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C6D" w:rsidRPr="009D64CF" w:rsidRDefault="00B33C6D" w:rsidP="0009302C">
      <w:pPr>
        <w:ind w:firstLine="0"/>
        <w:jc w:val="center"/>
        <w:rPr>
          <w:rStyle w:val="Char5"/>
          <w:sz w:val="38"/>
          <w:szCs w:val="38"/>
          <w:rtl/>
        </w:rPr>
      </w:pPr>
      <w:bookmarkStart w:id="0" w:name="_GoBack"/>
      <w:bookmarkEnd w:id="0"/>
    </w:p>
    <w:p w:rsidR="00553344" w:rsidRPr="00194C31" w:rsidRDefault="00553344" w:rsidP="0009302C">
      <w:pPr>
        <w:ind w:firstLine="0"/>
        <w:jc w:val="center"/>
        <w:rPr>
          <w:rStyle w:val="Char5"/>
          <w:rtl/>
        </w:rPr>
      </w:pPr>
    </w:p>
    <w:p w:rsidR="00687AF6" w:rsidRPr="00194C31" w:rsidRDefault="00687AF6" w:rsidP="0009302C">
      <w:pPr>
        <w:ind w:firstLine="0"/>
        <w:jc w:val="center"/>
        <w:rPr>
          <w:rStyle w:val="Char5"/>
          <w:rtl/>
        </w:rPr>
      </w:pPr>
    </w:p>
    <w:p w:rsidR="00AA18E1" w:rsidRPr="00BB4D55" w:rsidRDefault="00AA18E1" w:rsidP="00AA18E1">
      <w:pPr>
        <w:ind w:firstLine="0"/>
        <w:jc w:val="center"/>
        <w:rPr>
          <w:rFonts w:ascii="IRTitr" w:hAnsi="IRTitr" w:cs="IRTitr"/>
          <w:sz w:val="70"/>
          <w:szCs w:val="70"/>
          <w:rtl/>
          <w:lang w:bidi="fa-IR"/>
        </w:rPr>
      </w:pPr>
      <w:r w:rsidRPr="00BB4D55">
        <w:rPr>
          <w:rFonts w:ascii="IRTitr" w:hAnsi="IRTitr" w:cs="IRTitr"/>
          <w:sz w:val="70"/>
          <w:szCs w:val="70"/>
          <w:rtl/>
        </w:rPr>
        <w:t>فروغ جاويدان</w:t>
      </w:r>
    </w:p>
    <w:p w:rsidR="00AA18E1" w:rsidRPr="00194C31" w:rsidRDefault="00AA18E1" w:rsidP="00AA18E1">
      <w:pPr>
        <w:ind w:firstLine="0"/>
        <w:jc w:val="center"/>
        <w:rPr>
          <w:rStyle w:val="Char5"/>
          <w:rtl/>
        </w:rPr>
      </w:pPr>
    </w:p>
    <w:p w:rsidR="00AA18E1" w:rsidRPr="00440035" w:rsidRDefault="00AA18E1" w:rsidP="00E92B8A">
      <w:pPr>
        <w:ind w:firstLine="0"/>
        <w:jc w:val="center"/>
        <w:rPr>
          <w:rFonts w:ascii="mylotus" w:hAnsi="mylotus" w:cs="mylotus"/>
          <w:sz w:val="44"/>
          <w:szCs w:val="44"/>
          <w:rtl/>
        </w:rPr>
      </w:pPr>
      <w:r w:rsidRPr="00440035">
        <w:rPr>
          <w:rFonts w:ascii="mylotus" w:hAnsi="mylotus" w:cs="mylotus"/>
          <w:sz w:val="40"/>
          <w:szCs w:val="40"/>
          <w:rtl/>
        </w:rPr>
        <w:t>(سيرة النبي</w:t>
      </w:r>
      <w:r w:rsidR="00700812">
        <w:rPr>
          <w:rFonts w:ascii="mylotus" w:hAnsi="mylotus" w:cs="mylotus" w:hint="cs"/>
          <w:sz w:val="40"/>
          <w:szCs w:val="40"/>
          <w:rtl/>
        </w:rPr>
        <w:t xml:space="preserve"> </w:t>
      </w:r>
      <w:r w:rsidRPr="00440035">
        <w:rPr>
          <w:rFonts w:ascii="mylotus" w:hAnsi="mylotus" w:cs="mylotus"/>
          <w:sz w:val="40"/>
          <w:szCs w:val="40"/>
          <w:rtl/>
        </w:rPr>
        <w:t xml:space="preserve"> </w:t>
      </w:r>
      <w:r w:rsidR="008C6189" w:rsidRPr="00440035">
        <w:rPr>
          <w:rFonts w:ascii="mylotus" w:hAnsi="mylotus" w:cs="CTraditional Arabic"/>
          <w:sz w:val="40"/>
          <w:szCs w:val="40"/>
          <w:rtl/>
        </w:rPr>
        <w:t>ج</w:t>
      </w:r>
      <w:r w:rsidR="00E92B8A" w:rsidRPr="005C5D0E">
        <w:rPr>
          <w:rFonts w:ascii="mylotus" w:hAnsi="mylotus" w:cs="mylotus"/>
          <w:sz w:val="54"/>
          <w:szCs w:val="54"/>
          <w:rtl/>
        </w:rPr>
        <w:t xml:space="preserve"> </w:t>
      </w:r>
      <w:r w:rsidRPr="00440035">
        <w:rPr>
          <w:rFonts w:ascii="mylotus" w:hAnsi="mylotus" w:cs="mylotus"/>
          <w:sz w:val="40"/>
          <w:szCs w:val="40"/>
          <w:rtl/>
        </w:rPr>
        <w:t>جلد دوم)</w:t>
      </w:r>
    </w:p>
    <w:p w:rsidR="00AA18E1" w:rsidRPr="00194C31" w:rsidRDefault="00AA18E1" w:rsidP="00AA18E1">
      <w:pPr>
        <w:ind w:firstLine="0"/>
        <w:jc w:val="center"/>
        <w:rPr>
          <w:rStyle w:val="Char5"/>
          <w:rtl/>
        </w:rPr>
      </w:pPr>
    </w:p>
    <w:p w:rsidR="00AA18E1" w:rsidRPr="00D900DE" w:rsidRDefault="00AA18E1" w:rsidP="00AA18E1">
      <w:pPr>
        <w:ind w:firstLine="0"/>
        <w:jc w:val="center"/>
        <w:rPr>
          <w:rFonts w:ascii="IRYakout" w:hAnsi="IRYakout" w:cs="IRYakout"/>
          <w:b/>
          <w:bCs/>
          <w:sz w:val="36"/>
          <w:szCs w:val="36"/>
          <w:rtl/>
        </w:rPr>
      </w:pPr>
      <w:r w:rsidRPr="00D900DE">
        <w:rPr>
          <w:rFonts w:ascii="IRYakout" w:hAnsi="IRYakout" w:cs="IRYakout"/>
          <w:b/>
          <w:bCs/>
          <w:sz w:val="36"/>
          <w:szCs w:val="36"/>
          <w:rtl/>
        </w:rPr>
        <w:t>صحيح‌ترين و جامع‌ترين كتاب</w:t>
      </w:r>
    </w:p>
    <w:p w:rsidR="00AA18E1" w:rsidRPr="00B43FF0" w:rsidRDefault="00AA18E1" w:rsidP="00E92B8A">
      <w:pPr>
        <w:ind w:firstLine="0"/>
        <w:jc w:val="center"/>
        <w:rPr>
          <w:rFonts w:cs="B Jadid"/>
          <w:sz w:val="22"/>
          <w:szCs w:val="22"/>
          <w:rtl/>
        </w:rPr>
      </w:pPr>
      <w:r w:rsidRPr="00D900DE">
        <w:rPr>
          <w:rFonts w:ascii="IRYakout" w:hAnsi="IRYakout" w:cs="IRYakout"/>
          <w:b/>
          <w:bCs/>
          <w:sz w:val="36"/>
          <w:szCs w:val="36"/>
          <w:rtl/>
        </w:rPr>
        <w:t>سير</w:t>
      </w:r>
      <w:r>
        <w:rPr>
          <w:rFonts w:ascii="IRYakout" w:hAnsi="IRYakout" w:cs="IRYakout" w:hint="cs"/>
          <w:b/>
          <w:bCs/>
          <w:sz w:val="36"/>
          <w:szCs w:val="36"/>
          <w:rtl/>
          <w:lang w:bidi="fa-IR"/>
        </w:rPr>
        <w:t>ۀ</w:t>
      </w:r>
      <w:r w:rsidRPr="00D900DE">
        <w:rPr>
          <w:rFonts w:ascii="IRYakout" w:hAnsi="IRYakout" w:cs="IRYakout"/>
          <w:b/>
          <w:bCs/>
          <w:sz w:val="36"/>
          <w:szCs w:val="36"/>
          <w:rtl/>
        </w:rPr>
        <w:t xml:space="preserve"> نبو</w:t>
      </w:r>
      <w:r w:rsidR="00E92B8A">
        <w:rPr>
          <w:rFonts w:ascii="IRYakout" w:hAnsi="IRYakout" w:cs="IRYakout" w:hint="cs"/>
          <w:b/>
          <w:bCs/>
          <w:sz w:val="36"/>
          <w:szCs w:val="36"/>
          <w:rtl/>
        </w:rPr>
        <w:t>ی</w:t>
      </w:r>
      <w:r w:rsidRPr="00D900DE">
        <w:rPr>
          <w:rFonts w:ascii="IRYakout" w:hAnsi="IRYakout" w:cs="IRYakout"/>
          <w:b/>
          <w:bCs/>
          <w:sz w:val="36"/>
          <w:szCs w:val="36"/>
          <w:rtl/>
        </w:rPr>
        <w:t xml:space="preserve"> و تاريخ صدر اسلام</w:t>
      </w:r>
    </w:p>
    <w:p w:rsidR="00AA18E1" w:rsidRPr="00194C31" w:rsidRDefault="00AA18E1" w:rsidP="00AA18E1">
      <w:pPr>
        <w:ind w:firstLine="0"/>
        <w:jc w:val="center"/>
        <w:rPr>
          <w:rStyle w:val="Char5"/>
          <w:rtl/>
        </w:rPr>
      </w:pPr>
    </w:p>
    <w:p w:rsidR="00AA18E1" w:rsidRPr="00194C31" w:rsidRDefault="00AA18E1" w:rsidP="00AA18E1">
      <w:pPr>
        <w:ind w:firstLine="0"/>
        <w:jc w:val="center"/>
        <w:rPr>
          <w:rStyle w:val="Char5"/>
          <w:rtl/>
        </w:rPr>
      </w:pPr>
    </w:p>
    <w:p w:rsidR="00AA18E1" w:rsidRPr="00194C31" w:rsidRDefault="00AA18E1" w:rsidP="00AA18E1">
      <w:pPr>
        <w:ind w:firstLine="0"/>
        <w:jc w:val="center"/>
        <w:rPr>
          <w:rStyle w:val="Char5"/>
          <w:rtl/>
        </w:rPr>
      </w:pPr>
    </w:p>
    <w:p w:rsidR="00AA18E1" w:rsidRPr="00D900DE" w:rsidRDefault="00AA18E1" w:rsidP="00AA18E1">
      <w:pPr>
        <w:ind w:firstLine="0"/>
        <w:jc w:val="center"/>
        <w:rPr>
          <w:rFonts w:ascii="IRYakout" w:hAnsi="IRYakout" w:cs="IRYakout"/>
          <w:b/>
          <w:bCs/>
          <w:sz w:val="32"/>
          <w:szCs w:val="32"/>
          <w:rtl/>
        </w:rPr>
      </w:pPr>
      <w:r w:rsidRPr="00D900DE">
        <w:rPr>
          <w:rFonts w:ascii="IRYakout" w:hAnsi="IRYakout" w:cs="IRYakout"/>
          <w:b/>
          <w:bCs/>
          <w:sz w:val="32"/>
          <w:szCs w:val="32"/>
          <w:rtl/>
        </w:rPr>
        <w:t>تأليف:</w:t>
      </w:r>
    </w:p>
    <w:p w:rsidR="00AA18E1" w:rsidRPr="00D900DE" w:rsidRDefault="00AA18E1" w:rsidP="00AA18E1">
      <w:pPr>
        <w:ind w:firstLine="0"/>
        <w:jc w:val="center"/>
        <w:rPr>
          <w:rFonts w:ascii="IRYakout" w:hAnsi="IRYakout" w:cs="IRYakout"/>
          <w:b/>
          <w:bCs/>
          <w:sz w:val="32"/>
          <w:szCs w:val="32"/>
          <w:rtl/>
          <w:lang w:bidi="fa-IR"/>
        </w:rPr>
      </w:pPr>
      <w:r w:rsidRPr="00D900DE">
        <w:rPr>
          <w:rFonts w:ascii="IRYakout" w:hAnsi="IRYakout" w:cs="IRYakout"/>
          <w:b/>
          <w:bCs/>
          <w:sz w:val="32"/>
          <w:szCs w:val="32"/>
          <w:rtl/>
        </w:rPr>
        <w:t>انديشمندان ب</w:t>
      </w:r>
      <w:r w:rsidRPr="00D900DE">
        <w:rPr>
          <w:rFonts w:ascii="IRYakout" w:hAnsi="IRYakout" w:cs="IRYakout"/>
          <w:b/>
          <w:bCs/>
          <w:sz w:val="32"/>
          <w:szCs w:val="32"/>
          <w:rtl/>
          <w:lang w:bidi="fa-IR"/>
        </w:rPr>
        <w:t>زرگ</w:t>
      </w:r>
    </w:p>
    <w:p w:rsidR="00AA18E1" w:rsidRPr="005B0C95" w:rsidRDefault="005B0C95" w:rsidP="00E92B8A">
      <w:pPr>
        <w:ind w:firstLine="0"/>
        <w:jc w:val="center"/>
        <w:rPr>
          <w:rFonts w:ascii="IRYakout" w:hAnsi="IRYakout" w:cs="IRYakout"/>
          <w:b/>
          <w:bCs/>
          <w:sz w:val="36"/>
          <w:szCs w:val="36"/>
          <w:rtl/>
          <w:lang w:bidi="fa-IR"/>
        </w:rPr>
      </w:pPr>
      <w:r>
        <w:rPr>
          <w:rFonts w:ascii="IRYakout" w:hAnsi="IRYakout" w:cs="IRYakout"/>
          <w:b/>
          <w:bCs/>
          <w:sz w:val="36"/>
          <w:szCs w:val="36"/>
          <w:rtl/>
        </w:rPr>
        <w:t>علامه شبل</w:t>
      </w:r>
      <w:r>
        <w:rPr>
          <w:rFonts w:ascii="IRYakout" w:hAnsi="IRYakout" w:cs="IRYakout" w:hint="cs"/>
          <w:b/>
          <w:bCs/>
          <w:sz w:val="36"/>
          <w:szCs w:val="36"/>
          <w:rtl/>
        </w:rPr>
        <w:t>ى</w:t>
      </w:r>
      <w:r w:rsidR="00AA18E1" w:rsidRPr="005B0C95">
        <w:rPr>
          <w:rFonts w:ascii="IRYakout" w:hAnsi="IRYakout" w:cs="IRYakout"/>
          <w:b/>
          <w:bCs/>
          <w:sz w:val="36"/>
          <w:szCs w:val="36"/>
          <w:rtl/>
        </w:rPr>
        <w:t xml:space="preserve"> نعمان</w:t>
      </w:r>
      <w:r w:rsidR="00E92B8A" w:rsidRPr="005B0C95">
        <w:rPr>
          <w:rFonts w:ascii="IRYakout" w:hAnsi="IRYakout" w:cs="IRYakout" w:hint="cs"/>
          <w:b/>
          <w:bCs/>
          <w:sz w:val="36"/>
          <w:szCs w:val="36"/>
          <w:rtl/>
        </w:rPr>
        <w:t>ی</w:t>
      </w:r>
      <w:r w:rsidR="00AA18E1" w:rsidRPr="005B0C95">
        <w:rPr>
          <w:rFonts w:ascii="IRYakout" w:hAnsi="IRYakout" w:cs="IRYakout"/>
          <w:b/>
          <w:bCs/>
          <w:sz w:val="36"/>
          <w:szCs w:val="36"/>
          <w:rtl/>
        </w:rPr>
        <w:t xml:space="preserve"> و علامه سيد سليمان ندو</w:t>
      </w:r>
      <w:r w:rsidR="00E92B8A" w:rsidRPr="005B0C95">
        <w:rPr>
          <w:rFonts w:ascii="IRYakout" w:hAnsi="IRYakout" w:cs="IRYakout" w:hint="cs"/>
          <w:b/>
          <w:bCs/>
          <w:sz w:val="36"/>
          <w:szCs w:val="36"/>
          <w:rtl/>
        </w:rPr>
        <w:t>ی</w:t>
      </w:r>
    </w:p>
    <w:p w:rsidR="00AA18E1" w:rsidRPr="00D900DE" w:rsidRDefault="00AA18E1" w:rsidP="00AA18E1">
      <w:pPr>
        <w:ind w:firstLine="0"/>
        <w:jc w:val="center"/>
        <w:rPr>
          <w:rFonts w:ascii="IRYakout" w:hAnsi="IRYakout" w:cs="IRYakout"/>
          <w:b/>
          <w:bCs/>
          <w:sz w:val="32"/>
          <w:szCs w:val="32"/>
          <w:rtl/>
          <w:lang w:bidi="fa-IR"/>
        </w:rPr>
      </w:pPr>
    </w:p>
    <w:p w:rsidR="00AA18E1" w:rsidRPr="00D900DE" w:rsidRDefault="00AA18E1" w:rsidP="00AA18E1">
      <w:pPr>
        <w:ind w:firstLine="0"/>
        <w:jc w:val="center"/>
        <w:rPr>
          <w:rFonts w:ascii="IRYakout" w:hAnsi="IRYakout" w:cs="IRYakout"/>
          <w:b/>
          <w:bCs/>
          <w:sz w:val="32"/>
          <w:szCs w:val="32"/>
          <w:rtl/>
        </w:rPr>
      </w:pPr>
      <w:r w:rsidRPr="00D900DE">
        <w:rPr>
          <w:rFonts w:ascii="IRYakout" w:hAnsi="IRYakout" w:cs="IRYakout"/>
          <w:b/>
          <w:bCs/>
          <w:sz w:val="32"/>
          <w:szCs w:val="32"/>
          <w:rtl/>
        </w:rPr>
        <w:t>ترجمه:</w:t>
      </w:r>
    </w:p>
    <w:p w:rsidR="00B704E9" w:rsidRPr="005B0C95" w:rsidRDefault="00AA18E1" w:rsidP="00E92B8A">
      <w:pPr>
        <w:ind w:firstLine="0"/>
        <w:jc w:val="center"/>
        <w:rPr>
          <w:sz w:val="36"/>
          <w:szCs w:val="36"/>
          <w:rtl/>
          <w:lang w:bidi="fa-IR"/>
        </w:rPr>
      </w:pPr>
      <w:r w:rsidRPr="005B0C95">
        <w:rPr>
          <w:rFonts w:ascii="IRYakout" w:hAnsi="IRYakout" w:cs="IRYakout"/>
          <w:b/>
          <w:bCs/>
          <w:sz w:val="36"/>
          <w:szCs w:val="36"/>
          <w:rtl/>
        </w:rPr>
        <w:t>ابوالحسين عبدالمجيد مرادزه</w:t>
      </w:r>
      <w:r w:rsidR="00E92B8A" w:rsidRPr="005B0C95">
        <w:rPr>
          <w:rFonts w:ascii="IRYakout" w:hAnsi="IRYakout" w:cs="IRYakout" w:hint="cs"/>
          <w:b/>
          <w:bCs/>
          <w:sz w:val="36"/>
          <w:szCs w:val="36"/>
          <w:rtl/>
        </w:rPr>
        <w:t>ی</w:t>
      </w:r>
      <w:r w:rsidRPr="005B0C95">
        <w:rPr>
          <w:rFonts w:ascii="IRYakout" w:hAnsi="IRYakout" w:cs="IRYakout"/>
          <w:b/>
          <w:bCs/>
          <w:sz w:val="36"/>
          <w:szCs w:val="36"/>
          <w:rtl/>
        </w:rPr>
        <w:t xml:space="preserve"> خاش</w:t>
      </w:r>
      <w:r w:rsidR="00E92B8A" w:rsidRPr="005B0C95">
        <w:rPr>
          <w:rFonts w:ascii="IRYakout" w:hAnsi="IRYakout" w:cs="IRYakout" w:hint="cs"/>
          <w:b/>
          <w:bCs/>
          <w:sz w:val="36"/>
          <w:szCs w:val="36"/>
          <w:rtl/>
        </w:rPr>
        <w:t>ی</w:t>
      </w:r>
    </w:p>
    <w:p w:rsidR="00B704E9" w:rsidRDefault="00B704E9" w:rsidP="0009302C">
      <w:pPr>
        <w:ind w:firstLine="0"/>
        <w:jc w:val="center"/>
        <w:rPr>
          <w:rFonts w:cs="Times New Roman"/>
          <w:rtl/>
          <w:lang w:bidi="fa-IR"/>
        </w:rPr>
        <w:sectPr w:rsidR="00B704E9" w:rsidSect="00392777">
          <w:headerReference w:type="even" r:id="rId9"/>
          <w:headerReference w:type="default" r:id="rId10"/>
          <w:footnotePr>
            <w:numRestart w:val="eachPage"/>
          </w:footnotePr>
          <w:pgSz w:w="9356" w:h="13608" w:code="9"/>
          <w:pgMar w:top="567" w:right="1134" w:bottom="1134"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4889" w:type="pct"/>
        <w:jc w:val="center"/>
        <w:tblInd w:w="54" w:type="dxa"/>
        <w:tblLayout w:type="fixed"/>
        <w:tblLook w:val="04A0" w:firstRow="1" w:lastRow="0" w:firstColumn="1" w:lastColumn="0" w:noHBand="0" w:noVBand="1"/>
      </w:tblPr>
      <w:tblGrid>
        <w:gridCol w:w="2179"/>
        <w:gridCol w:w="1124"/>
        <w:gridCol w:w="526"/>
        <w:gridCol w:w="1328"/>
        <w:gridCol w:w="1985"/>
      </w:tblGrid>
      <w:tr w:rsidR="0050427D" w:rsidRPr="00C50D4D" w:rsidTr="0050427D">
        <w:trPr>
          <w:jc w:val="center"/>
        </w:trPr>
        <w:tc>
          <w:tcPr>
            <w:tcW w:w="1525" w:type="pct"/>
            <w:shd w:val="clear" w:color="auto" w:fill="auto"/>
            <w:vAlign w:val="center"/>
          </w:tcPr>
          <w:p w:rsidR="0050427D" w:rsidRPr="009D0368" w:rsidRDefault="0050427D" w:rsidP="0050427D">
            <w:pPr>
              <w:spacing w:after="60"/>
              <w:ind w:firstLine="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9264" behindDoc="1" locked="0" layoutInCell="0" allowOverlap="1" wp14:anchorId="78BF9108" wp14:editId="682BCEA6">
                      <wp:simplePos x="0" y="0"/>
                      <wp:positionH relativeFrom="column">
                        <wp:posOffset>-824865</wp:posOffset>
                      </wp:positionH>
                      <wp:positionV relativeFrom="page">
                        <wp:posOffset>-38100</wp:posOffset>
                      </wp:positionV>
                      <wp:extent cx="6627495" cy="3228975"/>
                      <wp:effectExtent l="0" t="0" r="1905"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22897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4.95pt;margin-top:-3pt;width:521.85pt;height:25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" o:allowincell="f" fillcolor="#f2f2f2" stroked="f" strokeweight="2pt">
                      <v:path arrowok="t"/>
                      <w10:wrap anchory="page"/>
                    </v:rect>
                  </w:pict>
                </mc:Fallback>
              </mc:AlternateContent>
            </w:r>
            <w:r w:rsidRPr="009D0368">
              <w:rPr>
                <w:rFonts w:ascii="IRMitra" w:hAnsi="IRMitra" w:cs="IRMitra" w:hint="cs"/>
                <w:b/>
                <w:bCs/>
                <w:sz w:val="27"/>
                <w:szCs w:val="27"/>
                <w:rtl/>
                <w:lang w:bidi="fa-IR"/>
              </w:rPr>
              <w:t>عنوان</w:t>
            </w:r>
            <w:r w:rsidRPr="009D0368">
              <w:rPr>
                <w:rFonts w:ascii="IRMitra" w:hAnsi="IRMitra" w:cs="IRMitra"/>
                <w:b/>
                <w:bCs/>
                <w:sz w:val="27"/>
                <w:szCs w:val="27"/>
                <w:rtl/>
                <w:lang w:bidi="fa-IR"/>
              </w:rPr>
              <w:t xml:space="preserve"> کتاب</w:t>
            </w:r>
            <w:r w:rsidRPr="009D0368">
              <w:rPr>
                <w:rFonts w:ascii="IRMitra" w:hAnsi="IRMitra" w:cs="IRMitra" w:hint="cs"/>
                <w:b/>
                <w:bCs/>
                <w:sz w:val="27"/>
                <w:szCs w:val="27"/>
                <w:rtl/>
                <w:lang w:bidi="fa-IR"/>
              </w:rPr>
              <w:t>:</w:t>
            </w:r>
          </w:p>
        </w:tc>
        <w:tc>
          <w:tcPr>
            <w:tcW w:w="3475" w:type="pct"/>
            <w:gridSpan w:val="4"/>
            <w:shd w:val="clear" w:color="auto" w:fill="auto"/>
            <w:vAlign w:val="center"/>
          </w:tcPr>
          <w:p w:rsidR="0050427D" w:rsidRPr="009D0368" w:rsidRDefault="0050427D" w:rsidP="005B0C95">
            <w:pPr>
              <w:spacing w:after="60"/>
              <w:ind w:firstLine="0"/>
              <w:rPr>
                <w:rFonts w:ascii="IRMitra" w:hAnsi="IRMitra" w:cs="IRMitra"/>
                <w:color w:val="244061"/>
                <w:sz w:val="30"/>
                <w:szCs w:val="30"/>
                <w:rtl/>
                <w:lang w:val="en-GB"/>
              </w:rPr>
            </w:pPr>
            <w:r w:rsidRPr="009D0368">
              <w:rPr>
                <w:rFonts w:ascii="IRMitra" w:hAnsi="IRMitra" w:cs="IRMitra" w:hint="cs"/>
                <w:color w:val="244061"/>
                <w:sz w:val="30"/>
                <w:szCs w:val="30"/>
                <w:rtl/>
                <w:lang w:bidi="fa-IR"/>
              </w:rPr>
              <w:t>فروغ جاویدان  (سیرة النب</w:t>
            </w:r>
            <w:r w:rsidRPr="009D0368">
              <w:rPr>
                <w:rFonts w:ascii="IRMitra" w:hAnsi="IRMitra" w:cs="IRMitra" w:hint="cs"/>
                <w:color w:val="244061"/>
                <w:sz w:val="30"/>
                <w:szCs w:val="30"/>
                <w:rtl/>
                <w:lang w:val="en-GB"/>
              </w:rPr>
              <w:t>ي</w:t>
            </w:r>
            <w:r w:rsidR="003058C6">
              <w:rPr>
                <w:rFonts w:ascii="IRMitra" w:hAnsi="IRMitra" w:cs="IRMitra" w:hint="cs"/>
                <w:color w:val="244061"/>
                <w:sz w:val="30"/>
                <w:szCs w:val="30"/>
                <w:rtl/>
                <w:lang w:val="en-GB"/>
              </w:rPr>
              <w:t xml:space="preserve"> </w:t>
            </w:r>
            <w:r w:rsidRPr="009D0368">
              <w:rPr>
                <w:rFonts w:ascii="IRMitra" w:hAnsi="IRMitra" w:cs="IRMitra" w:hint="cs"/>
                <w:color w:val="244061"/>
                <w:sz w:val="30"/>
                <w:szCs w:val="30"/>
                <w:rtl/>
                <w:lang w:val="en-GB"/>
              </w:rPr>
              <w:t xml:space="preserve"> </w:t>
            </w:r>
            <w:r w:rsidRPr="009D0368">
              <w:rPr>
                <w:rFonts w:ascii="IRMitra" w:hAnsi="IRMitra" w:cs="CTraditional Arabic" w:hint="cs"/>
                <w:color w:val="244061"/>
                <w:sz w:val="30"/>
                <w:szCs w:val="30"/>
                <w:rtl/>
                <w:lang w:val="en-GB"/>
              </w:rPr>
              <w:t>ج</w:t>
            </w:r>
            <w:r w:rsidRPr="009D0368">
              <w:rPr>
                <w:rFonts w:ascii="IRMitra" w:hAnsi="IRMitra" w:cs="IRMitra" w:hint="cs"/>
                <w:color w:val="244061"/>
                <w:sz w:val="30"/>
                <w:szCs w:val="30"/>
                <w:rtl/>
                <w:lang w:val="en-GB"/>
              </w:rPr>
              <w:t xml:space="preserve"> جلد</w:t>
            </w:r>
            <w:r w:rsidR="005B0C95">
              <w:rPr>
                <w:rFonts w:ascii="IRMitra" w:hAnsi="IRMitra" w:cs="IRMitra" w:hint="cs"/>
                <w:color w:val="244061"/>
                <w:sz w:val="30"/>
                <w:szCs w:val="30"/>
                <w:rtl/>
                <w:lang w:val="en-GB"/>
              </w:rPr>
              <w:t xml:space="preserve"> دوم</w:t>
            </w:r>
            <w:r w:rsidRPr="009D0368">
              <w:rPr>
                <w:rFonts w:ascii="IRMitra" w:hAnsi="IRMitra" w:cs="IRMitra" w:hint="cs"/>
                <w:color w:val="244061"/>
                <w:sz w:val="30"/>
                <w:szCs w:val="30"/>
                <w:rtl/>
                <w:lang w:val="en-GB"/>
              </w:rPr>
              <w:t>)</w:t>
            </w:r>
          </w:p>
        </w:tc>
      </w:tr>
      <w:tr w:rsidR="0050427D" w:rsidRPr="00C50D4D" w:rsidTr="0050427D">
        <w:trPr>
          <w:jc w:val="center"/>
        </w:trPr>
        <w:tc>
          <w:tcPr>
            <w:tcW w:w="1525" w:type="pct"/>
            <w:shd w:val="clear" w:color="auto" w:fill="auto"/>
            <w:vAlign w:val="center"/>
          </w:tcPr>
          <w:p w:rsidR="0050427D" w:rsidRPr="009D0368" w:rsidRDefault="0050427D" w:rsidP="0050427D">
            <w:pPr>
              <w:spacing w:before="60" w:after="60"/>
              <w:ind w:firstLine="0"/>
              <w:rPr>
                <w:rFonts w:ascii="IRMitra" w:hAnsi="IRMitra" w:cs="IRMitra"/>
                <w:b/>
                <w:bCs/>
                <w:sz w:val="27"/>
                <w:szCs w:val="27"/>
                <w:rtl/>
                <w:lang w:bidi="fa-IR"/>
              </w:rPr>
            </w:pPr>
            <w:r w:rsidRPr="009D0368">
              <w:rPr>
                <w:rFonts w:ascii="IRMitra" w:hAnsi="IRMitra" w:cs="IRMitra" w:hint="cs"/>
                <w:b/>
                <w:bCs/>
                <w:sz w:val="27"/>
                <w:szCs w:val="27"/>
                <w:rtl/>
                <w:lang w:bidi="fa-IR"/>
              </w:rPr>
              <w:t>عنوان اصلی:</w:t>
            </w:r>
          </w:p>
        </w:tc>
        <w:tc>
          <w:tcPr>
            <w:tcW w:w="3475" w:type="pct"/>
            <w:gridSpan w:val="4"/>
            <w:shd w:val="clear" w:color="auto" w:fill="auto"/>
            <w:vAlign w:val="center"/>
          </w:tcPr>
          <w:p w:rsidR="0050427D" w:rsidRPr="009D0368" w:rsidRDefault="003D7C72" w:rsidP="003058C6">
            <w:pPr>
              <w:spacing w:before="60" w:after="60"/>
              <w:ind w:firstLine="0"/>
              <w:rPr>
                <w:rFonts w:ascii="IRMitra" w:hAnsi="IRMitra" w:cs="IRMitra"/>
                <w:color w:val="244061"/>
                <w:sz w:val="30"/>
                <w:szCs w:val="30"/>
                <w:rtl/>
                <w:lang w:bidi="fa-IR"/>
              </w:rPr>
            </w:pPr>
            <w:r w:rsidRPr="00EC7E87">
              <w:rPr>
                <w:rFonts w:ascii="IRMitra" w:hAnsi="IRMitra" w:cs="IRMitra" w:hint="eastAsia"/>
                <w:color w:val="244061"/>
                <w:sz w:val="30"/>
                <w:szCs w:val="30"/>
                <w:rtl/>
                <w:lang w:bidi="fa-IR"/>
              </w:rPr>
              <w:t>س</w:t>
            </w:r>
            <w:r w:rsidRPr="00EC7E87">
              <w:rPr>
                <w:rFonts w:ascii="IRMitra" w:hAnsi="IRMitra" w:cs="IRMitra" w:hint="cs"/>
                <w:color w:val="244061"/>
                <w:sz w:val="30"/>
                <w:szCs w:val="30"/>
                <w:rtl/>
                <w:lang w:bidi="fa-IR"/>
              </w:rPr>
              <w:t>ی</w:t>
            </w:r>
            <w:r w:rsidRPr="00EC7E87">
              <w:rPr>
                <w:rFonts w:ascii="IRMitra" w:hAnsi="IRMitra" w:cs="IRMitra" w:hint="eastAsia"/>
                <w:color w:val="244061"/>
                <w:sz w:val="30"/>
                <w:szCs w:val="30"/>
                <w:rtl/>
                <w:lang w:bidi="fa-IR"/>
              </w:rPr>
              <w:t>رت</w:t>
            </w:r>
            <w:r w:rsidRPr="00EC7E87">
              <w:rPr>
                <w:rFonts w:ascii="IRMitra" w:hAnsi="IRMitra" w:cs="IRMitra"/>
                <w:color w:val="244061"/>
                <w:sz w:val="30"/>
                <w:szCs w:val="30"/>
                <w:rtl/>
                <w:lang w:bidi="fa-IR"/>
              </w:rPr>
              <w:t xml:space="preserve"> </w:t>
            </w:r>
            <w:r w:rsidRPr="00EC7E87">
              <w:rPr>
                <w:rFonts w:ascii="IRMitra" w:hAnsi="IRMitra" w:cs="IRMitra" w:hint="eastAsia"/>
                <w:color w:val="244061"/>
                <w:sz w:val="30"/>
                <w:szCs w:val="30"/>
                <w:rtl/>
                <w:lang w:bidi="fa-IR"/>
              </w:rPr>
              <w:t>النب</w:t>
            </w:r>
            <w:r w:rsidRPr="00EC7E87">
              <w:rPr>
                <w:rFonts w:ascii="IRMitra" w:hAnsi="IRMitra" w:cs="IRMitra" w:hint="cs"/>
                <w:color w:val="244061"/>
                <w:sz w:val="30"/>
                <w:szCs w:val="30"/>
                <w:rtl/>
                <w:lang w:bidi="fa-IR"/>
              </w:rPr>
              <w:t>ی</w:t>
            </w:r>
            <w:r w:rsidR="003058C6">
              <w:rPr>
                <w:rFonts w:ascii="IRMitra" w:hAnsi="IRMitra" w:cs="IRMitra" w:hint="cs"/>
                <w:color w:val="244061"/>
                <w:sz w:val="30"/>
                <w:szCs w:val="30"/>
                <w:rtl/>
                <w:lang w:bidi="fa-IR"/>
              </w:rPr>
              <w:t xml:space="preserve"> </w:t>
            </w:r>
            <w:r w:rsidRPr="00EC7E87">
              <w:rPr>
                <w:rFonts w:ascii="IRMitra" w:hAnsi="IRMitra" w:cs="IRMitra"/>
                <w:color w:val="244061"/>
                <w:sz w:val="30"/>
                <w:szCs w:val="30"/>
                <w:rtl/>
                <w:lang w:bidi="fa-IR"/>
              </w:rPr>
              <w:t xml:space="preserve"> </w:t>
            </w:r>
            <w:r w:rsidR="003058C6">
              <w:rPr>
                <w:rFonts w:ascii="IRMitra" w:hAnsi="IRMitra" w:cs="CTraditional Arabic" w:hint="cs"/>
                <w:color w:val="244061"/>
                <w:sz w:val="30"/>
                <w:szCs w:val="30"/>
                <w:rtl/>
                <w:lang w:bidi="fa-IR"/>
              </w:rPr>
              <w:t>ج</w:t>
            </w:r>
            <w:r>
              <w:rPr>
                <w:rFonts w:ascii="IRMitra" w:hAnsi="IRMitra" w:cs="IRMitra" w:hint="cs"/>
                <w:color w:val="244061"/>
                <w:sz w:val="30"/>
                <w:szCs w:val="30"/>
                <w:rtl/>
                <w:lang w:bidi="fa-IR"/>
              </w:rPr>
              <w:t xml:space="preserve"> (به زبان اردو)</w:t>
            </w:r>
            <w:r>
              <w:rPr>
                <w:rFonts w:ascii="IRMitra" w:hAnsi="IRMitra" w:cs="IRMitra"/>
                <w:color w:val="244061"/>
                <w:sz w:val="30"/>
                <w:szCs w:val="30"/>
                <w:lang w:bidi="fa-IR"/>
              </w:rPr>
              <w:t xml:space="preserve"> </w:t>
            </w:r>
            <w:r w:rsidR="00C7620D">
              <w:rPr>
                <w:rFonts w:ascii="IRMitra" w:hAnsi="IRMitra" w:cs="IRMitra" w:hint="cs"/>
                <w:color w:val="244061"/>
                <w:sz w:val="30"/>
                <w:szCs w:val="30"/>
                <w:rtl/>
                <w:lang w:bidi="fa-IR"/>
              </w:rPr>
              <w:t>ج 2</w:t>
            </w:r>
          </w:p>
        </w:tc>
      </w:tr>
      <w:tr w:rsidR="0050427D" w:rsidRPr="00C50D4D" w:rsidTr="0050427D">
        <w:trPr>
          <w:jc w:val="center"/>
        </w:trPr>
        <w:tc>
          <w:tcPr>
            <w:tcW w:w="1525" w:type="pct"/>
            <w:shd w:val="clear" w:color="auto" w:fill="auto"/>
            <w:vAlign w:val="center"/>
          </w:tcPr>
          <w:p w:rsidR="0050427D" w:rsidRPr="009D0368" w:rsidRDefault="0050427D" w:rsidP="0050427D">
            <w:pPr>
              <w:spacing w:before="60" w:after="60"/>
              <w:ind w:firstLine="0"/>
              <w:rPr>
                <w:rFonts w:ascii="IRMitra" w:hAnsi="IRMitra" w:cs="IRMitra"/>
                <w:b/>
                <w:bCs/>
                <w:color w:val="FF0000"/>
                <w:sz w:val="27"/>
                <w:szCs w:val="27"/>
                <w:rtl/>
                <w:lang w:bidi="fa-IR"/>
              </w:rPr>
            </w:pPr>
            <w:r w:rsidRPr="009D0368">
              <w:rPr>
                <w:rFonts w:ascii="IRMitra" w:hAnsi="IRMitra" w:cs="IRMitra" w:hint="cs"/>
                <w:b/>
                <w:bCs/>
                <w:sz w:val="27"/>
                <w:szCs w:val="27"/>
                <w:rtl/>
                <w:lang w:bidi="fa-IR"/>
              </w:rPr>
              <w:t xml:space="preserve">تألیف: </w:t>
            </w:r>
          </w:p>
        </w:tc>
        <w:tc>
          <w:tcPr>
            <w:tcW w:w="3475" w:type="pct"/>
            <w:gridSpan w:val="4"/>
            <w:shd w:val="clear" w:color="auto" w:fill="auto"/>
            <w:vAlign w:val="center"/>
          </w:tcPr>
          <w:p w:rsidR="0050427D" w:rsidRPr="009D0368" w:rsidRDefault="0050427D" w:rsidP="0050427D">
            <w:pPr>
              <w:spacing w:before="60" w:after="60"/>
              <w:ind w:firstLine="0"/>
              <w:rPr>
                <w:rFonts w:ascii="IRMitra" w:hAnsi="IRMitra" w:cs="IRMitra"/>
                <w:color w:val="244061"/>
                <w:sz w:val="30"/>
                <w:szCs w:val="30"/>
                <w:rtl/>
                <w:lang w:bidi="fa-IR"/>
              </w:rPr>
            </w:pPr>
            <w:r w:rsidRPr="009D0368">
              <w:rPr>
                <w:rFonts w:ascii="IRMitra" w:hAnsi="IRMitra" w:cs="IRMitra" w:hint="cs"/>
                <w:color w:val="244061"/>
                <w:sz w:val="30"/>
                <w:szCs w:val="30"/>
                <w:rtl/>
                <w:lang w:bidi="fa-IR"/>
              </w:rPr>
              <w:t>علامه شبلی نعمانی و علامه سید سلیمان ندوی</w:t>
            </w:r>
          </w:p>
        </w:tc>
      </w:tr>
      <w:tr w:rsidR="0050427D" w:rsidRPr="00C50D4D" w:rsidTr="0050427D">
        <w:trPr>
          <w:jc w:val="center"/>
        </w:trPr>
        <w:tc>
          <w:tcPr>
            <w:tcW w:w="1525" w:type="pct"/>
            <w:shd w:val="clear" w:color="auto" w:fill="auto"/>
            <w:vAlign w:val="center"/>
          </w:tcPr>
          <w:p w:rsidR="0050427D" w:rsidRPr="009D0368" w:rsidRDefault="0050427D" w:rsidP="0050427D">
            <w:pPr>
              <w:spacing w:before="60" w:after="60"/>
              <w:ind w:firstLine="0"/>
              <w:rPr>
                <w:rFonts w:ascii="IRMitra" w:hAnsi="IRMitra" w:cs="IRMitra"/>
                <w:b/>
                <w:bCs/>
                <w:color w:val="FF0000"/>
                <w:sz w:val="27"/>
                <w:szCs w:val="27"/>
                <w:rtl/>
                <w:lang w:bidi="fa-IR"/>
              </w:rPr>
            </w:pPr>
            <w:r w:rsidRPr="009D0368">
              <w:rPr>
                <w:rFonts w:ascii="IRMitra" w:hAnsi="IRMitra" w:cs="IRMitra" w:hint="cs"/>
                <w:b/>
                <w:bCs/>
                <w:sz w:val="27"/>
                <w:szCs w:val="27"/>
                <w:rtl/>
                <w:lang w:bidi="fa-IR"/>
              </w:rPr>
              <w:t>مترجم:</w:t>
            </w:r>
          </w:p>
        </w:tc>
        <w:tc>
          <w:tcPr>
            <w:tcW w:w="3475" w:type="pct"/>
            <w:gridSpan w:val="4"/>
            <w:shd w:val="clear" w:color="auto" w:fill="auto"/>
            <w:vAlign w:val="center"/>
          </w:tcPr>
          <w:p w:rsidR="0050427D" w:rsidRPr="009D0368" w:rsidRDefault="0050427D" w:rsidP="0050427D">
            <w:pPr>
              <w:spacing w:before="60" w:after="60"/>
              <w:ind w:firstLine="0"/>
              <w:rPr>
                <w:rFonts w:ascii="IRMitra" w:hAnsi="IRMitra" w:cs="IRMitra"/>
                <w:color w:val="244061"/>
                <w:sz w:val="30"/>
                <w:szCs w:val="30"/>
                <w:rtl/>
                <w:lang w:bidi="fa-IR"/>
              </w:rPr>
            </w:pPr>
            <w:r w:rsidRPr="009D0368">
              <w:rPr>
                <w:rFonts w:ascii="IRMitra" w:hAnsi="IRMitra" w:cs="IRMitra" w:hint="cs"/>
                <w:color w:val="244061"/>
                <w:sz w:val="30"/>
                <w:szCs w:val="30"/>
                <w:rtl/>
                <w:lang w:bidi="fa-IR"/>
              </w:rPr>
              <w:t>ابوالحسن عبدالمجید مرادزهی خاشی</w:t>
            </w:r>
          </w:p>
        </w:tc>
      </w:tr>
      <w:tr w:rsidR="0050427D" w:rsidRPr="00C50D4D" w:rsidTr="0050427D">
        <w:trPr>
          <w:jc w:val="center"/>
        </w:trPr>
        <w:tc>
          <w:tcPr>
            <w:tcW w:w="1525" w:type="pct"/>
            <w:shd w:val="clear" w:color="auto" w:fill="auto"/>
            <w:vAlign w:val="center"/>
          </w:tcPr>
          <w:p w:rsidR="0050427D" w:rsidRPr="009D0368" w:rsidRDefault="0050427D" w:rsidP="0050427D">
            <w:pPr>
              <w:spacing w:before="60" w:after="60"/>
              <w:ind w:firstLine="0"/>
              <w:rPr>
                <w:rFonts w:ascii="IRMitra" w:hAnsi="IRMitra" w:cs="IRMitra"/>
                <w:b/>
                <w:bCs/>
                <w:color w:val="FF0000"/>
                <w:sz w:val="27"/>
                <w:szCs w:val="27"/>
                <w:rtl/>
                <w:lang w:bidi="fa-IR"/>
              </w:rPr>
            </w:pPr>
            <w:r w:rsidRPr="009D0368">
              <w:rPr>
                <w:rFonts w:ascii="IRMitra" w:hAnsi="IRMitra" w:cs="IRMitra" w:hint="cs"/>
                <w:b/>
                <w:bCs/>
                <w:sz w:val="27"/>
                <w:szCs w:val="27"/>
                <w:rtl/>
                <w:lang w:bidi="fa-IR"/>
              </w:rPr>
              <w:t>موضوع:</w:t>
            </w:r>
          </w:p>
        </w:tc>
        <w:tc>
          <w:tcPr>
            <w:tcW w:w="3475" w:type="pct"/>
            <w:gridSpan w:val="4"/>
            <w:shd w:val="clear" w:color="auto" w:fill="auto"/>
            <w:vAlign w:val="center"/>
          </w:tcPr>
          <w:p w:rsidR="0050427D" w:rsidRPr="009D0368" w:rsidRDefault="00833A8F" w:rsidP="0050427D">
            <w:pPr>
              <w:spacing w:before="60" w:after="60"/>
              <w:ind w:firstLine="0"/>
              <w:rPr>
                <w:rFonts w:ascii="IRMitra" w:hAnsi="IRMitra" w:cs="IRMitra"/>
                <w:color w:val="244061"/>
                <w:sz w:val="30"/>
                <w:szCs w:val="30"/>
                <w:rtl/>
                <w:lang w:bidi="fa-IR"/>
              </w:rPr>
            </w:pPr>
            <w:r w:rsidRPr="00833A8F">
              <w:rPr>
                <w:rFonts w:ascii="IRMitra" w:hAnsi="IRMitra" w:cs="IRMitra"/>
                <w:color w:val="244061"/>
                <w:sz w:val="30"/>
                <w:szCs w:val="30"/>
                <w:rtl/>
                <w:lang w:bidi="fa-IR"/>
              </w:rPr>
              <w:t>س</w:t>
            </w:r>
            <w:r w:rsidRPr="00833A8F">
              <w:rPr>
                <w:rFonts w:ascii="IRMitra" w:hAnsi="IRMitra" w:cs="IRMitra" w:hint="cs"/>
                <w:color w:val="244061"/>
                <w:sz w:val="30"/>
                <w:szCs w:val="30"/>
                <w:rtl/>
                <w:lang w:bidi="fa-IR"/>
              </w:rPr>
              <w:t>یره</w:t>
            </w:r>
            <w:r w:rsidRPr="00833A8F">
              <w:rPr>
                <w:rFonts w:ascii="IRMitra" w:hAnsi="IRMitra" w:cs="IRMitra"/>
                <w:color w:val="244061"/>
                <w:sz w:val="30"/>
                <w:szCs w:val="30"/>
                <w:rtl/>
                <w:lang w:bidi="fa-IR"/>
              </w:rPr>
              <w:t xml:space="preserve"> نبو</w:t>
            </w:r>
            <w:r w:rsidRPr="00833A8F">
              <w:rPr>
                <w:rFonts w:ascii="IRMitra" w:hAnsi="IRMitra" w:cs="IRMitra" w:hint="cs"/>
                <w:color w:val="244061"/>
                <w:sz w:val="30"/>
                <w:szCs w:val="30"/>
                <w:rtl/>
                <w:lang w:bidi="fa-IR"/>
              </w:rPr>
              <w:t>ی</w:t>
            </w:r>
          </w:p>
        </w:tc>
      </w:tr>
      <w:tr w:rsidR="0050427D" w:rsidRPr="00C50D4D" w:rsidTr="0050427D">
        <w:trPr>
          <w:jc w:val="center"/>
        </w:trPr>
        <w:tc>
          <w:tcPr>
            <w:tcW w:w="1525" w:type="pct"/>
            <w:shd w:val="clear" w:color="auto" w:fill="auto"/>
            <w:vAlign w:val="center"/>
          </w:tcPr>
          <w:p w:rsidR="0050427D" w:rsidRPr="009D0368" w:rsidRDefault="0050427D" w:rsidP="0050427D">
            <w:pPr>
              <w:spacing w:before="60" w:after="60"/>
              <w:ind w:firstLine="0"/>
              <w:rPr>
                <w:rFonts w:ascii="IRMitra" w:hAnsi="IRMitra" w:cs="IRMitra"/>
                <w:b/>
                <w:bCs/>
                <w:color w:val="FF0000"/>
                <w:sz w:val="27"/>
                <w:szCs w:val="27"/>
                <w:rtl/>
                <w:lang w:bidi="fa-IR"/>
              </w:rPr>
            </w:pPr>
            <w:r w:rsidRPr="009D0368">
              <w:rPr>
                <w:rFonts w:ascii="IRMitra" w:hAnsi="IRMitra" w:cs="IRMitra" w:hint="cs"/>
                <w:b/>
                <w:bCs/>
                <w:sz w:val="27"/>
                <w:szCs w:val="27"/>
                <w:rtl/>
                <w:lang w:bidi="fa-IR"/>
              </w:rPr>
              <w:t xml:space="preserve">نوبت انتشار: </w:t>
            </w:r>
          </w:p>
        </w:tc>
        <w:tc>
          <w:tcPr>
            <w:tcW w:w="3475" w:type="pct"/>
            <w:gridSpan w:val="4"/>
            <w:shd w:val="clear" w:color="auto" w:fill="auto"/>
            <w:vAlign w:val="center"/>
          </w:tcPr>
          <w:p w:rsidR="0050427D" w:rsidRPr="009D0368" w:rsidRDefault="00833A8F" w:rsidP="0050427D">
            <w:pPr>
              <w:spacing w:before="60" w:after="60"/>
              <w:ind w:firstLine="0"/>
              <w:rPr>
                <w:rFonts w:ascii="IRMitra" w:hAnsi="IRMitra" w:cs="IRMitra"/>
                <w:color w:val="244061"/>
                <w:sz w:val="30"/>
                <w:szCs w:val="30"/>
                <w:rtl/>
                <w:lang w:bidi="fa-IR"/>
              </w:rPr>
            </w:pPr>
            <w:r w:rsidRPr="00833A8F">
              <w:rPr>
                <w:rFonts w:ascii="IRMitra" w:hAnsi="IRMitra" w:cs="IRMitra"/>
                <w:color w:val="244061"/>
                <w:sz w:val="30"/>
                <w:szCs w:val="30"/>
                <w:rtl/>
                <w:lang w:bidi="fa-IR"/>
              </w:rPr>
              <w:t>دوم (د</w:t>
            </w:r>
            <w:r w:rsidRPr="00833A8F">
              <w:rPr>
                <w:rFonts w:ascii="IRMitra" w:hAnsi="IRMitra" w:cs="IRMitra" w:hint="cs"/>
                <w:color w:val="244061"/>
                <w:sz w:val="30"/>
                <w:szCs w:val="30"/>
                <w:rtl/>
                <w:lang w:bidi="fa-IR"/>
              </w:rPr>
              <w:t>یجیتال</w:t>
            </w:r>
            <w:r w:rsidRPr="00833A8F">
              <w:rPr>
                <w:rFonts w:ascii="IRMitra" w:hAnsi="IRMitra" w:cs="IRMitra"/>
                <w:color w:val="244061"/>
                <w:sz w:val="30"/>
                <w:szCs w:val="30"/>
                <w:rtl/>
                <w:lang w:bidi="fa-IR"/>
              </w:rPr>
              <w:t>)</w:t>
            </w:r>
          </w:p>
        </w:tc>
      </w:tr>
      <w:tr w:rsidR="0050427D" w:rsidRPr="00C50D4D" w:rsidTr="0050427D">
        <w:trPr>
          <w:jc w:val="center"/>
        </w:trPr>
        <w:tc>
          <w:tcPr>
            <w:tcW w:w="1525" w:type="pct"/>
            <w:shd w:val="clear" w:color="auto" w:fill="auto"/>
            <w:vAlign w:val="center"/>
          </w:tcPr>
          <w:p w:rsidR="0050427D" w:rsidRPr="009D0368" w:rsidRDefault="0050427D" w:rsidP="0050427D">
            <w:pPr>
              <w:spacing w:before="60" w:after="60"/>
              <w:ind w:firstLine="0"/>
              <w:rPr>
                <w:rFonts w:ascii="IRMitra" w:hAnsi="IRMitra" w:cs="IRMitra"/>
                <w:b/>
                <w:bCs/>
                <w:color w:val="FF0000"/>
                <w:sz w:val="27"/>
                <w:szCs w:val="27"/>
                <w:rtl/>
                <w:lang w:bidi="fa-IR"/>
              </w:rPr>
            </w:pPr>
            <w:r w:rsidRPr="009D0368">
              <w:rPr>
                <w:rFonts w:ascii="IRMitra" w:hAnsi="IRMitra" w:cs="IRMitra" w:hint="cs"/>
                <w:b/>
                <w:bCs/>
                <w:sz w:val="27"/>
                <w:szCs w:val="27"/>
                <w:rtl/>
                <w:lang w:bidi="fa-IR"/>
              </w:rPr>
              <w:t xml:space="preserve">تاریخ انتشار: </w:t>
            </w:r>
          </w:p>
        </w:tc>
        <w:tc>
          <w:tcPr>
            <w:tcW w:w="3475" w:type="pct"/>
            <w:gridSpan w:val="4"/>
            <w:shd w:val="clear" w:color="auto" w:fill="auto"/>
            <w:vAlign w:val="center"/>
          </w:tcPr>
          <w:p w:rsidR="0050427D" w:rsidRPr="009D0368" w:rsidRDefault="00833A8F" w:rsidP="0050427D">
            <w:pPr>
              <w:spacing w:before="60" w:after="60"/>
              <w:ind w:firstLine="0"/>
              <w:rPr>
                <w:rFonts w:ascii="IRMitra" w:hAnsi="IRMitra" w:cs="IRMitra"/>
                <w:color w:val="244061"/>
                <w:sz w:val="30"/>
                <w:szCs w:val="30"/>
                <w:rtl/>
                <w:lang w:bidi="fa-IR"/>
              </w:rPr>
            </w:pPr>
            <w:r w:rsidRPr="00833A8F">
              <w:rPr>
                <w:rFonts w:ascii="IRMitra" w:hAnsi="IRMitra" w:cs="IRMitra"/>
                <w:color w:val="244061"/>
                <w:sz w:val="30"/>
                <w:szCs w:val="30"/>
                <w:rtl/>
                <w:lang w:bidi="fa-IR"/>
              </w:rPr>
              <w:t>خرداد (جوزا) 1396شمس</w:t>
            </w:r>
            <w:r w:rsidRPr="00833A8F">
              <w:rPr>
                <w:rFonts w:ascii="IRMitra" w:hAnsi="IRMitra" w:cs="IRMitra" w:hint="cs"/>
                <w:color w:val="244061"/>
                <w:sz w:val="30"/>
                <w:szCs w:val="30"/>
                <w:rtl/>
                <w:lang w:bidi="fa-IR"/>
              </w:rPr>
              <w:t>ی،</w:t>
            </w:r>
            <w:r w:rsidRPr="00833A8F">
              <w:rPr>
                <w:rFonts w:ascii="IRMitra" w:hAnsi="IRMitra" w:cs="IRMitra"/>
                <w:color w:val="244061"/>
                <w:sz w:val="30"/>
                <w:szCs w:val="30"/>
                <w:rtl/>
                <w:lang w:bidi="fa-IR"/>
              </w:rPr>
              <w:t xml:space="preserve"> رمضان المبارک 1438 هجر</w:t>
            </w:r>
            <w:r w:rsidRPr="00833A8F">
              <w:rPr>
                <w:rFonts w:ascii="IRMitra" w:hAnsi="IRMitra" w:cs="IRMitra" w:hint="cs"/>
                <w:color w:val="244061"/>
                <w:sz w:val="30"/>
                <w:szCs w:val="30"/>
                <w:rtl/>
                <w:lang w:bidi="fa-IR"/>
              </w:rPr>
              <w:t>ی</w:t>
            </w:r>
          </w:p>
        </w:tc>
      </w:tr>
      <w:tr w:rsidR="0050427D" w:rsidRPr="00C50D4D" w:rsidTr="0050427D">
        <w:trPr>
          <w:jc w:val="center"/>
        </w:trPr>
        <w:tc>
          <w:tcPr>
            <w:tcW w:w="1525" w:type="pct"/>
            <w:shd w:val="clear" w:color="auto" w:fill="auto"/>
            <w:vAlign w:val="center"/>
          </w:tcPr>
          <w:p w:rsidR="0050427D" w:rsidRPr="009D0368" w:rsidRDefault="0050427D" w:rsidP="0050427D">
            <w:pPr>
              <w:spacing w:before="60" w:after="60"/>
              <w:ind w:firstLine="0"/>
              <w:rPr>
                <w:rFonts w:ascii="IRMitra" w:hAnsi="IRMitra" w:cs="IRMitra"/>
                <w:b/>
                <w:bCs/>
                <w:sz w:val="27"/>
                <w:szCs w:val="27"/>
                <w:rtl/>
                <w:lang w:bidi="fa-IR"/>
              </w:rPr>
            </w:pPr>
            <w:r w:rsidRPr="009D0368">
              <w:rPr>
                <w:rFonts w:ascii="IRMitra" w:hAnsi="IRMitra" w:cs="IRMitra" w:hint="cs"/>
                <w:b/>
                <w:bCs/>
                <w:sz w:val="27"/>
                <w:szCs w:val="27"/>
                <w:rtl/>
                <w:lang w:bidi="fa-IR"/>
              </w:rPr>
              <w:t xml:space="preserve">منبع: </w:t>
            </w:r>
          </w:p>
        </w:tc>
        <w:tc>
          <w:tcPr>
            <w:tcW w:w="3475" w:type="pct"/>
            <w:gridSpan w:val="4"/>
            <w:shd w:val="clear" w:color="auto" w:fill="auto"/>
            <w:vAlign w:val="center"/>
          </w:tcPr>
          <w:p w:rsidR="0050427D" w:rsidRPr="009D0368" w:rsidRDefault="00833A8F" w:rsidP="0050427D">
            <w:pPr>
              <w:spacing w:before="60" w:after="60"/>
              <w:ind w:firstLine="0"/>
              <w:rPr>
                <w:rFonts w:ascii="IRMitra" w:hAnsi="IRMitra" w:cs="IRMitra"/>
                <w:color w:val="244061"/>
                <w:sz w:val="30"/>
                <w:szCs w:val="30"/>
                <w:lang w:bidi="fa-IR"/>
              </w:rPr>
            </w:pPr>
            <w:r w:rsidRPr="00833A8F">
              <w:rPr>
                <w:rFonts w:ascii="IRMitra" w:hAnsi="IRMitra" w:cs="IRMitra"/>
                <w:color w:val="244061"/>
                <w:sz w:val="30"/>
                <w:szCs w:val="30"/>
                <w:rtl/>
                <w:lang w:bidi="fa-IR"/>
              </w:rPr>
              <w:t xml:space="preserve">کتابخانه قلم  </w:t>
            </w:r>
            <w:r w:rsidRPr="00833A8F">
              <w:rPr>
                <w:rFonts w:ascii="IRMitra" w:hAnsi="IRMitra" w:cs="IRMitra"/>
                <w:color w:val="244061"/>
                <w:sz w:val="30"/>
                <w:szCs w:val="30"/>
                <w:lang w:bidi="fa-IR"/>
              </w:rPr>
              <w:t>www.qalamlib.com</w:t>
            </w:r>
          </w:p>
        </w:tc>
      </w:tr>
      <w:tr w:rsidR="0050427D" w:rsidRPr="00C50D4D" w:rsidTr="0050427D">
        <w:trPr>
          <w:jc w:val="center"/>
        </w:trPr>
        <w:tc>
          <w:tcPr>
            <w:tcW w:w="3610" w:type="pct"/>
            <w:gridSpan w:val="4"/>
            <w:shd w:val="clear" w:color="auto" w:fill="auto"/>
            <w:vAlign w:val="center"/>
          </w:tcPr>
          <w:p w:rsidR="0050427D" w:rsidRPr="009D0368" w:rsidRDefault="0050427D" w:rsidP="00833A8F">
            <w:pPr>
              <w:ind w:firstLine="0"/>
              <w:jc w:val="center"/>
              <w:rPr>
                <w:rFonts w:cs="IRNazanin"/>
                <w:b/>
                <w:bCs/>
                <w:color w:val="244061"/>
                <w:rtl/>
                <w:lang w:bidi="fa-IR"/>
              </w:rPr>
            </w:pPr>
            <w:r w:rsidRPr="009D0368">
              <w:rPr>
                <w:rFonts w:cs="IRNazanin" w:hint="cs"/>
                <w:b/>
                <w:bCs/>
                <w:color w:val="244061"/>
                <w:rtl/>
                <w:lang w:bidi="fa-IR"/>
              </w:rPr>
              <w:t xml:space="preserve">  ای</w:t>
            </w:r>
            <w:r w:rsidRPr="009D0368">
              <w:rPr>
                <w:rFonts w:cs="IRNazanin" w:hint="eastAsia"/>
                <w:b/>
                <w:bCs/>
                <w:color w:val="244061"/>
                <w:rtl/>
                <w:lang w:bidi="fa-IR"/>
              </w:rPr>
              <w:t>ن</w:t>
            </w:r>
            <w:r w:rsidRPr="009D0368">
              <w:rPr>
                <w:rFonts w:cs="IRNazanin"/>
                <w:b/>
                <w:bCs/>
                <w:color w:val="244061"/>
                <w:rtl/>
                <w:lang w:bidi="fa-IR"/>
              </w:rPr>
              <w:t xml:space="preserve"> کتاب </w:t>
            </w:r>
            <w:r w:rsidRPr="009D0368">
              <w:rPr>
                <w:rFonts w:cs="IRNazanin" w:hint="cs"/>
                <w:b/>
                <w:bCs/>
                <w:color w:val="244061"/>
                <w:rtl/>
                <w:lang w:bidi="fa-IR"/>
              </w:rPr>
              <w:t xml:space="preserve">از سایت </w:t>
            </w:r>
            <w:r w:rsidRPr="009D0368">
              <w:rPr>
                <w:rFonts w:cs="IRNazanin"/>
                <w:b/>
                <w:bCs/>
                <w:color w:val="244061"/>
                <w:rtl/>
                <w:lang w:bidi="fa-IR"/>
              </w:rPr>
              <w:t>کتابخان</w:t>
            </w:r>
            <w:r w:rsidRPr="009D0368">
              <w:rPr>
                <w:rFonts w:cs="IRNazanin" w:hint="cs"/>
                <w:b/>
                <w:bCs/>
                <w:color w:val="244061"/>
                <w:rtl/>
                <w:lang w:bidi="fa-IR"/>
              </w:rPr>
              <w:t>ۀ</w:t>
            </w:r>
            <w:r w:rsidRPr="009D0368">
              <w:rPr>
                <w:rFonts w:cs="IRNazanin"/>
                <w:b/>
                <w:bCs/>
                <w:color w:val="244061"/>
                <w:rtl/>
                <w:lang w:bidi="fa-IR"/>
              </w:rPr>
              <w:t xml:space="preserve"> </w:t>
            </w:r>
            <w:r w:rsidR="00833A8F">
              <w:rPr>
                <w:rFonts w:cs="IRNazanin" w:hint="cs"/>
                <w:b/>
                <w:bCs/>
                <w:color w:val="244061"/>
                <w:rtl/>
                <w:lang w:bidi="fa-IR"/>
              </w:rPr>
              <w:t>قلم</w:t>
            </w:r>
            <w:r w:rsidRPr="009D0368">
              <w:rPr>
                <w:rFonts w:cs="IRNazanin"/>
                <w:b/>
                <w:bCs/>
                <w:color w:val="244061"/>
                <w:rtl/>
                <w:lang w:bidi="fa-IR"/>
              </w:rPr>
              <w:t xml:space="preserve"> </w:t>
            </w:r>
            <w:r w:rsidRPr="009D0368">
              <w:rPr>
                <w:rFonts w:cs="IRNazanin" w:hint="cs"/>
                <w:b/>
                <w:bCs/>
                <w:color w:val="244061"/>
                <w:rtl/>
                <w:lang w:bidi="fa-IR"/>
              </w:rPr>
              <w:t xml:space="preserve">دانلود </w:t>
            </w:r>
            <w:r w:rsidRPr="009D0368">
              <w:rPr>
                <w:rFonts w:cs="IRNazanin"/>
                <w:b/>
                <w:bCs/>
                <w:color w:val="244061"/>
                <w:rtl/>
                <w:lang w:bidi="fa-IR"/>
              </w:rPr>
              <w:t>شده است.</w:t>
            </w:r>
          </w:p>
          <w:p w:rsidR="0050427D" w:rsidRPr="009D0368" w:rsidRDefault="0050427D" w:rsidP="0050427D">
            <w:pPr>
              <w:spacing w:before="60" w:after="60"/>
              <w:ind w:firstLine="0"/>
              <w:jc w:val="center"/>
              <w:rPr>
                <w:rFonts w:ascii="IRMitra" w:hAnsi="IRMitra" w:cs="IRMitra"/>
                <w:b/>
                <w:bCs/>
                <w:sz w:val="27"/>
                <w:szCs w:val="27"/>
                <w:rtl/>
                <w:lang w:bidi="fa-IR"/>
              </w:rPr>
            </w:pPr>
            <w:r w:rsidRPr="009D0368">
              <w:rPr>
                <w:rFonts w:cs="Times New Roman"/>
                <w:b/>
                <w:bCs/>
                <w:color w:val="244061"/>
                <w:sz w:val="24"/>
                <w:szCs w:val="24"/>
                <w:lang w:bidi="fa-IR"/>
              </w:rPr>
              <w:t>www.</w:t>
            </w:r>
            <w:r w:rsidR="00833A8F">
              <w:t xml:space="preserve"> </w:t>
            </w:r>
            <w:r w:rsidR="00833A8F" w:rsidRPr="00833A8F">
              <w:rPr>
                <w:rFonts w:cs="Times New Roman"/>
                <w:b/>
                <w:bCs/>
                <w:color w:val="244061"/>
                <w:sz w:val="24"/>
                <w:szCs w:val="24"/>
                <w:lang w:bidi="fa-IR"/>
              </w:rPr>
              <w:t>qalamlib</w:t>
            </w:r>
            <w:r w:rsidRPr="009D0368">
              <w:rPr>
                <w:rFonts w:cs="Times New Roman"/>
                <w:b/>
                <w:bCs/>
                <w:color w:val="244061"/>
                <w:sz w:val="24"/>
                <w:szCs w:val="24"/>
                <w:lang w:bidi="fa-IR"/>
              </w:rPr>
              <w:t>.com</w:t>
            </w:r>
          </w:p>
        </w:tc>
        <w:tc>
          <w:tcPr>
            <w:tcW w:w="1390" w:type="pct"/>
            <w:shd w:val="clear" w:color="auto" w:fill="auto"/>
          </w:tcPr>
          <w:p w:rsidR="0050427D" w:rsidRPr="009D0368" w:rsidRDefault="0050427D" w:rsidP="0050427D">
            <w:pPr>
              <w:spacing w:before="60" w:after="60"/>
              <w:ind w:firstLine="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37F2707C" wp14:editId="6AD221E1">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50427D" w:rsidRPr="00C50D4D" w:rsidTr="0050427D">
        <w:trPr>
          <w:jc w:val="center"/>
        </w:trPr>
        <w:tc>
          <w:tcPr>
            <w:tcW w:w="1525" w:type="pct"/>
            <w:shd w:val="clear" w:color="auto" w:fill="auto"/>
            <w:vAlign w:val="center"/>
          </w:tcPr>
          <w:p w:rsidR="0050427D" w:rsidRPr="009D0368" w:rsidRDefault="0050427D" w:rsidP="0050427D">
            <w:pPr>
              <w:spacing w:before="60" w:after="60"/>
              <w:ind w:firstLine="0"/>
              <w:jc w:val="center"/>
              <w:rPr>
                <w:rFonts w:ascii="IRMitra" w:hAnsi="IRMitra" w:cs="IRMitra"/>
                <w:b/>
                <w:bCs/>
                <w:sz w:val="27"/>
                <w:szCs w:val="27"/>
                <w:rtl/>
                <w:lang w:bidi="fa-IR"/>
              </w:rPr>
            </w:pPr>
            <w:r w:rsidRPr="009D0368">
              <w:rPr>
                <w:rFonts w:ascii="IRNazanin" w:hAnsi="IRNazanin" w:cs="IRNazanin"/>
                <w:b/>
                <w:bCs/>
                <w:rtl/>
                <w:lang w:bidi="fa-IR"/>
              </w:rPr>
              <w:t>ایمیل:</w:t>
            </w:r>
          </w:p>
        </w:tc>
        <w:tc>
          <w:tcPr>
            <w:tcW w:w="3475" w:type="pct"/>
            <w:gridSpan w:val="4"/>
            <w:shd w:val="clear" w:color="auto" w:fill="auto"/>
            <w:vAlign w:val="center"/>
          </w:tcPr>
          <w:p w:rsidR="0050427D" w:rsidRPr="009D0368" w:rsidRDefault="0050427D" w:rsidP="0050427D">
            <w:pPr>
              <w:spacing w:before="60" w:after="60"/>
              <w:ind w:firstLine="0"/>
              <w:jc w:val="right"/>
              <w:rPr>
                <w:rFonts w:ascii="IRMitra" w:hAnsi="IRMitra" w:cs="IRMitra"/>
                <w:color w:val="244061"/>
                <w:sz w:val="30"/>
                <w:szCs w:val="30"/>
                <w:rtl/>
                <w:lang w:bidi="fa-IR"/>
              </w:rPr>
            </w:pPr>
            <w:r w:rsidRPr="009D0368">
              <w:rPr>
                <w:rFonts w:cs="Times New Roman"/>
                <w:b/>
                <w:bCs/>
                <w:sz w:val="24"/>
                <w:szCs w:val="24"/>
              </w:rPr>
              <w:t>book@</w:t>
            </w:r>
            <w:r w:rsidR="00833A8F" w:rsidRPr="00833A8F">
              <w:rPr>
                <w:rFonts w:cs="Times New Roman"/>
                <w:b/>
                <w:bCs/>
                <w:sz w:val="24"/>
                <w:szCs w:val="24"/>
              </w:rPr>
              <w:t>qalamlib</w:t>
            </w:r>
            <w:r w:rsidRPr="009D0368">
              <w:rPr>
                <w:rFonts w:cs="Times New Roman"/>
                <w:b/>
                <w:bCs/>
                <w:sz w:val="24"/>
                <w:szCs w:val="24"/>
              </w:rPr>
              <w:t>.com</w:t>
            </w:r>
          </w:p>
        </w:tc>
      </w:tr>
      <w:tr w:rsidR="0050427D" w:rsidRPr="00C50D4D" w:rsidTr="0050427D">
        <w:trPr>
          <w:jc w:val="center"/>
        </w:trPr>
        <w:tc>
          <w:tcPr>
            <w:tcW w:w="5000" w:type="pct"/>
            <w:gridSpan w:val="5"/>
            <w:shd w:val="clear" w:color="auto" w:fill="auto"/>
            <w:vAlign w:val="bottom"/>
          </w:tcPr>
          <w:p w:rsidR="0050427D" w:rsidRPr="009D0368" w:rsidRDefault="0050427D" w:rsidP="0050427D">
            <w:pPr>
              <w:spacing w:before="120" w:after="60"/>
              <w:ind w:firstLine="0"/>
              <w:jc w:val="center"/>
              <w:rPr>
                <w:rFonts w:ascii="IRMitra" w:hAnsi="IRMitra" w:cs="IRMitra"/>
                <w:color w:val="244061"/>
                <w:sz w:val="30"/>
                <w:szCs w:val="30"/>
                <w:rtl/>
                <w:lang w:bidi="fa-IR"/>
              </w:rPr>
            </w:pPr>
            <w:r w:rsidRPr="009D0368">
              <w:rPr>
                <w:rFonts w:ascii="Times New Roman Bold" w:hAnsi="Times New Roman Bold" w:cs="IRNazanin"/>
                <w:b/>
                <w:bCs/>
                <w:sz w:val="26"/>
                <w:rtl/>
              </w:rPr>
              <w:t>سا</w:t>
            </w:r>
            <w:r w:rsidRPr="009D0368">
              <w:rPr>
                <w:rFonts w:ascii="Times New Roman Bold" w:hAnsi="Times New Roman Bold" w:cs="IRNazanin" w:hint="cs"/>
                <w:b/>
                <w:bCs/>
                <w:sz w:val="26"/>
                <w:rtl/>
              </w:rPr>
              <w:t>ی</w:t>
            </w:r>
            <w:r w:rsidRPr="009D0368">
              <w:rPr>
                <w:rFonts w:ascii="Times New Roman Bold" w:hAnsi="Times New Roman Bold" w:cs="IRNazanin" w:hint="eastAsia"/>
                <w:b/>
                <w:bCs/>
                <w:sz w:val="26"/>
                <w:rtl/>
              </w:rPr>
              <w:t>ت‌ها</w:t>
            </w:r>
            <w:r w:rsidRPr="009D0368">
              <w:rPr>
                <w:rFonts w:ascii="Times New Roman Bold" w:hAnsi="Times New Roman Bold" w:cs="IRNazanin" w:hint="cs"/>
                <w:b/>
                <w:bCs/>
                <w:sz w:val="26"/>
                <w:rtl/>
              </w:rPr>
              <w:t>ی</w:t>
            </w:r>
            <w:r w:rsidRPr="009D0368">
              <w:rPr>
                <w:rFonts w:ascii="Times New Roman Bold" w:hAnsi="Times New Roman Bold" w:cs="IRNazanin"/>
                <w:b/>
                <w:bCs/>
                <w:sz w:val="26"/>
                <w:rtl/>
              </w:rPr>
              <w:t xml:space="preserve"> مجموع</w:t>
            </w:r>
            <w:r w:rsidRPr="009D0368">
              <w:rPr>
                <w:rFonts w:ascii="Times New Roman Bold" w:hAnsi="Times New Roman Bold" w:cs="IRNazanin" w:hint="cs"/>
                <w:b/>
                <w:bCs/>
                <w:sz w:val="26"/>
                <w:rtl/>
              </w:rPr>
              <w:t>ۀ</w:t>
            </w:r>
            <w:r w:rsidRPr="009D0368">
              <w:rPr>
                <w:rFonts w:ascii="Times New Roman Bold" w:hAnsi="Times New Roman Bold" w:cs="IRNazanin"/>
                <w:b/>
                <w:bCs/>
                <w:sz w:val="26"/>
                <w:rtl/>
              </w:rPr>
              <w:t xml:space="preserve"> موحد</w:t>
            </w:r>
            <w:r w:rsidRPr="009D0368">
              <w:rPr>
                <w:rFonts w:ascii="Times New Roman Bold" w:hAnsi="Times New Roman Bold" w:cs="IRNazanin" w:hint="cs"/>
                <w:b/>
                <w:bCs/>
                <w:sz w:val="26"/>
                <w:rtl/>
              </w:rPr>
              <w:t>ی</w:t>
            </w:r>
            <w:r w:rsidRPr="009D0368">
              <w:rPr>
                <w:rFonts w:ascii="Times New Roman Bold" w:hAnsi="Times New Roman Bold" w:cs="IRNazanin" w:hint="eastAsia"/>
                <w:b/>
                <w:bCs/>
                <w:sz w:val="26"/>
                <w:rtl/>
              </w:rPr>
              <w:t>ن</w:t>
            </w:r>
          </w:p>
        </w:tc>
      </w:tr>
      <w:tr w:rsidR="0050427D" w:rsidRPr="00C50D4D" w:rsidTr="0050427D">
        <w:trPr>
          <w:jc w:val="center"/>
        </w:trPr>
        <w:tc>
          <w:tcPr>
            <w:tcW w:w="2312" w:type="pct"/>
            <w:gridSpan w:val="2"/>
            <w:shd w:val="clear" w:color="auto" w:fill="auto"/>
          </w:tcPr>
          <w:p w:rsidR="0050427D" w:rsidRPr="009D0368" w:rsidRDefault="0050427D" w:rsidP="0050427D">
            <w:pPr>
              <w:widowControl w:val="0"/>
              <w:tabs>
                <w:tab w:val="right" w:leader="dot" w:pos="5138"/>
              </w:tabs>
              <w:bidi w:val="0"/>
              <w:spacing w:before="60" w:after="60"/>
              <w:ind w:firstLine="0"/>
              <w:rPr>
                <w:rFonts w:ascii="Literata" w:hAnsi="Literata" w:cs="Times New Roman"/>
                <w:sz w:val="24"/>
                <w:szCs w:val="24"/>
                <w:lang w:bidi="fa-IR"/>
              </w:rPr>
            </w:pPr>
            <w:r w:rsidRPr="009D0368">
              <w:rPr>
                <w:rFonts w:ascii="Literata" w:hAnsi="Literata" w:cs="Times New Roman"/>
                <w:sz w:val="24"/>
                <w:szCs w:val="24"/>
                <w:lang w:bidi="fa-IR"/>
              </w:rPr>
              <w:t>www.mowahedin.com</w:t>
            </w:r>
          </w:p>
          <w:p w:rsidR="0050427D" w:rsidRPr="009D0368" w:rsidRDefault="0050427D" w:rsidP="0050427D">
            <w:pPr>
              <w:widowControl w:val="0"/>
              <w:tabs>
                <w:tab w:val="right" w:leader="dot" w:pos="5138"/>
              </w:tabs>
              <w:bidi w:val="0"/>
              <w:spacing w:before="60" w:after="60"/>
              <w:ind w:firstLine="0"/>
              <w:rPr>
                <w:rFonts w:ascii="Literata" w:hAnsi="Literata" w:cs="Times New Roman"/>
                <w:sz w:val="24"/>
                <w:szCs w:val="24"/>
                <w:lang w:bidi="fa-IR"/>
              </w:rPr>
            </w:pPr>
            <w:r w:rsidRPr="009D0368">
              <w:rPr>
                <w:rFonts w:ascii="Literata" w:hAnsi="Literata" w:cs="Times New Roman"/>
                <w:sz w:val="24"/>
                <w:szCs w:val="24"/>
                <w:lang w:bidi="fa-IR"/>
              </w:rPr>
              <w:t>www.videofarsi.com</w:t>
            </w:r>
          </w:p>
          <w:p w:rsidR="0050427D" w:rsidRPr="009D0368" w:rsidRDefault="0050427D" w:rsidP="0050427D">
            <w:pPr>
              <w:bidi w:val="0"/>
              <w:spacing w:before="60" w:after="60"/>
              <w:ind w:firstLine="0"/>
              <w:rPr>
                <w:rFonts w:ascii="Literata" w:hAnsi="Literata" w:cs="Times New Roman"/>
                <w:sz w:val="24"/>
                <w:szCs w:val="24"/>
                <w:lang w:bidi="fa-IR"/>
              </w:rPr>
            </w:pPr>
            <w:r w:rsidRPr="009D0368">
              <w:rPr>
                <w:rFonts w:ascii="Literata" w:hAnsi="Literata" w:cs="Times New Roman"/>
                <w:sz w:val="24"/>
                <w:szCs w:val="24"/>
                <w:lang w:bidi="fa-IR"/>
              </w:rPr>
              <w:t>www.zekr.tv</w:t>
            </w:r>
          </w:p>
          <w:p w:rsidR="0050427D" w:rsidRPr="009D0368" w:rsidRDefault="0050427D" w:rsidP="0050427D">
            <w:pPr>
              <w:bidi w:val="0"/>
              <w:spacing w:before="60" w:after="60"/>
              <w:ind w:firstLine="0"/>
              <w:rPr>
                <w:rFonts w:ascii="IRMitra" w:hAnsi="IRMitra" w:cs="IRMitra"/>
                <w:b/>
                <w:bCs/>
                <w:sz w:val="27"/>
                <w:szCs w:val="27"/>
                <w:rtl/>
                <w:lang w:bidi="fa-IR"/>
              </w:rPr>
            </w:pPr>
            <w:r w:rsidRPr="009D0368">
              <w:rPr>
                <w:rFonts w:ascii="Literata" w:hAnsi="Literata" w:cs="Times New Roman"/>
                <w:sz w:val="24"/>
                <w:szCs w:val="24"/>
                <w:lang w:bidi="fa-IR"/>
              </w:rPr>
              <w:t>www.mowahed.com</w:t>
            </w:r>
          </w:p>
        </w:tc>
        <w:tc>
          <w:tcPr>
            <w:tcW w:w="368" w:type="pct"/>
            <w:shd w:val="clear" w:color="auto" w:fill="auto"/>
          </w:tcPr>
          <w:p w:rsidR="0050427D" w:rsidRPr="009D0368" w:rsidRDefault="0050427D" w:rsidP="0050427D">
            <w:pPr>
              <w:bidi w:val="0"/>
              <w:spacing w:before="60" w:after="60"/>
              <w:ind w:firstLine="0"/>
              <w:rPr>
                <w:rFonts w:ascii="IRMitra" w:hAnsi="IRMitra" w:cs="IRMitra"/>
                <w:color w:val="244061"/>
                <w:sz w:val="30"/>
                <w:szCs w:val="30"/>
                <w:rtl/>
                <w:lang w:bidi="fa-IR"/>
              </w:rPr>
            </w:pPr>
          </w:p>
        </w:tc>
        <w:tc>
          <w:tcPr>
            <w:tcW w:w="2319" w:type="pct"/>
            <w:gridSpan w:val="2"/>
            <w:shd w:val="clear" w:color="auto" w:fill="auto"/>
          </w:tcPr>
          <w:p w:rsidR="0050427D" w:rsidRPr="009D0368" w:rsidRDefault="0050427D" w:rsidP="0050427D">
            <w:pPr>
              <w:widowControl w:val="0"/>
              <w:tabs>
                <w:tab w:val="right" w:leader="dot" w:pos="5138"/>
              </w:tabs>
              <w:bidi w:val="0"/>
              <w:spacing w:before="60" w:after="60"/>
              <w:ind w:firstLine="0"/>
              <w:rPr>
                <w:rFonts w:ascii="Literata" w:hAnsi="Literata" w:cs="Times New Roman"/>
                <w:sz w:val="24"/>
                <w:szCs w:val="24"/>
              </w:rPr>
            </w:pPr>
            <w:r w:rsidRPr="009D0368">
              <w:rPr>
                <w:rFonts w:ascii="Literata" w:hAnsi="Literata" w:cs="Times New Roman"/>
                <w:sz w:val="24"/>
                <w:szCs w:val="24"/>
              </w:rPr>
              <w:t>www.aqeedeh.com</w:t>
            </w:r>
          </w:p>
          <w:p w:rsidR="0050427D" w:rsidRPr="009D0368" w:rsidRDefault="0050427D" w:rsidP="0050427D">
            <w:pPr>
              <w:widowControl w:val="0"/>
              <w:tabs>
                <w:tab w:val="right" w:leader="dot" w:pos="5138"/>
              </w:tabs>
              <w:bidi w:val="0"/>
              <w:spacing w:before="60" w:after="60"/>
              <w:ind w:firstLine="0"/>
              <w:rPr>
                <w:rFonts w:ascii="Literata" w:hAnsi="Literata" w:cs="Times New Roman"/>
                <w:sz w:val="24"/>
                <w:szCs w:val="24"/>
              </w:rPr>
            </w:pPr>
            <w:r w:rsidRPr="009D0368">
              <w:rPr>
                <w:rFonts w:ascii="Literata" w:hAnsi="Literata" w:cs="Times New Roman"/>
                <w:sz w:val="24"/>
                <w:szCs w:val="24"/>
              </w:rPr>
              <w:t>www.islamtxt.com</w:t>
            </w:r>
          </w:p>
          <w:p w:rsidR="0050427D" w:rsidRPr="009D0368" w:rsidRDefault="004469F9" w:rsidP="0050427D">
            <w:pPr>
              <w:widowControl w:val="0"/>
              <w:tabs>
                <w:tab w:val="right" w:leader="dot" w:pos="5138"/>
              </w:tabs>
              <w:bidi w:val="0"/>
              <w:spacing w:before="60" w:after="60"/>
              <w:ind w:firstLine="0"/>
              <w:rPr>
                <w:rFonts w:ascii="Literata" w:hAnsi="Literata" w:cs="Times New Roman"/>
                <w:sz w:val="24"/>
                <w:szCs w:val="24"/>
              </w:rPr>
            </w:pPr>
            <w:hyperlink r:id="rId12" w:history="1">
              <w:r w:rsidR="0050427D" w:rsidRPr="009D0368">
                <w:rPr>
                  <w:rStyle w:val="Hyperlink"/>
                  <w:rFonts w:ascii="Literata" w:hAnsi="Literata"/>
                  <w:color w:val="auto"/>
                  <w:sz w:val="24"/>
                  <w:szCs w:val="24"/>
                  <w:u w:val="none"/>
                </w:rPr>
                <w:t>www.shabnam.cc</w:t>
              </w:r>
            </w:hyperlink>
          </w:p>
          <w:p w:rsidR="0050427D" w:rsidRPr="009D0368" w:rsidRDefault="0050427D" w:rsidP="0050427D">
            <w:pPr>
              <w:bidi w:val="0"/>
              <w:spacing w:before="60" w:after="60"/>
              <w:ind w:firstLine="0"/>
              <w:rPr>
                <w:rFonts w:ascii="IRMitra" w:hAnsi="IRMitra" w:cs="IRMitra"/>
                <w:color w:val="244061"/>
                <w:sz w:val="30"/>
                <w:szCs w:val="30"/>
                <w:rtl/>
                <w:lang w:bidi="fa-IR"/>
              </w:rPr>
            </w:pPr>
            <w:r w:rsidRPr="009D0368">
              <w:rPr>
                <w:rFonts w:ascii="Literata" w:hAnsi="Literata" w:cs="Times New Roman"/>
                <w:sz w:val="24"/>
                <w:szCs w:val="24"/>
              </w:rPr>
              <w:t>www.sadaislam.com</w:t>
            </w:r>
          </w:p>
        </w:tc>
      </w:tr>
      <w:tr w:rsidR="0050427D" w:rsidRPr="00C50D4D" w:rsidTr="0050427D">
        <w:trPr>
          <w:jc w:val="center"/>
        </w:trPr>
        <w:tc>
          <w:tcPr>
            <w:tcW w:w="5000" w:type="pct"/>
            <w:gridSpan w:val="5"/>
            <w:shd w:val="clear" w:color="auto" w:fill="auto"/>
          </w:tcPr>
          <w:p w:rsidR="0050427D" w:rsidRPr="009D0368" w:rsidRDefault="0050427D" w:rsidP="0050427D">
            <w:pPr>
              <w:spacing w:before="60" w:after="60"/>
              <w:ind w:firstLine="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3F8A844C" wp14:editId="4002350C">
                  <wp:extent cx="1428750"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0" cy="657225"/>
                          </a:xfrm>
                          <a:prstGeom prst="rect">
                            <a:avLst/>
                          </a:prstGeom>
                          <a:noFill/>
                          <a:ln>
                            <a:noFill/>
                          </a:ln>
                        </pic:spPr>
                      </pic:pic>
                    </a:graphicData>
                  </a:graphic>
                </wp:inline>
              </w:drawing>
            </w:r>
          </w:p>
        </w:tc>
      </w:tr>
      <w:tr w:rsidR="0050427D" w:rsidRPr="00C50D4D" w:rsidTr="0050427D">
        <w:trPr>
          <w:jc w:val="center"/>
        </w:trPr>
        <w:tc>
          <w:tcPr>
            <w:tcW w:w="5000" w:type="pct"/>
            <w:gridSpan w:val="5"/>
            <w:tcBorders>
              <w:bottom w:val="single" w:sz="4" w:space="0" w:color="auto"/>
            </w:tcBorders>
            <w:shd w:val="clear" w:color="auto" w:fill="auto"/>
            <w:vAlign w:val="center"/>
          </w:tcPr>
          <w:p w:rsidR="0050427D" w:rsidRPr="009D0368" w:rsidRDefault="0050427D" w:rsidP="0050427D">
            <w:pPr>
              <w:spacing w:before="60" w:after="240"/>
              <w:ind w:firstLine="0"/>
              <w:jc w:val="center"/>
              <w:rPr>
                <w:rFonts w:ascii="IRMitra" w:hAnsi="IRMitra" w:cs="IRMitra"/>
                <w:noProof/>
                <w:color w:val="244061"/>
                <w:sz w:val="30"/>
                <w:szCs w:val="30"/>
                <w:rtl/>
              </w:rPr>
            </w:pPr>
            <w:r w:rsidRPr="009D0368">
              <w:rPr>
                <w:rFonts w:ascii="IRMitra" w:hAnsi="IRMitra" w:cs="IRMitra"/>
                <w:noProof/>
                <w:color w:val="244061"/>
                <w:sz w:val="30"/>
                <w:szCs w:val="30"/>
              </w:rPr>
              <w:t>contact@mowahedin.com</w:t>
            </w:r>
          </w:p>
        </w:tc>
      </w:tr>
      <w:tr w:rsidR="0050427D" w:rsidRPr="00EA1553" w:rsidTr="0050427D">
        <w:trPr>
          <w:trHeight w:val="43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50427D" w:rsidRPr="009D0368" w:rsidRDefault="0050427D" w:rsidP="00833A8F">
            <w:pPr>
              <w:spacing w:before="60" w:after="60"/>
              <w:ind w:firstLine="0"/>
              <w:jc w:val="center"/>
              <w:rPr>
                <w:rFonts w:ascii="IRMitra" w:hAnsi="IRMitra" w:cs="IRMitra"/>
                <w:color w:val="0033CC"/>
                <w:sz w:val="7"/>
                <w:szCs w:val="7"/>
                <w:rtl/>
                <w:lang w:bidi="fa-IR"/>
              </w:rPr>
            </w:pPr>
            <w:r w:rsidRPr="009D0368">
              <w:rPr>
                <w:rFonts w:ascii="IRNazanin" w:hAnsi="IRNazanin" w:cs="IRNazanin"/>
                <w:b/>
                <w:bCs/>
                <w:color w:val="0033CC"/>
                <w:sz w:val="24"/>
                <w:szCs w:val="24"/>
                <w:rtl/>
              </w:rPr>
              <w:t xml:space="preserve">محتوای </w:t>
            </w:r>
            <w:r w:rsidRPr="009D0368">
              <w:rPr>
                <w:rFonts w:cs="Times New Roman" w:hint="cs"/>
                <w:b/>
                <w:bCs/>
                <w:color w:val="0033CC"/>
                <w:sz w:val="24"/>
                <w:szCs w:val="24"/>
                <w:rtl/>
              </w:rPr>
              <w:t>​</w:t>
            </w:r>
            <w:r w:rsidRPr="009D0368">
              <w:rPr>
                <w:rFonts w:ascii="IRNazanin" w:hAnsi="IRNazanin" w:cs="IRNazanin"/>
                <w:b/>
                <w:bCs/>
                <w:color w:val="0033CC"/>
                <w:sz w:val="24"/>
                <w:szCs w:val="24"/>
                <w:rtl/>
              </w:rPr>
              <w:t>این کتاب لزوما بیانگر دیدگاه سایت</w:t>
            </w:r>
            <w:r w:rsidRPr="009D0368">
              <w:rPr>
                <w:rFonts w:cs="Times New Roman" w:hint="cs"/>
                <w:b/>
                <w:bCs/>
                <w:color w:val="0033CC"/>
                <w:sz w:val="24"/>
                <w:szCs w:val="24"/>
                <w:rtl/>
              </w:rPr>
              <w:t>​</w:t>
            </w:r>
            <w:r w:rsidRPr="009D0368">
              <w:rPr>
                <w:rFonts w:ascii="IRNazanin" w:hAnsi="IRNazanin" w:cs="IRNazanin"/>
                <w:b/>
                <w:bCs/>
                <w:color w:val="0033CC"/>
                <w:sz w:val="24"/>
                <w:szCs w:val="24"/>
                <w:rtl/>
              </w:rPr>
              <w:t xml:space="preserve"> </w:t>
            </w:r>
            <w:r w:rsidR="00833A8F">
              <w:rPr>
                <w:rFonts w:ascii="IRNazanin" w:hAnsi="IRNazanin" w:cs="IRNazanin" w:hint="cs"/>
                <w:b/>
                <w:bCs/>
                <w:color w:val="0033CC"/>
                <w:sz w:val="24"/>
                <w:szCs w:val="24"/>
                <w:rtl/>
              </w:rPr>
              <w:t>کتابخانه قلم</w:t>
            </w:r>
            <w:r w:rsidRPr="009D0368">
              <w:rPr>
                <w:rFonts w:cs="Times New Roman" w:hint="cs"/>
                <w:b/>
                <w:bCs/>
                <w:color w:val="0033CC"/>
                <w:sz w:val="24"/>
                <w:szCs w:val="24"/>
                <w:rtl/>
              </w:rPr>
              <w:t>​</w:t>
            </w:r>
            <w:r w:rsidRPr="009D0368">
              <w:rPr>
                <w:rFonts w:ascii="IRNazanin" w:hAnsi="IRNazanin" w:cs="IRNazanin"/>
                <w:b/>
                <w:bCs/>
                <w:color w:val="0033CC"/>
                <w:sz w:val="24"/>
                <w:szCs w:val="24"/>
                <w:rtl/>
              </w:rPr>
              <w:t xml:space="preserve"> </w:t>
            </w:r>
            <w:r w:rsidRPr="009D0368">
              <w:rPr>
                <w:rFonts w:cs="Times New Roman" w:hint="cs"/>
                <w:b/>
                <w:bCs/>
                <w:color w:val="0033CC"/>
                <w:sz w:val="24"/>
                <w:szCs w:val="24"/>
                <w:rtl/>
              </w:rPr>
              <w:t>​</w:t>
            </w:r>
            <w:r w:rsidRPr="009D0368">
              <w:rPr>
                <w:rFonts w:ascii="IRNazanin" w:hAnsi="IRNazanin" w:cs="IRNazanin"/>
                <w:b/>
                <w:bCs/>
                <w:color w:val="0033CC"/>
                <w:sz w:val="24"/>
                <w:szCs w:val="24"/>
                <w:rtl/>
              </w:rPr>
              <w:t>نمی</w:t>
            </w:r>
            <w:r w:rsidRPr="009D0368">
              <w:rPr>
                <w:rFonts w:ascii="IRNazanin" w:hAnsi="IRNazanin" w:cs="IRNazanin" w:hint="cs"/>
                <w:b/>
                <w:bCs/>
                <w:color w:val="0033CC"/>
                <w:sz w:val="24"/>
                <w:szCs w:val="24"/>
                <w:rtl/>
                <w:lang w:bidi="fa-IR"/>
              </w:rPr>
              <w:t>‌</w:t>
            </w:r>
            <w:r w:rsidRPr="009D0368">
              <w:rPr>
                <w:rFonts w:ascii="IRNazanin" w:hAnsi="IRNazanin" w:cs="IRNazanin"/>
                <w:b/>
                <w:bCs/>
                <w:color w:val="0033CC"/>
                <w:sz w:val="24"/>
                <w:szCs w:val="24"/>
                <w:rtl/>
              </w:rPr>
              <w:t xml:space="preserve">باشد؛ بلکه بیانگر دیدگاه </w:t>
            </w:r>
            <w:r w:rsidRPr="009D0368">
              <w:rPr>
                <w:rFonts w:cs="Times New Roman" w:hint="cs"/>
                <w:b/>
                <w:bCs/>
                <w:color w:val="0033CC"/>
                <w:sz w:val="24"/>
                <w:szCs w:val="24"/>
                <w:rtl/>
              </w:rPr>
              <w:t>​</w:t>
            </w:r>
            <w:r w:rsidRPr="009D0368">
              <w:rPr>
                <w:rFonts w:ascii="IRNazanin" w:hAnsi="IRNazanin" w:cs="IRNazanin"/>
                <w:b/>
                <w:bCs/>
                <w:color w:val="0033CC"/>
                <w:sz w:val="24"/>
                <w:szCs w:val="24"/>
                <w:rtl/>
              </w:rPr>
              <w:t>نویسنده آن است.</w:t>
            </w:r>
          </w:p>
        </w:tc>
      </w:tr>
    </w:tbl>
    <w:p w:rsidR="00B704E9" w:rsidRPr="0050427D" w:rsidRDefault="00B704E9" w:rsidP="0050427D">
      <w:pPr>
        <w:ind w:firstLine="0"/>
        <w:rPr>
          <w:rStyle w:val="Char5"/>
          <w:rtl/>
        </w:rPr>
        <w:sectPr w:rsidR="00B704E9" w:rsidRPr="0050427D" w:rsidSect="00392777">
          <w:footnotePr>
            <w:numRestart w:val="eachPage"/>
          </w:footnotePr>
          <w:pgSz w:w="9356" w:h="13608" w:code="9"/>
          <w:pgMar w:top="567" w:right="1134" w:bottom="1134" w:left="1134" w:header="454" w:footer="0" w:gutter="0"/>
          <w:cols w:space="708"/>
          <w:titlePg/>
          <w:bidi/>
          <w:rtlGutter/>
          <w:docGrid w:linePitch="360"/>
        </w:sectPr>
      </w:pPr>
    </w:p>
    <w:p w:rsidR="00B704E9" w:rsidRPr="000E0D03" w:rsidRDefault="00B704E9" w:rsidP="000E0D03">
      <w:pPr>
        <w:ind w:firstLine="0"/>
        <w:jc w:val="center"/>
        <w:rPr>
          <w:rFonts w:ascii="IranNastaliq" w:hAnsi="IranNastaliq" w:cs="IranNastaliq"/>
          <w:sz w:val="26"/>
          <w:szCs w:val="26"/>
          <w:rtl/>
          <w:lang w:bidi="fa-IR"/>
        </w:rPr>
      </w:pPr>
      <w:r w:rsidRPr="000E0D03">
        <w:rPr>
          <w:rFonts w:ascii="IranNastaliq" w:hAnsi="IranNastaliq" w:cs="IranNastaliq"/>
          <w:sz w:val="30"/>
          <w:szCs w:val="30"/>
          <w:rtl/>
          <w:lang w:bidi="fa-IR"/>
        </w:rPr>
        <w:lastRenderedPageBreak/>
        <w:t>بسم الله الرحمن الرحیم</w:t>
      </w:r>
    </w:p>
    <w:p w:rsidR="00A436AC" w:rsidRDefault="00B704E9" w:rsidP="00A436AC">
      <w:pPr>
        <w:spacing w:before="240" w:after="240"/>
        <w:ind w:firstLine="0"/>
        <w:jc w:val="center"/>
        <w:rPr>
          <w:rFonts w:cs="B Yagut"/>
          <w:b/>
          <w:bCs/>
          <w:sz w:val="32"/>
          <w:szCs w:val="32"/>
          <w:rtl/>
        </w:rPr>
      </w:pPr>
      <w:r w:rsidRPr="0001682E">
        <w:rPr>
          <w:rFonts w:cs="B Yagut" w:hint="cs"/>
          <w:b/>
          <w:bCs/>
          <w:sz w:val="32"/>
          <w:szCs w:val="32"/>
          <w:rtl/>
        </w:rPr>
        <w:t>فهرست مطالب</w:t>
      </w:r>
    </w:p>
    <w:p w:rsidR="00444BDB" w:rsidRDefault="003C50A6">
      <w:pPr>
        <w:pStyle w:val="TOC2"/>
        <w:tabs>
          <w:tab w:val="right" w:leader="dot" w:pos="7078"/>
        </w:tabs>
        <w:rPr>
          <w:rFonts w:asciiTheme="minorHAnsi" w:eastAsiaTheme="minorEastAsia" w:hAnsiTheme="minorHAnsi" w:cstheme="minorBidi"/>
          <w:b w:val="0"/>
          <w:bCs w:val="0"/>
          <w:noProof/>
          <w:sz w:val="22"/>
          <w:szCs w:val="22"/>
          <w:rtl/>
        </w:rPr>
      </w:pPr>
      <w:r>
        <w:rPr>
          <w:b w:val="0"/>
          <w:rtl/>
        </w:rPr>
        <w:fldChar w:fldCharType="begin"/>
      </w:r>
      <w:r>
        <w:rPr>
          <w:b w:val="0"/>
          <w:rtl/>
        </w:rPr>
        <w:instrText xml:space="preserve"> </w:instrText>
      </w:r>
      <w:r>
        <w:rPr>
          <w:b w:val="0"/>
        </w:rPr>
        <w:instrText>TOC</w:instrText>
      </w:r>
      <w:r>
        <w:rPr>
          <w:b w:val="0"/>
          <w:rtl/>
        </w:rPr>
        <w:instrText xml:space="preserve"> \</w:instrText>
      </w:r>
      <w:r>
        <w:rPr>
          <w:b w:val="0"/>
        </w:rPr>
        <w:instrText>h \z \t</w:instrText>
      </w:r>
      <w:r>
        <w:rPr>
          <w:b w:val="0"/>
          <w:rtl/>
        </w:rPr>
        <w:instrText xml:space="preserve"> "تیتر اول,2,تیتر دوم,3,تیتر سوم,4,بخش,1" </w:instrText>
      </w:r>
      <w:r>
        <w:rPr>
          <w:b w:val="0"/>
          <w:rtl/>
        </w:rPr>
        <w:fldChar w:fldCharType="separate"/>
      </w:r>
      <w:hyperlink w:anchor="_Toc470210228" w:history="1">
        <w:r w:rsidR="00444BDB" w:rsidRPr="00A17CF5">
          <w:rPr>
            <w:rStyle w:val="Hyperlink"/>
            <w:noProof/>
            <w:rtl/>
            <w:lang w:bidi="fa-IR"/>
          </w:rPr>
          <w:t>د</w:t>
        </w:r>
        <w:r w:rsidR="00444BDB" w:rsidRPr="00A17CF5">
          <w:rPr>
            <w:rStyle w:val="Hyperlink"/>
            <w:rFonts w:hint="cs"/>
            <w:noProof/>
            <w:rtl/>
            <w:lang w:bidi="fa-IR"/>
          </w:rPr>
          <w:t>ی</w:t>
        </w:r>
        <w:r w:rsidR="00444BDB" w:rsidRPr="00A17CF5">
          <w:rPr>
            <w:rStyle w:val="Hyperlink"/>
            <w:rFonts w:hint="eastAsia"/>
            <w:noProof/>
            <w:rtl/>
            <w:lang w:bidi="fa-IR"/>
          </w:rPr>
          <w:t>باچه</w:t>
        </w:r>
        <w:r w:rsidR="00444BDB" w:rsidRPr="00A17CF5">
          <w:rPr>
            <w:rStyle w:val="Hyperlink"/>
            <w:noProof/>
            <w:rtl/>
            <w:lang w:bidi="fa-IR"/>
          </w:rPr>
          <w:t xml:space="preserve"> از علامه س</w:t>
        </w:r>
        <w:r w:rsidR="00444BDB" w:rsidRPr="00A17CF5">
          <w:rPr>
            <w:rStyle w:val="Hyperlink"/>
            <w:rFonts w:hint="cs"/>
            <w:noProof/>
            <w:rtl/>
            <w:lang w:bidi="fa-IR"/>
          </w:rPr>
          <w:t>ی</w:t>
        </w:r>
        <w:r w:rsidR="00444BDB" w:rsidRPr="00A17CF5">
          <w:rPr>
            <w:rStyle w:val="Hyperlink"/>
            <w:rFonts w:hint="eastAsia"/>
            <w:noProof/>
            <w:rtl/>
            <w:lang w:bidi="fa-IR"/>
          </w:rPr>
          <w:t>د</w:t>
        </w:r>
        <w:r w:rsidR="00444BDB" w:rsidRPr="00A17CF5">
          <w:rPr>
            <w:rStyle w:val="Hyperlink"/>
            <w:noProof/>
            <w:rtl/>
            <w:lang w:bidi="fa-IR"/>
          </w:rPr>
          <w:t xml:space="preserve"> سل</w:t>
        </w:r>
        <w:r w:rsidR="00444BDB" w:rsidRPr="00A17CF5">
          <w:rPr>
            <w:rStyle w:val="Hyperlink"/>
            <w:rFonts w:hint="cs"/>
            <w:noProof/>
            <w:rtl/>
            <w:lang w:bidi="fa-IR"/>
          </w:rPr>
          <w:t>ی</w:t>
        </w:r>
        <w:r w:rsidR="00444BDB" w:rsidRPr="00A17CF5">
          <w:rPr>
            <w:rStyle w:val="Hyperlink"/>
            <w:rFonts w:hint="eastAsia"/>
            <w:noProof/>
            <w:rtl/>
            <w:lang w:bidi="fa-IR"/>
          </w:rPr>
          <w:t>مان</w:t>
        </w:r>
        <w:r w:rsidR="00444BDB" w:rsidRPr="00A17CF5">
          <w:rPr>
            <w:rStyle w:val="Hyperlink"/>
            <w:noProof/>
            <w:rtl/>
            <w:lang w:bidi="fa-IR"/>
          </w:rPr>
          <w:t xml:space="preserve"> ندو</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Toc470210228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w:t>
        </w:r>
        <w:r w:rsidR="00444BDB">
          <w:rPr>
            <w:noProof/>
            <w:webHidden/>
            <w:rtl/>
          </w:rPr>
          <w:fldChar w:fldCharType="end"/>
        </w:r>
      </w:hyperlink>
    </w:p>
    <w:p w:rsidR="00444BDB" w:rsidRDefault="004469F9">
      <w:pPr>
        <w:pStyle w:val="TOC1"/>
        <w:tabs>
          <w:tab w:val="right" w:leader="dot" w:pos="7078"/>
        </w:tabs>
        <w:rPr>
          <w:rFonts w:asciiTheme="minorHAnsi" w:eastAsiaTheme="minorEastAsia" w:hAnsiTheme="minorHAnsi" w:cstheme="minorBidi"/>
          <w:b w:val="0"/>
          <w:bCs w:val="0"/>
          <w:noProof/>
          <w:sz w:val="22"/>
          <w:szCs w:val="22"/>
          <w:rtl/>
        </w:rPr>
      </w:pPr>
      <w:hyperlink w:anchor="_Toc470210229" w:history="1">
        <w:r w:rsidR="00444BDB" w:rsidRPr="00A17CF5">
          <w:rPr>
            <w:rStyle w:val="Hyperlink"/>
            <w:noProof/>
            <w:rtl/>
            <w:lang w:bidi="fa-IR"/>
          </w:rPr>
          <w:t>گسترش اسلام، برقرار</w:t>
        </w:r>
        <w:r w:rsidR="00444BDB" w:rsidRPr="00A17CF5">
          <w:rPr>
            <w:rStyle w:val="Hyperlink"/>
            <w:rFonts w:hint="cs"/>
            <w:noProof/>
            <w:rtl/>
            <w:lang w:bidi="fa-IR"/>
          </w:rPr>
          <w:t>ی</w:t>
        </w:r>
        <w:r w:rsidR="00444BDB" w:rsidRPr="00A17CF5">
          <w:rPr>
            <w:rStyle w:val="Hyperlink"/>
            <w:noProof/>
            <w:rtl/>
            <w:lang w:bidi="fa-IR"/>
          </w:rPr>
          <w:t xml:space="preserve"> امن</w:t>
        </w:r>
        <w:r w:rsidR="00444BDB" w:rsidRPr="00A17CF5">
          <w:rPr>
            <w:rStyle w:val="Hyperlink"/>
            <w:rFonts w:hint="cs"/>
            <w:noProof/>
            <w:rtl/>
            <w:lang w:bidi="fa-IR"/>
          </w:rPr>
          <w:t>ی</w:t>
        </w:r>
        <w:r w:rsidR="00444BDB" w:rsidRPr="00A17CF5">
          <w:rPr>
            <w:rStyle w:val="Hyperlink"/>
            <w:rFonts w:hint="eastAsia"/>
            <w:noProof/>
            <w:rtl/>
            <w:lang w:bidi="fa-IR"/>
          </w:rPr>
          <w:t>ت</w:t>
        </w:r>
        <w:r w:rsidR="00444BDB" w:rsidRPr="00A17CF5">
          <w:rPr>
            <w:rStyle w:val="Hyperlink"/>
            <w:noProof/>
            <w:rtl/>
            <w:lang w:bidi="fa-IR"/>
          </w:rPr>
          <w:t xml:space="preserve"> تأس</w:t>
        </w:r>
        <w:r w:rsidR="00444BDB" w:rsidRPr="00A17CF5">
          <w:rPr>
            <w:rStyle w:val="Hyperlink"/>
            <w:rFonts w:hint="cs"/>
            <w:noProof/>
            <w:rtl/>
            <w:lang w:bidi="fa-IR"/>
          </w:rPr>
          <w:t>ی</w:t>
        </w:r>
        <w:r w:rsidR="00444BDB" w:rsidRPr="00A17CF5">
          <w:rPr>
            <w:rStyle w:val="Hyperlink"/>
            <w:rFonts w:hint="eastAsia"/>
            <w:noProof/>
            <w:rtl/>
            <w:lang w:bidi="fa-IR"/>
          </w:rPr>
          <w:t>س</w:t>
        </w:r>
        <w:r w:rsidR="00444BDB" w:rsidRPr="00A17CF5">
          <w:rPr>
            <w:rStyle w:val="Hyperlink"/>
            <w:noProof/>
            <w:rtl/>
            <w:lang w:bidi="fa-IR"/>
          </w:rPr>
          <w:t xml:space="preserve"> خلافت، تکم</w:t>
        </w:r>
        <w:r w:rsidR="00444BDB" w:rsidRPr="00A17CF5">
          <w:rPr>
            <w:rStyle w:val="Hyperlink"/>
            <w:rFonts w:hint="cs"/>
            <w:noProof/>
            <w:rtl/>
            <w:lang w:bidi="fa-IR"/>
          </w:rPr>
          <w:t>ی</w:t>
        </w:r>
        <w:r w:rsidR="00444BDB" w:rsidRPr="00A17CF5">
          <w:rPr>
            <w:rStyle w:val="Hyperlink"/>
            <w:rFonts w:hint="eastAsia"/>
            <w:noProof/>
            <w:rtl/>
            <w:lang w:bidi="fa-IR"/>
          </w:rPr>
          <w:t>ل</w:t>
        </w:r>
        <w:r w:rsidR="00444BDB" w:rsidRPr="00A17CF5">
          <w:rPr>
            <w:rStyle w:val="Hyperlink"/>
            <w:noProof/>
            <w:rtl/>
            <w:lang w:bidi="fa-IR"/>
          </w:rPr>
          <w:t xml:space="preserve"> شر</w:t>
        </w:r>
        <w:r w:rsidR="00444BDB" w:rsidRPr="00A17CF5">
          <w:rPr>
            <w:rStyle w:val="Hyperlink"/>
            <w:rFonts w:hint="cs"/>
            <w:noProof/>
            <w:rtl/>
            <w:lang w:bidi="fa-IR"/>
          </w:rPr>
          <w:t>ی</w:t>
        </w:r>
        <w:r w:rsidR="00444BDB" w:rsidRPr="00A17CF5">
          <w:rPr>
            <w:rStyle w:val="Hyperlink"/>
            <w:rFonts w:hint="eastAsia"/>
            <w:noProof/>
            <w:rtl/>
            <w:lang w:bidi="fa-IR"/>
          </w:rPr>
          <w:t>عت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Toc470210229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230" w:history="1">
        <w:r w:rsidR="00444BDB" w:rsidRPr="00A17CF5">
          <w:rPr>
            <w:rStyle w:val="Hyperlink"/>
            <w:noProof/>
            <w:rtl/>
            <w:lang w:bidi="fa-IR"/>
          </w:rPr>
          <w:t>برقرار</w:t>
        </w:r>
        <w:r w:rsidR="00444BDB" w:rsidRPr="00A17CF5">
          <w:rPr>
            <w:rStyle w:val="Hyperlink"/>
            <w:rFonts w:hint="cs"/>
            <w:noProof/>
            <w:rtl/>
            <w:lang w:bidi="fa-IR"/>
          </w:rPr>
          <w:t>ی</w:t>
        </w:r>
        <w:r w:rsidR="00444BDB" w:rsidRPr="00A17CF5">
          <w:rPr>
            <w:rStyle w:val="Hyperlink"/>
            <w:noProof/>
            <w:rtl/>
            <w:lang w:bidi="fa-IR"/>
          </w:rPr>
          <w:t xml:space="preserve"> امن</w:t>
        </w:r>
        <w:r w:rsidR="00444BDB" w:rsidRPr="00A17CF5">
          <w:rPr>
            <w:rStyle w:val="Hyperlink"/>
            <w:rFonts w:hint="cs"/>
            <w:noProof/>
            <w:rtl/>
            <w:lang w:bidi="fa-IR"/>
          </w:rPr>
          <w:t>ی</w:t>
        </w:r>
        <w:r w:rsidR="00444BDB" w:rsidRPr="00A17CF5">
          <w:rPr>
            <w:rStyle w:val="Hyperlink"/>
            <w:rFonts w:hint="eastAsia"/>
            <w:noProof/>
            <w:rtl/>
            <w:lang w:bidi="fa-IR"/>
          </w:rPr>
          <w:t>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Toc470210230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31" w:history="1">
        <w:r w:rsidR="00444BDB" w:rsidRPr="00A17CF5">
          <w:rPr>
            <w:rStyle w:val="Hyperlink"/>
            <w:noProof/>
            <w:rtl/>
            <w:lang w:bidi="fa-IR"/>
          </w:rPr>
          <w:t>خطرات و تهد</w:t>
        </w:r>
        <w:r w:rsidR="00444BDB" w:rsidRPr="00A17CF5">
          <w:rPr>
            <w:rStyle w:val="Hyperlink"/>
            <w:rFonts w:hint="cs"/>
            <w:noProof/>
            <w:rtl/>
            <w:lang w:bidi="fa-IR"/>
          </w:rPr>
          <w:t>ی</w:t>
        </w:r>
        <w:r w:rsidR="00444BDB" w:rsidRPr="00A17CF5">
          <w:rPr>
            <w:rStyle w:val="Hyperlink"/>
            <w:rFonts w:hint="eastAsia"/>
            <w:noProof/>
            <w:rtl/>
            <w:lang w:bidi="fa-IR"/>
          </w:rPr>
          <w:t>دها</w:t>
        </w:r>
        <w:r w:rsidR="00444BDB" w:rsidRPr="00A17CF5">
          <w:rPr>
            <w:rStyle w:val="Hyperlink"/>
            <w:rFonts w:hint="cs"/>
            <w:noProof/>
            <w:rtl/>
            <w:lang w:bidi="fa-IR"/>
          </w:rPr>
          <w:t>ی</w:t>
        </w:r>
        <w:r w:rsidR="00444BDB" w:rsidRPr="00A17CF5">
          <w:rPr>
            <w:rStyle w:val="Hyperlink"/>
            <w:noProof/>
            <w:rtl/>
            <w:lang w:bidi="fa-IR"/>
          </w:rPr>
          <w:t xml:space="preserve"> خارج</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Toc470210231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32" w:history="1">
        <w:r w:rsidR="00444BDB" w:rsidRPr="00A17CF5">
          <w:rPr>
            <w:rStyle w:val="Hyperlink"/>
            <w:noProof/>
            <w:rtl/>
            <w:lang w:bidi="fa-IR"/>
          </w:rPr>
          <w:t>ن</w:t>
        </w:r>
        <w:r w:rsidR="00444BDB" w:rsidRPr="00A17CF5">
          <w:rPr>
            <w:rStyle w:val="Hyperlink"/>
            <w:rFonts w:hint="cs"/>
            <w:noProof/>
            <w:rtl/>
            <w:lang w:bidi="fa-IR"/>
          </w:rPr>
          <w:t>ی</w:t>
        </w:r>
        <w:r w:rsidR="00444BDB" w:rsidRPr="00A17CF5">
          <w:rPr>
            <w:rStyle w:val="Hyperlink"/>
            <w:rFonts w:hint="eastAsia"/>
            <w:noProof/>
            <w:rtl/>
            <w:lang w:bidi="fa-IR"/>
          </w:rPr>
          <w:t>رو</w:t>
        </w:r>
        <w:r w:rsidR="00444BDB" w:rsidRPr="00A17CF5">
          <w:rPr>
            <w:rStyle w:val="Hyperlink"/>
            <w:noProof/>
            <w:rtl/>
            <w:lang w:bidi="fa-IR"/>
          </w:rPr>
          <w:t xml:space="preserve"> و قدرت </w:t>
        </w:r>
        <w:r w:rsidR="00444BDB" w:rsidRPr="00A17CF5">
          <w:rPr>
            <w:rStyle w:val="Hyperlink"/>
            <w:rFonts w:hint="cs"/>
            <w:noProof/>
            <w:rtl/>
            <w:lang w:bidi="fa-IR"/>
          </w:rPr>
          <w:t>ی</w:t>
        </w:r>
        <w:r w:rsidR="00444BDB" w:rsidRPr="00A17CF5">
          <w:rPr>
            <w:rStyle w:val="Hyperlink"/>
            <w:rFonts w:hint="eastAsia"/>
            <w:noProof/>
            <w:rtl/>
            <w:lang w:bidi="fa-IR"/>
          </w:rPr>
          <w:t>هود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Toc470210232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33" w:history="1">
        <w:r w:rsidR="00444BDB" w:rsidRPr="00A17CF5">
          <w:rPr>
            <w:rStyle w:val="Hyperlink"/>
            <w:noProof/>
            <w:rtl/>
            <w:lang w:bidi="fa-IR"/>
          </w:rPr>
          <w:t>دعوت و نشر اسلام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Toc470210233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34" w:history="1">
        <w:r w:rsidR="00444BDB" w:rsidRPr="00A17CF5">
          <w:rPr>
            <w:rStyle w:val="Hyperlink"/>
            <w:noProof/>
            <w:rtl/>
            <w:lang w:bidi="fa-IR"/>
          </w:rPr>
          <w:t>اسلام‌آوردن طف</w:t>
        </w:r>
        <w:r w:rsidR="00444BDB" w:rsidRPr="00A17CF5">
          <w:rPr>
            <w:rStyle w:val="Hyperlink"/>
            <w:rFonts w:hint="cs"/>
            <w:noProof/>
            <w:rtl/>
            <w:lang w:bidi="fa-IR"/>
          </w:rPr>
          <w:t>ی</w:t>
        </w:r>
        <w:r w:rsidR="00444BDB" w:rsidRPr="00A17CF5">
          <w:rPr>
            <w:rStyle w:val="Hyperlink"/>
            <w:rFonts w:hint="eastAsia"/>
            <w:noProof/>
            <w:rtl/>
            <w:lang w:bidi="fa-IR"/>
          </w:rPr>
          <w:t>ل</w:t>
        </w:r>
        <w:r w:rsidR="00444BDB" w:rsidRPr="00A17CF5">
          <w:rPr>
            <w:rStyle w:val="Hyperlink"/>
            <w:noProof/>
            <w:rtl/>
            <w:lang w:bidi="fa-IR"/>
          </w:rPr>
          <w:t xml:space="preserve"> بن عمرو</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Toc470210234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35" w:history="1">
        <w:r w:rsidR="00444BDB" w:rsidRPr="00A17CF5">
          <w:rPr>
            <w:rStyle w:val="Hyperlink"/>
            <w:noProof/>
            <w:rtl/>
            <w:lang w:bidi="fa-IR"/>
          </w:rPr>
          <w:t>اسلام‌آوردن عمرو بن عنبسه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Toc470210235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36" w:history="1">
        <w:r w:rsidR="00444BDB" w:rsidRPr="00A17CF5">
          <w:rPr>
            <w:rStyle w:val="Hyperlink"/>
            <w:noProof/>
            <w:rtl/>
            <w:lang w:bidi="fa-IR"/>
          </w:rPr>
          <w:t>اسلام‌آوردن ضماد بن ثعلبه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Toc470210236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37" w:history="1">
        <w:r w:rsidR="00444BDB" w:rsidRPr="00A17CF5">
          <w:rPr>
            <w:rStyle w:val="Hyperlink"/>
            <w:noProof/>
            <w:rtl/>
            <w:lang w:bidi="fa-IR"/>
          </w:rPr>
          <w:t>اسلام‌آوردن قب</w:t>
        </w:r>
        <w:r w:rsidR="00444BDB" w:rsidRPr="00A17CF5">
          <w:rPr>
            <w:rStyle w:val="Hyperlink"/>
            <w:rFonts w:hint="cs"/>
            <w:noProof/>
            <w:rtl/>
            <w:lang w:bidi="fa-IR"/>
          </w:rPr>
          <w:t>ی</w:t>
        </w:r>
        <w:r w:rsidR="00444BDB" w:rsidRPr="00A17CF5">
          <w:rPr>
            <w:rStyle w:val="Hyperlink"/>
            <w:rFonts w:hint="eastAsia"/>
            <w:noProof/>
            <w:rtl/>
            <w:lang w:bidi="fa-IR"/>
          </w:rPr>
          <w:t>ل</w:t>
        </w:r>
        <w:r w:rsidR="00444BDB" w:rsidRPr="00A17CF5">
          <w:rPr>
            <w:rStyle w:val="Hyperlink"/>
            <w:rFonts w:hint="cs"/>
            <w:noProof/>
            <w:rtl/>
            <w:lang w:bidi="fa-IR"/>
          </w:rPr>
          <w:t>ۀ</w:t>
        </w:r>
        <w:r w:rsidR="00444BDB" w:rsidRPr="00A17CF5">
          <w:rPr>
            <w:rStyle w:val="Hyperlink"/>
            <w:noProof/>
            <w:rtl/>
            <w:lang w:bidi="fa-IR"/>
          </w:rPr>
          <w:t xml:space="preserve"> «ازد»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Toc470210237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38" w:history="1">
        <w:r w:rsidR="00444BDB" w:rsidRPr="00A17CF5">
          <w:rPr>
            <w:rStyle w:val="Hyperlink"/>
            <w:noProof/>
            <w:rtl/>
            <w:lang w:bidi="fa-IR"/>
          </w:rPr>
          <w:t>اسلام‌آوردن حضرت ابوذر</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Toc470210238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39" w:history="1">
        <w:r w:rsidR="00444BDB" w:rsidRPr="00A17CF5">
          <w:rPr>
            <w:rStyle w:val="Hyperlink"/>
            <w:noProof/>
            <w:rtl/>
            <w:lang w:bidi="fa-IR"/>
          </w:rPr>
          <w:t>اسلام‌آوردن قب</w:t>
        </w:r>
        <w:r w:rsidR="00444BDB" w:rsidRPr="00A17CF5">
          <w:rPr>
            <w:rStyle w:val="Hyperlink"/>
            <w:rFonts w:hint="cs"/>
            <w:noProof/>
            <w:rtl/>
            <w:lang w:bidi="fa-IR"/>
          </w:rPr>
          <w:t>ی</w:t>
        </w:r>
        <w:r w:rsidR="00444BDB" w:rsidRPr="00A17CF5">
          <w:rPr>
            <w:rStyle w:val="Hyperlink"/>
            <w:rFonts w:hint="eastAsia"/>
            <w:noProof/>
            <w:rtl/>
            <w:lang w:bidi="fa-IR"/>
          </w:rPr>
          <w:t>له</w:t>
        </w:r>
        <w:r w:rsidR="00444BDB" w:rsidRPr="00A17CF5">
          <w:rPr>
            <w:rStyle w:val="Hyperlink"/>
            <w:noProof/>
            <w:rtl/>
            <w:lang w:bidi="fa-IR"/>
          </w:rPr>
          <w:t xml:space="preserve"> غفار</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Toc470210239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40" w:history="1">
        <w:r w:rsidR="00444BDB" w:rsidRPr="00A17CF5">
          <w:rPr>
            <w:rStyle w:val="Hyperlink"/>
            <w:noProof/>
            <w:rtl/>
            <w:lang w:bidi="fa-IR"/>
          </w:rPr>
          <w:t>اسلام‌آوردن قب</w:t>
        </w:r>
        <w:r w:rsidR="00444BDB" w:rsidRPr="00A17CF5">
          <w:rPr>
            <w:rStyle w:val="Hyperlink"/>
            <w:rFonts w:hint="cs"/>
            <w:noProof/>
            <w:rtl/>
            <w:lang w:bidi="fa-IR"/>
          </w:rPr>
          <w:t>ی</w:t>
        </w:r>
        <w:r w:rsidR="00444BDB" w:rsidRPr="00A17CF5">
          <w:rPr>
            <w:rStyle w:val="Hyperlink"/>
            <w:rFonts w:hint="eastAsia"/>
            <w:noProof/>
            <w:rtl/>
            <w:lang w:bidi="fa-IR"/>
          </w:rPr>
          <w:t>ل</w:t>
        </w:r>
        <w:r w:rsidR="00444BDB" w:rsidRPr="00A17CF5">
          <w:rPr>
            <w:rStyle w:val="Hyperlink"/>
            <w:rFonts w:hint="cs"/>
            <w:noProof/>
            <w:rtl/>
            <w:lang w:bidi="fa-IR"/>
          </w:rPr>
          <w:t>ۀ</w:t>
        </w:r>
        <w:r w:rsidR="00444BDB" w:rsidRPr="00A17CF5">
          <w:rPr>
            <w:rStyle w:val="Hyperlink"/>
            <w:noProof/>
            <w:rtl/>
            <w:lang w:bidi="fa-IR"/>
          </w:rPr>
          <w:t xml:space="preserve"> اسلم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Toc470210240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41" w:history="1">
        <w:r w:rsidR="00444BDB" w:rsidRPr="00A17CF5">
          <w:rPr>
            <w:rStyle w:val="Hyperlink"/>
            <w:noProof/>
            <w:rtl/>
            <w:lang w:bidi="fa-IR"/>
          </w:rPr>
          <w:t>اسلام‌آوردن أوس و خزرج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Toc470210241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42" w:history="1">
        <w:r w:rsidR="00444BDB" w:rsidRPr="00A17CF5">
          <w:rPr>
            <w:rStyle w:val="Hyperlink"/>
            <w:noProof/>
            <w:rtl/>
            <w:lang w:bidi="fa-IR"/>
          </w:rPr>
          <w:t>گسترش اسلام در دوران اقامت در مد</w:t>
        </w:r>
        <w:r w:rsidR="00444BDB" w:rsidRPr="00A17CF5">
          <w:rPr>
            <w:rStyle w:val="Hyperlink"/>
            <w:rFonts w:hint="cs"/>
            <w:noProof/>
            <w:rtl/>
            <w:lang w:bidi="fa-IR"/>
          </w:rPr>
          <w:t>ی</w:t>
        </w:r>
        <w:r w:rsidR="00444BDB" w:rsidRPr="00A17CF5">
          <w:rPr>
            <w:rStyle w:val="Hyperlink"/>
            <w:rFonts w:hint="eastAsia"/>
            <w:noProof/>
            <w:rtl/>
            <w:lang w:bidi="fa-IR"/>
          </w:rPr>
          <w:t>نه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Toc470210242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43" w:history="1">
        <w:r w:rsidR="00444BDB" w:rsidRPr="00A17CF5">
          <w:rPr>
            <w:rStyle w:val="Hyperlink"/>
            <w:noProof/>
            <w:rtl/>
            <w:lang w:bidi="fa-IR"/>
          </w:rPr>
          <w:t>اسلام‌آوردن بعض</w:t>
        </w:r>
        <w:r w:rsidR="00444BDB" w:rsidRPr="00A17CF5">
          <w:rPr>
            <w:rStyle w:val="Hyperlink"/>
            <w:rFonts w:hint="cs"/>
            <w:noProof/>
            <w:rtl/>
            <w:lang w:bidi="fa-IR"/>
          </w:rPr>
          <w:t>ی</w:t>
        </w:r>
        <w:r w:rsidR="00444BDB" w:rsidRPr="00A17CF5">
          <w:rPr>
            <w:rStyle w:val="Hyperlink"/>
            <w:noProof/>
            <w:rtl/>
            <w:lang w:bidi="fa-IR"/>
          </w:rPr>
          <w:t xml:space="preserve"> از قر</w:t>
        </w:r>
        <w:r w:rsidR="00444BDB" w:rsidRPr="00A17CF5">
          <w:rPr>
            <w:rStyle w:val="Hyperlink"/>
            <w:rFonts w:hint="cs"/>
            <w:noProof/>
            <w:rtl/>
            <w:lang w:bidi="fa-IR"/>
          </w:rPr>
          <w:t>ی</w:t>
        </w:r>
        <w:r w:rsidR="00444BDB" w:rsidRPr="00A17CF5">
          <w:rPr>
            <w:rStyle w:val="Hyperlink"/>
            <w:rFonts w:hint="eastAsia"/>
            <w:noProof/>
            <w:rtl/>
            <w:lang w:bidi="fa-IR"/>
          </w:rPr>
          <w:t>ش</w:t>
        </w:r>
        <w:r w:rsidR="00444BDB" w:rsidRPr="00A17CF5">
          <w:rPr>
            <w:rStyle w:val="Hyperlink"/>
            <w:rFonts w:hint="cs"/>
            <w:noProof/>
            <w:rtl/>
            <w:lang w:bidi="fa-IR"/>
          </w:rPr>
          <w:t>ی</w:t>
        </w:r>
        <w:r w:rsidR="00444BDB" w:rsidRPr="00A17CF5">
          <w:rPr>
            <w:rStyle w:val="Hyperlink"/>
            <w:rFonts w:hint="eastAsia"/>
            <w:noProof/>
            <w:rtl/>
            <w:lang w:bidi="fa-IR"/>
          </w:rPr>
          <w:t>ان</w:t>
        </w:r>
        <w:r w:rsidR="00444BDB" w:rsidRPr="00A17CF5">
          <w:rPr>
            <w:rStyle w:val="Hyperlink"/>
            <w:noProof/>
            <w:rtl/>
            <w:lang w:bidi="fa-IR"/>
          </w:rPr>
          <w:t xml:space="preserve"> بدر</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Toc470210243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44" w:history="1">
        <w:r w:rsidR="00444BDB" w:rsidRPr="00A17CF5">
          <w:rPr>
            <w:rStyle w:val="Hyperlink"/>
            <w:noProof/>
            <w:rtl/>
            <w:lang w:bidi="fa-IR"/>
          </w:rPr>
          <w:t>اسلام‌آوردن قب</w:t>
        </w:r>
        <w:r w:rsidR="00444BDB" w:rsidRPr="00A17CF5">
          <w:rPr>
            <w:rStyle w:val="Hyperlink"/>
            <w:rFonts w:hint="cs"/>
            <w:noProof/>
            <w:rtl/>
            <w:lang w:bidi="fa-IR"/>
          </w:rPr>
          <w:t>ی</w:t>
        </w:r>
        <w:r w:rsidR="00444BDB" w:rsidRPr="00A17CF5">
          <w:rPr>
            <w:rStyle w:val="Hyperlink"/>
            <w:rFonts w:hint="eastAsia"/>
            <w:noProof/>
            <w:rtl/>
            <w:lang w:bidi="fa-IR"/>
          </w:rPr>
          <w:t>ل</w:t>
        </w:r>
        <w:r w:rsidR="00444BDB" w:rsidRPr="00A17CF5">
          <w:rPr>
            <w:rStyle w:val="Hyperlink"/>
            <w:rFonts w:hint="cs"/>
            <w:noProof/>
            <w:rtl/>
            <w:lang w:bidi="fa-IR"/>
          </w:rPr>
          <w:t>ۀ</w:t>
        </w:r>
        <w:r w:rsidR="00444BDB" w:rsidRPr="00A17CF5">
          <w:rPr>
            <w:rStyle w:val="Hyperlink"/>
            <w:noProof/>
            <w:rtl/>
            <w:lang w:bidi="fa-IR"/>
          </w:rPr>
          <w:t xml:space="preserve"> مز</w:t>
        </w:r>
        <w:r w:rsidR="00444BDB" w:rsidRPr="00A17CF5">
          <w:rPr>
            <w:rStyle w:val="Hyperlink"/>
            <w:rFonts w:hint="cs"/>
            <w:noProof/>
            <w:rtl/>
            <w:lang w:bidi="fa-IR"/>
          </w:rPr>
          <w:t>ی</w:t>
        </w:r>
        <w:r w:rsidR="00444BDB" w:rsidRPr="00A17CF5">
          <w:rPr>
            <w:rStyle w:val="Hyperlink"/>
            <w:rFonts w:hint="eastAsia"/>
            <w:noProof/>
            <w:rtl/>
            <w:lang w:bidi="fa-IR"/>
          </w:rPr>
          <w:t>نه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Toc470210244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45" w:history="1">
        <w:r w:rsidR="00444BDB" w:rsidRPr="00A17CF5">
          <w:rPr>
            <w:rStyle w:val="Hyperlink"/>
            <w:noProof/>
            <w:rtl/>
            <w:lang w:bidi="fa-IR"/>
          </w:rPr>
          <w:t>اسلام‌آوردن قب</w:t>
        </w:r>
        <w:r w:rsidR="00444BDB" w:rsidRPr="00A17CF5">
          <w:rPr>
            <w:rStyle w:val="Hyperlink"/>
            <w:rFonts w:hint="cs"/>
            <w:noProof/>
            <w:rtl/>
            <w:lang w:bidi="fa-IR"/>
          </w:rPr>
          <w:t>ی</w:t>
        </w:r>
        <w:r w:rsidR="00444BDB" w:rsidRPr="00A17CF5">
          <w:rPr>
            <w:rStyle w:val="Hyperlink"/>
            <w:rFonts w:hint="eastAsia"/>
            <w:noProof/>
            <w:rtl/>
            <w:lang w:bidi="fa-IR"/>
          </w:rPr>
          <w:t>ل</w:t>
        </w:r>
        <w:r w:rsidR="00444BDB" w:rsidRPr="00A17CF5">
          <w:rPr>
            <w:rStyle w:val="Hyperlink"/>
            <w:rFonts w:hint="cs"/>
            <w:noProof/>
            <w:rtl/>
            <w:lang w:bidi="fa-IR"/>
          </w:rPr>
          <w:t>ۀ</w:t>
        </w:r>
        <w:r w:rsidR="00444BDB" w:rsidRPr="00A17CF5">
          <w:rPr>
            <w:rStyle w:val="Hyperlink"/>
            <w:noProof/>
            <w:rtl/>
            <w:lang w:bidi="fa-IR"/>
          </w:rPr>
          <w:t xml:space="preserve"> اشجع</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Toc470210245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46" w:history="1">
        <w:r w:rsidR="00444BDB" w:rsidRPr="00A17CF5">
          <w:rPr>
            <w:rStyle w:val="Hyperlink"/>
            <w:noProof/>
            <w:rtl/>
            <w:lang w:bidi="fa-IR"/>
          </w:rPr>
          <w:t>اسلام‌آوردن قب</w:t>
        </w:r>
        <w:r w:rsidR="00444BDB" w:rsidRPr="00A17CF5">
          <w:rPr>
            <w:rStyle w:val="Hyperlink"/>
            <w:rFonts w:hint="cs"/>
            <w:noProof/>
            <w:rtl/>
            <w:lang w:bidi="fa-IR"/>
          </w:rPr>
          <w:t>ی</w:t>
        </w:r>
        <w:r w:rsidR="00444BDB" w:rsidRPr="00A17CF5">
          <w:rPr>
            <w:rStyle w:val="Hyperlink"/>
            <w:rFonts w:hint="eastAsia"/>
            <w:noProof/>
            <w:rtl/>
            <w:lang w:bidi="fa-IR"/>
          </w:rPr>
          <w:t>ل</w:t>
        </w:r>
        <w:r w:rsidR="00444BDB" w:rsidRPr="00A17CF5">
          <w:rPr>
            <w:rStyle w:val="Hyperlink"/>
            <w:rFonts w:hint="cs"/>
            <w:noProof/>
            <w:rtl/>
            <w:lang w:bidi="fa-IR"/>
          </w:rPr>
          <w:t>ۀ</w:t>
        </w:r>
        <w:r w:rsidR="00444BDB" w:rsidRPr="00A17CF5">
          <w:rPr>
            <w:rStyle w:val="Hyperlink"/>
            <w:noProof/>
            <w:rtl/>
            <w:lang w:bidi="fa-IR"/>
          </w:rPr>
          <w:t xml:space="preserve"> جه</w:t>
        </w:r>
        <w:r w:rsidR="00444BDB" w:rsidRPr="00A17CF5">
          <w:rPr>
            <w:rStyle w:val="Hyperlink"/>
            <w:rFonts w:hint="cs"/>
            <w:noProof/>
            <w:rtl/>
            <w:lang w:bidi="fa-IR"/>
          </w:rPr>
          <w:t>ی</w:t>
        </w:r>
        <w:r w:rsidR="00444BDB" w:rsidRPr="00A17CF5">
          <w:rPr>
            <w:rStyle w:val="Hyperlink"/>
            <w:rFonts w:hint="eastAsia"/>
            <w:noProof/>
            <w:rtl/>
            <w:lang w:bidi="fa-IR"/>
          </w:rPr>
          <w:t>نه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Toc470210246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47" w:history="1">
        <w:r w:rsidR="00444BDB" w:rsidRPr="00A17CF5">
          <w:rPr>
            <w:rStyle w:val="Hyperlink"/>
            <w:noProof/>
            <w:rtl/>
            <w:lang w:bidi="fa-IR"/>
          </w:rPr>
          <w:t>تأث</w:t>
        </w:r>
        <w:r w:rsidR="00444BDB" w:rsidRPr="00A17CF5">
          <w:rPr>
            <w:rStyle w:val="Hyperlink"/>
            <w:rFonts w:hint="cs"/>
            <w:noProof/>
            <w:rtl/>
            <w:lang w:bidi="fa-IR"/>
          </w:rPr>
          <w:t>ی</w:t>
        </w:r>
        <w:r w:rsidR="00444BDB" w:rsidRPr="00A17CF5">
          <w:rPr>
            <w:rStyle w:val="Hyperlink"/>
            <w:rFonts w:hint="eastAsia"/>
            <w:noProof/>
            <w:rtl/>
            <w:lang w:bidi="fa-IR"/>
          </w:rPr>
          <w:t>ر</w:t>
        </w:r>
        <w:r w:rsidR="00444BDB" w:rsidRPr="00A17CF5">
          <w:rPr>
            <w:rStyle w:val="Hyperlink"/>
            <w:noProof/>
            <w:rtl/>
            <w:lang w:bidi="fa-IR"/>
          </w:rPr>
          <w:t xml:space="preserve"> صلح حد</w:t>
        </w:r>
        <w:r w:rsidR="00444BDB" w:rsidRPr="00A17CF5">
          <w:rPr>
            <w:rStyle w:val="Hyperlink"/>
            <w:rFonts w:hint="cs"/>
            <w:noProof/>
            <w:rtl/>
            <w:lang w:bidi="fa-IR"/>
          </w:rPr>
          <w:t>ی</w:t>
        </w:r>
        <w:r w:rsidR="00444BDB" w:rsidRPr="00A17CF5">
          <w:rPr>
            <w:rStyle w:val="Hyperlink"/>
            <w:rFonts w:hint="eastAsia"/>
            <w:noProof/>
            <w:rtl/>
            <w:lang w:bidi="fa-IR"/>
          </w:rPr>
          <w:t>ب</w:t>
        </w:r>
        <w:r w:rsidR="00444BDB" w:rsidRPr="00A17CF5">
          <w:rPr>
            <w:rStyle w:val="Hyperlink"/>
            <w:rFonts w:hint="cs"/>
            <w:noProof/>
            <w:rtl/>
            <w:lang w:bidi="fa-IR"/>
          </w:rPr>
          <w:t>ی</w:t>
        </w:r>
        <w:r w:rsidR="00444BDB" w:rsidRPr="00A17CF5">
          <w:rPr>
            <w:rStyle w:val="Hyperlink"/>
            <w:rFonts w:hint="eastAsia"/>
            <w:noProof/>
            <w:rtl/>
            <w:lang w:bidi="fa-IR"/>
          </w:rPr>
          <w:t>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Toc470210247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48" w:history="1">
        <w:r w:rsidR="00444BDB" w:rsidRPr="00A17CF5">
          <w:rPr>
            <w:rStyle w:val="Hyperlink"/>
            <w:noProof/>
            <w:rtl/>
            <w:lang w:bidi="fa-IR"/>
          </w:rPr>
          <w:t>نت</w:t>
        </w:r>
        <w:r w:rsidR="00444BDB" w:rsidRPr="00A17CF5">
          <w:rPr>
            <w:rStyle w:val="Hyperlink"/>
            <w:rFonts w:hint="cs"/>
            <w:noProof/>
            <w:rtl/>
            <w:lang w:bidi="fa-IR"/>
          </w:rPr>
          <w:t>ی</w:t>
        </w:r>
        <w:r w:rsidR="00444BDB" w:rsidRPr="00A17CF5">
          <w:rPr>
            <w:rStyle w:val="Hyperlink"/>
            <w:rFonts w:hint="eastAsia"/>
            <w:noProof/>
            <w:rtl/>
            <w:lang w:bidi="fa-IR"/>
          </w:rPr>
          <w:t>جه</w:t>
        </w:r>
        <w:r w:rsidR="00444BDB" w:rsidRPr="00A17CF5">
          <w:rPr>
            <w:rStyle w:val="Hyperlink"/>
            <w:noProof/>
            <w:rtl/>
            <w:lang w:bidi="fa-IR"/>
          </w:rPr>
          <w:t xml:space="preserve"> و تأث</w:t>
        </w:r>
        <w:r w:rsidR="00444BDB" w:rsidRPr="00A17CF5">
          <w:rPr>
            <w:rStyle w:val="Hyperlink"/>
            <w:rFonts w:hint="cs"/>
            <w:noProof/>
            <w:rtl/>
            <w:lang w:bidi="fa-IR"/>
          </w:rPr>
          <w:t>ی</w:t>
        </w:r>
        <w:r w:rsidR="00444BDB" w:rsidRPr="00A17CF5">
          <w:rPr>
            <w:rStyle w:val="Hyperlink"/>
            <w:rFonts w:hint="eastAsia"/>
            <w:noProof/>
            <w:rtl/>
            <w:lang w:bidi="fa-IR"/>
          </w:rPr>
          <w:t>ر</w:t>
        </w:r>
        <w:r w:rsidR="00444BDB" w:rsidRPr="00A17CF5">
          <w:rPr>
            <w:rStyle w:val="Hyperlink"/>
            <w:noProof/>
            <w:rtl/>
            <w:lang w:bidi="fa-IR"/>
          </w:rPr>
          <w:t xml:space="preserve"> فتح مکه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Toc470210248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49" w:history="1">
        <w:r w:rsidR="00444BDB" w:rsidRPr="00A17CF5">
          <w:rPr>
            <w:rStyle w:val="Hyperlink"/>
            <w:noProof/>
            <w:rtl/>
            <w:lang w:bidi="fa-IR"/>
          </w:rPr>
          <w:t>سرزم</w:t>
        </w:r>
        <w:r w:rsidR="00444BDB" w:rsidRPr="00A17CF5">
          <w:rPr>
            <w:rStyle w:val="Hyperlink"/>
            <w:rFonts w:hint="cs"/>
            <w:noProof/>
            <w:rtl/>
            <w:lang w:bidi="fa-IR"/>
          </w:rPr>
          <w:t>ی</w:t>
        </w:r>
        <w:r w:rsidR="00444BDB" w:rsidRPr="00A17CF5">
          <w:rPr>
            <w:rStyle w:val="Hyperlink"/>
            <w:rFonts w:hint="eastAsia"/>
            <w:noProof/>
            <w:rtl/>
            <w:lang w:bidi="fa-IR"/>
          </w:rPr>
          <w:t>ن</w:t>
        </w:r>
        <w:r w:rsidR="00444BDB" w:rsidRPr="00A17CF5">
          <w:rPr>
            <w:rStyle w:val="Hyperlink"/>
            <w:noProof/>
            <w:rtl/>
            <w:lang w:bidi="fa-IR"/>
          </w:rPr>
          <w:t xml:space="preserve"> </w:t>
        </w:r>
        <w:r w:rsidR="00444BDB" w:rsidRPr="00A17CF5">
          <w:rPr>
            <w:rStyle w:val="Hyperlink"/>
            <w:rFonts w:hint="cs"/>
            <w:noProof/>
            <w:rtl/>
            <w:lang w:bidi="fa-IR"/>
          </w:rPr>
          <w:t>ی</w:t>
        </w:r>
        <w:r w:rsidR="00444BDB" w:rsidRPr="00A17CF5">
          <w:rPr>
            <w:rStyle w:val="Hyperlink"/>
            <w:rFonts w:hint="eastAsia"/>
            <w:noProof/>
            <w:rtl/>
            <w:lang w:bidi="fa-IR"/>
          </w:rPr>
          <w:t>من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Toc470210249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50" w:history="1">
        <w:r w:rsidR="00444BDB" w:rsidRPr="00A17CF5">
          <w:rPr>
            <w:rStyle w:val="Hyperlink"/>
            <w:noProof/>
            <w:rtl/>
            <w:lang w:bidi="fa-IR"/>
          </w:rPr>
          <w:t>نجران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Toc470210250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51" w:history="1">
        <w:r w:rsidR="00444BDB" w:rsidRPr="00A17CF5">
          <w:rPr>
            <w:rStyle w:val="Hyperlink"/>
            <w:noProof/>
            <w:rtl/>
            <w:lang w:bidi="fa-IR"/>
          </w:rPr>
          <w:t>اسلام در بحر</w:t>
        </w:r>
        <w:r w:rsidR="00444BDB" w:rsidRPr="00A17CF5">
          <w:rPr>
            <w:rStyle w:val="Hyperlink"/>
            <w:rFonts w:hint="cs"/>
            <w:noProof/>
            <w:rtl/>
            <w:lang w:bidi="fa-IR"/>
          </w:rPr>
          <w:t>ی</w:t>
        </w:r>
        <w:r w:rsidR="00444BDB" w:rsidRPr="00A17CF5">
          <w:rPr>
            <w:rStyle w:val="Hyperlink"/>
            <w:rFonts w:hint="eastAsia"/>
            <w:noProof/>
            <w:rtl/>
            <w:lang w:bidi="fa-IR"/>
          </w:rPr>
          <w:t>ن،</w:t>
        </w:r>
        <w:r w:rsidR="00444BDB" w:rsidRPr="00A17CF5">
          <w:rPr>
            <w:rStyle w:val="Hyperlink"/>
            <w:noProof/>
            <w:rtl/>
            <w:lang w:bidi="fa-IR"/>
          </w:rPr>
          <w:t xml:space="preserve"> (سال هشتم هجر</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Toc470210251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31</w:t>
        </w:r>
        <w:r w:rsidR="00444BDB">
          <w:rPr>
            <w:noProof/>
            <w:webHidden/>
            <w:rtl/>
          </w:rPr>
          <w:fldChar w:fldCharType="end"/>
        </w:r>
      </w:hyperlink>
    </w:p>
    <w:bookmarkStart w:id="1" w:name="Editing"/>
    <w:p w:rsidR="00444BDB" w:rsidRDefault="005C7BDA">
      <w:pPr>
        <w:pStyle w:val="TOC3"/>
        <w:tabs>
          <w:tab w:val="right" w:leader="dot" w:pos="7078"/>
        </w:tabs>
        <w:rPr>
          <w:rFonts w:asciiTheme="minorHAnsi" w:eastAsiaTheme="minorEastAsia" w:hAnsiTheme="minorHAnsi" w:cstheme="minorBidi"/>
          <w:noProof/>
          <w:sz w:val="22"/>
          <w:szCs w:val="22"/>
          <w:rtl/>
        </w:rPr>
      </w:pPr>
      <w:r>
        <w:fldChar w:fldCharType="begin"/>
      </w:r>
      <w:r>
        <w:instrText xml:space="preserve"> HYPERLINK \l "_Toc470210252" </w:instrText>
      </w:r>
      <w:r>
        <w:fldChar w:fldCharType="separate"/>
      </w:r>
      <w:r w:rsidR="00444BDB" w:rsidRPr="00A17CF5">
        <w:rPr>
          <w:rStyle w:val="Hyperlink"/>
          <w:noProof/>
          <w:rtl/>
          <w:lang w:bidi="fa-IR"/>
        </w:rPr>
        <w:t>اسلام در عمان (سال هشتم هجر</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Toc470210252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33</w:t>
      </w:r>
      <w:r w:rsidR="00444BDB">
        <w:rPr>
          <w:noProof/>
          <w:webHidden/>
          <w:rtl/>
        </w:rPr>
        <w:fldChar w:fldCharType="end"/>
      </w:r>
      <w:r>
        <w:rPr>
          <w:noProof/>
        </w:rPr>
        <w:fldChar w:fldCharType="end"/>
      </w:r>
    </w:p>
    <w:bookmarkEnd w:id="1"/>
    <w:p w:rsidR="00444BDB" w:rsidRDefault="005C7BDA">
      <w:pPr>
        <w:pStyle w:val="TOC3"/>
        <w:tabs>
          <w:tab w:val="right" w:leader="dot" w:pos="7078"/>
        </w:tabs>
        <w:rPr>
          <w:rFonts w:asciiTheme="minorHAnsi" w:eastAsiaTheme="minorEastAsia" w:hAnsiTheme="minorHAnsi" w:cstheme="minorBidi"/>
          <w:noProof/>
          <w:sz w:val="22"/>
          <w:szCs w:val="22"/>
          <w:rtl/>
        </w:rPr>
      </w:pPr>
      <w:r>
        <w:fldChar w:fldCharType="begin"/>
      </w:r>
      <w:r>
        <w:instrText xml:space="preserve"> HYPERLINK \l "_Toc470210253" </w:instrText>
      </w:r>
      <w:r>
        <w:fldChar w:fldCharType="separate"/>
      </w:r>
      <w:r w:rsidR="00444BDB" w:rsidRPr="00A17CF5">
        <w:rPr>
          <w:rStyle w:val="Hyperlink"/>
          <w:noProof/>
          <w:rtl/>
          <w:lang w:bidi="fa-IR"/>
        </w:rPr>
        <w:t>اسلام در مرزها</w:t>
      </w:r>
      <w:r w:rsidR="00444BDB" w:rsidRPr="00A17CF5">
        <w:rPr>
          <w:rStyle w:val="Hyperlink"/>
          <w:rFonts w:hint="cs"/>
          <w:noProof/>
          <w:rtl/>
          <w:lang w:bidi="fa-IR"/>
        </w:rPr>
        <w:t>ی</w:t>
      </w:r>
      <w:r w:rsidR="00444BDB" w:rsidRPr="00A17CF5">
        <w:rPr>
          <w:rStyle w:val="Hyperlink"/>
          <w:noProof/>
          <w:rtl/>
          <w:lang w:bidi="fa-IR"/>
        </w:rPr>
        <w:t xml:space="preserve"> شام (سال نهم هجر</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Toc470210253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33</w:t>
      </w:r>
      <w:r w:rsidR="00444BDB">
        <w:rPr>
          <w:noProof/>
          <w:webHidden/>
          <w:rtl/>
        </w:rPr>
        <w:fldChar w:fldCharType="end"/>
      </w:r>
      <w:r>
        <w:rPr>
          <w:noProof/>
        </w:rPr>
        <w:fldChar w:fldCharType="end"/>
      </w:r>
    </w:p>
    <w:p w:rsidR="00444BDB" w:rsidRDefault="004469F9">
      <w:pPr>
        <w:pStyle w:val="TOC1"/>
        <w:tabs>
          <w:tab w:val="right" w:leader="dot" w:pos="7078"/>
        </w:tabs>
        <w:rPr>
          <w:rFonts w:asciiTheme="minorHAnsi" w:eastAsiaTheme="minorEastAsia" w:hAnsiTheme="minorHAnsi" w:cstheme="minorBidi"/>
          <w:b w:val="0"/>
          <w:bCs w:val="0"/>
          <w:noProof/>
          <w:sz w:val="22"/>
          <w:szCs w:val="22"/>
          <w:rtl/>
        </w:rPr>
      </w:pPr>
      <w:hyperlink w:anchor="_Toc470210254" w:history="1">
        <w:r w:rsidR="00444BDB" w:rsidRPr="00A17CF5">
          <w:rPr>
            <w:rStyle w:val="Hyperlink"/>
            <w:noProof/>
            <w:rtl/>
            <w:lang w:bidi="fa-IR"/>
          </w:rPr>
          <w:t>ه</w:t>
        </w:r>
        <w:r w:rsidR="00444BDB" w:rsidRPr="00A17CF5">
          <w:rPr>
            <w:rStyle w:val="Hyperlink"/>
            <w:rFonts w:hint="cs"/>
            <w:noProof/>
            <w:rtl/>
            <w:lang w:bidi="fa-IR"/>
          </w:rPr>
          <w:t>ی</w:t>
        </w:r>
        <w:r w:rsidR="00444BDB" w:rsidRPr="00A17CF5">
          <w:rPr>
            <w:rStyle w:val="Hyperlink"/>
            <w:rFonts w:hint="eastAsia"/>
            <w:noProof/>
            <w:rtl/>
            <w:lang w:bidi="fa-IR"/>
          </w:rPr>
          <w:t>أت‌ها</w:t>
        </w:r>
        <w:r w:rsidR="00444BDB" w:rsidRPr="00A17CF5">
          <w:rPr>
            <w:rStyle w:val="Hyperlink"/>
            <w:rFonts w:hint="cs"/>
            <w:noProof/>
            <w:rtl/>
            <w:lang w:bidi="fa-IR"/>
          </w:rPr>
          <w:t>ی</w:t>
        </w:r>
        <w:r w:rsidR="00444BDB" w:rsidRPr="00A17CF5">
          <w:rPr>
            <w:rStyle w:val="Hyperlink"/>
            <w:noProof/>
            <w:rtl/>
            <w:lang w:bidi="fa-IR"/>
          </w:rPr>
          <w:t xml:space="preserve"> نما</w:t>
        </w:r>
        <w:r w:rsidR="00444BDB" w:rsidRPr="00A17CF5">
          <w:rPr>
            <w:rStyle w:val="Hyperlink"/>
            <w:rFonts w:hint="cs"/>
            <w:noProof/>
            <w:rtl/>
            <w:lang w:bidi="fa-IR"/>
          </w:rPr>
          <w:t>ی</w:t>
        </w:r>
        <w:r w:rsidR="00444BDB" w:rsidRPr="00A17CF5">
          <w:rPr>
            <w:rStyle w:val="Hyperlink"/>
            <w:rFonts w:hint="eastAsia"/>
            <w:noProof/>
            <w:rtl/>
            <w:lang w:bidi="fa-IR"/>
          </w:rPr>
          <w:t>ندگان</w:t>
        </w:r>
        <w:r w:rsidR="00444BDB" w:rsidRPr="00A17CF5">
          <w:rPr>
            <w:rStyle w:val="Hyperlink"/>
            <w:noProof/>
            <w:rtl/>
            <w:lang w:bidi="fa-IR"/>
          </w:rPr>
          <w:t xml:space="preserve"> عرب در محضر پ</w:t>
        </w:r>
        <w:r w:rsidR="00444BDB" w:rsidRPr="00A17CF5">
          <w:rPr>
            <w:rStyle w:val="Hyperlink"/>
            <w:rFonts w:hint="cs"/>
            <w:noProof/>
            <w:rtl/>
            <w:lang w:bidi="fa-IR"/>
          </w:rPr>
          <w:t>ی</w:t>
        </w:r>
        <w:r w:rsidR="00444BDB" w:rsidRPr="00A17CF5">
          <w:rPr>
            <w:rStyle w:val="Hyperlink"/>
            <w:rFonts w:hint="eastAsia"/>
            <w:noProof/>
            <w:rtl/>
            <w:lang w:bidi="fa-IR"/>
          </w:rPr>
          <w:t>امبر</w:t>
        </w:r>
        <w:r w:rsidR="00444BDB" w:rsidRPr="00A17CF5">
          <w:rPr>
            <w:rStyle w:val="Hyperlink"/>
            <w:noProof/>
            <w:rtl/>
            <w:lang w:bidi="fa-IR"/>
          </w:rPr>
          <w:t xml:space="preserve"> اکرم</w:t>
        </w:r>
        <w:r w:rsidR="00444BDB" w:rsidRPr="00444BDB">
          <w:rPr>
            <w:rStyle w:val="Hyperlink"/>
            <w:b w:val="0"/>
            <w:bCs w:val="0"/>
            <w:noProof/>
            <w:lang w:bidi="fa-IR"/>
          </w:rPr>
          <w:t xml:space="preserve"> </w:t>
        </w:r>
        <w:r w:rsidR="00444BDB" w:rsidRPr="00444BDB">
          <w:rPr>
            <w:rStyle w:val="Hyperlink"/>
            <w:rFonts w:cs="CTraditional Arabic"/>
            <w:b w:val="0"/>
            <w:bCs w:val="0"/>
            <w:noProof/>
            <w:rtl/>
            <w:lang w:bidi="fa-IR"/>
          </w:rPr>
          <w:t>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Toc470210254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35</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255" w:history="1">
        <w:r w:rsidR="00444BDB" w:rsidRPr="00A17CF5">
          <w:rPr>
            <w:rStyle w:val="Hyperlink"/>
            <w:noProof/>
            <w:rtl/>
            <w:lang w:bidi="fa-IR"/>
          </w:rPr>
          <w:t>ه</w:t>
        </w:r>
        <w:r w:rsidR="00444BDB" w:rsidRPr="00A17CF5">
          <w:rPr>
            <w:rStyle w:val="Hyperlink"/>
            <w:rFonts w:hint="cs"/>
            <w:noProof/>
            <w:rtl/>
            <w:lang w:bidi="fa-IR"/>
          </w:rPr>
          <w:t>ی</w:t>
        </w:r>
        <w:r w:rsidR="00444BDB" w:rsidRPr="00A17CF5">
          <w:rPr>
            <w:rStyle w:val="Hyperlink"/>
            <w:rFonts w:hint="eastAsia"/>
            <w:noProof/>
            <w:rtl/>
            <w:lang w:bidi="fa-IR"/>
          </w:rPr>
          <w:t>أت‌ها</w:t>
        </w:r>
        <w:r w:rsidR="00444BDB" w:rsidRPr="00A17CF5">
          <w:rPr>
            <w:rStyle w:val="Hyperlink"/>
            <w:rFonts w:hint="cs"/>
            <w:noProof/>
            <w:rtl/>
            <w:lang w:bidi="fa-IR"/>
          </w:rPr>
          <w:t>ی</w:t>
        </w:r>
        <w:r w:rsidR="00444BDB" w:rsidRPr="00A17CF5">
          <w:rPr>
            <w:rStyle w:val="Hyperlink"/>
            <w:noProof/>
            <w:rtl/>
            <w:lang w:bidi="fa-IR"/>
          </w:rPr>
          <w:t xml:space="preserve"> نما</w:t>
        </w:r>
        <w:r w:rsidR="00444BDB" w:rsidRPr="00A17CF5">
          <w:rPr>
            <w:rStyle w:val="Hyperlink"/>
            <w:rFonts w:hint="cs"/>
            <w:noProof/>
            <w:rtl/>
            <w:lang w:bidi="fa-IR"/>
          </w:rPr>
          <w:t>ی</w:t>
        </w:r>
        <w:r w:rsidR="00444BDB" w:rsidRPr="00A17CF5">
          <w:rPr>
            <w:rStyle w:val="Hyperlink"/>
            <w:rFonts w:hint="eastAsia"/>
            <w:noProof/>
            <w:rtl/>
            <w:lang w:bidi="fa-IR"/>
          </w:rPr>
          <w:t>ندگان</w:t>
        </w:r>
        <w:r w:rsidR="00444BDB" w:rsidRPr="00A17CF5">
          <w:rPr>
            <w:rStyle w:val="Hyperlink"/>
            <w:noProof/>
            <w:rtl/>
            <w:lang w:bidi="fa-IR"/>
          </w:rPr>
          <w:t xml:space="preserve"> عرب</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Toc470210255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56" w:history="1">
        <w:r w:rsidR="00444BDB" w:rsidRPr="00A17CF5">
          <w:rPr>
            <w:rStyle w:val="Hyperlink"/>
            <w:noProof/>
            <w:rtl/>
            <w:lang w:bidi="fa-IR"/>
          </w:rPr>
          <w:t>مز</w:t>
        </w:r>
        <w:r w:rsidR="00444BDB" w:rsidRPr="00A17CF5">
          <w:rPr>
            <w:rStyle w:val="Hyperlink"/>
            <w:rFonts w:hint="cs"/>
            <w:noProof/>
            <w:rtl/>
            <w:lang w:bidi="fa-IR"/>
          </w:rPr>
          <w:t>ی</w:t>
        </w:r>
        <w:r w:rsidR="00444BDB" w:rsidRPr="00A17CF5">
          <w:rPr>
            <w:rStyle w:val="Hyperlink"/>
            <w:rFonts w:hint="eastAsia"/>
            <w:noProof/>
            <w:rtl/>
            <w:lang w:bidi="fa-IR"/>
          </w:rPr>
          <w:t>نه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Toc470210256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57" w:history="1">
        <w:r w:rsidR="00444BDB" w:rsidRPr="00A17CF5">
          <w:rPr>
            <w:rStyle w:val="Hyperlink"/>
            <w:noProof/>
            <w:rtl/>
            <w:lang w:bidi="fa-IR"/>
          </w:rPr>
          <w:t>بنوتم</w:t>
        </w:r>
        <w:r w:rsidR="00444BDB" w:rsidRPr="00A17CF5">
          <w:rPr>
            <w:rStyle w:val="Hyperlink"/>
            <w:rFonts w:hint="cs"/>
            <w:noProof/>
            <w:rtl/>
            <w:lang w:bidi="fa-IR"/>
          </w:rPr>
          <w:t>ی</w:t>
        </w:r>
        <w:r w:rsidR="00444BDB" w:rsidRPr="00A17CF5">
          <w:rPr>
            <w:rStyle w:val="Hyperlink"/>
            <w:rFonts w:hint="eastAsia"/>
            <w:noProof/>
            <w:rtl/>
            <w:lang w:bidi="fa-IR"/>
          </w:rPr>
          <w:t>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Toc470210257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58" w:history="1">
        <w:r w:rsidR="00444BDB" w:rsidRPr="00A17CF5">
          <w:rPr>
            <w:rStyle w:val="Hyperlink"/>
            <w:noProof/>
            <w:rtl/>
            <w:lang w:bidi="fa-IR"/>
          </w:rPr>
          <w:t>بنوسعد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Toc470210258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59" w:history="1">
        <w:r w:rsidR="00444BDB" w:rsidRPr="00A17CF5">
          <w:rPr>
            <w:rStyle w:val="Hyperlink"/>
            <w:noProof/>
            <w:rtl/>
            <w:lang w:bidi="fa-IR"/>
          </w:rPr>
          <w:t>اشعر</w:t>
        </w:r>
        <w:r w:rsidR="00444BDB" w:rsidRPr="00A17CF5">
          <w:rPr>
            <w:rStyle w:val="Hyperlink"/>
            <w:rFonts w:hint="cs"/>
            <w:noProof/>
            <w:rtl/>
            <w:lang w:bidi="fa-IR"/>
          </w:rPr>
          <w:t>یی</w:t>
        </w:r>
        <w:r w:rsidR="00444BDB" w:rsidRPr="00A17CF5">
          <w:rPr>
            <w:rStyle w:val="Hyperlink"/>
            <w:rFonts w:hint="eastAsia"/>
            <w:noProof/>
            <w:rtl/>
            <w:lang w:bidi="fa-IR"/>
          </w:rPr>
          <w:t>ن</w:t>
        </w:r>
        <w:r w:rsidR="00444BDB" w:rsidRPr="00A17CF5">
          <w:rPr>
            <w:rStyle w:val="Hyperlink"/>
            <w:noProof/>
            <w:rtl/>
            <w:lang w:bidi="fa-IR"/>
          </w:rPr>
          <w:t xml:space="preserve"> (سال هفتم هجر</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Toc470210259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60" w:history="1">
        <w:r w:rsidR="00444BDB" w:rsidRPr="00A17CF5">
          <w:rPr>
            <w:rStyle w:val="Hyperlink"/>
            <w:noProof/>
            <w:rtl/>
            <w:lang w:bidi="fa-IR"/>
          </w:rPr>
          <w:t>دوس (سال هفتم هجر</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Toc470210260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61" w:history="1">
        <w:r w:rsidR="00444BDB" w:rsidRPr="00A17CF5">
          <w:rPr>
            <w:rStyle w:val="Hyperlink"/>
            <w:noProof/>
            <w:rtl/>
            <w:lang w:bidi="fa-IR"/>
          </w:rPr>
          <w:t>بنوحارث بن کعب (سال نهم هجر</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Toc470210261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62" w:history="1">
        <w:r w:rsidR="00444BDB" w:rsidRPr="00A17CF5">
          <w:rPr>
            <w:rStyle w:val="Hyperlink"/>
            <w:noProof/>
            <w:rtl/>
            <w:lang w:bidi="fa-IR"/>
          </w:rPr>
          <w:t>قب</w:t>
        </w:r>
        <w:r w:rsidR="00444BDB" w:rsidRPr="00A17CF5">
          <w:rPr>
            <w:rStyle w:val="Hyperlink"/>
            <w:rFonts w:hint="cs"/>
            <w:noProof/>
            <w:rtl/>
            <w:lang w:bidi="fa-IR"/>
          </w:rPr>
          <w:t>ی</w:t>
        </w:r>
        <w:r w:rsidR="00444BDB" w:rsidRPr="00A17CF5">
          <w:rPr>
            <w:rStyle w:val="Hyperlink"/>
            <w:rFonts w:hint="eastAsia"/>
            <w:noProof/>
            <w:rtl/>
            <w:lang w:bidi="fa-IR"/>
          </w:rPr>
          <w:t>لة</w:t>
        </w:r>
        <w:r w:rsidR="00444BDB" w:rsidRPr="00A17CF5">
          <w:rPr>
            <w:rStyle w:val="Hyperlink"/>
            <w:noProof/>
            <w:rtl/>
            <w:lang w:bidi="fa-IR"/>
          </w:rPr>
          <w:t xml:space="preserve"> ط</w:t>
        </w:r>
        <w:r w:rsidR="00444BDB" w:rsidRPr="00A17CF5">
          <w:rPr>
            <w:rStyle w:val="Hyperlink"/>
            <w:rFonts w:hint="cs"/>
            <w:noProof/>
            <w:rtl/>
            <w:lang w:bidi="fa-IR"/>
          </w:rPr>
          <w:t>ی</w:t>
        </w:r>
        <w:r w:rsidR="00444BDB" w:rsidRPr="00A17CF5">
          <w:rPr>
            <w:rStyle w:val="Hyperlink"/>
            <w:noProof/>
            <w:rtl/>
            <w:lang w:bidi="fa-IR"/>
          </w:rPr>
          <w:t xml:space="preserve"> (سال نهم هجر</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Toc470210262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63" w:history="1">
        <w:r w:rsidR="00444BDB" w:rsidRPr="00A17CF5">
          <w:rPr>
            <w:rStyle w:val="Hyperlink"/>
            <w:noProof/>
            <w:rtl/>
            <w:lang w:bidi="fa-IR"/>
          </w:rPr>
          <w:t>عد</w:t>
        </w:r>
        <w:r w:rsidR="00444BDB" w:rsidRPr="00A17CF5">
          <w:rPr>
            <w:rStyle w:val="Hyperlink"/>
            <w:rFonts w:hint="cs"/>
            <w:noProof/>
            <w:rtl/>
            <w:lang w:bidi="fa-IR"/>
          </w:rPr>
          <w:t>ی</w:t>
        </w:r>
        <w:r w:rsidR="00444BDB" w:rsidRPr="00A17CF5">
          <w:rPr>
            <w:rStyle w:val="Hyperlink"/>
            <w:noProof/>
            <w:rtl/>
            <w:lang w:bidi="fa-IR"/>
          </w:rPr>
          <w:t xml:space="preserve"> بن حاتم (سال نهم هجر</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Toc470210263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64" w:history="1">
        <w:r w:rsidR="00444BDB" w:rsidRPr="00A17CF5">
          <w:rPr>
            <w:rStyle w:val="Hyperlink"/>
            <w:noProof/>
            <w:rtl/>
            <w:lang w:bidi="fa-IR"/>
          </w:rPr>
          <w:t>ه</w:t>
        </w:r>
        <w:r w:rsidR="00444BDB" w:rsidRPr="00A17CF5">
          <w:rPr>
            <w:rStyle w:val="Hyperlink"/>
            <w:rFonts w:hint="cs"/>
            <w:noProof/>
            <w:rtl/>
            <w:lang w:bidi="fa-IR"/>
          </w:rPr>
          <w:t>ی</w:t>
        </w:r>
        <w:r w:rsidR="00444BDB" w:rsidRPr="00A17CF5">
          <w:rPr>
            <w:rStyle w:val="Hyperlink"/>
            <w:rFonts w:hint="eastAsia"/>
            <w:noProof/>
            <w:rtl/>
            <w:lang w:bidi="fa-IR"/>
          </w:rPr>
          <w:t>أت</w:t>
        </w:r>
        <w:r w:rsidR="00444BDB" w:rsidRPr="00A17CF5">
          <w:rPr>
            <w:rStyle w:val="Hyperlink"/>
            <w:noProof/>
            <w:rtl/>
            <w:lang w:bidi="fa-IR"/>
          </w:rPr>
          <w:t xml:space="preserve"> نما</w:t>
        </w:r>
        <w:r w:rsidR="00444BDB" w:rsidRPr="00A17CF5">
          <w:rPr>
            <w:rStyle w:val="Hyperlink"/>
            <w:rFonts w:hint="cs"/>
            <w:noProof/>
            <w:rtl/>
            <w:lang w:bidi="fa-IR"/>
          </w:rPr>
          <w:t>ی</w:t>
        </w:r>
        <w:r w:rsidR="00444BDB" w:rsidRPr="00A17CF5">
          <w:rPr>
            <w:rStyle w:val="Hyperlink"/>
            <w:rFonts w:hint="eastAsia"/>
            <w:noProof/>
            <w:rtl/>
            <w:lang w:bidi="fa-IR"/>
          </w:rPr>
          <w:t>ندگ</w:t>
        </w:r>
        <w:r w:rsidR="00444BDB" w:rsidRPr="00A17CF5">
          <w:rPr>
            <w:rStyle w:val="Hyperlink"/>
            <w:rFonts w:hint="cs"/>
            <w:noProof/>
            <w:rtl/>
            <w:lang w:bidi="fa-IR"/>
          </w:rPr>
          <w:t>ی</w:t>
        </w:r>
        <w:r w:rsidR="00444BDB" w:rsidRPr="00A17CF5">
          <w:rPr>
            <w:rStyle w:val="Hyperlink"/>
            <w:noProof/>
            <w:rtl/>
            <w:lang w:bidi="fa-IR"/>
          </w:rPr>
          <w:t xml:space="preserve"> ثق</w:t>
        </w:r>
        <w:r w:rsidR="00444BDB" w:rsidRPr="00A17CF5">
          <w:rPr>
            <w:rStyle w:val="Hyperlink"/>
            <w:rFonts w:hint="cs"/>
            <w:noProof/>
            <w:rtl/>
            <w:lang w:bidi="fa-IR"/>
          </w:rPr>
          <w:t>ی</w:t>
        </w:r>
        <w:r w:rsidR="00444BDB" w:rsidRPr="00A17CF5">
          <w:rPr>
            <w:rStyle w:val="Hyperlink"/>
            <w:rFonts w:hint="eastAsia"/>
            <w:noProof/>
            <w:rtl/>
            <w:lang w:bidi="fa-IR"/>
          </w:rPr>
          <w:t>ف</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Toc470210264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65" w:history="1">
        <w:r w:rsidR="00444BDB" w:rsidRPr="00A17CF5">
          <w:rPr>
            <w:rStyle w:val="Hyperlink"/>
            <w:noProof/>
            <w:rtl/>
            <w:lang w:bidi="fa-IR"/>
          </w:rPr>
          <w:t>ه</w:t>
        </w:r>
        <w:r w:rsidR="00444BDB" w:rsidRPr="00A17CF5">
          <w:rPr>
            <w:rStyle w:val="Hyperlink"/>
            <w:rFonts w:hint="cs"/>
            <w:noProof/>
            <w:rtl/>
            <w:lang w:bidi="fa-IR"/>
          </w:rPr>
          <w:t>ی</w:t>
        </w:r>
        <w:r w:rsidR="00444BDB" w:rsidRPr="00A17CF5">
          <w:rPr>
            <w:rStyle w:val="Hyperlink"/>
            <w:rFonts w:hint="eastAsia"/>
            <w:noProof/>
            <w:rtl/>
            <w:lang w:bidi="fa-IR"/>
          </w:rPr>
          <w:t>أت</w:t>
        </w:r>
        <w:r w:rsidR="00444BDB" w:rsidRPr="00A17CF5">
          <w:rPr>
            <w:rStyle w:val="Hyperlink"/>
            <w:noProof/>
            <w:rtl/>
            <w:lang w:bidi="fa-IR"/>
          </w:rPr>
          <w:t xml:space="preserve"> نما</w:t>
        </w:r>
        <w:r w:rsidR="00444BDB" w:rsidRPr="00A17CF5">
          <w:rPr>
            <w:rStyle w:val="Hyperlink"/>
            <w:rFonts w:hint="cs"/>
            <w:noProof/>
            <w:rtl/>
            <w:lang w:bidi="fa-IR"/>
          </w:rPr>
          <w:t>ی</w:t>
        </w:r>
        <w:r w:rsidR="00444BDB" w:rsidRPr="00A17CF5">
          <w:rPr>
            <w:rStyle w:val="Hyperlink"/>
            <w:rFonts w:hint="eastAsia"/>
            <w:noProof/>
            <w:rtl/>
            <w:lang w:bidi="fa-IR"/>
          </w:rPr>
          <w:t>ندگ</w:t>
        </w:r>
        <w:r w:rsidR="00444BDB" w:rsidRPr="00A17CF5">
          <w:rPr>
            <w:rStyle w:val="Hyperlink"/>
            <w:rFonts w:hint="cs"/>
            <w:noProof/>
            <w:rtl/>
            <w:lang w:bidi="fa-IR"/>
          </w:rPr>
          <w:t>ی</w:t>
        </w:r>
        <w:r w:rsidR="00444BDB" w:rsidRPr="00A17CF5">
          <w:rPr>
            <w:rStyle w:val="Hyperlink"/>
            <w:noProof/>
            <w:rtl/>
            <w:lang w:bidi="fa-IR"/>
          </w:rPr>
          <w:t xml:space="preserve"> نجران (سال نهم هجر</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Toc470210265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66" w:history="1">
        <w:r w:rsidR="00444BDB" w:rsidRPr="00A17CF5">
          <w:rPr>
            <w:rStyle w:val="Hyperlink"/>
            <w:noProof/>
            <w:rtl/>
            <w:lang w:bidi="fa-IR"/>
          </w:rPr>
          <w:t>ه</w:t>
        </w:r>
        <w:r w:rsidR="00444BDB" w:rsidRPr="00A17CF5">
          <w:rPr>
            <w:rStyle w:val="Hyperlink"/>
            <w:rFonts w:hint="cs"/>
            <w:noProof/>
            <w:rtl/>
            <w:lang w:bidi="fa-IR"/>
          </w:rPr>
          <w:t>ی</w:t>
        </w:r>
        <w:r w:rsidR="00444BDB" w:rsidRPr="00A17CF5">
          <w:rPr>
            <w:rStyle w:val="Hyperlink"/>
            <w:noProof/>
            <w:rtl/>
            <w:lang w:bidi="fa-IR"/>
          </w:rPr>
          <w:t>أت بنواسد، سال نهم هجر</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Toc470210266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50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67" w:history="1">
        <w:r w:rsidR="00444BDB" w:rsidRPr="00A17CF5">
          <w:rPr>
            <w:rStyle w:val="Hyperlink"/>
            <w:noProof/>
            <w:rtl/>
            <w:lang w:bidi="fa-IR"/>
          </w:rPr>
          <w:t>ه</w:t>
        </w:r>
        <w:r w:rsidR="00444BDB" w:rsidRPr="00A17CF5">
          <w:rPr>
            <w:rStyle w:val="Hyperlink"/>
            <w:rFonts w:hint="cs"/>
            <w:noProof/>
            <w:rtl/>
            <w:lang w:bidi="fa-IR"/>
          </w:rPr>
          <w:t>ی</w:t>
        </w:r>
        <w:r w:rsidR="00444BDB" w:rsidRPr="00A17CF5">
          <w:rPr>
            <w:rStyle w:val="Hyperlink"/>
            <w:rFonts w:hint="eastAsia"/>
            <w:noProof/>
            <w:rtl/>
            <w:lang w:bidi="fa-IR"/>
          </w:rPr>
          <w:t>أت</w:t>
        </w:r>
        <w:r w:rsidR="00444BDB" w:rsidRPr="00A17CF5">
          <w:rPr>
            <w:rStyle w:val="Hyperlink"/>
            <w:noProof/>
            <w:rtl/>
            <w:lang w:bidi="fa-IR"/>
          </w:rPr>
          <w:t xml:space="preserve"> بنوفزاره، سال نهم هجر</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Toc470210267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50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68" w:history="1">
        <w:r w:rsidR="00444BDB" w:rsidRPr="00A17CF5">
          <w:rPr>
            <w:rStyle w:val="Hyperlink"/>
            <w:noProof/>
            <w:rtl/>
            <w:lang w:bidi="fa-IR"/>
          </w:rPr>
          <w:t>ه</w:t>
        </w:r>
        <w:r w:rsidR="00444BDB" w:rsidRPr="00A17CF5">
          <w:rPr>
            <w:rStyle w:val="Hyperlink"/>
            <w:rFonts w:hint="cs"/>
            <w:noProof/>
            <w:rtl/>
            <w:lang w:bidi="fa-IR"/>
          </w:rPr>
          <w:t>ی</w:t>
        </w:r>
        <w:r w:rsidR="00444BDB" w:rsidRPr="00A17CF5">
          <w:rPr>
            <w:rStyle w:val="Hyperlink"/>
            <w:rFonts w:hint="eastAsia"/>
            <w:noProof/>
            <w:rtl/>
            <w:lang w:bidi="fa-IR"/>
          </w:rPr>
          <w:t>أت</w:t>
        </w:r>
        <w:r w:rsidR="00444BDB" w:rsidRPr="00A17CF5">
          <w:rPr>
            <w:rStyle w:val="Hyperlink"/>
            <w:noProof/>
            <w:rtl/>
            <w:lang w:bidi="fa-IR"/>
          </w:rPr>
          <w:t xml:space="preserve"> کنده، سال دهم هجر</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Toc470210268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50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69" w:history="1">
        <w:r w:rsidR="00444BDB" w:rsidRPr="00A17CF5">
          <w:rPr>
            <w:rStyle w:val="Hyperlink"/>
            <w:noProof/>
            <w:rtl/>
            <w:lang w:bidi="fa-IR"/>
          </w:rPr>
          <w:t>ه</w:t>
        </w:r>
        <w:r w:rsidR="00444BDB" w:rsidRPr="00A17CF5">
          <w:rPr>
            <w:rStyle w:val="Hyperlink"/>
            <w:rFonts w:hint="cs"/>
            <w:noProof/>
            <w:rtl/>
            <w:lang w:bidi="fa-IR"/>
          </w:rPr>
          <w:t>ی</w:t>
        </w:r>
        <w:r w:rsidR="00444BDB" w:rsidRPr="00A17CF5">
          <w:rPr>
            <w:rStyle w:val="Hyperlink"/>
            <w:rFonts w:hint="eastAsia"/>
            <w:noProof/>
            <w:rtl/>
            <w:lang w:bidi="fa-IR"/>
          </w:rPr>
          <w:t>أت</w:t>
        </w:r>
        <w:r w:rsidR="00444BDB" w:rsidRPr="00A17CF5">
          <w:rPr>
            <w:rStyle w:val="Hyperlink"/>
            <w:noProof/>
            <w:rtl/>
            <w:lang w:bidi="fa-IR"/>
          </w:rPr>
          <w:t xml:space="preserve"> نما</w:t>
        </w:r>
        <w:r w:rsidR="00444BDB" w:rsidRPr="00A17CF5">
          <w:rPr>
            <w:rStyle w:val="Hyperlink"/>
            <w:rFonts w:hint="cs"/>
            <w:noProof/>
            <w:rtl/>
            <w:lang w:bidi="fa-IR"/>
          </w:rPr>
          <w:t>ی</w:t>
        </w:r>
        <w:r w:rsidR="00444BDB" w:rsidRPr="00A17CF5">
          <w:rPr>
            <w:rStyle w:val="Hyperlink"/>
            <w:rFonts w:hint="eastAsia"/>
            <w:noProof/>
            <w:rtl/>
            <w:lang w:bidi="fa-IR"/>
          </w:rPr>
          <w:t>ندگ</w:t>
        </w:r>
        <w:r w:rsidR="00444BDB" w:rsidRPr="00A17CF5">
          <w:rPr>
            <w:rStyle w:val="Hyperlink"/>
            <w:rFonts w:hint="cs"/>
            <w:noProof/>
            <w:rtl/>
            <w:lang w:bidi="fa-IR"/>
          </w:rPr>
          <w:t>ی</w:t>
        </w:r>
        <w:r w:rsidR="00444BDB" w:rsidRPr="00A17CF5">
          <w:rPr>
            <w:rStyle w:val="Hyperlink"/>
            <w:noProof/>
            <w:rtl/>
            <w:lang w:bidi="fa-IR"/>
          </w:rPr>
          <w:t xml:space="preserve"> عبدالق</w:t>
        </w:r>
        <w:r w:rsidR="00444BDB" w:rsidRPr="00A17CF5">
          <w:rPr>
            <w:rStyle w:val="Hyperlink"/>
            <w:rFonts w:hint="cs"/>
            <w:noProof/>
            <w:rtl/>
            <w:lang w:bidi="fa-IR"/>
          </w:rPr>
          <w:t>ی</w:t>
        </w:r>
        <w:r w:rsidR="00444BDB" w:rsidRPr="00A17CF5">
          <w:rPr>
            <w:rStyle w:val="Hyperlink"/>
            <w:rFonts w:hint="eastAsia"/>
            <w:noProof/>
            <w:rtl/>
            <w:lang w:bidi="fa-IR"/>
          </w:rPr>
          <w:t>س</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Toc470210269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51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70" w:history="1">
        <w:r w:rsidR="00444BDB" w:rsidRPr="00A17CF5">
          <w:rPr>
            <w:rStyle w:val="Hyperlink"/>
            <w:noProof/>
            <w:rtl/>
            <w:lang w:bidi="fa-IR"/>
          </w:rPr>
          <w:t>نما</w:t>
        </w:r>
        <w:r w:rsidR="00444BDB" w:rsidRPr="00A17CF5">
          <w:rPr>
            <w:rStyle w:val="Hyperlink"/>
            <w:rFonts w:hint="cs"/>
            <w:noProof/>
            <w:rtl/>
            <w:lang w:bidi="fa-IR"/>
          </w:rPr>
          <w:t>ی</w:t>
        </w:r>
        <w:r w:rsidR="00444BDB" w:rsidRPr="00A17CF5">
          <w:rPr>
            <w:rStyle w:val="Hyperlink"/>
            <w:rFonts w:hint="eastAsia"/>
            <w:noProof/>
            <w:rtl/>
            <w:lang w:bidi="fa-IR"/>
          </w:rPr>
          <w:t>ندگ</w:t>
        </w:r>
        <w:r w:rsidR="00444BDB" w:rsidRPr="00A17CF5">
          <w:rPr>
            <w:rStyle w:val="Hyperlink"/>
            <w:rFonts w:hint="cs"/>
            <w:noProof/>
            <w:rtl/>
            <w:lang w:bidi="fa-IR"/>
          </w:rPr>
          <w:t>ی</w:t>
        </w:r>
        <w:r w:rsidR="00444BDB" w:rsidRPr="00A17CF5">
          <w:rPr>
            <w:rStyle w:val="Hyperlink"/>
            <w:noProof/>
            <w:rtl/>
            <w:lang w:bidi="fa-IR"/>
          </w:rPr>
          <w:t xml:space="preserve"> بنوعامر، سال نهم هجر</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Toc470210270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52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71" w:history="1">
        <w:r w:rsidR="00444BDB" w:rsidRPr="00A17CF5">
          <w:rPr>
            <w:rStyle w:val="Hyperlink"/>
            <w:noProof/>
            <w:rtl/>
            <w:lang w:bidi="fa-IR"/>
          </w:rPr>
          <w:t>ه</w:t>
        </w:r>
        <w:r w:rsidR="00444BDB" w:rsidRPr="00A17CF5">
          <w:rPr>
            <w:rStyle w:val="Hyperlink"/>
            <w:rFonts w:hint="cs"/>
            <w:noProof/>
            <w:rtl/>
            <w:lang w:bidi="fa-IR"/>
          </w:rPr>
          <w:t>ی</w:t>
        </w:r>
        <w:r w:rsidR="00444BDB" w:rsidRPr="00A17CF5">
          <w:rPr>
            <w:rStyle w:val="Hyperlink"/>
            <w:rFonts w:hint="eastAsia"/>
            <w:noProof/>
            <w:rtl/>
            <w:lang w:bidi="fa-IR"/>
          </w:rPr>
          <w:t>أت</w:t>
        </w:r>
        <w:r w:rsidR="00444BDB" w:rsidRPr="00A17CF5">
          <w:rPr>
            <w:rStyle w:val="Hyperlink"/>
            <w:noProof/>
            <w:rtl/>
            <w:lang w:bidi="fa-IR"/>
          </w:rPr>
          <w:t xml:space="preserve"> نما</w:t>
        </w:r>
        <w:r w:rsidR="00444BDB" w:rsidRPr="00A17CF5">
          <w:rPr>
            <w:rStyle w:val="Hyperlink"/>
            <w:rFonts w:hint="cs"/>
            <w:noProof/>
            <w:rtl/>
            <w:lang w:bidi="fa-IR"/>
          </w:rPr>
          <w:t>ی</w:t>
        </w:r>
        <w:r w:rsidR="00444BDB" w:rsidRPr="00A17CF5">
          <w:rPr>
            <w:rStyle w:val="Hyperlink"/>
            <w:rFonts w:hint="eastAsia"/>
            <w:noProof/>
            <w:rtl/>
            <w:lang w:bidi="fa-IR"/>
          </w:rPr>
          <w:t>ندگ</w:t>
        </w:r>
        <w:r w:rsidR="00444BDB" w:rsidRPr="00A17CF5">
          <w:rPr>
            <w:rStyle w:val="Hyperlink"/>
            <w:rFonts w:hint="cs"/>
            <w:noProof/>
            <w:rtl/>
            <w:lang w:bidi="fa-IR"/>
          </w:rPr>
          <w:t>ی</w:t>
        </w:r>
        <w:r w:rsidR="00444BDB" w:rsidRPr="00A17CF5">
          <w:rPr>
            <w:rStyle w:val="Hyperlink"/>
            <w:noProof/>
            <w:rtl/>
            <w:lang w:bidi="fa-IR"/>
          </w:rPr>
          <w:t xml:space="preserve"> «حِم</w:t>
        </w:r>
        <w:r w:rsidR="00444BDB" w:rsidRPr="00A17CF5">
          <w:rPr>
            <w:rStyle w:val="Hyperlink"/>
            <w:rFonts w:hint="cs"/>
            <w:noProof/>
            <w:rtl/>
            <w:lang w:bidi="fa-IR"/>
          </w:rPr>
          <w:t>یَ</w:t>
        </w:r>
        <w:r w:rsidR="00444BDB" w:rsidRPr="00A17CF5">
          <w:rPr>
            <w:rStyle w:val="Hyperlink"/>
            <w:rFonts w:hint="eastAsia"/>
            <w:noProof/>
            <w:rtl/>
            <w:lang w:bidi="fa-IR"/>
          </w:rPr>
          <w:t>ر»</w:t>
        </w:r>
        <w:r w:rsidR="00444BDB" w:rsidRPr="00A17CF5">
          <w:rPr>
            <w:rStyle w:val="Hyperlink"/>
            <w:noProof/>
            <w:rtl/>
            <w:lang w:bidi="fa-IR"/>
          </w:rPr>
          <w:t xml:space="preserve"> و غ</w:t>
        </w:r>
        <w:r w:rsidR="00444BDB" w:rsidRPr="00A17CF5">
          <w:rPr>
            <w:rStyle w:val="Hyperlink"/>
            <w:rFonts w:hint="cs"/>
            <w:noProof/>
            <w:rtl/>
            <w:lang w:bidi="fa-IR"/>
          </w:rPr>
          <w:t>ی</w:t>
        </w:r>
        <w:r w:rsidR="00444BDB" w:rsidRPr="00A17CF5">
          <w:rPr>
            <w:rStyle w:val="Hyperlink"/>
            <w:rFonts w:hint="eastAsia"/>
            <w:noProof/>
            <w:rtl/>
            <w:lang w:bidi="fa-IR"/>
          </w:rPr>
          <w:t>ره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Toc470210271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54</w:t>
        </w:r>
        <w:r w:rsidR="00444BDB">
          <w:rPr>
            <w:noProof/>
            <w:webHidden/>
            <w:rtl/>
          </w:rPr>
          <w:fldChar w:fldCharType="end"/>
        </w:r>
      </w:hyperlink>
    </w:p>
    <w:p w:rsidR="00444BDB" w:rsidRDefault="004469F9">
      <w:pPr>
        <w:pStyle w:val="TOC1"/>
        <w:tabs>
          <w:tab w:val="right" w:leader="dot" w:pos="7078"/>
        </w:tabs>
        <w:rPr>
          <w:rFonts w:asciiTheme="minorHAnsi" w:eastAsiaTheme="minorEastAsia" w:hAnsiTheme="minorHAnsi" w:cstheme="minorBidi"/>
          <w:b w:val="0"/>
          <w:bCs w:val="0"/>
          <w:noProof/>
          <w:sz w:val="22"/>
          <w:szCs w:val="22"/>
          <w:rtl/>
        </w:rPr>
      </w:pPr>
      <w:hyperlink w:anchor="_Toc470210272" w:history="1">
        <w:r w:rsidR="00444BDB" w:rsidRPr="00A17CF5">
          <w:rPr>
            <w:rStyle w:val="Hyperlink"/>
            <w:noProof/>
            <w:rtl/>
            <w:lang w:bidi="fa-IR"/>
          </w:rPr>
          <w:t>تأس</w:t>
        </w:r>
        <w:r w:rsidR="00444BDB" w:rsidRPr="00A17CF5">
          <w:rPr>
            <w:rStyle w:val="Hyperlink"/>
            <w:rFonts w:hint="cs"/>
            <w:noProof/>
            <w:rtl/>
            <w:lang w:bidi="fa-IR"/>
          </w:rPr>
          <w:t>ی</w:t>
        </w:r>
        <w:r w:rsidR="00444BDB" w:rsidRPr="00A17CF5">
          <w:rPr>
            <w:rStyle w:val="Hyperlink"/>
            <w:rFonts w:hint="eastAsia"/>
            <w:noProof/>
            <w:rtl/>
            <w:lang w:bidi="fa-IR"/>
          </w:rPr>
          <w:t>س</w:t>
        </w:r>
        <w:r w:rsidR="00444BDB" w:rsidRPr="00A17CF5">
          <w:rPr>
            <w:rStyle w:val="Hyperlink"/>
            <w:noProof/>
            <w:rtl/>
            <w:lang w:bidi="fa-IR"/>
          </w:rPr>
          <w:t xml:space="preserve"> حکومت اله</w:t>
        </w:r>
        <w:r w:rsidR="00444BDB" w:rsidRPr="00A17CF5">
          <w:rPr>
            <w:rStyle w:val="Hyperlink"/>
            <w:rFonts w:hint="cs"/>
            <w:noProof/>
            <w:rtl/>
            <w:lang w:bidi="fa-IR"/>
          </w:rPr>
          <w:t>ی</w:t>
        </w:r>
        <w:r w:rsidR="00444BDB" w:rsidRPr="00A17CF5">
          <w:rPr>
            <w:rStyle w:val="Hyperlink"/>
            <w:noProof/>
            <w:rtl/>
            <w:lang w:bidi="fa-IR"/>
          </w:rPr>
          <w:t xml:space="preserve"> جانش</w:t>
        </w:r>
        <w:r w:rsidR="00444BDB" w:rsidRPr="00A17CF5">
          <w:rPr>
            <w:rStyle w:val="Hyperlink"/>
            <w:rFonts w:hint="cs"/>
            <w:noProof/>
            <w:rtl/>
            <w:lang w:bidi="fa-IR"/>
          </w:rPr>
          <w:t>ی</w:t>
        </w:r>
        <w:r w:rsidR="00444BDB" w:rsidRPr="00A17CF5">
          <w:rPr>
            <w:rStyle w:val="Hyperlink"/>
            <w:rFonts w:hint="eastAsia"/>
            <w:noProof/>
            <w:rtl/>
            <w:lang w:bidi="fa-IR"/>
          </w:rPr>
          <w:t>ن</w:t>
        </w:r>
        <w:r w:rsidR="00444BDB" w:rsidRPr="00A17CF5">
          <w:rPr>
            <w:rStyle w:val="Hyperlink"/>
            <w:rFonts w:hint="cs"/>
            <w:noProof/>
            <w:rtl/>
            <w:lang w:bidi="fa-IR"/>
          </w:rPr>
          <w:t>ی</w:t>
        </w:r>
        <w:r w:rsidR="00444BDB" w:rsidRPr="00A17CF5">
          <w:rPr>
            <w:rStyle w:val="Hyperlink"/>
            <w:noProof/>
            <w:rtl/>
            <w:lang w:bidi="fa-IR"/>
          </w:rPr>
          <w:t xml:space="preserve"> خداوند در زم</w:t>
        </w:r>
        <w:r w:rsidR="00444BDB" w:rsidRPr="00A17CF5">
          <w:rPr>
            <w:rStyle w:val="Hyperlink"/>
            <w:rFonts w:hint="cs"/>
            <w:noProof/>
            <w:rtl/>
            <w:lang w:bidi="fa-IR"/>
          </w:rPr>
          <w:t>ی</w:t>
        </w:r>
        <w:r w:rsidR="00444BDB" w:rsidRPr="00A17CF5">
          <w:rPr>
            <w:rStyle w:val="Hyperlink"/>
            <w:rFonts w:hint="eastAsia"/>
            <w:noProof/>
            <w:rtl/>
            <w:lang w:bidi="fa-IR"/>
          </w:rPr>
          <w:t>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Toc470210272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55</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273" w:history="1">
        <w:r w:rsidR="00444BDB" w:rsidRPr="00A17CF5">
          <w:rPr>
            <w:rStyle w:val="Hyperlink"/>
            <w:noProof/>
            <w:rtl/>
            <w:lang w:bidi="fa-IR"/>
          </w:rPr>
          <w:t>تأس</w:t>
        </w:r>
        <w:r w:rsidR="00444BDB" w:rsidRPr="00A17CF5">
          <w:rPr>
            <w:rStyle w:val="Hyperlink"/>
            <w:rFonts w:hint="cs"/>
            <w:noProof/>
            <w:rtl/>
            <w:lang w:bidi="fa-IR"/>
          </w:rPr>
          <w:t>ی</w:t>
        </w:r>
        <w:r w:rsidR="00444BDB" w:rsidRPr="00A17CF5">
          <w:rPr>
            <w:rStyle w:val="Hyperlink"/>
            <w:rFonts w:hint="eastAsia"/>
            <w:noProof/>
            <w:rtl/>
            <w:lang w:bidi="fa-IR"/>
          </w:rPr>
          <w:t>س</w:t>
        </w:r>
        <w:r w:rsidR="00444BDB" w:rsidRPr="00A17CF5">
          <w:rPr>
            <w:rStyle w:val="Hyperlink"/>
            <w:noProof/>
            <w:rtl/>
            <w:lang w:bidi="fa-IR"/>
          </w:rPr>
          <w:t xml:space="preserve"> حکومت اله</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Toc470210273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57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74" w:history="1">
        <w:r w:rsidR="00444BDB" w:rsidRPr="00A17CF5">
          <w:rPr>
            <w:rStyle w:val="Hyperlink"/>
            <w:noProof/>
            <w:rtl/>
            <w:lang w:bidi="fa-IR"/>
          </w:rPr>
          <w:t>نظم و انضباط حکومت اسلام</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Toc470210274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60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75" w:history="1">
        <w:r w:rsidR="00444BDB" w:rsidRPr="00A17CF5">
          <w:rPr>
            <w:rStyle w:val="Hyperlink"/>
            <w:noProof/>
            <w:rtl/>
            <w:lang w:bidi="fa-IR"/>
          </w:rPr>
          <w:t>فرمانده</w:t>
        </w:r>
        <w:r w:rsidR="00444BDB" w:rsidRPr="00A17CF5">
          <w:rPr>
            <w:rStyle w:val="Hyperlink"/>
            <w:rFonts w:hint="cs"/>
            <w:noProof/>
            <w:rtl/>
            <w:lang w:bidi="fa-IR"/>
          </w:rPr>
          <w:t>ی</w:t>
        </w:r>
        <w:r w:rsidR="00444BDB" w:rsidRPr="00A17CF5">
          <w:rPr>
            <w:rStyle w:val="Hyperlink"/>
            <w:noProof/>
            <w:rtl/>
            <w:lang w:bidi="fa-IR"/>
          </w:rPr>
          <w:t xml:space="preserve"> در جهاد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Toc470210275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60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76" w:history="1">
        <w:r w:rsidR="00444BDB" w:rsidRPr="00A17CF5">
          <w:rPr>
            <w:rStyle w:val="Hyperlink"/>
            <w:noProof/>
            <w:rtl/>
            <w:lang w:bidi="fa-IR"/>
          </w:rPr>
          <w:t>اِفتاء</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Toc470210276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61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77" w:history="1">
        <w:r w:rsidR="00444BDB" w:rsidRPr="00A17CF5">
          <w:rPr>
            <w:rStyle w:val="Hyperlink"/>
            <w:noProof/>
            <w:rtl/>
            <w:lang w:bidi="fa-IR"/>
          </w:rPr>
          <w:t>داور</w:t>
        </w:r>
        <w:r w:rsidR="00444BDB" w:rsidRPr="00A17CF5">
          <w:rPr>
            <w:rStyle w:val="Hyperlink"/>
            <w:rFonts w:hint="cs"/>
            <w:noProof/>
            <w:rtl/>
            <w:lang w:bidi="fa-IR"/>
          </w:rPr>
          <w:t>ی</w:t>
        </w:r>
        <w:r w:rsidR="00444BDB" w:rsidRPr="00A17CF5">
          <w:rPr>
            <w:rStyle w:val="Hyperlink"/>
            <w:noProof/>
            <w:rtl/>
            <w:lang w:bidi="fa-IR"/>
          </w:rPr>
          <w:t xml:space="preserve"> و حل و فصل قضا</w:t>
        </w:r>
        <w:r w:rsidR="00444BDB" w:rsidRPr="00A17CF5">
          <w:rPr>
            <w:rStyle w:val="Hyperlink"/>
            <w:rFonts w:hint="cs"/>
            <w:noProof/>
            <w:rtl/>
            <w:lang w:bidi="fa-IR"/>
          </w:rPr>
          <w:t>ی</w:t>
        </w:r>
        <w:r w:rsidR="00444BDB" w:rsidRPr="00A17CF5">
          <w:rPr>
            <w:rStyle w:val="Hyperlink"/>
            <w:rFonts w:hint="eastAsia"/>
            <w:noProof/>
            <w:rtl/>
            <w:lang w:bidi="fa-IR"/>
          </w:rPr>
          <w:t>ا</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Toc470210277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61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78" w:history="1">
        <w:r w:rsidR="00444BDB" w:rsidRPr="00A17CF5">
          <w:rPr>
            <w:rStyle w:val="Hyperlink"/>
            <w:noProof/>
            <w:rtl/>
            <w:lang w:bidi="fa-IR"/>
          </w:rPr>
          <w:t>دب</w:t>
        </w:r>
        <w:r w:rsidR="00444BDB" w:rsidRPr="00A17CF5">
          <w:rPr>
            <w:rStyle w:val="Hyperlink"/>
            <w:rFonts w:hint="cs"/>
            <w:noProof/>
            <w:rtl/>
            <w:lang w:bidi="fa-IR"/>
          </w:rPr>
          <w:t>ی</w:t>
        </w:r>
        <w:r w:rsidR="00444BDB" w:rsidRPr="00A17CF5">
          <w:rPr>
            <w:rStyle w:val="Hyperlink"/>
            <w:rFonts w:hint="eastAsia"/>
            <w:noProof/>
            <w:rtl/>
            <w:lang w:bidi="fa-IR"/>
          </w:rPr>
          <w:t>ر</w:t>
        </w:r>
        <w:r w:rsidR="00444BDB" w:rsidRPr="00A17CF5">
          <w:rPr>
            <w:rStyle w:val="Hyperlink"/>
            <w:rFonts w:hint="cs"/>
            <w:noProof/>
            <w:rtl/>
            <w:lang w:bidi="fa-IR"/>
          </w:rPr>
          <w:t>ی</w:t>
        </w:r>
        <w:r w:rsidR="00444BDB" w:rsidRPr="00A17CF5">
          <w:rPr>
            <w:rStyle w:val="Hyperlink"/>
            <w:noProof/>
            <w:rtl/>
            <w:lang w:bidi="fa-IR"/>
          </w:rPr>
          <w:t xml:space="preserve"> و منش</w:t>
        </w:r>
        <w:r w:rsidR="00444BDB" w:rsidRPr="00A17CF5">
          <w:rPr>
            <w:rStyle w:val="Hyperlink"/>
            <w:rFonts w:hint="cs"/>
            <w:noProof/>
            <w:rtl/>
            <w:lang w:bidi="fa-IR"/>
          </w:rPr>
          <w:t>ی‌</w:t>
        </w:r>
        <w:r w:rsidR="00444BDB" w:rsidRPr="00A17CF5">
          <w:rPr>
            <w:rStyle w:val="Hyperlink"/>
            <w:rFonts w:hint="eastAsia"/>
            <w:noProof/>
            <w:rtl/>
            <w:lang w:bidi="fa-IR"/>
          </w:rPr>
          <w:t>گر</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Toc470210278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62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79" w:history="1">
        <w:r w:rsidR="00444BDB" w:rsidRPr="00A17CF5">
          <w:rPr>
            <w:rStyle w:val="Hyperlink"/>
            <w:noProof/>
            <w:rtl/>
            <w:lang w:bidi="fa-IR"/>
          </w:rPr>
          <w:t>م</w:t>
        </w:r>
        <w:r w:rsidR="00444BDB" w:rsidRPr="00A17CF5">
          <w:rPr>
            <w:rStyle w:val="Hyperlink"/>
            <w:rFonts w:hint="cs"/>
            <w:noProof/>
            <w:rtl/>
            <w:lang w:bidi="fa-IR"/>
          </w:rPr>
          <w:t>ی</w:t>
        </w:r>
        <w:r w:rsidR="00444BDB" w:rsidRPr="00A17CF5">
          <w:rPr>
            <w:rStyle w:val="Hyperlink"/>
            <w:rFonts w:hint="eastAsia"/>
            <w:noProof/>
            <w:rtl/>
            <w:lang w:bidi="fa-IR"/>
          </w:rPr>
          <w:t>زبان</w:t>
        </w:r>
        <w:r w:rsidR="00444BDB" w:rsidRPr="00A17CF5">
          <w:rPr>
            <w:rStyle w:val="Hyperlink"/>
            <w:rFonts w:hint="cs"/>
            <w:noProof/>
            <w:rtl/>
            <w:lang w:bidi="fa-IR"/>
          </w:rPr>
          <w:t>ی</w:t>
        </w:r>
        <w:r w:rsidR="00444BDB" w:rsidRPr="00A17CF5">
          <w:rPr>
            <w:rStyle w:val="Hyperlink"/>
            <w:noProof/>
            <w:rtl/>
            <w:lang w:bidi="fa-IR"/>
          </w:rPr>
          <w:t xml:space="preserve"> و پذ</w:t>
        </w:r>
        <w:r w:rsidR="00444BDB" w:rsidRPr="00A17CF5">
          <w:rPr>
            <w:rStyle w:val="Hyperlink"/>
            <w:rFonts w:hint="cs"/>
            <w:noProof/>
            <w:rtl/>
            <w:lang w:bidi="fa-IR"/>
          </w:rPr>
          <w:t>ی</w:t>
        </w:r>
        <w:r w:rsidR="00444BDB" w:rsidRPr="00A17CF5">
          <w:rPr>
            <w:rStyle w:val="Hyperlink"/>
            <w:rFonts w:hint="eastAsia"/>
            <w:noProof/>
            <w:rtl/>
            <w:lang w:bidi="fa-IR"/>
          </w:rPr>
          <w:t>را</w:t>
        </w:r>
        <w:r w:rsidR="00444BDB" w:rsidRPr="00A17CF5">
          <w:rPr>
            <w:rStyle w:val="Hyperlink"/>
            <w:rFonts w:hint="cs"/>
            <w:noProof/>
            <w:rtl/>
            <w:lang w:bidi="fa-IR"/>
          </w:rPr>
          <w:t>یی</w:t>
        </w:r>
        <w:r w:rsidR="00444BDB" w:rsidRPr="00A17CF5">
          <w:rPr>
            <w:rStyle w:val="Hyperlink"/>
            <w:noProof/>
            <w:rtl/>
            <w:lang w:bidi="fa-IR"/>
          </w:rPr>
          <w:t xml:space="preserve"> از م</w:t>
        </w:r>
        <w:r w:rsidR="00444BDB" w:rsidRPr="00A17CF5">
          <w:rPr>
            <w:rStyle w:val="Hyperlink"/>
            <w:rFonts w:hint="cs"/>
            <w:noProof/>
            <w:rtl/>
            <w:lang w:bidi="fa-IR"/>
          </w:rPr>
          <w:t>ی</w:t>
        </w:r>
        <w:r w:rsidR="00444BDB" w:rsidRPr="00A17CF5">
          <w:rPr>
            <w:rStyle w:val="Hyperlink"/>
            <w:rFonts w:hint="eastAsia"/>
            <w:noProof/>
            <w:rtl/>
            <w:lang w:bidi="fa-IR"/>
          </w:rPr>
          <w:t>همانان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Toc470210279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62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80" w:history="1">
        <w:r w:rsidR="00444BDB" w:rsidRPr="00A17CF5">
          <w:rPr>
            <w:rStyle w:val="Hyperlink"/>
            <w:noProof/>
            <w:rtl/>
            <w:lang w:bidi="fa-IR"/>
          </w:rPr>
          <w:t>ع</w:t>
        </w:r>
        <w:r w:rsidR="00444BDB" w:rsidRPr="00A17CF5">
          <w:rPr>
            <w:rStyle w:val="Hyperlink"/>
            <w:rFonts w:hint="cs"/>
            <w:noProof/>
            <w:rtl/>
            <w:lang w:bidi="fa-IR"/>
          </w:rPr>
          <w:t>ی</w:t>
        </w:r>
        <w:r w:rsidR="00444BDB" w:rsidRPr="00A17CF5">
          <w:rPr>
            <w:rStyle w:val="Hyperlink"/>
            <w:rFonts w:hint="eastAsia"/>
            <w:noProof/>
            <w:rtl/>
            <w:lang w:bidi="fa-IR"/>
          </w:rPr>
          <w:t>ادت</w:t>
        </w:r>
        <w:r w:rsidR="00444BDB" w:rsidRPr="00A17CF5">
          <w:rPr>
            <w:rStyle w:val="Hyperlink"/>
            <w:noProof/>
            <w:rtl/>
            <w:lang w:bidi="fa-IR"/>
          </w:rPr>
          <w:t xml:space="preserve"> از ب</w:t>
        </w:r>
        <w:r w:rsidR="00444BDB" w:rsidRPr="00A17CF5">
          <w:rPr>
            <w:rStyle w:val="Hyperlink"/>
            <w:rFonts w:hint="cs"/>
            <w:noProof/>
            <w:rtl/>
            <w:lang w:bidi="fa-IR"/>
          </w:rPr>
          <w:t>ی</w:t>
        </w:r>
        <w:r w:rsidR="00444BDB" w:rsidRPr="00A17CF5">
          <w:rPr>
            <w:rStyle w:val="Hyperlink"/>
            <w:rFonts w:hint="eastAsia"/>
            <w:noProof/>
            <w:rtl/>
            <w:lang w:bidi="fa-IR"/>
          </w:rPr>
          <w:t>ماران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Toc470210280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63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81" w:history="1">
        <w:r w:rsidR="00444BDB" w:rsidRPr="00A17CF5">
          <w:rPr>
            <w:rStyle w:val="Hyperlink"/>
            <w:noProof/>
            <w:rtl/>
            <w:lang w:bidi="fa-IR"/>
          </w:rPr>
          <w:t>بازرس</w:t>
        </w:r>
        <w:r w:rsidR="00444BDB" w:rsidRPr="00A17CF5">
          <w:rPr>
            <w:rStyle w:val="Hyperlink"/>
            <w:rFonts w:hint="cs"/>
            <w:noProof/>
            <w:rtl/>
            <w:lang w:bidi="fa-IR"/>
          </w:rPr>
          <w:t>ی</w:t>
        </w:r>
        <w:r w:rsidR="00444BDB" w:rsidRPr="00A17CF5">
          <w:rPr>
            <w:rStyle w:val="Hyperlink"/>
            <w:noProof/>
            <w:rtl/>
            <w:lang w:bidi="fa-IR"/>
          </w:rPr>
          <w:t xml:space="preserve"> و تنب</w:t>
        </w:r>
        <w:r w:rsidR="00444BDB" w:rsidRPr="00A17CF5">
          <w:rPr>
            <w:rStyle w:val="Hyperlink"/>
            <w:rFonts w:hint="cs"/>
            <w:noProof/>
            <w:rtl/>
            <w:lang w:bidi="fa-IR"/>
          </w:rPr>
          <w:t>ی</w:t>
        </w:r>
        <w:r w:rsidR="00444BDB" w:rsidRPr="00A17CF5">
          <w:rPr>
            <w:rStyle w:val="Hyperlink"/>
            <w:rFonts w:hint="eastAsia"/>
            <w:noProof/>
            <w:rtl/>
            <w:lang w:bidi="fa-IR"/>
          </w:rPr>
          <w:t>ه</w:t>
        </w:r>
        <w:r w:rsidR="00444BDB" w:rsidRPr="00A17CF5">
          <w:rPr>
            <w:rStyle w:val="Hyperlink"/>
            <w:noProof/>
            <w:rtl/>
            <w:lang w:bidi="fa-IR"/>
          </w:rPr>
          <w:t xml:space="preserve"> متخلفان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Toc470210281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64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82" w:history="1">
        <w:r w:rsidR="00444BDB" w:rsidRPr="00A17CF5">
          <w:rPr>
            <w:rStyle w:val="Hyperlink"/>
            <w:noProof/>
            <w:rtl/>
            <w:lang w:bidi="fa-IR"/>
          </w:rPr>
          <w:t>صلح و آشت</w:t>
        </w:r>
        <w:r w:rsidR="00444BDB" w:rsidRPr="00A17CF5">
          <w:rPr>
            <w:rStyle w:val="Hyperlink"/>
            <w:rFonts w:hint="cs"/>
            <w:noProof/>
            <w:rtl/>
            <w:lang w:bidi="fa-IR"/>
          </w:rPr>
          <w:t>ی</w:t>
        </w:r>
        <w:r w:rsidR="00444BDB" w:rsidRPr="00A17CF5">
          <w:rPr>
            <w:rStyle w:val="Hyperlink"/>
            <w:noProof/>
            <w:rtl/>
            <w:lang w:bidi="fa-IR"/>
          </w:rPr>
          <w:t xml:space="preserve"> م</w:t>
        </w:r>
        <w:r w:rsidR="00444BDB" w:rsidRPr="00A17CF5">
          <w:rPr>
            <w:rStyle w:val="Hyperlink"/>
            <w:rFonts w:hint="cs"/>
            <w:noProof/>
            <w:rtl/>
            <w:lang w:bidi="fa-IR"/>
          </w:rPr>
          <w:t>ی</w:t>
        </w:r>
        <w:r w:rsidR="00444BDB" w:rsidRPr="00A17CF5">
          <w:rPr>
            <w:rStyle w:val="Hyperlink"/>
            <w:rFonts w:hint="eastAsia"/>
            <w:noProof/>
            <w:rtl/>
            <w:lang w:bidi="fa-IR"/>
          </w:rPr>
          <w:t>ان</w:t>
        </w:r>
        <w:r w:rsidR="00444BDB" w:rsidRPr="00A17CF5">
          <w:rPr>
            <w:rStyle w:val="Hyperlink"/>
            <w:noProof/>
            <w:rtl/>
            <w:lang w:bidi="fa-IR"/>
          </w:rPr>
          <w:t xml:space="preserve"> مردم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Toc470210282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65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83" w:history="1">
        <w:r w:rsidR="00444BDB" w:rsidRPr="00A17CF5">
          <w:rPr>
            <w:rStyle w:val="Hyperlink"/>
            <w:noProof/>
            <w:rtl/>
            <w:lang w:bidi="fa-IR"/>
          </w:rPr>
          <w:t>کاتبان و دب</w:t>
        </w:r>
        <w:r w:rsidR="00444BDB" w:rsidRPr="00A17CF5">
          <w:rPr>
            <w:rStyle w:val="Hyperlink"/>
            <w:rFonts w:hint="cs"/>
            <w:noProof/>
            <w:rtl/>
            <w:lang w:bidi="fa-IR"/>
          </w:rPr>
          <w:t>ی</w:t>
        </w:r>
        <w:r w:rsidR="00444BDB" w:rsidRPr="00A17CF5">
          <w:rPr>
            <w:rStyle w:val="Hyperlink"/>
            <w:rFonts w:hint="eastAsia"/>
            <w:noProof/>
            <w:rtl/>
            <w:lang w:bidi="fa-IR"/>
          </w:rPr>
          <w:t>ران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Toc470210283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66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84" w:history="1">
        <w:r w:rsidR="00444BDB" w:rsidRPr="00A17CF5">
          <w:rPr>
            <w:rStyle w:val="Hyperlink"/>
            <w:noProof/>
            <w:rtl/>
            <w:lang w:bidi="fa-IR"/>
          </w:rPr>
          <w:t>وال</w:t>
        </w:r>
        <w:r w:rsidR="00444BDB" w:rsidRPr="00A17CF5">
          <w:rPr>
            <w:rStyle w:val="Hyperlink"/>
            <w:rFonts w:hint="cs"/>
            <w:noProof/>
            <w:rtl/>
            <w:lang w:bidi="fa-IR"/>
          </w:rPr>
          <w:t>ی</w:t>
        </w:r>
        <w:r w:rsidR="00444BDB" w:rsidRPr="00A17CF5">
          <w:rPr>
            <w:rStyle w:val="Hyperlink"/>
            <w:rFonts w:hint="eastAsia"/>
            <w:noProof/>
            <w:rtl/>
            <w:lang w:bidi="fa-IR"/>
          </w:rPr>
          <w:t>ان</w:t>
        </w:r>
        <w:r w:rsidR="00444BDB" w:rsidRPr="00A17CF5">
          <w:rPr>
            <w:rStyle w:val="Hyperlink"/>
            <w:noProof/>
            <w:rtl/>
            <w:lang w:bidi="fa-IR"/>
          </w:rPr>
          <w:t xml:space="preserve"> و ام</w:t>
        </w:r>
        <w:r w:rsidR="00444BDB" w:rsidRPr="00A17CF5">
          <w:rPr>
            <w:rStyle w:val="Hyperlink"/>
            <w:rFonts w:hint="cs"/>
            <w:noProof/>
            <w:rtl/>
            <w:lang w:bidi="fa-IR"/>
          </w:rPr>
          <w:t>ی</w:t>
        </w:r>
        <w:r w:rsidR="00444BDB" w:rsidRPr="00A17CF5">
          <w:rPr>
            <w:rStyle w:val="Hyperlink"/>
            <w:rFonts w:hint="eastAsia"/>
            <w:noProof/>
            <w:rtl/>
            <w:lang w:bidi="fa-IR"/>
          </w:rPr>
          <w:t>ران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Toc470210284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67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85" w:history="1">
        <w:r w:rsidR="00444BDB" w:rsidRPr="00A17CF5">
          <w:rPr>
            <w:rStyle w:val="Hyperlink"/>
            <w:noProof/>
            <w:rtl/>
            <w:lang w:bidi="fa-IR"/>
          </w:rPr>
          <w:t>مأموران وصول زکات و جز</w:t>
        </w:r>
        <w:r w:rsidR="00444BDB" w:rsidRPr="00A17CF5">
          <w:rPr>
            <w:rStyle w:val="Hyperlink"/>
            <w:rFonts w:hint="cs"/>
            <w:noProof/>
            <w:rtl/>
            <w:lang w:bidi="fa-IR"/>
          </w:rPr>
          <w:t>ی</w:t>
        </w:r>
        <w:r w:rsidR="00444BDB" w:rsidRPr="00A17CF5">
          <w:rPr>
            <w:rStyle w:val="Hyperlink"/>
            <w:rFonts w:hint="eastAsia"/>
            <w:noProof/>
            <w:rtl/>
            <w:lang w:bidi="fa-IR"/>
          </w:rPr>
          <w:t>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Toc470210285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71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86" w:history="1">
        <w:r w:rsidR="00444BDB" w:rsidRPr="00A17CF5">
          <w:rPr>
            <w:rStyle w:val="Hyperlink"/>
            <w:noProof/>
            <w:rtl/>
            <w:lang w:bidi="fa-IR"/>
          </w:rPr>
          <w:t>قضات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Toc470210286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75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87" w:history="1">
        <w:r w:rsidR="00444BDB" w:rsidRPr="00A17CF5">
          <w:rPr>
            <w:rStyle w:val="Hyperlink"/>
            <w:noProof/>
            <w:rtl/>
            <w:lang w:bidi="fa-IR"/>
          </w:rPr>
          <w:t>جلاد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Toc470210287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76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88" w:history="1">
        <w:r w:rsidR="00444BDB" w:rsidRPr="00A17CF5">
          <w:rPr>
            <w:rStyle w:val="Hyperlink"/>
            <w:noProof/>
            <w:rtl/>
            <w:lang w:bidi="fa-IR"/>
          </w:rPr>
          <w:t>بستن معاهدات و پ</w:t>
        </w:r>
        <w:r w:rsidR="00444BDB" w:rsidRPr="00A17CF5">
          <w:rPr>
            <w:rStyle w:val="Hyperlink"/>
            <w:rFonts w:hint="cs"/>
            <w:noProof/>
            <w:rtl/>
            <w:lang w:bidi="fa-IR"/>
          </w:rPr>
          <w:t>ی</w:t>
        </w:r>
        <w:r w:rsidR="00444BDB" w:rsidRPr="00A17CF5">
          <w:rPr>
            <w:rStyle w:val="Hyperlink"/>
            <w:rFonts w:hint="eastAsia"/>
            <w:noProof/>
            <w:rtl/>
            <w:lang w:bidi="fa-IR"/>
          </w:rPr>
          <w:t>مان</w:t>
        </w:r>
        <w:r w:rsidR="00444BDB" w:rsidRPr="00A17CF5">
          <w:rPr>
            <w:rStyle w:val="Hyperlink"/>
            <w:noProof/>
            <w:rtl/>
            <w:lang w:bidi="fa-IR"/>
          </w:rPr>
          <w:t xml:space="preserve"> با ب</w:t>
        </w:r>
        <w:r w:rsidR="00444BDB" w:rsidRPr="00A17CF5">
          <w:rPr>
            <w:rStyle w:val="Hyperlink"/>
            <w:rFonts w:hint="cs"/>
            <w:noProof/>
            <w:rtl/>
            <w:lang w:bidi="fa-IR"/>
          </w:rPr>
          <w:t>ی</w:t>
        </w:r>
        <w:r w:rsidR="00444BDB" w:rsidRPr="00A17CF5">
          <w:rPr>
            <w:rStyle w:val="Hyperlink"/>
            <w:rFonts w:hint="eastAsia"/>
            <w:noProof/>
            <w:rtl/>
            <w:lang w:bidi="fa-IR"/>
          </w:rPr>
          <w:t>گانگان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Toc470210288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76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89" w:history="1">
        <w:r w:rsidR="00444BDB" w:rsidRPr="00A17CF5">
          <w:rPr>
            <w:rStyle w:val="Hyperlink"/>
            <w:noProof/>
            <w:rtl/>
            <w:lang w:bidi="fa-IR"/>
          </w:rPr>
          <w:t>منابع درآمد و مصارف آن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Toc470210289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77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90" w:history="1">
        <w:r w:rsidR="00444BDB" w:rsidRPr="00A17CF5">
          <w:rPr>
            <w:rStyle w:val="Hyperlink"/>
            <w:noProof/>
            <w:rtl/>
            <w:lang w:bidi="fa-IR"/>
          </w:rPr>
          <w:t>آبادکردن زم</w:t>
        </w:r>
        <w:r w:rsidR="00444BDB" w:rsidRPr="00A17CF5">
          <w:rPr>
            <w:rStyle w:val="Hyperlink"/>
            <w:rFonts w:hint="cs"/>
            <w:noProof/>
            <w:rtl/>
            <w:lang w:bidi="fa-IR"/>
          </w:rPr>
          <w:t>ی</w:t>
        </w:r>
        <w:r w:rsidR="00444BDB" w:rsidRPr="00A17CF5">
          <w:rPr>
            <w:rStyle w:val="Hyperlink"/>
            <w:rFonts w:hint="eastAsia"/>
            <w:noProof/>
            <w:rtl/>
            <w:lang w:bidi="fa-IR"/>
          </w:rPr>
          <w:t>ن‌ها</w:t>
        </w:r>
        <w:r w:rsidR="00444BDB" w:rsidRPr="00A17CF5">
          <w:rPr>
            <w:rStyle w:val="Hyperlink"/>
            <w:rFonts w:hint="cs"/>
            <w:noProof/>
            <w:rtl/>
            <w:lang w:bidi="fa-IR"/>
          </w:rPr>
          <w:t>ی</w:t>
        </w:r>
        <w:r w:rsidR="00444BDB" w:rsidRPr="00A17CF5">
          <w:rPr>
            <w:rStyle w:val="Hyperlink"/>
            <w:noProof/>
            <w:rtl/>
            <w:lang w:bidi="fa-IR"/>
          </w:rPr>
          <w:t xml:space="preserve"> موات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Toc470210290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81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91" w:history="1">
        <w:r w:rsidR="00444BDB" w:rsidRPr="00A17CF5">
          <w:rPr>
            <w:rStyle w:val="Hyperlink"/>
            <w:noProof/>
            <w:rtl/>
            <w:lang w:bidi="fa-IR"/>
          </w:rPr>
          <w:t>تشک</w:t>
        </w:r>
        <w:r w:rsidR="00444BDB" w:rsidRPr="00A17CF5">
          <w:rPr>
            <w:rStyle w:val="Hyperlink"/>
            <w:rFonts w:hint="cs"/>
            <w:noProof/>
            <w:rtl/>
            <w:lang w:bidi="fa-IR"/>
          </w:rPr>
          <w:t>ی</w:t>
        </w:r>
        <w:r w:rsidR="00444BDB" w:rsidRPr="00A17CF5">
          <w:rPr>
            <w:rStyle w:val="Hyperlink"/>
            <w:rFonts w:hint="eastAsia"/>
            <w:noProof/>
            <w:rtl/>
            <w:lang w:bidi="fa-IR"/>
          </w:rPr>
          <w:t>لات</w:t>
        </w:r>
        <w:r w:rsidR="00444BDB" w:rsidRPr="00A17CF5">
          <w:rPr>
            <w:rStyle w:val="Hyperlink"/>
            <w:noProof/>
            <w:rtl/>
            <w:lang w:bidi="fa-IR"/>
          </w:rPr>
          <w:t xml:space="preserve"> و برنامه‌ر</w:t>
        </w:r>
        <w:r w:rsidR="00444BDB" w:rsidRPr="00A17CF5">
          <w:rPr>
            <w:rStyle w:val="Hyperlink"/>
            <w:rFonts w:hint="cs"/>
            <w:noProof/>
            <w:rtl/>
            <w:lang w:bidi="fa-IR"/>
          </w:rPr>
          <w:t>ی</w:t>
        </w:r>
        <w:r w:rsidR="00444BDB" w:rsidRPr="00A17CF5">
          <w:rPr>
            <w:rStyle w:val="Hyperlink"/>
            <w:rFonts w:hint="eastAsia"/>
            <w:noProof/>
            <w:rtl/>
            <w:lang w:bidi="fa-IR"/>
          </w:rPr>
          <w:t>ز</w:t>
        </w:r>
        <w:r w:rsidR="00444BDB" w:rsidRPr="00A17CF5">
          <w:rPr>
            <w:rStyle w:val="Hyperlink"/>
            <w:rFonts w:hint="cs"/>
            <w:noProof/>
            <w:rtl/>
            <w:lang w:bidi="fa-IR"/>
          </w:rPr>
          <w:t>ی‌</w:t>
        </w:r>
        <w:r w:rsidR="00444BDB" w:rsidRPr="00A17CF5">
          <w:rPr>
            <w:rStyle w:val="Hyperlink"/>
            <w:rFonts w:hint="eastAsia"/>
            <w:noProof/>
            <w:rtl/>
            <w:lang w:bidi="fa-IR"/>
          </w:rPr>
          <w:t>ها</w:t>
        </w:r>
        <w:r w:rsidR="00444BDB" w:rsidRPr="00A17CF5">
          <w:rPr>
            <w:rStyle w:val="Hyperlink"/>
            <w:rFonts w:hint="cs"/>
            <w:noProof/>
            <w:rtl/>
            <w:lang w:bidi="fa-IR"/>
          </w:rPr>
          <w:t>ی</w:t>
        </w:r>
        <w:r w:rsidR="00444BDB" w:rsidRPr="00A17CF5">
          <w:rPr>
            <w:rStyle w:val="Hyperlink"/>
            <w:noProof/>
            <w:rtl/>
            <w:lang w:bidi="fa-IR"/>
          </w:rPr>
          <w:t xml:space="preserve"> مذهب</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Toc470210291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83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92" w:history="1">
        <w:r w:rsidR="00444BDB" w:rsidRPr="00A17CF5">
          <w:rPr>
            <w:rStyle w:val="Hyperlink"/>
            <w:noProof/>
            <w:rtl/>
            <w:lang w:bidi="fa-IR"/>
          </w:rPr>
          <w:t>دعوتگران و مبلغان اسلام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Toc470210292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83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93" w:history="1">
        <w:r w:rsidR="00444BDB" w:rsidRPr="00A17CF5">
          <w:rPr>
            <w:rStyle w:val="Hyperlink"/>
            <w:noProof/>
            <w:rtl/>
            <w:lang w:bidi="fa-IR"/>
          </w:rPr>
          <w:t>آموزش و ترب</w:t>
        </w:r>
        <w:r w:rsidR="00444BDB" w:rsidRPr="00A17CF5">
          <w:rPr>
            <w:rStyle w:val="Hyperlink"/>
            <w:rFonts w:hint="cs"/>
            <w:noProof/>
            <w:rtl/>
            <w:lang w:bidi="fa-IR"/>
          </w:rPr>
          <w:t>ی</w:t>
        </w:r>
        <w:r w:rsidR="00444BDB" w:rsidRPr="00A17CF5">
          <w:rPr>
            <w:rStyle w:val="Hyperlink"/>
            <w:rFonts w:hint="eastAsia"/>
            <w:noProof/>
            <w:rtl/>
            <w:lang w:bidi="fa-IR"/>
          </w:rPr>
          <w:t>ت</w:t>
        </w:r>
        <w:r w:rsidR="00444BDB" w:rsidRPr="00A17CF5">
          <w:rPr>
            <w:rStyle w:val="Hyperlink"/>
            <w:noProof/>
            <w:rtl/>
            <w:lang w:bidi="fa-IR"/>
          </w:rPr>
          <w:t xml:space="preserve"> معلمان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Toc470210293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84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94" w:history="1">
        <w:r w:rsidR="00444BDB" w:rsidRPr="00A17CF5">
          <w:rPr>
            <w:rStyle w:val="Hyperlink"/>
            <w:noProof/>
            <w:rtl/>
            <w:lang w:bidi="fa-IR"/>
          </w:rPr>
          <w:t>ساختن مساجد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Toc470210294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87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95" w:history="1">
        <w:r w:rsidR="00444BDB" w:rsidRPr="00A17CF5">
          <w:rPr>
            <w:rStyle w:val="Hyperlink"/>
            <w:noProof/>
            <w:rtl/>
            <w:lang w:bidi="fa-IR"/>
          </w:rPr>
          <w:t>تع</w:t>
        </w:r>
        <w:r w:rsidR="00444BDB" w:rsidRPr="00A17CF5">
          <w:rPr>
            <w:rStyle w:val="Hyperlink"/>
            <w:rFonts w:hint="cs"/>
            <w:noProof/>
            <w:rtl/>
            <w:lang w:bidi="fa-IR"/>
          </w:rPr>
          <w:t>یی</w:t>
        </w:r>
        <w:r w:rsidR="00444BDB" w:rsidRPr="00A17CF5">
          <w:rPr>
            <w:rStyle w:val="Hyperlink"/>
            <w:rFonts w:hint="eastAsia"/>
            <w:noProof/>
            <w:rtl/>
            <w:lang w:bidi="fa-IR"/>
          </w:rPr>
          <w:t>ن</w:t>
        </w:r>
        <w:r w:rsidR="00444BDB" w:rsidRPr="00A17CF5">
          <w:rPr>
            <w:rStyle w:val="Hyperlink"/>
            <w:noProof/>
            <w:rtl/>
            <w:lang w:bidi="fa-IR"/>
          </w:rPr>
          <w:t xml:space="preserve"> ائمه مساجد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Toc470210295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92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296" w:history="1">
        <w:r w:rsidR="00444BDB" w:rsidRPr="00A17CF5">
          <w:rPr>
            <w:rStyle w:val="Hyperlink"/>
            <w:noProof/>
            <w:rtl/>
            <w:lang w:bidi="fa-IR"/>
          </w:rPr>
          <w:t>اذان‌گو</w:t>
        </w:r>
        <w:r w:rsidR="00444BDB" w:rsidRPr="00A17CF5">
          <w:rPr>
            <w:rStyle w:val="Hyperlink"/>
            <w:rFonts w:hint="cs"/>
            <w:noProof/>
            <w:rtl/>
            <w:lang w:bidi="fa-IR"/>
          </w:rPr>
          <w:t>ی</w:t>
        </w:r>
        <w:r w:rsidR="00444BDB" w:rsidRPr="00A17CF5">
          <w:rPr>
            <w:rStyle w:val="Hyperlink"/>
            <w:rFonts w:hint="eastAsia"/>
            <w:noProof/>
            <w:rtl/>
            <w:lang w:bidi="fa-IR"/>
          </w:rPr>
          <w:t>ندگان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Toc470210296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95</w:t>
        </w:r>
        <w:r w:rsidR="00444BDB">
          <w:rPr>
            <w:noProof/>
            <w:webHidden/>
            <w:rtl/>
          </w:rPr>
          <w:fldChar w:fldCharType="end"/>
        </w:r>
      </w:hyperlink>
    </w:p>
    <w:p w:rsidR="00444BDB" w:rsidRDefault="004469F9">
      <w:pPr>
        <w:pStyle w:val="TOC1"/>
        <w:tabs>
          <w:tab w:val="right" w:leader="dot" w:pos="7078"/>
        </w:tabs>
        <w:rPr>
          <w:rFonts w:asciiTheme="minorHAnsi" w:eastAsiaTheme="minorEastAsia" w:hAnsiTheme="minorHAnsi" w:cstheme="minorBidi"/>
          <w:b w:val="0"/>
          <w:bCs w:val="0"/>
          <w:noProof/>
          <w:sz w:val="22"/>
          <w:szCs w:val="22"/>
          <w:rtl/>
        </w:rPr>
      </w:pPr>
      <w:hyperlink w:anchor="_Toc470210297" w:history="1">
        <w:r w:rsidR="00444BDB" w:rsidRPr="00A17CF5">
          <w:rPr>
            <w:rStyle w:val="Hyperlink"/>
            <w:noProof/>
            <w:rtl/>
            <w:lang w:bidi="fa-IR"/>
          </w:rPr>
          <w:t>تکم</w:t>
        </w:r>
        <w:r w:rsidR="00444BDB" w:rsidRPr="00A17CF5">
          <w:rPr>
            <w:rStyle w:val="Hyperlink"/>
            <w:rFonts w:hint="cs"/>
            <w:noProof/>
            <w:rtl/>
            <w:lang w:bidi="fa-IR"/>
          </w:rPr>
          <w:t>ی</w:t>
        </w:r>
        <w:r w:rsidR="00444BDB" w:rsidRPr="00A17CF5">
          <w:rPr>
            <w:rStyle w:val="Hyperlink"/>
            <w:rFonts w:hint="eastAsia"/>
            <w:noProof/>
            <w:rtl/>
            <w:lang w:bidi="fa-IR"/>
          </w:rPr>
          <w:t>ل</w:t>
        </w:r>
        <w:r w:rsidR="00444BDB" w:rsidRPr="00A17CF5">
          <w:rPr>
            <w:rStyle w:val="Hyperlink"/>
            <w:noProof/>
            <w:rtl/>
            <w:lang w:bidi="fa-IR"/>
          </w:rPr>
          <w:t xml:space="preserve"> شر</w:t>
        </w:r>
        <w:r w:rsidR="00444BDB" w:rsidRPr="00A17CF5">
          <w:rPr>
            <w:rStyle w:val="Hyperlink"/>
            <w:rFonts w:hint="cs"/>
            <w:noProof/>
            <w:rtl/>
            <w:lang w:bidi="fa-IR"/>
          </w:rPr>
          <w:t>ی</w:t>
        </w:r>
        <w:r w:rsidR="00444BDB" w:rsidRPr="00A17CF5">
          <w:rPr>
            <w:rStyle w:val="Hyperlink"/>
            <w:rFonts w:hint="eastAsia"/>
            <w:noProof/>
            <w:rtl/>
            <w:lang w:bidi="fa-IR"/>
          </w:rPr>
          <w:t>عت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Toc470210297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97</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298" w:history="1">
        <w:r w:rsidR="00444BDB" w:rsidRPr="00A17CF5">
          <w:rPr>
            <w:rStyle w:val="Hyperlink"/>
            <w:noProof/>
            <w:rtl/>
            <w:lang w:bidi="fa-IR"/>
          </w:rPr>
          <w:t>تکم</w:t>
        </w:r>
        <w:r w:rsidR="00444BDB" w:rsidRPr="00A17CF5">
          <w:rPr>
            <w:rStyle w:val="Hyperlink"/>
            <w:rFonts w:hint="cs"/>
            <w:noProof/>
            <w:rtl/>
            <w:lang w:bidi="fa-IR"/>
          </w:rPr>
          <w:t>ی</w:t>
        </w:r>
        <w:r w:rsidR="00444BDB" w:rsidRPr="00A17CF5">
          <w:rPr>
            <w:rStyle w:val="Hyperlink"/>
            <w:rFonts w:hint="eastAsia"/>
            <w:noProof/>
            <w:rtl/>
            <w:lang w:bidi="fa-IR"/>
          </w:rPr>
          <w:t>ل</w:t>
        </w:r>
        <w:r w:rsidR="00444BDB" w:rsidRPr="00A17CF5">
          <w:rPr>
            <w:rStyle w:val="Hyperlink"/>
            <w:noProof/>
            <w:rtl/>
            <w:lang w:bidi="fa-IR"/>
          </w:rPr>
          <w:t xml:space="preserve"> د</w:t>
        </w:r>
        <w:r w:rsidR="00444BDB" w:rsidRPr="00A17CF5">
          <w:rPr>
            <w:rStyle w:val="Hyperlink"/>
            <w:rFonts w:hint="cs"/>
            <w:noProof/>
            <w:rtl/>
            <w:lang w:bidi="fa-IR"/>
          </w:rPr>
          <w:t>ی</w:t>
        </w:r>
        <w:r w:rsidR="00444BDB" w:rsidRPr="00A17CF5">
          <w:rPr>
            <w:rStyle w:val="Hyperlink"/>
            <w:rFonts w:hint="eastAsia"/>
            <w:noProof/>
            <w:rtl/>
            <w:lang w:bidi="fa-IR"/>
          </w:rPr>
          <w:t>ن</w:t>
        </w:r>
        <w:r w:rsidR="00444BDB" w:rsidRPr="00A17CF5">
          <w:rPr>
            <w:rStyle w:val="Hyperlink"/>
            <w:noProof/>
            <w:rtl/>
            <w:lang w:bidi="fa-IR"/>
          </w:rPr>
          <w:t xml:space="preserve"> اله</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Toc470210298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99</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299" w:history="1">
        <w:r w:rsidR="00444BDB" w:rsidRPr="00A17CF5">
          <w:rPr>
            <w:rStyle w:val="Hyperlink"/>
            <w:noProof/>
            <w:rtl/>
            <w:lang w:bidi="fa-IR"/>
          </w:rPr>
          <w:t>عبادات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Toc470210299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105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00" w:history="1">
        <w:r w:rsidR="00444BDB" w:rsidRPr="00A17CF5">
          <w:rPr>
            <w:rStyle w:val="Hyperlink"/>
            <w:noProof/>
            <w:rtl/>
            <w:lang w:bidi="fa-IR"/>
          </w:rPr>
          <w:t>طهارت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Toc470210300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105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01" w:history="1">
        <w:r w:rsidR="00444BDB" w:rsidRPr="00A17CF5">
          <w:rPr>
            <w:rStyle w:val="Hyperlink"/>
            <w:noProof/>
            <w:rtl/>
            <w:lang w:bidi="fa-IR"/>
          </w:rPr>
          <w:t>ت</w:t>
        </w:r>
        <w:r w:rsidR="00444BDB" w:rsidRPr="00A17CF5">
          <w:rPr>
            <w:rStyle w:val="Hyperlink"/>
            <w:rFonts w:hint="cs"/>
            <w:noProof/>
            <w:rtl/>
            <w:lang w:bidi="fa-IR"/>
          </w:rPr>
          <w:t>ی</w:t>
        </w:r>
        <w:r w:rsidR="00444BDB" w:rsidRPr="00A17CF5">
          <w:rPr>
            <w:rStyle w:val="Hyperlink"/>
            <w:rFonts w:hint="eastAsia"/>
            <w:noProof/>
            <w:rtl/>
            <w:lang w:bidi="fa-IR"/>
          </w:rPr>
          <w:t>مم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Toc470210301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106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02" w:history="1">
        <w:r w:rsidR="00444BDB" w:rsidRPr="00A17CF5">
          <w:rPr>
            <w:rStyle w:val="Hyperlink"/>
            <w:noProof/>
            <w:rtl/>
            <w:lang w:bidi="fa-IR"/>
          </w:rPr>
          <w:t>نماز</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Toc470210302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107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03" w:history="1">
        <w:r w:rsidR="00444BDB" w:rsidRPr="00A17CF5">
          <w:rPr>
            <w:rStyle w:val="Hyperlink"/>
            <w:noProof/>
            <w:rtl/>
            <w:lang w:bidi="fa-IR"/>
          </w:rPr>
          <w:t>نماز جمعه و ع</w:t>
        </w:r>
        <w:r w:rsidR="00444BDB" w:rsidRPr="00A17CF5">
          <w:rPr>
            <w:rStyle w:val="Hyperlink"/>
            <w:rFonts w:hint="cs"/>
            <w:noProof/>
            <w:rtl/>
            <w:lang w:bidi="fa-IR"/>
          </w:rPr>
          <w:t>ی</w:t>
        </w:r>
        <w:r w:rsidR="00444BDB" w:rsidRPr="00A17CF5">
          <w:rPr>
            <w:rStyle w:val="Hyperlink"/>
            <w:rFonts w:hint="eastAsia"/>
            <w:noProof/>
            <w:rtl/>
            <w:lang w:bidi="fa-IR"/>
          </w:rPr>
          <w:t>د</w:t>
        </w:r>
        <w:r w:rsidR="00444BDB" w:rsidRPr="00A17CF5">
          <w:rPr>
            <w:rStyle w:val="Hyperlink"/>
            <w:rFonts w:hint="cs"/>
            <w:noProof/>
            <w:rtl/>
            <w:lang w:bidi="fa-IR"/>
          </w:rPr>
          <w:t>ی</w:t>
        </w:r>
        <w:r w:rsidR="00444BDB" w:rsidRPr="00A17CF5">
          <w:rPr>
            <w:rStyle w:val="Hyperlink"/>
            <w:rFonts w:hint="eastAsia"/>
            <w:noProof/>
            <w:rtl/>
            <w:lang w:bidi="fa-IR"/>
          </w:rPr>
          <w:t>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Toc470210303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112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04" w:history="1">
        <w:r w:rsidR="00444BDB" w:rsidRPr="00A17CF5">
          <w:rPr>
            <w:rStyle w:val="Hyperlink"/>
            <w:noProof/>
            <w:rtl/>
            <w:lang w:bidi="fa-IR"/>
          </w:rPr>
          <w:t>نماز خوف</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Toc470210304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114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05" w:history="1">
        <w:r w:rsidR="00444BDB" w:rsidRPr="00A17CF5">
          <w:rPr>
            <w:rStyle w:val="Hyperlink"/>
            <w:noProof/>
            <w:rtl/>
            <w:lang w:bidi="fa-IR"/>
          </w:rPr>
          <w:t>روزه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Toc470210305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114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06" w:history="1">
        <w:r w:rsidR="00444BDB" w:rsidRPr="00A17CF5">
          <w:rPr>
            <w:rStyle w:val="Hyperlink"/>
            <w:noProof/>
            <w:rtl/>
            <w:lang w:bidi="fa-IR"/>
          </w:rPr>
          <w:t>زکات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Toc470210306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117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07" w:history="1">
        <w:r w:rsidR="00444BDB" w:rsidRPr="00A17CF5">
          <w:rPr>
            <w:rStyle w:val="Hyperlink"/>
            <w:noProof/>
            <w:rtl/>
            <w:lang w:bidi="fa-IR"/>
          </w:rPr>
          <w:t>حج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Toc470210307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118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08" w:history="1">
        <w:r w:rsidR="00444BDB" w:rsidRPr="00A17CF5">
          <w:rPr>
            <w:rStyle w:val="Hyperlink"/>
            <w:noProof/>
            <w:rtl/>
            <w:lang w:bidi="fa-IR"/>
          </w:rPr>
          <w:t>اصلاحات حج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Toc470210308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120</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309" w:history="1">
        <w:r w:rsidR="00444BDB" w:rsidRPr="00A17CF5">
          <w:rPr>
            <w:rStyle w:val="Hyperlink"/>
            <w:noProof/>
            <w:rtl/>
            <w:lang w:bidi="fa-IR"/>
          </w:rPr>
          <w:t>معاملات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Toc470210309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125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10" w:history="1">
        <w:r w:rsidR="00444BDB" w:rsidRPr="00A17CF5">
          <w:rPr>
            <w:rStyle w:val="Hyperlink"/>
            <w:noProof/>
            <w:rtl/>
            <w:lang w:bidi="fa-IR"/>
          </w:rPr>
          <w:t>ارث</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Toc470210310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125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11" w:history="1">
        <w:r w:rsidR="00444BDB" w:rsidRPr="00A17CF5">
          <w:rPr>
            <w:rStyle w:val="Hyperlink"/>
            <w:noProof/>
            <w:rtl/>
            <w:lang w:bidi="fa-IR"/>
          </w:rPr>
          <w:t>وص</w:t>
        </w:r>
        <w:r w:rsidR="00444BDB" w:rsidRPr="00A17CF5">
          <w:rPr>
            <w:rStyle w:val="Hyperlink"/>
            <w:rFonts w:hint="cs"/>
            <w:noProof/>
            <w:rtl/>
            <w:lang w:bidi="fa-IR"/>
          </w:rPr>
          <w:t>ی</w:t>
        </w:r>
        <w:r w:rsidR="00444BDB" w:rsidRPr="00A17CF5">
          <w:rPr>
            <w:rStyle w:val="Hyperlink"/>
            <w:rFonts w:hint="eastAsia"/>
            <w:noProof/>
            <w:rtl/>
            <w:lang w:bidi="fa-IR"/>
          </w:rPr>
          <w:t>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Toc470210311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127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12" w:history="1">
        <w:r w:rsidR="00444BDB" w:rsidRPr="00A17CF5">
          <w:rPr>
            <w:rStyle w:val="Hyperlink"/>
            <w:noProof/>
            <w:rtl/>
            <w:lang w:bidi="fa-IR"/>
          </w:rPr>
          <w:t>وقف</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Toc470210312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127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13" w:history="1">
        <w:r w:rsidR="00444BDB" w:rsidRPr="00A17CF5">
          <w:rPr>
            <w:rStyle w:val="Hyperlink"/>
            <w:noProof/>
            <w:rtl/>
            <w:lang w:bidi="fa-IR"/>
          </w:rPr>
          <w:t>نکاح و طلاق</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Toc470210313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128</w:t>
        </w:r>
        <w:r w:rsidR="00444BDB">
          <w:rPr>
            <w:noProof/>
            <w:webHidden/>
            <w:rtl/>
          </w:rPr>
          <w:fldChar w:fldCharType="end"/>
        </w:r>
      </w:hyperlink>
    </w:p>
    <w:p w:rsidR="00444BDB" w:rsidRDefault="004469F9">
      <w:pPr>
        <w:pStyle w:val="TOC1"/>
        <w:tabs>
          <w:tab w:val="right" w:leader="dot" w:pos="7078"/>
        </w:tabs>
        <w:rPr>
          <w:rFonts w:asciiTheme="minorHAnsi" w:eastAsiaTheme="minorEastAsia" w:hAnsiTheme="minorHAnsi" w:cstheme="minorBidi"/>
          <w:b w:val="0"/>
          <w:bCs w:val="0"/>
          <w:noProof/>
          <w:sz w:val="22"/>
          <w:szCs w:val="22"/>
          <w:rtl/>
        </w:rPr>
      </w:pPr>
      <w:hyperlink w:anchor="_Toc470210314" w:history="1">
        <w:r w:rsidR="00444BDB" w:rsidRPr="00A17CF5">
          <w:rPr>
            <w:rStyle w:val="Hyperlink"/>
            <w:noProof/>
            <w:rtl/>
            <w:lang w:bidi="fa-IR"/>
          </w:rPr>
          <w:t>حدود و تعز</w:t>
        </w:r>
        <w:r w:rsidR="00444BDB" w:rsidRPr="00A17CF5">
          <w:rPr>
            <w:rStyle w:val="Hyperlink"/>
            <w:rFonts w:hint="cs"/>
            <w:noProof/>
            <w:rtl/>
            <w:lang w:bidi="fa-IR"/>
          </w:rPr>
          <w:t>ی</w:t>
        </w:r>
        <w:r w:rsidR="00444BDB" w:rsidRPr="00A17CF5">
          <w:rPr>
            <w:rStyle w:val="Hyperlink"/>
            <w:rFonts w:hint="eastAsia"/>
            <w:noProof/>
            <w:rtl/>
            <w:lang w:bidi="fa-IR"/>
          </w:rPr>
          <w:t>رات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Toc470210314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129</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315" w:history="1">
        <w:r w:rsidR="00444BDB" w:rsidRPr="00A17CF5">
          <w:rPr>
            <w:rStyle w:val="Hyperlink"/>
            <w:noProof/>
            <w:rtl/>
            <w:lang w:bidi="fa-IR"/>
          </w:rPr>
          <w:t>حدود و تعز</w:t>
        </w:r>
        <w:r w:rsidR="00444BDB" w:rsidRPr="00A17CF5">
          <w:rPr>
            <w:rStyle w:val="Hyperlink"/>
            <w:rFonts w:hint="cs"/>
            <w:noProof/>
            <w:rtl/>
            <w:lang w:bidi="fa-IR"/>
          </w:rPr>
          <w:t>ی</w:t>
        </w:r>
        <w:r w:rsidR="00444BDB" w:rsidRPr="00A17CF5">
          <w:rPr>
            <w:rStyle w:val="Hyperlink"/>
            <w:rFonts w:hint="eastAsia"/>
            <w:noProof/>
            <w:rtl/>
            <w:lang w:bidi="fa-IR"/>
          </w:rPr>
          <w:t>رات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Toc470210315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131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16" w:history="1">
        <w:r w:rsidR="00444BDB" w:rsidRPr="00A17CF5">
          <w:rPr>
            <w:rStyle w:val="Hyperlink"/>
            <w:noProof/>
            <w:rtl/>
            <w:lang w:bidi="fa-IR"/>
          </w:rPr>
          <w:t>حلال و حرام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Toc470210316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136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17" w:history="1">
        <w:r w:rsidR="00444BDB" w:rsidRPr="00A17CF5">
          <w:rPr>
            <w:rStyle w:val="Hyperlink"/>
            <w:noProof/>
            <w:rtl/>
            <w:lang w:bidi="fa-IR"/>
          </w:rPr>
          <w:t>حرمت شراب</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Toc470210317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138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18" w:history="1">
        <w:r w:rsidR="00444BDB" w:rsidRPr="00A17CF5">
          <w:rPr>
            <w:rStyle w:val="Hyperlink"/>
            <w:noProof/>
            <w:rtl/>
            <w:lang w:bidi="fa-IR"/>
          </w:rPr>
          <w:t>حرمت ربا</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Toc470210318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142</w:t>
        </w:r>
        <w:r w:rsidR="00444BDB">
          <w:rPr>
            <w:noProof/>
            <w:webHidden/>
            <w:rtl/>
          </w:rPr>
          <w:fldChar w:fldCharType="end"/>
        </w:r>
      </w:hyperlink>
    </w:p>
    <w:p w:rsidR="00444BDB" w:rsidRDefault="004469F9">
      <w:pPr>
        <w:pStyle w:val="TOC1"/>
        <w:tabs>
          <w:tab w:val="right" w:leader="dot" w:pos="7078"/>
        </w:tabs>
        <w:rPr>
          <w:rFonts w:asciiTheme="minorHAnsi" w:eastAsiaTheme="minorEastAsia" w:hAnsiTheme="minorHAnsi" w:cstheme="minorBidi"/>
          <w:b w:val="0"/>
          <w:bCs w:val="0"/>
          <w:noProof/>
          <w:sz w:val="22"/>
          <w:szCs w:val="22"/>
          <w:rtl/>
        </w:rPr>
      </w:pPr>
      <w:hyperlink w:anchor="_Toc470210319" w:history="1">
        <w:r w:rsidR="00444BDB" w:rsidRPr="00A17CF5">
          <w:rPr>
            <w:rStyle w:val="Hyperlink"/>
            <w:noProof/>
            <w:rtl/>
            <w:lang w:bidi="fa-IR"/>
          </w:rPr>
          <w:t>حجة الوداع پا</w:t>
        </w:r>
        <w:r w:rsidR="00444BDB" w:rsidRPr="00A17CF5">
          <w:rPr>
            <w:rStyle w:val="Hyperlink"/>
            <w:rFonts w:hint="cs"/>
            <w:noProof/>
            <w:rtl/>
            <w:lang w:bidi="fa-IR"/>
          </w:rPr>
          <w:t>ی</w:t>
        </w:r>
        <w:r w:rsidR="00444BDB" w:rsidRPr="00A17CF5">
          <w:rPr>
            <w:rStyle w:val="Hyperlink"/>
            <w:rFonts w:hint="eastAsia"/>
            <w:noProof/>
            <w:rtl/>
            <w:lang w:bidi="fa-IR"/>
          </w:rPr>
          <w:t>ان</w:t>
        </w:r>
        <w:r w:rsidR="00444BDB" w:rsidRPr="00A17CF5">
          <w:rPr>
            <w:rStyle w:val="Hyperlink"/>
            <w:noProof/>
            <w:rtl/>
            <w:lang w:bidi="fa-IR"/>
          </w:rPr>
          <w:t xml:space="preserve"> رسالت آن‌حضرت</w:t>
        </w:r>
        <w:r w:rsidR="00444BDB" w:rsidRPr="00A17CF5">
          <w:rPr>
            <w:rStyle w:val="Hyperlink"/>
            <w:noProof/>
            <w:lang w:bidi="fa-IR"/>
          </w:rPr>
          <w:t xml:space="preserve"> </w:t>
        </w:r>
        <w:r w:rsidR="00444BDB" w:rsidRPr="00444BDB">
          <w:rPr>
            <w:rStyle w:val="Hyperlink"/>
            <w:rFonts w:cs="CTraditional Arabic"/>
            <w:b w:val="0"/>
            <w:bCs w:val="0"/>
            <w:noProof/>
            <w:rtl/>
            <w:lang w:bidi="fa-IR"/>
          </w:rPr>
          <w:t>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Toc470210319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145</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320" w:history="1">
        <w:r w:rsidR="00444BDB" w:rsidRPr="00A17CF5">
          <w:rPr>
            <w:rStyle w:val="Hyperlink"/>
            <w:noProof/>
            <w:rtl/>
            <w:lang w:bidi="fa-IR"/>
          </w:rPr>
          <w:t>پا</w:t>
        </w:r>
        <w:r w:rsidR="00444BDB" w:rsidRPr="00A17CF5">
          <w:rPr>
            <w:rStyle w:val="Hyperlink"/>
            <w:rFonts w:hint="cs"/>
            <w:noProof/>
            <w:rtl/>
            <w:lang w:bidi="fa-IR"/>
          </w:rPr>
          <w:t>ی</w:t>
        </w:r>
        <w:r w:rsidR="00444BDB" w:rsidRPr="00A17CF5">
          <w:rPr>
            <w:rStyle w:val="Hyperlink"/>
            <w:rFonts w:hint="eastAsia"/>
            <w:noProof/>
            <w:rtl/>
            <w:lang w:bidi="fa-IR"/>
          </w:rPr>
          <w:t>ان</w:t>
        </w:r>
        <w:r w:rsidR="00444BDB" w:rsidRPr="00A17CF5">
          <w:rPr>
            <w:rStyle w:val="Hyperlink"/>
            <w:noProof/>
            <w:rtl/>
            <w:lang w:bidi="fa-IR"/>
          </w:rPr>
          <w:t xml:space="preserve"> رسالت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Toc470210320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147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21" w:history="1">
        <w:r w:rsidR="00444BDB" w:rsidRPr="00A17CF5">
          <w:rPr>
            <w:rStyle w:val="Hyperlink"/>
            <w:noProof/>
            <w:rtl/>
            <w:lang w:bidi="fa-IR"/>
          </w:rPr>
          <w:t>خطب</w:t>
        </w:r>
        <w:r w:rsidR="00444BDB" w:rsidRPr="00A17CF5">
          <w:rPr>
            <w:rStyle w:val="Hyperlink"/>
            <w:rFonts w:hint="cs"/>
            <w:noProof/>
            <w:rtl/>
            <w:lang w:bidi="fa-IR"/>
          </w:rPr>
          <w:t>ۀ</w:t>
        </w:r>
        <w:r w:rsidR="00444BDB" w:rsidRPr="00A17CF5">
          <w:rPr>
            <w:rStyle w:val="Hyperlink"/>
            <w:noProof/>
            <w:rtl/>
            <w:lang w:bidi="fa-IR"/>
          </w:rPr>
          <w:t xml:space="preserve"> عرفات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Toc470210321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150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22" w:history="1">
        <w:r w:rsidR="00444BDB" w:rsidRPr="00A17CF5">
          <w:rPr>
            <w:rStyle w:val="Hyperlink"/>
            <w:noProof/>
            <w:rtl/>
            <w:lang w:bidi="fa-IR"/>
          </w:rPr>
          <w:t>منشور عدالت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Toc470210322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151</w:t>
        </w:r>
        <w:r w:rsidR="00444BDB">
          <w:rPr>
            <w:noProof/>
            <w:webHidden/>
            <w:rtl/>
          </w:rPr>
          <w:fldChar w:fldCharType="end"/>
        </w:r>
      </w:hyperlink>
    </w:p>
    <w:p w:rsidR="00444BDB" w:rsidRDefault="004469F9">
      <w:pPr>
        <w:pStyle w:val="TOC1"/>
        <w:tabs>
          <w:tab w:val="right" w:leader="dot" w:pos="7078"/>
        </w:tabs>
        <w:rPr>
          <w:rFonts w:asciiTheme="minorHAnsi" w:eastAsiaTheme="minorEastAsia" w:hAnsiTheme="minorHAnsi" w:cstheme="minorBidi"/>
          <w:b w:val="0"/>
          <w:bCs w:val="0"/>
          <w:noProof/>
          <w:sz w:val="22"/>
          <w:szCs w:val="22"/>
          <w:rtl/>
        </w:rPr>
      </w:pPr>
      <w:hyperlink w:anchor="_Toc470210323" w:history="1">
        <w:r w:rsidR="00444BDB" w:rsidRPr="00A17CF5">
          <w:rPr>
            <w:rStyle w:val="Hyperlink"/>
            <w:noProof/>
            <w:rtl/>
            <w:lang w:bidi="fa-IR"/>
          </w:rPr>
          <w:t>وفات رسول اکرم</w:t>
        </w:r>
        <w:r w:rsidR="00444BDB" w:rsidRPr="00444BDB">
          <w:rPr>
            <w:rStyle w:val="Hyperlink"/>
            <w:b w:val="0"/>
            <w:bCs w:val="0"/>
            <w:noProof/>
            <w:rtl/>
            <w:lang w:bidi="fa-IR"/>
          </w:rPr>
          <w:t xml:space="preserve"> </w:t>
        </w:r>
        <w:r w:rsidR="00444BDB" w:rsidRPr="00444BDB">
          <w:rPr>
            <w:rStyle w:val="Hyperlink"/>
            <w:rFonts w:cs="CTraditional Arabic"/>
            <w:b w:val="0"/>
            <w:bCs w:val="0"/>
            <w:noProof/>
            <w:rtl/>
            <w:lang w:bidi="fa-IR"/>
          </w:rPr>
          <w:t>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Toc470210323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163</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324" w:history="1">
        <w:r w:rsidR="00444BDB" w:rsidRPr="00A17CF5">
          <w:rPr>
            <w:rStyle w:val="Hyperlink"/>
            <w:noProof/>
            <w:rtl/>
            <w:lang w:bidi="fa-IR"/>
          </w:rPr>
          <w:t>به</w:t>
        </w:r>
        <w:r w:rsidR="00444BDB" w:rsidRPr="00A17CF5">
          <w:rPr>
            <w:rStyle w:val="Hyperlink"/>
            <w:noProof/>
            <w:lang w:bidi="fa-IR"/>
          </w:rPr>
          <w:t>‌</w:t>
        </w:r>
        <w:r w:rsidR="00444BDB" w:rsidRPr="00A17CF5">
          <w:rPr>
            <w:rStyle w:val="Hyperlink"/>
            <w:noProof/>
            <w:rtl/>
            <w:lang w:bidi="fa-IR"/>
          </w:rPr>
          <w:t>سو</w:t>
        </w:r>
        <w:r w:rsidR="00444BDB" w:rsidRPr="00A17CF5">
          <w:rPr>
            <w:rStyle w:val="Hyperlink"/>
            <w:rFonts w:hint="cs"/>
            <w:noProof/>
            <w:rtl/>
            <w:lang w:bidi="fa-IR"/>
          </w:rPr>
          <w:t>ی</w:t>
        </w:r>
        <w:r w:rsidR="00444BDB" w:rsidRPr="00A17CF5">
          <w:rPr>
            <w:rStyle w:val="Hyperlink"/>
            <w:noProof/>
            <w:rtl/>
            <w:lang w:bidi="fa-IR"/>
          </w:rPr>
          <w:t xml:space="preserve"> رف</w:t>
        </w:r>
        <w:r w:rsidR="00444BDB" w:rsidRPr="00A17CF5">
          <w:rPr>
            <w:rStyle w:val="Hyperlink"/>
            <w:rFonts w:hint="cs"/>
            <w:noProof/>
            <w:rtl/>
            <w:lang w:bidi="fa-IR"/>
          </w:rPr>
          <w:t>ی</w:t>
        </w:r>
        <w:r w:rsidR="00444BDB" w:rsidRPr="00A17CF5">
          <w:rPr>
            <w:rStyle w:val="Hyperlink"/>
            <w:rFonts w:hint="eastAsia"/>
            <w:noProof/>
            <w:rtl/>
            <w:lang w:bidi="fa-IR"/>
          </w:rPr>
          <w:t>ق</w:t>
        </w:r>
        <w:r w:rsidR="00444BDB" w:rsidRPr="00A17CF5">
          <w:rPr>
            <w:rStyle w:val="Hyperlink"/>
            <w:noProof/>
            <w:rtl/>
            <w:lang w:bidi="fa-IR"/>
          </w:rPr>
          <w:t xml:space="preserve"> اعل</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Toc470210324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165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25" w:history="1">
        <w:r w:rsidR="00444BDB" w:rsidRPr="00A17CF5">
          <w:rPr>
            <w:rStyle w:val="Hyperlink"/>
            <w:noProof/>
            <w:rtl/>
            <w:lang w:bidi="fa-IR"/>
          </w:rPr>
          <w:t xml:space="preserve">امامت حضرت ابوبکر </w:t>
        </w:r>
        <w:r w:rsidR="00444BDB" w:rsidRPr="00A17CF5">
          <w:rPr>
            <w:rStyle w:val="Hyperlink"/>
            <w:rFonts w:cs="CTraditional Arabic"/>
            <w:noProof/>
            <w:rtl/>
            <w:lang w:bidi="fa-IR"/>
          </w:rPr>
          <w:t>س</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Toc470210325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169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26" w:history="1">
        <w:r w:rsidR="00444BDB" w:rsidRPr="00A17CF5">
          <w:rPr>
            <w:rStyle w:val="Hyperlink"/>
            <w:noProof/>
            <w:rtl/>
            <w:lang w:bidi="fa-IR"/>
          </w:rPr>
          <w:t>آخر</w:t>
        </w:r>
        <w:r w:rsidR="00444BDB" w:rsidRPr="00A17CF5">
          <w:rPr>
            <w:rStyle w:val="Hyperlink"/>
            <w:rFonts w:hint="cs"/>
            <w:noProof/>
            <w:rtl/>
            <w:lang w:bidi="fa-IR"/>
          </w:rPr>
          <w:t>ی</w:t>
        </w:r>
        <w:r w:rsidR="00444BDB" w:rsidRPr="00A17CF5">
          <w:rPr>
            <w:rStyle w:val="Hyperlink"/>
            <w:rFonts w:hint="eastAsia"/>
            <w:noProof/>
            <w:rtl/>
            <w:lang w:bidi="fa-IR"/>
          </w:rPr>
          <w:t>ن</w:t>
        </w:r>
        <w:r w:rsidR="00444BDB" w:rsidRPr="00A17CF5">
          <w:rPr>
            <w:rStyle w:val="Hyperlink"/>
            <w:noProof/>
            <w:rtl/>
            <w:lang w:bidi="fa-IR"/>
          </w:rPr>
          <w:t xml:space="preserve"> وداع با دخت گرام</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Toc470210326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179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27" w:history="1">
        <w:r w:rsidR="00444BDB" w:rsidRPr="00A17CF5">
          <w:rPr>
            <w:rStyle w:val="Hyperlink"/>
            <w:noProof/>
            <w:rtl/>
            <w:lang w:bidi="fa-IR"/>
          </w:rPr>
          <w:t>مراسم غسل و دفن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Toc470210327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183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28" w:history="1">
        <w:r w:rsidR="00444BDB" w:rsidRPr="00A17CF5">
          <w:rPr>
            <w:rStyle w:val="Hyperlink"/>
            <w:noProof/>
            <w:rtl/>
            <w:lang w:bidi="fa-IR"/>
          </w:rPr>
          <w:t>ترکه و ثروت آن حضرت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Toc470210328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185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29" w:history="1">
        <w:r w:rsidR="00444BDB" w:rsidRPr="00A17CF5">
          <w:rPr>
            <w:rStyle w:val="Hyperlink"/>
            <w:noProof/>
            <w:rtl/>
            <w:lang w:bidi="fa-IR"/>
          </w:rPr>
          <w:t>زم</w:t>
        </w:r>
        <w:r w:rsidR="00444BDB" w:rsidRPr="00A17CF5">
          <w:rPr>
            <w:rStyle w:val="Hyperlink"/>
            <w:rFonts w:hint="cs"/>
            <w:noProof/>
            <w:rtl/>
            <w:lang w:bidi="fa-IR"/>
          </w:rPr>
          <w:t>ی</w:t>
        </w:r>
        <w:r w:rsidR="00444BDB" w:rsidRPr="00A17CF5">
          <w:rPr>
            <w:rStyle w:val="Hyperlink"/>
            <w:rFonts w:hint="eastAsia"/>
            <w:noProof/>
            <w:rtl/>
            <w:lang w:bidi="fa-IR"/>
          </w:rPr>
          <w:t>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Toc470210329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186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30" w:history="1">
        <w:r w:rsidR="00444BDB" w:rsidRPr="00A17CF5">
          <w:rPr>
            <w:rStyle w:val="Hyperlink"/>
            <w:noProof/>
            <w:rtl/>
            <w:lang w:bidi="fa-IR"/>
          </w:rPr>
          <w:t>جانوران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Toc470210330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187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31" w:history="1">
        <w:r w:rsidR="00444BDB" w:rsidRPr="00A17CF5">
          <w:rPr>
            <w:rStyle w:val="Hyperlink"/>
            <w:noProof/>
            <w:rtl/>
            <w:lang w:bidi="fa-IR"/>
          </w:rPr>
          <w:t>سلاح‌ها</w:t>
        </w:r>
        <w:r w:rsidR="00444BDB" w:rsidRPr="00A17CF5">
          <w:rPr>
            <w:rStyle w:val="Hyperlink"/>
            <w:rFonts w:hint="cs"/>
            <w:noProof/>
            <w:rtl/>
            <w:lang w:bidi="fa-IR"/>
          </w:rPr>
          <w:t>ی</w:t>
        </w:r>
        <w:r w:rsidR="00444BDB" w:rsidRPr="00A17CF5">
          <w:rPr>
            <w:rStyle w:val="Hyperlink"/>
            <w:noProof/>
            <w:rtl/>
            <w:lang w:bidi="fa-IR"/>
          </w:rPr>
          <w:t xml:space="preserve"> جنگ</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Toc470210331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189</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332" w:history="1">
        <w:r w:rsidR="00444BDB" w:rsidRPr="00A17CF5">
          <w:rPr>
            <w:rStyle w:val="Hyperlink"/>
            <w:noProof/>
            <w:rtl/>
            <w:lang w:bidi="fa-IR"/>
          </w:rPr>
          <w:t>نُه قبضه شمش</w:t>
        </w:r>
        <w:r w:rsidR="00444BDB" w:rsidRPr="00A17CF5">
          <w:rPr>
            <w:rStyle w:val="Hyperlink"/>
            <w:rFonts w:hint="cs"/>
            <w:noProof/>
            <w:rtl/>
            <w:lang w:bidi="fa-IR"/>
          </w:rPr>
          <w:t>ی</w:t>
        </w:r>
        <w:r w:rsidR="00444BDB" w:rsidRPr="00A17CF5">
          <w:rPr>
            <w:rStyle w:val="Hyperlink"/>
            <w:rFonts w:hint="eastAsia"/>
            <w:noProof/>
            <w:rtl/>
            <w:lang w:bidi="fa-IR"/>
          </w:rPr>
          <w:t>ر</w:t>
        </w:r>
        <w:r w:rsidR="00444BDB" w:rsidRPr="00A17CF5">
          <w:rPr>
            <w:rStyle w:val="Hyperlink"/>
            <w:noProof/>
            <w:rtl/>
            <w:lang w:bidi="fa-IR"/>
          </w:rPr>
          <w:t xml:space="preserve"> به نام‌ها</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Toc470210332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189</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333" w:history="1">
        <w:r w:rsidR="00444BDB" w:rsidRPr="00A17CF5">
          <w:rPr>
            <w:rStyle w:val="Hyperlink"/>
            <w:noProof/>
            <w:rtl/>
            <w:lang w:bidi="fa-IR"/>
          </w:rPr>
          <w:t>هفت زره به نام‌ها</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Toc470210333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190</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334" w:history="1">
        <w:r w:rsidR="00444BDB" w:rsidRPr="00A17CF5">
          <w:rPr>
            <w:rStyle w:val="Hyperlink"/>
            <w:noProof/>
            <w:rtl/>
            <w:lang w:bidi="fa-IR"/>
          </w:rPr>
          <w:t>شش قبضه ت</w:t>
        </w:r>
        <w:r w:rsidR="00444BDB" w:rsidRPr="00A17CF5">
          <w:rPr>
            <w:rStyle w:val="Hyperlink"/>
            <w:rFonts w:hint="cs"/>
            <w:noProof/>
            <w:rtl/>
            <w:lang w:bidi="fa-IR"/>
          </w:rPr>
          <w:t>ی</w:t>
        </w:r>
        <w:r w:rsidR="00444BDB" w:rsidRPr="00A17CF5">
          <w:rPr>
            <w:rStyle w:val="Hyperlink"/>
            <w:rFonts w:hint="eastAsia"/>
            <w:noProof/>
            <w:rtl/>
            <w:lang w:bidi="fa-IR"/>
          </w:rPr>
          <w:t>ر</w:t>
        </w:r>
        <w:r w:rsidR="00444BDB" w:rsidRPr="00A17CF5">
          <w:rPr>
            <w:rStyle w:val="Hyperlink"/>
            <w:noProof/>
            <w:rtl/>
            <w:lang w:bidi="fa-IR"/>
          </w:rPr>
          <w:t xml:space="preserve"> و کمان به نام‌ها</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Toc470210334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190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35" w:history="1">
        <w:r w:rsidR="00444BDB" w:rsidRPr="00A17CF5">
          <w:rPr>
            <w:rStyle w:val="Hyperlink"/>
            <w:noProof/>
            <w:rtl/>
            <w:lang w:bidi="fa-IR"/>
          </w:rPr>
          <w:t>اش</w:t>
        </w:r>
        <w:r w:rsidR="00444BDB" w:rsidRPr="00A17CF5">
          <w:rPr>
            <w:rStyle w:val="Hyperlink"/>
            <w:rFonts w:hint="cs"/>
            <w:noProof/>
            <w:rtl/>
            <w:lang w:bidi="fa-IR"/>
          </w:rPr>
          <w:t>ی</w:t>
        </w:r>
        <w:r w:rsidR="00444BDB" w:rsidRPr="00A17CF5">
          <w:rPr>
            <w:rStyle w:val="Hyperlink"/>
            <w:rFonts w:hint="eastAsia"/>
            <w:noProof/>
            <w:rtl/>
            <w:lang w:bidi="fa-IR"/>
          </w:rPr>
          <w:t>اء</w:t>
        </w:r>
        <w:r w:rsidR="00444BDB" w:rsidRPr="00A17CF5">
          <w:rPr>
            <w:rStyle w:val="Hyperlink"/>
            <w:noProof/>
            <w:rtl/>
            <w:lang w:bidi="fa-IR"/>
          </w:rPr>
          <w:t xml:space="preserve"> و </w:t>
        </w:r>
        <w:r w:rsidR="00444BDB" w:rsidRPr="00A17CF5">
          <w:rPr>
            <w:rStyle w:val="Hyperlink"/>
            <w:rFonts w:hint="cs"/>
            <w:noProof/>
            <w:rtl/>
            <w:lang w:bidi="fa-IR"/>
          </w:rPr>
          <w:t>ی</w:t>
        </w:r>
        <w:r w:rsidR="00444BDB" w:rsidRPr="00A17CF5">
          <w:rPr>
            <w:rStyle w:val="Hyperlink"/>
            <w:rFonts w:hint="eastAsia"/>
            <w:noProof/>
            <w:rtl/>
            <w:lang w:bidi="fa-IR"/>
          </w:rPr>
          <w:t>ادگارها</w:t>
        </w:r>
        <w:r w:rsidR="00444BDB" w:rsidRPr="00A17CF5">
          <w:rPr>
            <w:rStyle w:val="Hyperlink"/>
            <w:rFonts w:hint="cs"/>
            <w:noProof/>
            <w:rtl/>
            <w:lang w:bidi="fa-IR"/>
          </w:rPr>
          <w:t>ی</w:t>
        </w:r>
        <w:r w:rsidR="00444BDB" w:rsidRPr="00A17CF5">
          <w:rPr>
            <w:rStyle w:val="Hyperlink"/>
            <w:noProof/>
            <w:rtl/>
            <w:lang w:bidi="fa-IR"/>
          </w:rPr>
          <w:t xml:space="preserve"> متبرک آن حضرت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Toc470210335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191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36" w:history="1">
        <w:r w:rsidR="00444BDB" w:rsidRPr="00A17CF5">
          <w:rPr>
            <w:rStyle w:val="Hyperlink"/>
            <w:noProof/>
            <w:rtl/>
            <w:lang w:bidi="fa-IR"/>
          </w:rPr>
          <w:t>مسکن مبارک</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Toc470210336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192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37" w:history="1">
        <w:r w:rsidR="00444BDB" w:rsidRPr="00A17CF5">
          <w:rPr>
            <w:rStyle w:val="Hyperlink"/>
            <w:noProof/>
            <w:rtl/>
            <w:lang w:bidi="fa-IR"/>
          </w:rPr>
          <w:t>دا</w:t>
        </w:r>
        <w:r w:rsidR="00444BDB" w:rsidRPr="00A17CF5">
          <w:rPr>
            <w:rStyle w:val="Hyperlink"/>
            <w:rFonts w:hint="cs"/>
            <w:noProof/>
            <w:rtl/>
            <w:lang w:bidi="fa-IR"/>
          </w:rPr>
          <w:t>ی</w:t>
        </w:r>
        <w:r w:rsidR="00444BDB" w:rsidRPr="00A17CF5">
          <w:rPr>
            <w:rStyle w:val="Hyperlink"/>
            <w:rFonts w:hint="eastAsia"/>
            <w:noProof/>
            <w:rtl/>
            <w:lang w:bidi="fa-IR"/>
          </w:rPr>
          <w:t>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Toc470210337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194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38" w:history="1">
        <w:r w:rsidR="00444BDB" w:rsidRPr="00A17CF5">
          <w:rPr>
            <w:rStyle w:val="Hyperlink"/>
            <w:noProof/>
            <w:rtl/>
            <w:lang w:bidi="fa-IR"/>
          </w:rPr>
          <w:t>خدمتگزاران خاص</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Toc470210338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194</w:t>
        </w:r>
        <w:r w:rsidR="00444BDB">
          <w:rPr>
            <w:noProof/>
            <w:webHidden/>
            <w:rtl/>
          </w:rPr>
          <w:fldChar w:fldCharType="end"/>
        </w:r>
      </w:hyperlink>
    </w:p>
    <w:p w:rsidR="00444BDB" w:rsidRDefault="004469F9">
      <w:pPr>
        <w:pStyle w:val="TOC1"/>
        <w:tabs>
          <w:tab w:val="right" w:leader="dot" w:pos="7078"/>
        </w:tabs>
        <w:rPr>
          <w:rFonts w:asciiTheme="minorHAnsi" w:eastAsiaTheme="minorEastAsia" w:hAnsiTheme="minorHAnsi" w:cstheme="minorBidi"/>
          <w:b w:val="0"/>
          <w:bCs w:val="0"/>
          <w:noProof/>
          <w:sz w:val="22"/>
          <w:szCs w:val="22"/>
          <w:rtl/>
        </w:rPr>
      </w:pPr>
      <w:hyperlink w:anchor="_Toc470210339" w:history="1">
        <w:r w:rsidR="00444BDB" w:rsidRPr="00A17CF5">
          <w:rPr>
            <w:rStyle w:val="Hyperlink"/>
            <w:noProof/>
            <w:rtl/>
            <w:lang w:bidi="fa-IR"/>
          </w:rPr>
          <w:t>شمائل حضرت رسول اکرم</w:t>
        </w:r>
        <w:r w:rsidR="00444BDB" w:rsidRPr="00444BDB">
          <w:rPr>
            <w:rStyle w:val="Hyperlink"/>
            <w:b w:val="0"/>
            <w:bCs w:val="0"/>
            <w:noProof/>
            <w:lang w:bidi="fa-IR"/>
          </w:rPr>
          <w:t xml:space="preserve"> </w:t>
        </w:r>
        <w:r w:rsidR="00444BDB" w:rsidRPr="00444BDB">
          <w:rPr>
            <w:rStyle w:val="Hyperlink"/>
            <w:rFonts w:cs="CTraditional Arabic"/>
            <w:b w:val="0"/>
            <w:bCs w:val="0"/>
            <w:noProof/>
            <w:rtl/>
            <w:lang w:bidi="fa-IR"/>
          </w:rPr>
          <w:t>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Toc470210339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197</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340" w:history="1">
        <w:r w:rsidR="00444BDB" w:rsidRPr="00A17CF5">
          <w:rPr>
            <w:rStyle w:val="Hyperlink"/>
            <w:noProof/>
            <w:rtl/>
            <w:lang w:bidi="fa-IR"/>
          </w:rPr>
          <w:t>حُل</w:t>
        </w:r>
        <w:r w:rsidR="00444BDB" w:rsidRPr="00A17CF5">
          <w:rPr>
            <w:rStyle w:val="Hyperlink"/>
            <w:rFonts w:hint="cs"/>
            <w:noProof/>
            <w:rtl/>
            <w:lang w:bidi="fa-IR"/>
          </w:rPr>
          <w:t>یۀ</w:t>
        </w:r>
        <w:r w:rsidR="00444BDB" w:rsidRPr="00A17CF5">
          <w:rPr>
            <w:rStyle w:val="Hyperlink"/>
            <w:noProof/>
            <w:rtl/>
            <w:lang w:bidi="fa-IR"/>
          </w:rPr>
          <w:t xml:space="preserve"> گرام</w:t>
        </w:r>
        <w:r w:rsidR="00444BDB" w:rsidRPr="00A17CF5">
          <w:rPr>
            <w:rStyle w:val="Hyperlink"/>
            <w:rFonts w:hint="cs"/>
            <w:noProof/>
            <w:rtl/>
            <w:lang w:bidi="fa-IR"/>
          </w:rPr>
          <w:t>ی</w:t>
        </w:r>
        <w:r w:rsidR="00444BDB" w:rsidRPr="00A17CF5">
          <w:rPr>
            <w:rStyle w:val="Hyperlink"/>
            <w:noProof/>
            <w:rtl/>
            <w:lang w:bidi="fa-IR"/>
          </w:rPr>
          <w:t xml:space="preserve"> (ب</w:t>
        </w:r>
        <w:r w:rsidR="00444BDB" w:rsidRPr="00A17CF5">
          <w:rPr>
            <w:rStyle w:val="Hyperlink"/>
            <w:rFonts w:hint="cs"/>
            <w:noProof/>
            <w:rtl/>
            <w:lang w:bidi="fa-IR"/>
          </w:rPr>
          <w:t>ی</w:t>
        </w:r>
        <w:r w:rsidR="00444BDB" w:rsidRPr="00A17CF5">
          <w:rPr>
            <w:rStyle w:val="Hyperlink"/>
            <w:rFonts w:hint="eastAsia"/>
            <w:noProof/>
            <w:rtl/>
            <w:lang w:bidi="fa-IR"/>
          </w:rPr>
          <w:t>ان</w:t>
        </w:r>
        <w:r w:rsidR="00444BDB" w:rsidRPr="00A17CF5">
          <w:rPr>
            <w:rStyle w:val="Hyperlink"/>
            <w:noProof/>
            <w:rtl/>
            <w:lang w:bidi="fa-IR"/>
          </w:rPr>
          <w:t xml:space="preserve"> صفات ظاهر</w:t>
        </w:r>
        <w:r w:rsidR="00444BDB" w:rsidRPr="00A17CF5">
          <w:rPr>
            <w:rStyle w:val="Hyperlink"/>
            <w:rFonts w:hint="cs"/>
            <w:noProof/>
            <w:rtl/>
            <w:lang w:bidi="fa-IR"/>
          </w:rPr>
          <w:t>ی</w:t>
        </w:r>
        <w:r w:rsidR="00444BDB" w:rsidRPr="00A17CF5">
          <w:rPr>
            <w:rStyle w:val="Hyperlink"/>
            <w:noProof/>
            <w:rtl/>
            <w:lang w:bidi="fa-IR"/>
          </w:rPr>
          <w:t>)</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Toc470210340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199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41" w:history="1">
        <w:r w:rsidR="00444BDB" w:rsidRPr="00A17CF5">
          <w:rPr>
            <w:rStyle w:val="Hyperlink"/>
            <w:noProof/>
            <w:rtl/>
            <w:lang w:bidi="fa-IR"/>
          </w:rPr>
          <w:t>مُهر نبوت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Toc470210341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42" w:history="1">
        <w:r w:rsidR="00444BDB" w:rsidRPr="00A17CF5">
          <w:rPr>
            <w:rStyle w:val="Hyperlink"/>
            <w:noProof/>
            <w:rtl/>
            <w:lang w:bidi="fa-IR"/>
          </w:rPr>
          <w:t>موها</w:t>
        </w:r>
        <w:r w:rsidR="00444BDB" w:rsidRPr="00A17CF5">
          <w:rPr>
            <w:rStyle w:val="Hyperlink"/>
            <w:rFonts w:hint="cs"/>
            <w:noProof/>
            <w:rtl/>
            <w:lang w:bidi="fa-IR"/>
          </w:rPr>
          <w:t>ی</w:t>
        </w:r>
        <w:r w:rsidR="00444BDB" w:rsidRPr="00A17CF5">
          <w:rPr>
            <w:rStyle w:val="Hyperlink"/>
            <w:noProof/>
            <w:rtl/>
            <w:lang w:bidi="fa-IR"/>
          </w:rPr>
          <w:t xml:space="preserve"> مبارک</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Toc470210342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43" w:history="1">
        <w:r w:rsidR="00444BDB" w:rsidRPr="00A17CF5">
          <w:rPr>
            <w:rStyle w:val="Hyperlink"/>
            <w:noProof/>
            <w:rtl/>
            <w:lang w:bidi="fa-IR"/>
          </w:rPr>
          <w:t>گفتگو، خنده و تبسم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Toc470210343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44" w:history="1">
        <w:r w:rsidR="00444BDB" w:rsidRPr="00A17CF5">
          <w:rPr>
            <w:rStyle w:val="Hyperlink"/>
            <w:noProof/>
            <w:rtl/>
            <w:lang w:bidi="fa-IR"/>
          </w:rPr>
          <w:t>لباس پ</w:t>
        </w:r>
        <w:r w:rsidR="00444BDB" w:rsidRPr="00A17CF5">
          <w:rPr>
            <w:rStyle w:val="Hyperlink"/>
            <w:rFonts w:hint="cs"/>
            <w:noProof/>
            <w:rtl/>
            <w:lang w:bidi="fa-IR"/>
          </w:rPr>
          <w:t>ی</w:t>
        </w:r>
        <w:r w:rsidR="00444BDB" w:rsidRPr="00A17CF5">
          <w:rPr>
            <w:rStyle w:val="Hyperlink"/>
            <w:rFonts w:hint="eastAsia"/>
            <w:noProof/>
            <w:rtl/>
            <w:lang w:bidi="fa-IR"/>
          </w:rPr>
          <w:t>امبر</w:t>
        </w:r>
        <w:r w:rsidR="00444BDB" w:rsidRPr="00A17CF5">
          <w:rPr>
            <w:rStyle w:val="Hyperlink"/>
            <w:noProof/>
            <w:rtl/>
            <w:lang w:bidi="fa-IR"/>
          </w:rPr>
          <w:t xml:space="preserve"> اکرم  </w:t>
        </w:r>
        <w:r w:rsidR="00444BDB" w:rsidRPr="00A17CF5">
          <w:rPr>
            <w:rStyle w:val="Hyperlink"/>
            <w:rFonts w:cs="CTraditional Arabic"/>
            <w:noProof/>
            <w:rtl/>
            <w:lang w:bidi="fa-IR"/>
          </w:rPr>
          <w:t>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Toc470210344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45" w:history="1">
        <w:r w:rsidR="00444BDB" w:rsidRPr="00A17CF5">
          <w:rPr>
            <w:rStyle w:val="Hyperlink"/>
            <w:noProof/>
            <w:rtl/>
            <w:lang w:bidi="fa-IR"/>
          </w:rPr>
          <w:t>رداء (شال)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Toc470210345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46" w:history="1">
        <w:r w:rsidR="00444BDB" w:rsidRPr="00A17CF5">
          <w:rPr>
            <w:rStyle w:val="Hyperlink"/>
            <w:noProof/>
            <w:rtl/>
            <w:lang w:bidi="fa-IR"/>
          </w:rPr>
          <w:t>عباء</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Toc470210346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47" w:history="1">
        <w:r w:rsidR="00444BDB" w:rsidRPr="00A17CF5">
          <w:rPr>
            <w:rStyle w:val="Hyperlink"/>
            <w:noProof/>
            <w:rtl/>
            <w:lang w:bidi="fa-IR"/>
          </w:rPr>
          <w:t>رختخواب</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Toc470210347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48" w:history="1">
        <w:r w:rsidR="00444BDB" w:rsidRPr="00A17CF5">
          <w:rPr>
            <w:rStyle w:val="Hyperlink"/>
            <w:noProof/>
            <w:rtl/>
            <w:lang w:bidi="fa-IR"/>
          </w:rPr>
          <w:t>حُلَّ</w:t>
        </w:r>
        <w:r w:rsidR="00444BDB" w:rsidRPr="00A17CF5">
          <w:rPr>
            <w:rStyle w:val="Hyperlink"/>
            <w:rFonts w:hint="cs"/>
            <w:noProof/>
            <w:rtl/>
            <w:lang w:bidi="fa-IR"/>
          </w:rPr>
          <w:t>ۀ</w:t>
        </w:r>
        <w:r w:rsidR="00444BDB" w:rsidRPr="00A17CF5">
          <w:rPr>
            <w:rStyle w:val="Hyperlink"/>
            <w:noProof/>
            <w:rtl/>
            <w:lang w:bidi="fa-IR"/>
          </w:rPr>
          <w:t xml:space="preserve"> حمراء (لباس سرخ‌رنگ)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Toc470210348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49" w:history="1">
        <w:r w:rsidR="00444BDB" w:rsidRPr="00A17CF5">
          <w:rPr>
            <w:rStyle w:val="Hyperlink"/>
            <w:noProof/>
            <w:rtl/>
            <w:lang w:bidi="fa-IR"/>
          </w:rPr>
          <w:t>انگشتر</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Toc470210349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50" w:history="1">
        <w:r w:rsidR="00444BDB" w:rsidRPr="00A17CF5">
          <w:rPr>
            <w:rStyle w:val="Hyperlink"/>
            <w:noProof/>
            <w:rtl/>
            <w:lang w:bidi="fa-IR"/>
          </w:rPr>
          <w:t>خود و زره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Toc470210350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51" w:history="1">
        <w:r w:rsidR="00444BDB" w:rsidRPr="00A17CF5">
          <w:rPr>
            <w:rStyle w:val="Hyperlink"/>
            <w:noProof/>
            <w:rtl/>
            <w:lang w:bidi="fa-IR"/>
          </w:rPr>
          <w:t>غذاها</w:t>
        </w:r>
        <w:r w:rsidR="00444BDB" w:rsidRPr="00A17CF5">
          <w:rPr>
            <w:rStyle w:val="Hyperlink"/>
            <w:rFonts w:hint="cs"/>
            <w:noProof/>
            <w:rtl/>
            <w:lang w:bidi="fa-IR"/>
          </w:rPr>
          <w:t>ی</w:t>
        </w:r>
        <w:r w:rsidR="00444BDB" w:rsidRPr="00A17CF5">
          <w:rPr>
            <w:rStyle w:val="Hyperlink"/>
            <w:noProof/>
            <w:rtl/>
            <w:lang w:bidi="fa-IR"/>
          </w:rPr>
          <w:t xml:space="preserve"> مرغوب</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Toc470210351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52" w:history="1">
        <w:r w:rsidR="00444BDB" w:rsidRPr="00A17CF5">
          <w:rPr>
            <w:rStyle w:val="Hyperlink"/>
            <w:noProof/>
            <w:rtl/>
            <w:lang w:bidi="fa-IR"/>
          </w:rPr>
          <w:t>نوش</w:t>
        </w:r>
        <w:r w:rsidR="00444BDB" w:rsidRPr="00A17CF5">
          <w:rPr>
            <w:rStyle w:val="Hyperlink"/>
            <w:rFonts w:hint="cs"/>
            <w:noProof/>
            <w:rtl/>
            <w:lang w:bidi="fa-IR"/>
          </w:rPr>
          <w:t>ی</w:t>
        </w:r>
        <w:r w:rsidR="00444BDB" w:rsidRPr="00A17CF5">
          <w:rPr>
            <w:rStyle w:val="Hyperlink"/>
            <w:rFonts w:hint="eastAsia"/>
            <w:noProof/>
            <w:rtl/>
            <w:lang w:bidi="fa-IR"/>
          </w:rPr>
          <w:t>دن</w:t>
        </w:r>
        <w:r w:rsidR="00444BDB" w:rsidRPr="00A17CF5">
          <w:rPr>
            <w:rStyle w:val="Hyperlink"/>
            <w:rFonts w:hint="cs"/>
            <w:noProof/>
            <w:rtl/>
            <w:lang w:bidi="fa-IR"/>
          </w:rPr>
          <w:t>ی‌</w:t>
        </w:r>
        <w:r w:rsidR="00444BDB" w:rsidRPr="00A17CF5">
          <w:rPr>
            <w:rStyle w:val="Hyperlink"/>
            <w:rFonts w:hint="eastAsia"/>
            <w:noProof/>
            <w:rtl/>
            <w:lang w:bidi="fa-IR"/>
          </w:rPr>
          <w:t>ها</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Toc470210352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53" w:history="1">
        <w:r w:rsidR="00444BDB" w:rsidRPr="00A17CF5">
          <w:rPr>
            <w:rStyle w:val="Hyperlink"/>
            <w:noProof/>
            <w:rtl/>
            <w:lang w:bidi="fa-IR"/>
          </w:rPr>
          <w:t>روش آن‌حضرت در غذاخوردن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Toc470210353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54" w:history="1">
        <w:r w:rsidR="00444BDB" w:rsidRPr="00A17CF5">
          <w:rPr>
            <w:rStyle w:val="Hyperlink"/>
            <w:noProof/>
            <w:rtl/>
            <w:lang w:bidi="fa-IR"/>
          </w:rPr>
          <w:t>استفاده از لباس‌ها</w:t>
        </w:r>
        <w:r w:rsidR="00444BDB" w:rsidRPr="00A17CF5">
          <w:rPr>
            <w:rStyle w:val="Hyperlink"/>
            <w:rFonts w:hint="cs"/>
            <w:noProof/>
            <w:rtl/>
            <w:lang w:bidi="fa-IR"/>
          </w:rPr>
          <w:t>ی</w:t>
        </w:r>
        <w:r w:rsidR="00444BDB" w:rsidRPr="00A17CF5">
          <w:rPr>
            <w:rStyle w:val="Hyperlink"/>
            <w:noProof/>
            <w:rtl/>
            <w:lang w:bidi="fa-IR"/>
          </w:rPr>
          <w:t xml:space="preserve"> عال</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Toc470210354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55" w:history="1">
        <w:r w:rsidR="00444BDB" w:rsidRPr="00A17CF5">
          <w:rPr>
            <w:rStyle w:val="Hyperlink"/>
            <w:noProof/>
            <w:rtl/>
            <w:lang w:bidi="fa-IR"/>
          </w:rPr>
          <w:t>رنگ‌ها</w:t>
        </w:r>
        <w:r w:rsidR="00444BDB" w:rsidRPr="00A17CF5">
          <w:rPr>
            <w:rStyle w:val="Hyperlink"/>
            <w:rFonts w:hint="cs"/>
            <w:noProof/>
            <w:rtl/>
            <w:lang w:bidi="fa-IR"/>
          </w:rPr>
          <w:t>ی</w:t>
        </w:r>
        <w:r w:rsidR="00444BDB" w:rsidRPr="00A17CF5">
          <w:rPr>
            <w:rStyle w:val="Hyperlink"/>
            <w:noProof/>
            <w:rtl/>
            <w:lang w:bidi="fa-IR"/>
          </w:rPr>
          <w:t xml:space="preserve"> مرغوب</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Toc470210355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56" w:history="1">
        <w:r w:rsidR="00444BDB" w:rsidRPr="00A17CF5">
          <w:rPr>
            <w:rStyle w:val="Hyperlink"/>
            <w:noProof/>
            <w:rtl/>
            <w:lang w:bidi="fa-IR"/>
          </w:rPr>
          <w:t>رنگ‌ها</w:t>
        </w:r>
        <w:r w:rsidR="00444BDB" w:rsidRPr="00A17CF5">
          <w:rPr>
            <w:rStyle w:val="Hyperlink"/>
            <w:rFonts w:hint="cs"/>
            <w:noProof/>
            <w:rtl/>
            <w:lang w:bidi="fa-IR"/>
          </w:rPr>
          <w:t>ی</w:t>
        </w:r>
        <w:r w:rsidR="00444BDB" w:rsidRPr="00A17CF5">
          <w:rPr>
            <w:rStyle w:val="Hyperlink"/>
            <w:noProof/>
            <w:rtl/>
            <w:lang w:bidi="fa-IR"/>
          </w:rPr>
          <w:t xml:space="preserve"> نامرغوب</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Toc470210356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57" w:history="1">
        <w:r w:rsidR="00444BDB" w:rsidRPr="00A17CF5">
          <w:rPr>
            <w:rStyle w:val="Hyperlink"/>
            <w:noProof/>
            <w:rtl/>
            <w:lang w:bidi="fa-IR"/>
          </w:rPr>
          <w:t>استفاده از مواد خوشبو</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Toc470210357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58" w:history="1">
        <w:r w:rsidR="00444BDB" w:rsidRPr="00A17CF5">
          <w:rPr>
            <w:rStyle w:val="Hyperlink"/>
            <w:noProof/>
            <w:rtl/>
            <w:lang w:bidi="fa-IR"/>
          </w:rPr>
          <w:t>رعا</w:t>
        </w:r>
        <w:r w:rsidR="00444BDB" w:rsidRPr="00A17CF5">
          <w:rPr>
            <w:rStyle w:val="Hyperlink"/>
            <w:rFonts w:hint="cs"/>
            <w:noProof/>
            <w:rtl/>
            <w:lang w:bidi="fa-IR"/>
          </w:rPr>
          <w:t>ی</w:t>
        </w:r>
        <w:r w:rsidR="00444BDB" w:rsidRPr="00A17CF5">
          <w:rPr>
            <w:rStyle w:val="Hyperlink"/>
            <w:rFonts w:hint="eastAsia"/>
            <w:noProof/>
            <w:rtl/>
            <w:lang w:bidi="fa-IR"/>
          </w:rPr>
          <w:t>ت</w:t>
        </w:r>
        <w:r w:rsidR="00444BDB" w:rsidRPr="00A17CF5">
          <w:rPr>
            <w:rStyle w:val="Hyperlink"/>
            <w:noProof/>
            <w:rtl/>
            <w:lang w:bidi="fa-IR"/>
          </w:rPr>
          <w:t xml:space="preserve"> بهداشت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Toc470210358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208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59" w:history="1">
        <w:r w:rsidR="00444BDB" w:rsidRPr="00A17CF5">
          <w:rPr>
            <w:rStyle w:val="Hyperlink"/>
            <w:noProof/>
            <w:rtl/>
            <w:lang w:bidi="fa-IR"/>
          </w:rPr>
          <w:t>مرکب‌ها</w:t>
        </w:r>
        <w:r w:rsidR="00444BDB" w:rsidRPr="00A17CF5">
          <w:rPr>
            <w:rStyle w:val="Hyperlink"/>
            <w:rFonts w:hint="cs"/>
            <w:noProof/>
            <w:rtl/>
            <w:lang w:bidi="fa-IR"/>
          </w:rPr>
          <w:t>ی</w:t>
        </w:r>
        <w:r w:rsidR="00444BDB" w:rsidRPr="00A17CF5">
          <w:rPr>
            <w:rStyle w:val="Hyperlink"/>
            <w:noProof/>
            <w:rtl/>
            <w:lang w:bidi="fa-IR"/>
          </w:rPr>
          <w:t xml:space="preserve"> ا</w:t>
        </w:r>
        <w:r w:rsidR="00444BDB" w:rsidRPr="00A17CF5">
          <w:rPr>
            <w:rStyle w:val="Hyperlink"/>
            <w:rFonts w:hint="cs"/>
            <w:noProof/>
            <w:rtl/>
            <w:lang w:bidi="fa-IR"/>
          </w:rPr>
          <w:t>ی</w:t>
        </w:r>
        <w:r w:rsidR="00444BDB" w:rsidRPr="00A17CF5">
          <w:rPr>
            <w:rStyle w:val="Hyperlink"/>
            <w:rFonts w:hint="eastAsia"/>
            <w:noProof/>
            <w:rtl/>
            <w:lang w:bidi="fa-IR"/>
          </w:rPr>
          <w:t>شان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Toc470210359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210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60" w:history="1">
        <w:r w:rsidR="00444BDB" w:rsidRPr="00A17CF5">
          <w:rPr>
            <w:rStyle w:val="Hyperlink"/>
            <w:noProof/>
            <w:rtl/>
            <w:lang w:bidi="fa-IR"/>
          </w:rPr>
          <w:t>علاقه به اسب‌سوار</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Toc470210360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210</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361" w:history="1">
        <w:r w:rsidR="00444BDB" w:rsidRPr="00A17CF5">
          <w:rPr>
            <w:rStyle w:val="Hyperlink"/>
            <w:noProof/>
            <w:rtl/>
            <w:lang w:bidi="fa-IR"/>
          </w:rPr>
          <w:t xml:space="preserve">معمولات رسول خدا  </w:t>
        </w:r>
        <w:r w:rsidR="00444BDB" w:rsidRPr="00444BDB">
          <w:rPr>
            <w:rStyle w:val="Hyperlink"/>
            <w:rFonts w:cs="CTraditional Arabic"/>
            <w:b w:val="0"/>
            <w:bCs w:val="0"/>
            <w:noProof/>
            <w:rtl/>
            <w:lang w:bidi="fa-IR"/>
          </w:rPr>
          <w:t>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Toc470210361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213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62" w:history="1">
        <w:r w:rsidR="00444BDB" w:rsidRPr="00A17CF5">
          <w:rPr>
            <w:rStyle w:val="Hyperlink"/>
            <w:noProof/>
            <w:rtl/>
            <w:lang w:bidi="fa-IR"/>
          </w:rPr>
          <w:t>اعمال صبح تا شام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Toc470210362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213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63" w:history="1">
        <w:r w:rsidR="00444BDB" w:rsidRPr="00A17CF5">
          <w:rPr>
            <w:rStyle w:val="Hyperlink"/>
            <w:noProof/>
            <w:rtl/>
            <w:lang w:bidi="fa-IR"/>
          </w:rPr>
          <w:t>عبادات شب</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Toc470210363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214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64" w:history="1">
        <w:r w:rsidR="00444BDB" w:rsidRPr="00A17CF5">
          <w:rPr>
            <w:rStyle w:val="Hyperlink"/>
            <w:noProof/>
            <w:rtl/>
            <w:lang w:bidi="fa-IR"/>
          </w:rPr>
          <w:t>روش آن‌حضرت در نماز</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Toc470210364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215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65" w:history="1">
        <w:r w:rsidR="00444BDB" w:rsidRPr="00A17CF5">
          <w:rPr>
            <w:rStyle w:val="Hyperlink"/>
            <w:noProof/>
            <w:rtl/>
            <w:lang w:bidi="fa-IR"/>
          </w:rPr>
          <w:t>روش پ</w:t>
        </w:r>
        <w:r w:rsidR="00444BDB" w:rsidRPr="00A17CF5">
          <w:rPr>
            <w:rStyle w:val="Hyperlink"/>
            <w:rFonts w:hint="cs"/>
            <w:noProof/>
            <w:rtl/>
            <w:lang w:bidi="fa-IR"/>
          </w:rPr>
          <w:t>ی</w:t>
        </w:r>
        <w:r w:rsidR="00444BDB" w:rsidRPr="00A17CF5">
          <w:rPr>
            <w:rStyle w:val="Hyperlink"/>
            <w:rFonts w:hint="eastAsia"/>
            <w:noProof/>
            <w:rtl/>
            <w:lang w:bidi="fa-IR"/>
          </w:rPr>
          <w:t>امبر</w:t>
        </w:r>
        <w:r w:rsidR="00444BDB" w:rsidRPr="00A17CF5">
          <w:rPr>
            <w:rStyle w:val="Hyperlink"/>
            <w:noProof/>
            <w:rtl/>
            <w:lang w:bidi="fa-IR"/>
          </w:rPr>
          <w:t xml:space="preserve"> اکرم </w:t>
        </w:r>
        <w:r w:rsidR="00444BDB" w:rsidRPr="00A17CF5">
          <w:rPr>
            <w:rStyle w:val="Hyperlink"/>
            <w:rFonts w:cs="CTraditional Arabic"/>
            <w:noProof/>
            <w:rtl/>
            <w:lang w:bidi="fa-IR"/>
          </w:rPr>
          <w:t>ج</w:t>
        </w:r>
        <w:r w:rsidR="00444BDB" w:rsidRPr="00A17CF5">
          <w:rPr>
            <w:rStyle w:val="Hyperlink"/>
            <w:noProof/>
            <w:rtl/>
            <w:lang w:bidi="fa-IR"/>
          </w:rPr>
          <w:t xml:space="preserve"> در خطبه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Toc470210365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217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66" w:history="1">
        <w:r w:rsidR="00444BDB" w:rsidRPr="00A17CF5">
          <w:rPr>
            <w:rStyle w:val="Hyperlink"/>
            <w:noProof/>
            <w:rtl/>
            <w:lang w:bidi="fa-IR"/>
          </w:rPr>
          <w:t xml:space="preserve">روش آن‌حضرت </w:t>
        </w:r>
        <w:r w:rsidR="00444BDB" w:rsidRPr="00A17CF5">
          <w:rPr>
            <w:rStyle w:val="Hyperlink"/>
            <w:rFonts w:cs="CTraditional Arabic"/>
            <w:noProof/>
            <w:rtl/>
            <w:lang w:bidi="fa-IR"/>
          </w:rPr>
          <w:t>ج</w:t>
        </w:r>
        <w:r w:rsidR="00444BDB" w:rsidRPr="00A17CF5">
          <w:rPr>
            <w:rStyle w:val="Hyperlink"/>
            <w:noProof/>
            <w:rtl/>
            <w:lang w:bidi="fa-IR"/>
          </w:rPr>
          <w:t xml:space="preserve"> در سفر</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Toc470210366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218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67" w:history="1">
        <w:r w:rsidR="00444BDB" w:rsidRPr="00A17CF5">
          <w:rPr>
            <w:rStyle w:val="Hyperlink"/>
            <w:noProof/>
            <w:rtl/>
            <w:lang w:bidi="fa-IR"/>
          </w:rPr>
          <w:t xml:space="preserve">روش آن‌حضرت </w:t>
        </w:r>
        <w:r w:rsidR="00444BDB" w:rsidRPr="00A17CF5">
          <w:rPr>
            <w:rStyle w:val="Hyperlink"/>
            <w:rFonts w:cs="CTraditional Arabic"/>
            <w:noProof/>
            <w:rtl/>
            <w:lang w:bidi="fa-IR"/>
          </w:rPr>
          <w:t>ج</w:t>
        </w:r>
        <w:r w:rsidR="00444BDB" w:rsidRPr="00A17CF5">
          <w:rPr>
            <w:rStyle w:val="Hyperlink"/>
            <w:noProof/>
            <w:rtl/>
            <w:lang w:bidi="fa-IR"/>
          </w:rPr>
          <w:t xml:space="preserve"> در جهاد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Toc470210367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220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68" w:history="1">
        <w:r w:rsidR="00444BDB" w:rsidRPr="00A17CF5">
          <w:rPr>
            <w:rStyle w:val="Hyperlink"/>
            <w:noProof/>
            <w:rtl/>
            <w:lang w:bidi="fa-IR"/>
          </w:rPr>
          <w:t xml:space="preserve">روش آن‌حضرت </w:t>
        </w:r>
        <w:r w:rsidR="00444BDB" w:rsidRPr="00A17CF5">
          <w:rPr>
            <w:rStyle w:val="Hyperlink"/>
            <w:rFonts w:cs="CTraditional Arabic"/>
            <w:noProof/>
            <w:rtl/>
            <w:lang w:bidi="fa-IR"/>
          </w:rPr>
          <w:t>ج</w:t>
        </w:r>
        <w:r w:rsidR="00444BDB" w:rsidRPr="00A17CF5">
          <w:rPr>
            <w:rStyle w:val="Hyperlink"/>
            <w:noProof/>
            <w:rtl/>
            <w:lang w:bidi="fa-IR"/>
          </w:rPr>
          <w:t xml:space="preserve"> در ع</w:t>
        </w:r>
        <w:r w:rsidR="00444BDB" w:rsidRPr="00A17CF5">
          <w:rPr>
            <w:rStyle w:val="Hyperlink"/>
            <w:rFonts w:hint="cs"/>
            <w:noProof/>
            <w:rtl/>
            <w:lang w:bidi="fa-IR"/>
          </w:rPr>
          <w:t>ی</w:t>
        </w:r>
        <w:r w:rsidR="00444BDB" w:rsidRPr="00A17CF5">
          <w:rPr>
            <w:rStyle w:val="Hyperlink"/>
            <w:rFonts w:hint="eastAsia"/>
            <w:noProof/>
            <w:rtl/>
            <w:lang w:bidi="fa-IR"/>
          </w:rPr>
          <w:t>ادت</w:t>
        </w:r>
        <w:r w:rsidR="00444BDB" w:rsidRPr="00A17CF5">
          <w:rPr>
            <w:rStyle w:val="Hyperlink"/>
            <w:noProof/>
            <w:rtl/>
            <w:lang w:bidi="fa-IR"/>
          </w:rPr>
          <w:t xml:space="preserve"> و تعز</w:t>
        </w:r>
        <w:r w:rsidR="00444BDB" w:rsidRPr="00A17CF5">
          <w:rPr>
            <w:rStyle w:val="Hyperlink"/>
            <w:rFonts w:hint="cs"/>
            <w:noProof/>
            <w:rtl/>
            <w:lang w:bidi="fa-IR"/>
          </w:rPr>
          <w:t>ی</w:t>
        </w:r>
        <w:r w:rsidR="00444BDB" w:rsidRPr="00A17CF5">
          <w:rPr>
            <w:rStyle w:val="Hyperlink"/>
            <w:rFonts w:hint="eastAsia"/>
            <w:noProof/>
            <w:rtl/>
            <w:lang w:bidi="fa-IR"/>
          </w:rPr>
          <w:t>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Toc470210368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221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69" w:history="1">
        <w:r w:rsidR="00444BDB" w:rsidRPr="00A17CF5">
          <w:rPr>
            <w:rStyle w:val="Hyperlink"/>
            <w:noProof/>
            <w:rtl/>
            <w:lang w:bidi="fa-IR"/>
          </w:rPr>
          <w:t>روش آن‌حضرت در ملاقات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Toc470210369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222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70" w:history="1">
        <w:r w:rsidR="00444BDB" w:rsidRPr="00A17CF5">
          <w:rPr>
            <w:rStyle w:val="Hyperlink"/>
            <w:noProof/>
            <w:rtl/>
            <w:lang w:bidi="fa-IR"/>
          </w:rPr>
          <w:t>عادات و روش‌ها</w:t>
        </w:r>
        <w:r w:rsidR="00444BDB" w:rsidRPr="00A17CF5">
          <w:rPr>
            <w:rStyle w:val="Hyperlink"/>
            <w:rFonts w:hint="cs"/>
            <w:noProof/>
            <w:rtl/>
            <w:lang w:bidi="fa-IR"/>
          </w:rPr>
          <w:t>ی</w:t>
        </w:r>
        <w:r w:rsidR="00444BDB" w:rsidRPr="00A17CF5">
          <w:rPr>
            <w:rStyle w:val="Hyperlink"/>
            <w:noProof/>
            <w:rtl/>
            <w:lang w:bidi="fa-IR"/>
          </w:rPr>
          <w:t xml:space="preserve"> عموم</w:t>
        </w:r>
        <w:r w:rsidR="00444BDB" w:rsidRPr="00A17CF5">
          <w:rPr>
            <w:rStyle w:val="Hyperlink"/>
            <w:rFonts w:hint="cs"/>
            <w:noProof/>
            <w:rtl/>
            <w:lang w:bidi="fa-IR"/>
          </w:rPr>
          <w:t>ی</w:t>
        </w:r>
        <w:r w:rsidR="00444BDB" w:rsidRPr="00A17CF5">
          <w:rPr>
            <w:rStyle w:val="Hyperlink"/>
            <w:noProof/>
            <w:rtl/>
            <w:lang w:bidi="fa-IR"/>
          </w:rPr>
          <w:t xml:space="preserve"> آن حضرت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Toc470210370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224</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371" w:history="1">
        <w:r w:rsidR="00444BDB" w:rsidRPr="00A17CF5">
          <w:rPr>
            <w:rStyle w:val="Hyperlink"/>
            <w:noProof/>
            <w:rtl/>
            <w:lang w:bidi="fa-IR"/>
          </w:rPr>
          <w:t>مجالس پرف</w:t>
        </w:r>
        <w:r w:rsidR="00444BDB" w:rsidRPr="00A17CF5">
          <w:rPr>
            <w:rStyle w:val="Hyperlink"/>
            <w:rFonts w:hint="cs"/>
            <w:noProof/>
            <w:rtl/>
            <w:lang w:bidi="fa-IR"/>
          </w:rPr>
          <w:t>ی</w:t>
        </w:r>
        <w:r w:rsidR="00444BDB" w:rsidRPr="00A17CF5">
          <w:rPr>
            <w:rStyle w:val="Hyperlink"/>
            <w:rFonts w:hint="eastAsia"/>
            <w:noProof/>
            <w:rtl/>
            <w:lang w:bidi="fa-IR"/>
          </w:rPr>
          <w:t>ض</w:t>
        </w:r>
        <w:r w:rsidR="00444BDB" w:rsidRPr="00A17CF5">
          <w:rPr>
            <w:rStyle w:val="Hyperlink"/>
            <w:noProof/>
            <w:rtl/>
            <w:lang w:bidi="fa-IR"/>
          </w:rPr>
          <w:t xml:space="preserve"> بارگاه نبوت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Toc470210371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225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72" w:history="1">
        <w:r w:rsidR="00444BDB" w:rsidRPr="00A17CF5">
          <w:rPr>
            <w:rStyle w:val="Hyperlink"/>
            <w:noProof/>
            <w:rtl/>
            <w:lang w:bidi="fa-IR"/>
          </w:rPr>
          <w:t>دربار نبوت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Toc470210372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225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73" w:history="1">
        <w:r w:rsidR="00444BDB" w:rsidRPr="00A17CF5">
          <w:rPr>
            <w:rStyle w:val="Hyperlink"/>
            <w:noProof/>
            <w:rtl/>
            <w:lang w:bidi="fa-IR"/>
          </w:rPr>
          <w:t>مجالس وعظ و ارشاد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Toc470210373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227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74" w:history="1">
        <w:r w:rsidR="00444BDB" w:rsidRPr="00A17CF5">
          <w:rPr>
            <w:rStyle w:val="Hyperlink"/>
            <w:noProof/>
            <w:rtl/>
            <w:lang w:bidi="fa-IR"/>
          </w:rPr>
          <w:t>آداب مجالس</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Toc470210374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227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75" w:history="1">
        <w:r w:rsidR="00444BDB" w:rsidRPr="00A17CF5">
          <w:rPr>
            <w:rStyle w:val="Hyperlink"/>
            <w:noProof/>
            <w:rtl/>
            <w:lang w:bidi="fa-IR"/>
          </w:rPr>
          <w:t>اوقات مجالس</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Toc470210375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228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76" w:history="1">
        <w:r w:rsidR="00444BDB" w:rsidRPr="00A17CF5">
          <w:rPr>
            <w:rStyle w:val="Hyperlink"/>
            <w:noProof/>
            <w:rtl/>
            <w:lang w:bidi="fa-IR"/>
          </w:rPr>
          <w:t>جلسات مخصوص زنان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Toc470210376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230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77" w:history="1">
        <w:r w:rsidR="00444BDB" w:rsidRPr="00A17CF5">
          <w:rPr>
            <w:rStyle w:val="Hyperlink"/>
            <w:noProof/>
            <w:rtl/>
            <w:lang w:bidi="fa-IR"/>
          </w:rPr>
          <w:t>روش دعوت و ارشاد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Toc470210377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230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78" w:history="1">
        <w:r w:rsidR="00444BDB" w:rsidRPr="00A17CF5">
          <w:rPr>
            <w:rStyle w:val="Hyperlink"/>
            <w:noProof/>
            <w:rtl/>
            <w:lang w:bidi="fa-IR"/>
          </w:rPr>
          <w:t>لطف و صفا در مجالس</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Toc470210378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232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79" w:history="1">
        <w:r w:rsidR="00444BDB" w:rsidRPr="00A17CF5">
          <w:rPr>
            <w:rStyle w:val="Hyperlink"/>
            <w:noProof/>
            <w:rtl/>
            <w:lang w:bidi="fa-IR"/>
          </w:rPr>
          <w:t>ف</w:t>
        </w:r>
        <w:r w:rsidR="00444BDB" w:rsidRPr="00A17CF5">
          <w:rPr>
            <w:rStyle w:val="Hyperlink"/>
            <w:rFonts w:hint="cs"/>
            <w:noProof/>
            <w:rtl/>
            <w:lang w:bidi="fa-IR"/>
          </w:rPr>
          <w:t>ی</w:t>
        </w:r>
        <w:r w:rsidR="00444BDB" w:rsidRPr="00A17CF5">
          <w:rPr>
            <w:rStyle w:val="Hyperlink"/>
            <w:rFonts w:hint="eastAsia"/>
            <w:noProof/>
            <w:rtl/>
            <w:lang w:bidi="fa-IR"/>
          </w:rPr>
          <w:t>ض</w:t>
        </w:r>
        <w:r w:rsidR="00444BDB" w:rsidRPr="00A17CF5">
          <w:rPr>
            <w:rStyle w:val="Hyperlink"/>
            <w:noProof/>
            <w:rtl/>
            <w:lang w:bidi="fa-IR"/>
          </w:rPr>
          <w:t xml:space="preserve"> صحبت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Toc470210379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233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80" w:history="1">
        <w:r w:rsidR="00444BDB" w:rsidRPr="00A17CF5">
          <w:rPr>
            <w:rStyle w:val="Hyperlink"/>
            <w:noProof/>
            <w:rtl/>
            <w:lang w:bidi="fa-IR"/>
          </w:rPr>
          <w:t>خطاب</w:t>
        </w:r>
        <w:r w:rsidR="00444BDB" w:rsidRPr="00A17CF5">
          <w:rPr>
            <w:rStyle w:val="Hyperlink"/>
            <w:rFonts w:hint="cs"/>
            <w:noProof/>
            <w:rtl/>
            <w:lang w:bidi="fa-IR"/>
          </w:rPr>
          <w:t>ۀ</w:t>
        </w:r>
        <w:r w:rsidR="00444BDB" w:rsidRPr="00A17CF5">
          <w:rPr>
            <w:rStyle w:val="Hyperlink"/>
            <w:noProof/>
            <w:rtl/>
            <w:lang w:bidi="fa-IR"/>
          </w:rPr>
          <w:t xml:space="preserve"> نبو</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Toc470210380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234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81" w:history="1">
        <w:r w:rsidR="00444BDB" w:rsidRPr="00A17CF5">
          <w:rPr>
            <w:rStyle w:val="Hyperlink"/>
            <w:noProof/>
            <w:rtl/>
            <w:lang w:bidi="fa-IR"/>
          </w:rPr>
          <w:t>طرز ب</w:t>
        </w:r>
        <w:r w:rsidR="00444BDB" w:rsidRPr="00A17CF5">
          <w:rPr>
            <w:rStyle w:val="Hyperlink"/>
            <w:rFonts w:hint="cs"/>
            <w:noProof/>
            <w:rtl/>
            <w:lang w:bidi="fa-IR"/>
          </w:rPr>
          <w:t>ی</w:t>
        </w:r>
        <w:r w:rsidR="00444BDB" w:rsidRPr="00A17CF5">
          <w:rPr>
            <w:rStyle w:val="Hyperlink"/>
            <w:rFonts w:hint="eastAsia"/>
            <w:noProof/>
            <w:rtl/>
            <w:lang w:bidi="fa-IR"/>
          </w:rPr>
          <w:t>ان</w:t>
        </w:r>
        <w:r w:rsidR="00444BDB" w:rsidRPr="00A17CF5">
          <w:rPr>
            <w:rStyle w:val="Hyperlink"/>
            <w:noProof/>
            <w:rtl/>
            <w:lang w:bidi="fa-IR"/>
          </w:rPr>
          <w:t xml:space="preserve"> و ا</w:t>
        </w:r>
        <w:r w:rsidR="00444BDB" w:rsidRPr="00A17CF5">
          <w:rPr>
            <w:rStyle w:val="Hyperlink"/>
            <w:rFonts w:hint="cs"/>
            <w:noProof/>
            <w:rtl/>
            <w:lang w:bidi="fa-IR"/>
          </w:rPr>
          <w:t>ی</w:t>
        </w:r>
        <w:r w:rsidR="00444BDB" w:rsidRPr="00A17CF5">
          <w:rPr>
            <w:rStyle w:val="Hyperlink"/>
            <w:rFonts w:hint="eastAsia"/>
            <w:noProof/>
            <w:rtl/>
            <w:lang w:bidi="fa-IR"/>
          </w:rPr>
          <w:t>راد</w:t>
        </w:r>
        <w:r w:rsidR="00444BDB" w:rsidRPr="00A17CF5">
          <w:rPr>
            <w:rStyle w:val="Hyperlink"/>
            <w:noProof/>
            <w:rtl/>
            <w:lang w:bidi="fa-IR"/>
          </w:rPr>
          <w:t xml:space="preserve"> خطبه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Toc470210381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234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82" w:history="1">
        <w:r w:rsidR="00444BDB" w:rsidRPr="00A17CF5">
          <w:rPr>
            <w:rStyle w:val="Hyperlink"/>
            <w:noProof/>
            <w:rtl/>
            <w:lang w:bidi="fa-IR"/>
          </w:rPr>
          <w:t>نوع</w:t>
        </w:r>
        <w:r w:rsidR="00444BDB" w:rsidRPr="00A17CF5">
          <w:rPr>
            <w:rStyle w:val="Hyperlink"/>
            <w:rFonts w:hint="cs"/>
            <w:noProof/>
            <w:rtl/>
            <w:lang w:bidi="fa-IR"/>
          </w:rPr>
          <w:t>ی</w:t>
        </w:r>
        <w:r w:rsidR="00444BDB" w:rsidRPr="00A17CF5">
          <w:rPr>
            <w:rStyle w:val="Hyperlink"/>
            <w:rFonts w:hint="eastAsia"/>
            <w:noProof/>
            <w:rtl/>
            <w:lang w:bidi="fa-IR"/>
          </w:rPr>
          <w:t>ت</w:t>
        </w:r>
        <w:r w:rsidR="00444BDB" w:rsidRPr="00A17CF5">
          <w:rPr>
            <w:rStyle w:val="Hyperlink"/>
            <w:noProof/>
            <w:rtl/>
            <w:lang w:bidi="fa-IR"/>
          </w:rPr>
          <w:t xml:space="preserve"> خطبه‌ها</w:t>
        </w:r>
        <w:r w:rsidR="00444BDB" w:rsidRPr="00A17CF5">
          <w:rPr>
            <w:rStyle w:val="Hyperlink"/>
            <w:rFonts w:hint="cs"/>
            <w:noProof/>
            <w:rtl/>
            <w:lang w:bidi="fa-IR"/>
          </w:rPr>
          <w:t>ی</w:t>
        </w:r>
        <w:r w:rsidR="00444BDB" w:rsidRPr="00A17CF5">
          <w:rPr>
            <w:rStyle w:val="Hyperlink"/>
            <w:noProof/>
            <w:rtl/>
            <w:lang w:bidi="fa-IR"/>
          </w:rPr>
          <w:t xml:space="preserve"> آن حضرت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Toc470210382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235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83" w:history="1">
        <w:r w:rsidR="00444BDB" w:rsidRPr="00A17CF5">
          <w:rPr>
            <w:rStyle w:val="Hyperlink"/>
            <w:noProof/>
            <w:rtl/>
            <w:lang w:bidi="fa-IR"/>
          </w:rPr>
          <w:t>تأث</w:t>
        </w:r>
        <w:r w:rsidR="00444BDB" w:rsidRPr="00A17CF5">
          <w:rPr>
            <w:rStyle w:val="Hyperlink"/>
            <w:rFonts w:hint="cs"/>
            <w:noProof/>
            <w:rtl/>
            <w:lang w:bidi="fa-IR"/>
          </w:rPr>
          <w:t>ی</w:t>
        </w:r>
        <w:r w:rsidR="00444BDB" w:rsidRPr="00A17CF5">
          <w:rPr>
            <w:rStyle w:val="Hyperlink"/>
            <w:rFonts w:hint="eastAsia"/>
            <w:noProof/>
            <w:rtl/>
            <w:lang w:bidi="fa-IR"/>
          </w:rPr>
          <w:t>ر</w:t>
        </w:r>
        <w:r w:rsidR="00444BDB" w:rsidRPr="00A17CF5">
          <w:rPr>
            <w:rStyle w:val="Hyperlink"/>
            <w:noProof/>
            <w:rtl/>
            <w:lang w:bidi="fa-IR"/>
          </w:rPr>
          <w:t xml:space="preserve"> خطبات آن حضرت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Toc470210383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244</w:t>
        </w:r>
        <w:r w:rsidR="00444BDB">
          <w:rPr>
            <w:noProof/>
            <w:webHidden/>
            <w:rtl/>
          </w:rPr>
          <w:fldChar w:fldCharType="end"/>
        </w:r>
      </w:hyperlink>
    </w:p>
    <w:p w:rsidR="00444BDB" w:rsidRDefault="004469F9">
      <w:pPr>
        <w:pStyle w:val="TOC1"/>
        <w:tabs>
          <w:tab w:val="right" w:leader="dot" w:pos="7078"/>
        </w:tabs>
        <w:rPr>
          <w:rFonts w:asciiTheme="minorHAnsi" w:eastAsiaTheme="minorEastAsia" w:hAnsiTheme="minorHAnsi" w:cstheme="minorBidi"/>
          <w:b w:val="0"/>
          <w:bCs w:val="0"/>
          <w:noProof/>
          <w:sz w:val="22"/>
          <w:szCs w:val="22"/>
          <w:rtl/>
        </w:rPr>
      </w:pPr>
      <w:hyperlink w:anchor="_Toc470210384" w:history="1">
        <w:r w:rsidR="00444BDB" w:rsidRPr="00A17CF5">
          <w:rPr>
            <w:rStyle w:val="Hyperlink"/>
            <w:noProof/>
            <w:rtl/>
            <w:lang w:bidi="fa-IR"/>
          </w:rPr>
          <w:t>عبادات نبو</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Toc470210384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249</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385" w:history="1">
        <w:r w:rsidR="00444BDB" w:rsidRPr="00A17CF5">
          <w:rPr>
            <w:rStyle w:val="Hyperlink"/>
            <w:noProof/>
            <w:rtl/>
            <w:lang w:bidi="fa-IR"/>
          </w:rPr>
          <w:t>الگو</w:t>
        </w:r>
        <w:r w:rsidR="00444BDB" w:rsidRPr="00A17CF5">
          <w:rPr>
            <w:rStyle w:val="Hyperlink"/>
            <w:rFonts w:hint="cs"/>
            <w:noProof/>
            <w:rtl/>
            <w:lang w:bidi="fa-IR"/>
          </w:rPr>
          <w:t>ی</w:t>
        </w:r>
        <w:r w:rsidR="00444BDB" w:rsidRPr="00A17CF5">
          <w:rPr>
            <w:rStyle w:val="Hyperlink"/>
            <w:noProof/>
            <w:rtl/>
            <w:lang w:bidi="fa-IR"/>
          </w:rPr>
          <w:t xml:space="preserve"> بندگ</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Toc470210385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251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86" w:history="1">
        <w:r w:rsidR="00444BDB" w:rsidRPr="00A17CF5">
          <w:rPr>
            <w:rStyle w:val="Hyperlink"/>
            <w:noProof/>
            <w:rtl/>
            <w:lang w:bidi="fa-IR"/>
          </w:rPr>
          <w:t>دعا و نماز</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Toc470210386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251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87" w:history="1">
        <w:r w:rsidR="00444BDB" w:rsidRPr="00A17CF5">
          <w:rPr>
            <w:rStyle w:val="Hyperlink"/>
            <w:noProof/>
            <w:rtl/>
            <w:lang w:bidi="fa-IR"/>
          </w:rPr>
          <w:t>روزه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Toc470210387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257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88" w:history="1">
        <w:r w:rsidR="00444BDB" w:rsidRPr="00A17CF5">
          <w:rPr>
            <w:rStyle w:val="Hyperlink"/>
            <w:noProof/>
            <w:rtl/>
            <w:lang w:bidi="fa-IR"/>
          </w:rPr>
          <w:t>زکات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Toc470210388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258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89" w:history="1">
        <w:r w:rsidR="00444BDB" w:rsidRPr="00A17CF5">
          <w:rPr>
            <w:rStyle w:val="Hyperlink"/>
            <w:noProof/>
            <w:rtl/>
            <w:lang w:bidi="fa-IR"/>
          </w:rPr>
          <w:t>حج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Toc470210389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259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90" w:history="1">
        <w:r w:rsidR="00444BDB" w:rsidRPr="00A17CF5">
          <w:rPr>
            <w:rStyle w:val="Hyperlink"/>
            <w:noProof/>
            <w:rtl/>
            <w:lang w:bidi="fa-IR"/>
          </w:rPr>
          <w:t>انهماک و مشغول</w:t>
        </w:r>
        <w:r w:rsidR="00444BDB" w:rsidRPr="00A17CF5">
          <w:rPr>
            <w:rStyle w:val="Hyperlink"/>
            <w:rFonts w:hint="cs"/>
            <w:noProof/>
            <w:rtl/>
            <w:lang w:bidi="fa-IR"/>
          </w:rPr>
          <w:t>ی</w:t>
        </w:r>
        <w:r w:rsidR="00444BDB" w:rsidRPr="00A17CF5">
          <w:rPr>
            <w:rStyle w:val="Hyperlink"/>
            <w:rFonts w:hint="eastAsia"/>
            <w:noProof/>
            <w:rtl/>
            <w:lang w:bidi="fa-IR"/>
          </w:rPr>
          <w:t>ت</w:t>
        </w:r>
        <w:r w:rsidR="00444BDB" w:rsidRPr="00A17CF5">
          <w:rPr>
            <w:rStyle w:val="Hyperlink"/>
            <w:noProof/>
            <w:rtl/>
            <w:lang w:bidi="fa-IR"/>
          </w:rPr>
          <w:t xml:space="preserve"> در ذکر اله</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Toc470210390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260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91" w:history="1">
        <w:r w:rsidR="00444BDB" w:rsidRPr="00A17CF5">
          <w:rPr>
            <w:rStyle w:val="Hyperlink"/>
            <w:noProof/>
            <w:rtl/>
            <w:lang w:bidi="fa-IR"/>
          </w:rPr>
          <w:t>شوق و ذوق در نماز</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Toc470210391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261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92" w:history="1">
        <w:r w:rsidR="00444BDB" w:rsidRPr="00A17CF5">
          <w:rPr>
            <w:rStyle w:val="Hyperlink"/>
            <w:noProof/>
            <w:rtl/>
            <w:lang w:bidi="fa-IR"/>
          </w:rPr>
          <w:t>پا</w:t>
        </w:r>
        <w:r w:rsidR="00444BDB" w:rsidRPr="00A17CF5">
          <w:rPr>
            <w:rStyle w:val="Hyperlink"/>
            <w:rFonts w:hint="cs"/>
            <w:noProof/>
            <w:rtl/>
            <w:lang w:bidi="fa-IR"/>
          </w:rPr>
          <w:t>ی</w:t>
        </w:r>
        <w:r w:rsidR="00444BDB" w:rsidRPr="00A17CF5">
          <w:rPr>
            <w:rStyle w:val="Hyperlink"/>
            <w:rFonts w:hint="eastAsia"/>
            <w:noProof/>
            <w:rtl/>
            <w:lang w:bidi="fa-IR"/>
          </w:rPr>
          <w:t>مرد</w:t>
        </w:r>
        <w:r w:rsidR="00444BDB" w:rsidRPr="00A17CF5">
          <w:rPr>
            <w:rStyle w:val="Hyperlink"/>
            <w:rFonts w:hint="cs"/>
            <w:noProof/>
            <w:rtl/>
            <w:lang w:bidi="fa-IR"/>
          </w:rPr>
          <w:t>ی</w:t>
        </w:r>
        <w:r w:rsidR="00444BDB" w:rsidRPr="00A17CF5">
          <w:rPr>
            <w:rStyle w:val="Hyperlink"/>
            <w:noProof/>
            <w:rtl/>
            <w:lang w:bidi="fa-IR"/>
          </w:rPr>
          <w:t xml:space="preserve"> و </w:t>
        </w:r>
        <w:r w:rsidR="00444BDB" w:rsidRPr="00A17CF5">
          <w:rPr>
            <w:rStyle w:val="Hyperlink"/>
            <w:rFonts w:hint="cs"/>
            <w:noProof/>
            <w:rtl/>
            <w:lang w:bidi="fa-IR"/>
          </w:rPr>
          <w:t>ی</w:t>
        </w:r>
        <w:r w:rsidR="00444BDB" w:rsidRPr="00A17CF5">
          <w:rPr>
            <w:rStyle w:val="Hyperlink"/>
            <w:rFonts w:hint="eastAsia"/>
            <w:noProof/>
            <w:rtl/>
            <w:lang w:bidi="fa-IR"/>
          </w:rPr>
          <w:t>اد</w:t>
        </w:r>
        <w:r w:rsidR="00444BDB" w:rsidRPr="00A17CF5">
          <w:rPr>
            <w:rStyle w:val="Hyperlink"/>
            <w:noProof/>
            <w:rtl/>
            <w:lang w:bidi="fa-IR"/>
          </w:rPr>
          <w:t xml:space="preserve"> اله</w:t>
        </w:r>
        <w:r w:rsidR="00444BDB" w:rsidRPr="00A17CF5">
          <w:rPr>
            <w:rStyle w:val="Hyperlink"/>
            <w:rFonts w:hint="cs"/>
            <w:noProof/>
            <w:rtl/>
            <w:lang w:bidi="fa-IR"/>
          </w:rPr>
          <w:t>ی</w:t>
        </w:r>
        <w:r w:rsidR="00444BDB" w:rsidRPr="00A17CF5">
          <w:rPr>
            <w:rStyle w:val="Hyperlink"/>
            <w:noProof/>
            <w:rtl/>
            <w:lang w:bidi="fa-IR"/>
          </w:rPr>
          <w:t xml:space="preserve"> در م</w:t>
        </w:r>
        <w:r w:rsidR="00444BDB" w:rsidRPr="00A17CF5">
          <w:rPr>
            <w:rStyle w:val="Hyperlink"/>
            <w:rFonts w:hint="cs"/>
            <w:noProof/>
            <w:rtl/>
            <w:lang w:bidi="fa-IR"/>
          </w:rPr>
          <w:t>ی</w:t>
        </w:r>
        <w:r w:rsidR="00444BDB" w:rsidRPr="00A17CF5">
          <w:rPr>
            <w:rStyle w:val="Hyperlink"/>
            <w:rFonts w:hint="eastAsia"/>
            <w:noProof/>
            <w:rtl/>
            <w:lang w:bidi="fa-IR"/>
          </w:rPr>
          <w:t>دان</w:t>
        </w:r>
        <w:r w:rsidR="00444BDB" w:rsidRPr="00A17CF5">
          <w:rPr>
            <w:rStyle w:val="Hyperlink"/>
            <w:noProof/>
            <w:rtl/>
            <w:lang w:bidi="fa-IR"/>
          </w:rPr>
          <w:t xml:space="preserve"> جنگ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Toc470210392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263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93" w:history="1">
        <w:r w:rsidR="00444BDB" w:rsidRPr="00A17CF5">
          <w:rPr>
            <w:rStyle w:val="Hyperlink"/>
            <w:noProof/>
            <w:rtl/>
            <w:lang w:bidi="fa-IR"/>
          </w:rPr>
          <w:t>خوف و خش</w:t>
        </w:r>
        <w:r w:rsidR="00444BDB" w:rsidRPr="00A17CF5">
          <w:rPr>
            <w:rStyle w:val="Hyperlink"/>
            <w:rFonts w:hint="cs"/>
            <w:noProof/>
            <w:rtl/>
            <w:lang w:bidi="fa-IR"/>
          </w:rPr>
          <w:t>ی</w:t>
        </w:r>
        <w:r w:rsidR="00444BDB" w:rsidRPr="00A17CF5">
          <w:rPr>
            <w:rStyle w:val="Hyperlink"/>
            <w:rFonts w:hint="eastAsia"/>
            <w:noProof/>
            <w:rtl/>
            <w:lang w:bidi="fa-IR"/>
          </w:rPr>
          <w:t>ت</w:t>
        </w:r>
        <w:r w:rsidR="00444BDB" w:rsidRPr="00A17CF5">
          <w:rPr>
            <w:rStyle w:val="Hyperlink"/>
            <w:noProof/>
            <w:rtl/>
            <w:lang w:bidi="fa-IR"/>
          </w:rPr>
          <w:t xml:space="preserve"> اله</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Toc470210393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267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94" w:history="1">
        <w:r w:rsidR="00444BDB" w:rsidRPr="00A17CF5">
          <w:rPr>
            <w:rStyle w:val="Hyperlink"/>
            <w:noProof/>
            <w:rtl/>
            <w:lang w:bidi="fa-IR"/>
          </w:rPr>
          <w:t>محبت اله</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Toc470210394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270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95" w:history="1">
        <w:r w:rsidR="00444BDB" w:rsidRPr="00A17CF5">
          <w:rPr>
            <w:rStyle w:val="Hyperlink"/>
            <w:noProof/>
            <w:rtl/>
            <w:lang w:bidi="fa-IR"/>
          </w:rPr>
          <w:t>توکل و اعتماد بر الله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Toc470210395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273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96" w:history="1">
        <w:r w:rsidR="00444BDB" w:rsidRPr="00A17CF5">
          <w:rPr>
            <w:rStyle w:val="Hyperlink"/>
            <w:noProof/>
            <w:rtl/>
            <w:lang w:bidi="fa-IR"/>
          </w:rPr>
          <w:t>صبر و شکر</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Toc470210396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278</w:t>
        </w:r>
        <w:r w:rsidR="00444BDB">
          <w:rPr>
            <w:noProof/>
            <w:webHidden/>
            <w:rtl/>
          </w:rPr>
          <w:fldChar w:fldCharType="end"/>
        </w:r>
      </w:hyperlink>
    </w:p>
    <w:p w:rsidR="00444BDB" w:rsidRDefault="004469F9">
      <w:pPr>
        <w:pStyle w:val="TOC1"/>
        <w:tabs>
          <w:tab w:val="right" w:leader="dot" w:pos="7078"/>
        </w:tabs>
        <w:rPr>
          <w:rFonts w:asciiTheme="minorHAnsi" w:eastAsiaTheme="minorEastAsia" w:hAnsiTheme="minorHAnsi" w:cstheme="minorBidi"/>
          <w:b w:val="0"/>
          <w:bCs w:val="0"/>
          <w:noProof/>
          <w:sz w:val="22"/>
          <w:szCs w:val="22"/>
          <w:rtl/>
        </w:rPr>
      </w:pPr>
      <w:hyperlink w:anchor="_Toc470210397" w:history="1">
        <w:r w:rsidR="00444BDB" w:rsidRPr="00A17CF5">
          <w:rPr>
            <w:rStyle w:val="Hyperlink"/>
            <w:noProof/>
            <w:rtl/>
            <w:lang w:bidi="fa-IR"/>
          </w:rPr>
          <w:t>اخلاق نبو</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Toc470210397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285</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398" w:history="1">
        <w:r w:rsidR="00444BDB" w:rsidRPr="00A17CF5">
          <w:rPr>
            <w:rStyle w:val="Hyperlink"/>
            <w:noProof/>
            <w:rtl/>
            <w:lang w:bidi="fa-IR"/>
          </w:rPr>
          <w:t>اخلاق ز</w:t>
        </w:r>
        <w:r w:rsidR="00444BDB" w:rsidRPr="00A17CF5">
          <w:rPr>
            <w:rStyle w:val="Hyperlink"/>
            <w:rFonts w:hint="cs"/>
            <w:noProof/>
            <w:rtl/>
            <w:lang w:bidi="fa-IR"/>
          </w:rPr>
          <w:t>ی</w:t>
        </w:r>
        <w:r w:rsidR="00444BDB" w:rsidRPr="00A17CF5">
          <w:rPr>
            <w:rStyle w:val="Hyperlink"/>
            <w:rFonts w:hint="eastAsia"/>
            <w:noProof/>
            <w:rtl/>
            <w:lang w:bidi="fa-IR"/>
          </w:rPr>
          <w:t>با</w:t>
        </w:r>
        <w:r w:rsidR="00444BDB" w:rsidRPr="00A17CF5">
          <w:rPr>
            <w:rStyle w:val="Hyperlink"/>
            <w:rFonts w:hint="cs"/>
            <w:noProof/>
            <w:rtl/>
            <w:lang w:bidi="fa-IR"/>
          </w:rPr>
          <w:t>ی</w:t>
        </w:r>
        <w:r w:rsidR="00444BDB" w:rsidRPr="00A17CF5">
          <w:rPr>
            <w:rStyle w:val="Hyperlink"/>
            <w:noProof/>
            <w:rtl/>
            <w:lang w:bidi="fa-IR"/>
          </w:rPr>
          <w:t xml:space="preserve"> پ</w:t>
        </w:r>
        <w:r w:rsidR="00444BDB" w:rsidRPr="00A17CF5">
          <w:rPr>
            <w:rStyle w:val="Hyperlink"/>
            <w:rFonts w:hint="cs"/>
            <w:noProof/>
            <w:rtl/>
            <w:lang w:bidi="fa-IR"/>
          </w:rPr>
          <w:t>ی</w:t>
        </w:r>
        <w:r w:rsidR="00444BDB" w:rsidRPr="00A17CF5">
          <w:rPr>
            <w:rStyle w:val="Hyperlink"/>
            <w:rFonts w:hint="eastAsia"/>
            <w:noProof/>
            <w:rtl/>
            <w:lang w:bidi="fa-IR"/>
          </w:rPr>
          <w:t>امبر</w:t>
        </w:r>
        <w:r w:rsidR="00444BDB" w:rsidRPr="00A17CF5">
          <w:rPr>
            <w:rStyle w:val="Hyperlink"/>
            <w:noProof/>
            <w:rtl/>
            <w:lang w:bidi="fa-IR"/>
          </w:rPr>
          <w:t xml:space="preserve"> اکرم </w:t>
        </w:r>
        <w:r w:rsidR="00444BDB" w:rsidRPr="00444BDB">
          <w:rPr>
            <w:rStyle w:val="Hyperlink"/>
            <w:rFonts w:cs="CTraditional Arabic"/>
            <w:b w:val="0"/>
            <w:bCs w:val="0"/>
            <w:noProof/>
            <w:rtl/>
            <w:lang w:bidi="fa-IR"/>
          </w:rPr>
          <w:t>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Toc470210398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287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399" w:history="1">
        <w:r w:rsidR="00444BDB" w:rsidRPr="00A17CF5">
          <w:rPr>
            <w:rStyle w:val="Hyperlink"/>
            <w:noProof/>
            <w:rtl/>
            <w:lang w:bidi="fa-IR"/>
          </w:rPr>
          <w:t>گفتار</w:t>
        </w:r>
        <w:r w:rsidR="00444BDB" w:rsidRPr="00A17CF5">
          <w:rPr>
            <w:rStyle w:val="Hyperlink"/>
            <w:rFonts w:hint="cs"/>
            <w:noProof/>
            <w:rtl/>
            <w:lang w:bidi="fa-IR"/>
          </w:rPr>
          <w:t>ی</w:t>
        </w:r>
        <w:r w:rsidR="00444BDB" w:rsidRPr="00A17CF5">
          <w:rPr>
            <w:rStyle w:val="Hyperlink"/>
            <w:noProof/>
            <w:rtl/>
            <w:lang w:bidi="fa-IR"/>
          </w:rPr>
          <w:t xml:space="preserve"> جامع دربار</w:t>
        </w:r>
        <w:r w:rsidR="00444BDB" w:rsidRPr="00A17CF5">
          <w:rPr>
            <w:rStyle w:val="Hyperlink"/>
            <w:rFonts w:hint="cs"/>
            <w:noProof/>
            <w:rtl/>
            <w:lang w:bidi="fa-IR"/>
          </w:rPr>
          <w:t>ۀ</w:t>
        </w:r>
        <w:r w:rsidR="00444BDB" w:rsidRPr="00A17CF5">
          <w:rPr>
            <w:rStyle w:val="Hyperlink"/>
            <w:noProof/>
            <w:rtl/>
            <w:lang w:bidi="fa-IR"/>
          </w:rPr>
          <w:t xml:space="preserve"> اخلاق نبو</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Toc470210399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288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00" w:history="1">
        <w:r w:rsidR="00444BDB" w:rsidRPr="00A17CF5">
          <w:rPr>
            <w:rStyle w:val="Hyperlink"/>
            <w:noProof/>
            <w:rtl/>
            <w:lang w:bidi="fa-IR"/>
          </w:rPr>
          <w:t>مداومت بر عمل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Toc470210400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291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01" w:history="1">
        <w:r w:rsidR="00444BDB" w:rsidRPr="00A17CF5">
          <w:rPr>
            <w:rStyle w:val="Hyperlink"/>
            <w:noProof/>
            <w:rtl/>
            <w:lang w:bidi="fa-IR"/>
          </w:rPr>
          <w:t>حسن خلق</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Toc470210401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293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02" w:history="1">
        <w:r w:rsidR="00444BDB" w:rsidRPr="00A17CF5">
          <w:rPr>
            <w:rStyle w:val="Hyperlink"/>
            <w:noProof/>
            <w:rtl/>
            <w:lang w:bidi="fa-IR"/>
          </w:rPr>
          <w:t>درستکار</w:t>
        </w:r>
        <w:r w:rsidR="00444BDB" w:rsidRPr="00A17CF5">
          <w:rPr>
            <w:rStyle w:val="Hyperlink"/>
            <w:rFonts w:hint="cs"/>
            <w:noProof/>
            <w:rtl/>
            <w:lang w:bidi="fa-IR"/>
          </w:rPr>
          <w:t>ی</w:t>
        </w:r>
        <w:r w:rsidR="00444BDB" w:rsidRPr="00A17CF5">
          <w:rPr>
            <w:rStyle w:val="Hyperlink"/>
            <w:noProof/>
            <w:rtl/>
            <w:lang w:bidi="fa-IR"/>
          </w:rPr>
          <w:t xml:space="preserve"> در معاملات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Toc470210402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299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03" w:history="1">
        <w:r w:rsidR="00444BDB" w:rsidRPr="00A17CF5">
          <w:rPr>
            <w:rStyle w:val="Hyperlink"/>
            <w:noProof/>
            <w:rtl/>
            <w:lang w:bidi="fa-IR"/>
          </w:rPr>
          <w:t>عدل و انصاف</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Toc470210403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302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04" w:history="1">
        <w:r w:rsidR="00444BDB" w:rsidRPr="00A17CF5">
          <w:rPr>
            <w:rStyle w:val="Hyperlink"/>
            <w:noProof/>
            <w:rtl/>
            <w:lang w:bidi="fa-IR"/>
          </w:rPr>
          <w:t>جود و سخاوت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Toc470210404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306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05" w:history="1">
        <w:r w:rsidR="00444BDB" w:rsidRPr="00A17CF5">
          <w:rPr>
            <w:rStyle w:val="Hyperlink"/>
            <w:noProof/>
            <w:rtl/>
            <w:lang w:bidi="fa-IR"/>
          </w:rPr>
          <w:t>ا</w:t>
        </w:r>
        <w:r w:rsidR="00444BDB" w:rsidRPr="00A17CF5">
          <w:rPr>
            <w:rStyle w:val="Hyperlink"/>
            <w:rFonts w:hint="cs"/>
            <w:noProof/>
            <w:rtl/>
            <w:lang w:bidi="fa-IR"/>
          </w:rPr>
          <w:t>ی</w:t>
        </w:r>
        <w:r w:rsidR="00444BDB" w:rsidRPr="00A17CF5">
          <w:rPr>
            <w:rStyle w:val="Hyperlink"/>
            <w:rFonts w:hint="eastAsia"/>
            <w:noProof/>
            <w:rtl/>
            <w:lang w:bidi="fa-IR"/>
          </w:rPr>
          <w:t>ثار</w:t>
        </w:r>
        <w:r w:rsidR="00444BDB" w:rsidRPr="00A17CF5">
          <w:rPr>
            <w:rStyle w:val="Hyperlink"/>
            <w:noProof/>
            <w:rtl/>
            <w:lang w:bidi="fa-IR"/>
          </w:rPr>
          <w:t xml:space="preserve"> و از خودگذشتگ</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Toc470210405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310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06" w:history="1">
        <w:r w:rsidR="00444BDB" w:rsidRPr="00A17CF5">
          <w:rPr>
            <w:rStyle w:val="Hyperlink"/>
            <w:noProof/>
            <w:rtl/>
            <w:lang w:bidi="fa-IR"/>
          </w:rPr>
          <w:t>م</w:t>
        </w:r>
        <w:r w:rsidR="00444BDB" w:rsidRPr="00A17CF5">
          <w:rPr>
            <w:rStyle w:val="Hyperlink"/>
            <w:rFonts w:hint="cs"/>
            <w:noProof/>
            <w:rtl/>
            <w:lang w:bidi="fa-IR"/>
          </w:rPr>
          <w:t>ی</w:t>
        </w:r>
        <w:r w:rsidR="00444BDB" w:rsidRPr="00A17CF5">
          <w:rPr>
            <w:rStyle w:val="Hyperlink"/>
            <w:rFonts w:hint="eastAsia"/>
            <w:noProof/>
            <w:rtl/>
            <w:lang w:bidi="fa-IR"/>
          </w:rPr>
          <w:t>همان‌نواز</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Toc470210406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312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07" w:history="1">
        <w:r w:rsidR="00444BDB" w:rsidRPr="00A17CF5">
          <w:rPr>
            <w:rStyle w:val="Hyperlink"/>
            <w:noProof/>
            <w:rtl/>
            <w:lang w:bidi="fa-IR"/>
          </w:rPr>
          <w:t>تنفّر از تکدّ</w:t>
        </w:r>
        <w:r w:rsidR="00444BDB" w:rsidRPr="00A17CF5">
          <w:rPr>
            <w:rStyle w:val="Hyperlink"/>
            <w:rFonts w:hint="cs"/>
            <w:noProof/>
            <w:rtl/>
            <w:lang w:bidi="fa-IR"/>
          </w:rPr>
          <w:t>ی‌</w:t>
        </w:r>
        <w:r w:rsidR="00444BDB" w:rsidRPr="00A17CF5">
          <w:rPr>
            <w:rStyle w:val="Hyperlink"/>
            <w:rFonts w:hint="eastAsia"/>
            <w:noProof/>
            <w:rtl/>
            <w:lang w:bidi="fa-IR"/>
          </w:rPr>
          <w:t>گر</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Toc470210407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314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08" w:history="1">
        <w:r w:rsidR="00444BDB" w:rsidRPr="00A17CF5">
          <w:rPr>
            <w:rStyle w:val="Hyperlink"/>
            <w:noProof/>
            <w:rtl/>
            <w:lang w:bidi="fa-IR"/>
          </w:rPr>
          <w:t>دور</w:t>
        </w:r>
        <w:r w:rsidR="00444BDB" w:rsidRPr="00A17CF5">
          <w:rPr>
            <w:rStyle w:val="Hyperlink"/>
            <w:rFonts w:hint="cs"/>
            <w:noProof/>
            <w:rtl/>
            <w:lang w:bidi="fa-IR"/>
          </w:rPr>
          <w:t>ی</w:t>
        </w:r>
        <w:r w:rsidR="00444BDB" w:rsidRPr="00A17CF5">
          <w:rPr>
            <w:rStyle w:val="Hyperlink"/>
            <w:noProof/>
            <w:rtl/>
            <w:lang w:bidi="fa-IR"/>
          </w:rPr>
          <w:t xml:space="preserve"> از خوردن صدقه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Toc470210408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316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09" w:history="1">
        <w:r w:rsidR="00444BDB" w:rsidRPr="00A17CF5">
          <w:rPr>
            <w:rStyle w:val="Hyperlink"/>
            <w:noProof/>
            <w:rtl/>
            <w:lang w:bidi="fa-IR"/>
          </w:rPr>
          <w:t>قبول هدا</w:t>
        </w:r>
        <w:r w:rsidR="00444BDB" w:rsidRPr="00A17CF5">
          <w:rPr>
            <w:rStyle w:val="Hyperlink"/>
            <w:rFonts w:hint="cs"/>
            <w:noProof/>
            <w:rtl/>
            <w:lang w:bidi="fa-IR"/>
          </w:rPr>
          <w:t>ی</w:t>
        </w:r>
        <w:r w:rsidR="00444BDB" w:rsidRPr="00A17CF5">
          <w:rPr>
            <w:rStyle w:val="Hyperlink"/>
            <w:rFonts w:hint="eastAsia"/>
            <w:noProof/>
            <w:rtl/>
            <w:lang w:bidi="fa-IR"/>
          </w:rPr>
          <w:t>ا</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Toc470210409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316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10" w:history="1">
        <w:r w:rsidR="00444BDB" w:rsidRPr="00A17CF5">
          <w:rPr>
            <w:rStyle w:val="Hyperlink"/>
            <w:noProof/>
            <w:rtl/>
            <w:lang w:bidi="fa-IR"/>
          </w:rPr>
          <w:t>هد</w:t>
        </w:r>
        <w:r w:rsidR="00444BDB" w:rsidRPr="00A17CF5">
          <w:rPr>
            <w:rStyle w:val="Hyperlink"/>
            <w:rFonts w:hint="cs"/>
            <w:noProof/>
            <w:rtl/>
            <w:lang w:bidi="fa-IR"/>
          </w:rPr>
          <w:t>ی</w:t>
        </w:r>
        <w:r w:rsidR="00444BDB" w:rsidRPr="00A17CF5">
          <w:rPr>
            <w:rStyle w:val="Hyperlink"/>
            <w:rFonts w:hint="eastAsia"/>
            <w:noProof/>
            <w:rtl/>
            <w:lang w:bidi="fa-IR"/>
          </w:rPr>
          <w:t>ه‌دادن</w:t>
        </w:r>
        <w:r w:rsidR="00444BDB" w:rsidRPr="00A17CF5">
          <w:rPr>
            <w:rStyle w:val="Hyperlink"/>
            <w:noProof/>
            <w:rtl/>
            <w:lang w:bidi="fa-IR"/>
          </w:rPr>
          <w:t xml:space="preserve"> آن‌حضرت </w:t>
        </w:r>
        <w:r w:rsidR="00444BDB" w:rsidRPr="00A17CF5">
          <w:rPr>
            <w:rStyle w:val="Hyperlink"/>
            <w:rFonts w:cs="CTraditional Arabic"/>
            <w:noProof/>
            <w:rtl/>
            <w:lang w:bidi="fa-IR"/>
          </w:rPr>
          <w:t>ج</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Toc470210410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317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11" w:history="1">
        <w:r w:rsidR="00444BDB" w:rsidRPr="00A17CF5">
          <w:rPr>
            <w:rStyle w:val="Hyperlink"/>
            <w:noProof/>
            <w:rtl/>
            <w:lang w:bidi="fa-IR"/>
          </w:rPr>
          <w:t>عدم قبول احسان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Toc470210411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318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12" w:history="1">
        <w:r w:rsidR="00444BDB" w:rsidRPr="00A17CF5">
          <w:rPr>
            <w:rStyle w:val="Hyperlink"/>
            <w:noProof/>
            <w:rtl/>
            <w:lang w:bidi="fa-IR"/>
          </w:rPr>
          <w:t>تساهل و عدم تشدّد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Toc470210412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318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13" w:history="1">
        <w:r w:rsidR="00444BDB" w:rsidRPr="00A17CF5">
          <w:rPr>
            <w:rStyle w:val="Hyperlink"/>
            <w:noProof/>
            <w:rtl/>
            <w:lang w:bidi="fa-IR"/>
          </w:rPr>
          <w:t>دور</w:t>
        </w:r>
        <w:r w:rsidR="00444BDB" w:rsidRPr="00A17CF5">
          <w:rPr>
            <w:rStyle w:val="Hyperlink"/>
            <w:rFonts w:hint="cs"/>
            <w:noProof/>
            <w:rtl/>
            <w:lang w:bidi="fa-IR"/>
          </w:rPr>
          <w:t>ی</w:t>
        </w:r>
        <w:r w:rsidR="00444BDB" w:rsidRPr="00A17CF5">
          <w:rPr>
            <w:rStyle w:val="Hyperlink"/>
            <w:noProof/>
            <w:rtl/>
            <w:lang w:bidi="fa-IR"/>
          </w:rPr>
          <w:t xml:space="preserve"> از تقشّف و رهبان</w:t>
        </w:r>
        <w:r w:rsidR="00444BDB" w:rsidRPr="00A17CF5">
          <w:rPr>
            <w:rStyle w:val="Hyperlink"/>
            <w:rFonts w:hint="cs"/>
            <w:noProof/>
            <w:rtl/>
            <w:lang w:bidi="fa-IR"/>
          </w:rPr>
          <w:t>ی</w:t>
        </w:r>
        <w:r w:rsidR="00444BDB" w:rsidRPr="00A17CF5">
          <w:rPr>
            <w:rStyle w:val="Hyperlink"/>
            <w:rFonts w:hint="eastAsia"/>
            <w:noProof/>
            <w:rtl/>
            <w:lang w:bidi="fa-IR"/>
          </w:rPr>
          <w:t>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Toc470210413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321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14" w:history="1">
        <w:r w:rsidR="00444BDB" w:rsidRPr="00A17CF5">
          <w:rPr>
            <w:rStyle w:val="Hyperlink"/>
            <w:noProof/>
            <w:rtl/>
            <w:lang w:bidi="fa-IR"/>
          </w:rPr>
          <w:t>تنفر از مداح</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Toc470210414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323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15" w:history="1">
        <w:r w:rsidR="00444BDB" w:rsidRPr="00A17CF5">
          <w:rPr>
            <w:rStyle w:val="Hyperlink"/>
            <w:noProof/>
            <w:rtl/>
            <w:lang w:bidi="fa-IR"/>
          </w:rPr>
          <w:t>سادگ</w:t>
        </w:r>
        <w:r w:rsidR="00444BDB" w:rsidRPr="00A17CF5">
          <w:rPr>
            <w:rStyle w:val="Hyperlink"/>
            <w:rFonts w:hint="cs"/>
            <w:noProof/>
            <w:rtl/>
            <w:lang w:bidi="fa-IR"/>
          </w:rPr>
          <w:t>ی</w:t>
        </w:r>
        <w:r w:rsidR="00444BDB" w:rsidRPr="00A17CF5">
          <w:rPr>
            <w:rStyle w:val="Hyperlink"/>
            <w:noProof/>
            <w:rtl/>
            <w:lang w:bidi="fa-IR"/>
          </w:rPr>
          <w:t xml:space="preserve"> و ب</w:t>
        </w:r>
        <w:r w:rsidR="00444BDB" w:rsidRPr="00A17CF5">
          <w:rPr>
            <w:rStyle w:val="Hyperlink"/>
            <w:rFonts w:hint="cs"/>
            <w:noProof/>
            <w:rtl/>
            <w:lang w:bidi="fa-IR"/>
          </w:rPr>
          <w:t>ی‌</w:t>
        </w:r>
        <w:r w:rsidR="00444BDB" w:rsidRPr="00A17CF5">
          <w:rPr>
            <w:rStyle w:val="Hyperlink"/>
            <w:rFonts w:hint="eastAsia"/>
            <w:noProof/>
            <w:rtl/>
            <w:lang w:bidi="fa-IR"/>
          </w:rPr>
          <w:t>تکلّف</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Toc470210415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324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16" w:history="1">
        <w:r w:rsidR="00444BDB" w:rsidRPr="00A17CF5">
          <w:rPr>
            <w:rStyle w:val="Hyperlink"/>
            <w:noProof/>
            <w:rtl/>
            <w:lang w:bidi="fa-IR"/>
          </w:rPr>
          <w:t>دور</w:t>
        </w:r>
        <w:r w:rsidR="00444BDB" w:rsidRPr="00A17CF5">
          <w:rPr>
            <w:rStyle w:val="Hyperlink"/>
            <w:rFonts w:hint="cs"/>
            <w:noProof/>
            <w:rtl/>
            <w:lang w:bidi="fa-IR"/>
          </w:rPr>
          <w:t>ی</w:t>
        </w:r>
        <w:r w:rsidR="00444BDB" w:rsidRPr="00A17CF5">
          <w:rPr>
            <w:rStyle w:val="Hyperlink"/>
            <w:noProof/>
            <w:rtl/>
            <w:lang w:bidi="fa-IR"/>
          </w:rPr>
          <w:t xml:space="preserve"> از خوشگذران</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Toc470210416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325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17" w:history="1">
        <w:r w:rsidR="00444BDB" w:rsidRPr="00A17CF5">
          <w:rPr>
            <w:rStyle w:val="Hyperlink"/>
            <w:noProof/>
            <w:rtl/>
            <w:lang w:bidi="fa-IR"/>
          </w:rPr>
          <w:t>مساوات و برابر</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Toc470210417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329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18" w:history="1">
        <w:r w:rsidR="00444BDB" w:rsidRPr="00A17CF5">
          <w:rPr>
            <w:rStyle w:val="Hyperlink"/>
            <w:noProof/>
            <w:rtl/>
            <w:lang w:bidi="fa-IR"/>
          </w:rPr>
          <w:t>تواضع و فروتن</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Toc470210418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331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19" w:history="1">
        <w:r w:rsidR="00444BDB" w:rsidRPr="00A17CF5">
          <w:rPr>
            <w:rStyle w:val="Hyperlink"/>
            <w:noProof/>
            <w:rtl/>
            <w:lang w:bidi="fa-IR"/>
          </w:rPr>
          <w:t>منع از تعظ</w:t>
        </w:r>
        <w:r w:rsidR="00444BDB" w:rsidRPr="00A17CF5">
          <w:rPr>
            <w:rStyle w:val="Hyperlink"/>
            <w:rFonts w:hint="cs"/>
            <w:noProof/>
            <w:rtl/>
            <w:lang w:bidi="fa-IR"/>
          </w:rPr>
          <w:t>ی</w:t>
        </w:r>
        <w:r w:rsidR="00444BDB" w:rsidRPr="00A17CF5">
          <w:rPr>
            <w:rStyle w:val="Hyperlink"/>
            <w:rFonts w:hint="eastAsia"/>
            <w:noProof/>
            <w:rtl/>
            <w:lang w:bidi="fa-IR"/>
          </w:rPr>
          <w:t>م</w:t>
        </w:r>
        <w:r w:rsidR="00444BDB" w:rsidRPr="00A17CF5">
          <w:rPr>
            <w:rStyle w:val="Hyperlink"/>
            <w:noProof/>
            <w:rtl/>
            <w:lang w:bidi="fa-IR"/>
          </w:rPr>
          <w:t xml:space="preserve"> و ستا</w:t>
        </w:r>
        <w:r w:rsidR="00444BDB" w:rsidRPr="00A17CF5">
          <w:rPr>
            <w:rStyle w:val="Hyperlink"/>
            <w:rFonts w:hint="cs"/>
            <w:noProof/>
            <w:rtl/>
            <w:lang w:bidi="fa-IR"/>
          </w:rPr>
          <w:t>ی</w:t>
        </w:r>
        <w:r w:rsidR="00444BDB" w:rsidRPr="00A17CF5">
          <w:rPr>
            <w:rStyle w:val="Hyperlink"/>
            <w:rFonts w:hint="eastAsia"/>
            <w:noProof/>
            <w:rtl/>
            <w:lang w:bidi="fa-IR"/>
          </w:rPr>
          <w:t>ش</w:t>
        </w:r>
        <w:r w:rsidR="00444BDB" w:rsidRPr="00A17CF5">
          <w:rPr>
            <w:rStyle w:val="Hyperlink"/>
            <w:noProof/>
            <w:rtl/>
            <w:lang w:bidi="fa-IR"/>
          </w:rPr>
          <w:t xml:space="preserve"> ب</w:t>
        </w:r>
        <w:r w:rsidR="00444BDB" w:rsidRPr="00A17CF5">
          <w:rPr>
            <w:rStyle w:val="Hyperlink"/>
            <w:rFonts w:hint="cs"/>
            <w:noProof/>
            <w:rtl/>
            <w:lang w:bidi="fa-IR"/>
          </w:rPr>
          <w:t>ی</w:t>
        </w:r>
        <w:r w:rsidR="00444BDB" w:rsidRPr="00A17CF5">
          <w:rPr>
            <w:rStyle w:val="Hyperlink"/>
            <w:rFonts w:hint="eastAsia"/>
            <w:noProof/>
            <w:rtl/>
            <w:lang w:bidi="fa-IR"/>
          </w:rPr>
          <w:t>جا</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Toc470210419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334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20" w:history="1">
        <w:r w:rsidR="00444BDB" w:rsidRPr="00A17CF5">
          <w:rPr>
            <w:rStyle w:val="Hyperlink"/>
            <w:noProof/>
            <w:rtl/>
            <w:lang w:bidi="fa-IR"/>
          </w:rPr>
          <w:t>شرم و ح</w:t>
        </w:r>
        <w:r w:rsidR="00444BDB" w:rsidRPr="00A17CF5">
          <w:rPr>
            <w:rStyle w:val="Hyperlink"/>
            <w:rFonts w:hint="cs"/>
            <w:noProof/>
            <w:rtl/>
            <w:lang w:bidi="fa-IR"/>
          </w:rPr>
          <w:t>ی</w:t>
        </w:r>
        <w:r w:rsidR="00444BDB" w:rsidRPr="00A17CF5">
          <w:rPr>
            <w:rStyle w:val="Hyperlink"/>
            <w:rFonts w:hint="eastAsia"/>
            <w:noProof/>
            <w:rtl/>
            <w:lang w:bidi="fa-IR"/>
          </w:rPr>
          <w:t>اء</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Toc470210420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335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21" w:history="1">
        <w:r w:rsidR="00444BDB" w:rsidRPr="00A17CF5">
          <w:rPr>
            <w:rStyle w:val="Hyperlink"/>
            <w:noProof/>
            <w:rtl/>
            <w:lang w:bidi="fa-IR"/>
          </w:rPr>
          <w:t>انجام امور شخص</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Toc470210421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336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22" w:history="1">
        <w:r w:rsidR="00444BDB" w:rsidRPr="00A17CF5">
          <w:rPr>
            <w:rStyle w:val="Hyperlink"/>
            <w:noProof/>
            <w:rtl/>
            <w:lang w:bidi="fa-IR"/>
          </w:rPr>
          <w:t>انجام کارها</w:t>
        </w:r>
        <w:r w:rsidR="00444BDB" w:rsidRPr="00A17CF5">
          <w:rPr>
            <w:rStyle w:val="Hyperlink"/>
            <w:rFonts w:hint="cs"/>
            <w:noProof/>
            <w:rtl/>
            <w:lang w:bidi="fa-IR"/>
          </w:rPr>
          <w:t>ی</w:t>
        </w:r>
        <w:r w:rsidR="00444BDB" w:rsidRPr="00A17CF5">
          <w:rPr>
            <w:rStyle w:val="Hyperlink"/>
            <w:noProof/>
            <w:rtl/>
            <w:lang w:bidi="fa-IR"/>
          </w:rPr>
          <w:t xml:space="preserve"> د</w:t>
        </w:r>
        <w:r w:rsidR="00444BDB" w:rsidRPr="00A17CF5">
          <w:rPr>
            <w:rStyle w:val="Hyperlink"/>
            <w:rFonts w:hint="cs"/>
            <w:noProof/>
            <w:rtl/>
            <w:lang w:bidi="fa-IR"/>
          </w:rPr>
          <w:t>ی</w:t>
        </w:r>
        <w:r w:rsidR="00444BDB" w:rsidRPr="00A17CF5">
          <w:rPr>
            <w:rStyle w:val="Hyperlink"/>
            <w:rFonts w:hint="eastAsia"/>
            <w:noProof/>
            <w:rtl/>
            <w:lang w:bidi="fa-IR"/>
          </w:rPr>
          <w:t>گ</w:t>
        </w:r>
        <w:r w:rsidR="00444BDB" w:rsidRPr="00A17CF5">
          <w:rPr>
            <w:rStyle w:val="Hyperlink"/>
            <w:noProof/>
            <w:rtl/>
            <w:lang w:bidi="fa-IR"/>
          </w:rPr>
          <w:t>ران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Toc470210422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338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23" w:history="1">
        <w:r w:rsidR="00444BDB" w:rsidRPr="00A17CF5">
          <w:rPr>
            <w:rStyle w:val="Hyperlink"/>
            <w:noProof/>
            <w:rtl/>
            <w:lang w:bidi="fa-IR"/>
          </w:rPr>
          <w:t>عزم و استقلال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Toc470210423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338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24" w:history="1">
        <w:r w:rsidR="00444BDB" w:rsidRPr="00A17CF5">
          <w:rPr>
            <w:rStyle w:val="Hyperlink"/>
            <w:noProof/>
            <w:rtl/>
            <w:lang w:bidi="fa-IR"/>
          </w:rPr>
          <w:t>شجاعت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Toc470210424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341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25" w:history="1">
        <w:r w:rsidR="00444BDB" w:rsidRPr="00A17CF5">
          <w:rPr>
            <w:rStyle w:val="Hyperlink"/>
            <w:noProof/>
            <w:rtl/>
            <w:lang w:bidi="fa-IR"/>
          </w:rPr>
          <w:t>صداقت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Toc470210425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342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26" w:history="1">
        <w:r w:rsidR="00444BDB" w:rsidRPr="00A17CF5">
          <w:rPr>
            <w:rStyle w:val="Hyperlink"/>
            <w:noProof/>
            <w:rtl/>
            <w:lang w:bidi="fa-IR"/>
          </w:rPr>
          <w:t>وفا</w:t>
        </w:r>
        <w:r w:rsidR="00444BDB" w:rsidRPr="00A17CF5">
          <w:rPr>
            <w:rStyle w:val="Hyperlink"/>
            <w:rFonts w:hint="cs"/>
            <w:noProof/>
            <w:rtl/>
            <w:lang w:bidi="fa-IR"/>
          </w:rPr>
          <w:t>ی</w:t>
        </w:r>
        <w:r w:rsidR="00444BDB" w:rsidRPr="00A17CF5">
          <w:rPr>
            <w:rStyle w:val="Hyperlink"/>
            <w:noProof/>
            <w:rtl/>
            <w:lang w:bidi="fa-IR"/>
          </w:rPr>
          <w:t xml:space="preserve"> به عهد</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Toc470210426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344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27" w:history="1">
        <w:r w:rsidR="00444BDB" w:rsidRPr="00A17CF5">
          <w:rPr>
            <w:rStyle w:val="Hyperlink"/>
            <w:noProof/>
            <w:rtl/>
            <w:lang w:bidi="fa-IR"/>
          </w:rPr>
          <w:t>زهد و قناعت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Toc470210427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345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28" w:history="1">
        <w:r w:rsidR="00444BDB" w:rsidRPr="00A17CF5">
          <w:rPr>
            <w:rStyle w:val="Hyperlink"/>
            <w:noProof/>
            <w:rtl/>
            <w:lang w:bidi="fa-IR"/>
          </w:rPr>
          <w:t>عفو و حلم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Toc470210428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349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29" w:history="1">
        <w:r w:rsidR="00444BDB" w:rsidRPr="00A17CF5">
          <w:rPr>
            <w:rStyle w:val="Hyperlink"/>
            <w:noProof/>
            <w:rtl/>
            <w:lang w:bidi="fa-IR"/>
          </w:rPr>
          <w:t>رفتار ن</w:t>
        </w:r>
        <w:r w:rsidR="00444BDB" w:rsidRPr="00A17CF5">
          <w:rPr>
            <w:rStyle w:val="Hyperlink"/>
            <w:rFonts w:hint="cs"/>
            <w:noProof/>
            <w:rtl/>
            <w:lang w:bidi="fa-IR"/>
          </w:rPr>
          <w:t>ی</w:t>
        </w:r>
        <w:r w:rsidR="00444BDB" w:rsidRPr="00A17CF5">
          <w:rPr>
            <w:rStyle w:val="Hyperlink"/>
            <w:rFonts w:hint="eastAsia"/>
            <w:noProof/>
            <w:rtl/>
            <w:lang w:bidi="fa-IR"/>
          </w:rPr>
          <w:t>کو</w:t>
        </w:r>
        <w:r w:rsidR="00444BDB" w:rsidRPr="00A17CF5">
          <w:rPr>
            <w:rStyle w:val="Hyperlink"/>
            <w:noProof/>
            <w:rtl/>
            <w:lang w:bidi="fa-IR"/>
          </w:rPr>
          <w:t xml:space="preserve"> با دشمنان و عفو آن‌ها</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Toc470210429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355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30" w:history="1">
        <w:r w:rsidR="00444BDB" w:rsidRPr="00A17CF5">
          <w:rPr>
            <w:rStyle w:val="Hyperlink"/>
            <w:noProof/>
            <w:rtl/>
            <w:lang w:bidi="fa-IR"/>
          </w:rPr>
          <w:t>برخورد با کفار و مشرکان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Toc470210430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359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31" w:history="1">
        <w:r w:rsidR="00444BDB" w:rsidRPr="00A17CF5">
          <w:rPr>
            <w:rStyle w:val="Hyperlink"/>
            <w:noProof/>
            <w:rtl/>
            <w:lang w:bidi="fa-IR"/>
          </w:rPr>
          <w:t xml:space="preserve">برخورد و رفتار با </w:t>
        </w:r>
        <w:r w:rsidR="00444BDB" w:rsidRPr="00A17CF5">
          <w:rPr>
            <w:rStyle w:val="Hyperlink"/>
            <w:rFonts w:hint="cs"/>
            <w:noProof/>
            <w:rtl/>
            <w:lang w:bidi="fa-IR"/>
          </w:rPr>
          <w:t>ی</w:t>
        </w:r>
        <w:r w:rsidR="00444BDB" w:rsidRPr="00A17CF5">
          <w:rPr>
            <w:rStyle w:val="Hyperlink"/>
            <w:rFonts w:hint="eastAsia"/>
            <w:noProof/>
            <w:rtl/>
            <w:lang w:bidi="fa-IR"/>
          </w:rPr>
          <w:t>هود</w:t>
        </w:r>
        <w:r w:rsidR="00444BDB" w:rsidRPr="00A17CF5">
          <w:rPr>
            <w:rStyle w:val="Hyperlink"/>
            <w:noProof/>
            <w:rtl/>
            <w:lang w:bidi="fa-IR"/>
          </w:rPr>
          <w:t xml:space="preserve"> و نصارا</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Toc470210431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362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32" w:history="1">
        <w:r w:rsidR="00444BDB" w:rsidRPr="00A17CF5">
          <w:rPr>
            <w:rStyle w:val="Hyperlink"/>
            <w:noProof/>
            <w:rtl/>
            <w:lang w:bidi="fa-IR"/>
          </w:rPr>
          <w:t>محبت و شفقت با غرباء</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Toc470210432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364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33" w:history="1">
        <w:r w:rsidR="00444BDB" w:rsidRPr="00A17CF5">
          <w:rPr>
            <w:rStyle w:val="Hyperlink"/>
            <w:noProof/>
            <w:rtl/>
            <w:lang w:bidi="fa-IR"/>
          </w:rPr>
          <w:t>عفو و گذشت از دشمنان شخص</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Toc470210433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367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34" w:history="1">
        <w:r w:rsidR="00444BDB" w:rsidRPr="00A17CF5">
          <w:rPr>
            <w:rStyle w:val="Hyperlink"/>
            <w:noProof/>
            <w:rtl/>
            <w:lang w:bidi="fa-IR"/>
          </w:rPr>
          <w:t>دعا</w:t>
        </w:r>
        <w:r w:rsidR="00444BDB" w:rsidRPr="00A17CF5">
          <w:rPr>
            <w:rStyle w:val="Hyperlink"/>
            <w:rFonts w:hint="cs"/>
            <w:noProof/>
            <w:rtl/>
            <w:lang w:bidi="fa-IR"/>
          </w:rPr>
          <w:t>ی</w:t>
        </w:r>
        <w:r w:rsidR="00444BDB" w:rsidRPr="00A17CF5">
          <w:rPr>
            <w:rStyle w:val="Hyperlink"/>
            <w:noProof/>
            <w:rtl/>
            <w:lang w:bidi="fa-IR"/>
          </w:rPr>
          <w:t xml:space="preserve"> خ</w:t>
        </w:r>
        <w:r w:rsidR="00444BDB" w:rsidRPr="00A17CF5">
          <w:rPr>
            <w:rStyle w:val="Hyperlink"/>
            <w:rFonts w:hint="cs"/>
            <w:noProof/>
            <w:rtl/>
            <w:lang w:bidi="fa-IR"/>
          </w:rPr>
          <w:t>ی</w:t>
        </w:r>
        <w:r w:rsidR="00444BDB" w:rsidRPr="00A17CF5">
          <w:rPr>
            <w:rStyle w:val="Hyperlink"/>
            <w:rFonts w:hint="eastAsia"/>
            <w:noProof/>
            <w:rtl/>
            <w:lang w:bidi="fa-IR"/>
          </w:rPr>
          <w:t>ر</w:t>
        </w:r>
        <w:r w:rsidR="00444BDB" w:rsidRPr="00A17CF5">
          <w:rPr>
            <w:rStyle w:val="Hyperlink"/>
            <w:noProof/>
            <w:rtl/>
            <w:lang w:bidi="fa-IR"/>
          </w:rPr>
          <w:t xml:space="preserve"> در حق دشمنان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Toc470210434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370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35" w:history="1">
        <w:r w:rsidR="00444BDB" w:rsidRPr="00A17CF5">
          <w:rPr>
            <w:rStyle w:val="Hyperlink"/>
            <w:noProof/>
            <w:rtl/>
            <w:lang w:bidi="fa-IR"/>
          </w:rPr>
          <w:t>شفقت و عطوفت بر کودکان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Toc470210435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372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36" w:history="1">
        <w:r w:rsidR="00444BDB" w:rsidRPr="00A17CF5">
          <w:rPr>
            <w:rStyle w:val="Hyperlink"/>
            <w:noProof/>
            <w:rtl/>
            <w:lang w:bidi="fa-IR"/>
          </w:rPr>
          <w:t>شفقت و کرم بر غلامان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Toc470210436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375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37" w:history="1">
        <w:r w:rsidR="00444BDB" w:rsidRPr="00A17CF5">
          <w:rPr>
            <w:rStyle w:val="Hyperlink"/>
            <w:noProof/>
            <w:rtl/>
            <w:lang w:bidi="fa-IR"/>
          </w:rPr>
          <w:t>برخورد با زنان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Toc470210437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377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38" w:history="1">
        <w:r w:rsidR="00444BDB" w:rsidRPr="00A17CF5">
          <w:rPr>
            <w:rStyle w:val="Hyperlink"/>
            <w:noProof/>
            <w:rtl/>
            <w:lang w:bidi="fa-IR"/>
          </w:rPr>
          <w:t>رحم بر ح</w:t>
        </w:r>
        <w:r w:rsidR="00444BDB" w:rsidRPr="00A17CF5">
          <w:rPr>
            <w:rStyle w:val="Hyperlink"/>
            <w:rFonts w:hint="cs"/>
            <w:noProof/>
            <w:rtl/>
            <w:lang w:bidi="fa-IR"/>
          </w:rPr>
          <w:t>ی</w:t>
        </w:r>
        <w:r w:rsidR="00444BDB" w:rsidRPr="00A17CF5">
          <w:rPr>
            <w:rStyle w:val="Hyperlink"/>
            <w:rFonts w:hint="eastAsia"/>
            <w:noProof/>
            <w:rtl/>
            <w:lang w:bidi="fa-IR"/>
          </w:rPr>
          <w:t>وانات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Toc470210438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380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39" w:history="1">
        <w:r w:rsidR="00444BDB" w:rsidRPr="00A17CF5">
          <w:rPr>
            <w:rStyle w:val="Hyperlink"/>
            <w:noProof/>
            <w:rtl/>
            <w:lang w:bidi="fa-IR"/>
          </w:rPr>
          <w:t>رحمت و محبت عموم</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Toc470210439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382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40" w:history="1">
        <w:r w:rsidR="00444BDB" w:rsidRPr="00A17CF5">
          <w:rPr>
            <w:rStyle w:val="Hyperlink"/>
            <w:noProof/>
            <w:rtl/>
            <w:lang w:bidi="fa-IR"/>
          </w:rPr>
          <w:t>رقّت و رأفت قلب</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Toc470210440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383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41" w:history="1">
        <w:r w:rsidR="00444BDB" w:rsidRPr="00A17CF5">
          <w:rPr>
            <w:rStyle w:val="Hyperlink"/>
            <w:noProof/>
            <w:rtl/>
            <w:lang w:bidi="fa-IR"/>
          </w:rPr>
          <w:t>ع</w:t>
        </w:r>
        <w:r w:rsidR="00444BDB" w:rsidRPr="00A17CF5">
          <w:rPr>
            <w:rStyle w:val="Hyperlink"/>
            <w:rFonts w:hint="cs"/>
            <w:noProof/>
            <w:rtl/>
            <w:lang w:bidi="fa-IR"/>
          </w:rPr>
          <w:t>ی</w:t>
        </w:r>
        <w:r w:rsidR="00444BDB" w:rsidRPr="00A17CF5">
          <w:rPr>
            <w:rStyle w:val="Hyperlink"/>
            <w:rFonts w:hint="eastAsia"/>
            <w:noProof/>
            <w:rtl/>
            <w:lang w:bidi="fa-IR"/>
          </w:rPr>
          <w:t>ادت،</w:t>
        </w:r>
        <w:r w:rsidR="00444BDB" w:rsidRPr="00A17CF5">
          <w:rPr>
            <w:rStyle w:val="Hyperlink"/>
            <w:noProof/>
            <w:rtl/>
            <w:lang w:bidi="fa-IR"/>
          </w:rPr>
          <w:t xml:space="preserve"> تعز</w:t>
        </w:r>
        <w:r w:rsidR="00444BDB" w:rsidRPr="00A17CF5">
          <w:rPr>
            <w:rStyle w:val="Hyperlink"/>
            <w:rFonts w:hint="cs"/>
            <w:noProof/>
            <w:rtl/>
            <w:lang w:bidi="fa-IR"/>
          </w:rPr>
          <w:t>ی</w:t>
        </w:r>
        <w:r w:rsidR="00444BDB" w:rsidRPr="00A17CF5">
          <w:rPr>
            <w:rStyle w:val="Hyperlink"/>
            <w:rFonts w:hint="eastAsia"/>
            <w:noProof/>
            <w:rtl/>
            <w:lang w:bidi="fa-IR"/>
          </w:rPr>
          <w:t>ت</w:t>
        </w:r>
        <w:r w:rsidR="00444BDB" w:rsidRPr="00A17CF5">
          <w:rPr>
            <w:rStyle w:val="Hyperlink"/>
            <w:noProof/>
            <w:rtl/>
            <w:lang w:bidi="fa-IR"/>
          </w:rPr>
          <w:t xml:space="preserve"> و غمخوار</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Toc470210441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385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42" w:history="1">
        <w:r w:rsidR="00444BDB" w:rsidRPr="00A17CF5">
          <w:rPr>
            <w:rStyle w:val="Hyperlink"/>
            <w:noProof/>
            <w:rtl/>
            <w:lang w:bidi="fa-IR"/>
          </w:rPr>
          <w:t>ظرافت و لطافت طبع</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Toc470210442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387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43" w:history="1">
        <w:r w:rsidR="00444BDB" w:rsidRPr="00A17CF5">
          <w:rPr>
            <w:rStyle w:val="Hyperlink"/>
            <w:noProof/>
            <w:rtl/>
            <w:lang w:bidi="fa-IR"/>
          </w:rPr>
          <w:t>محبت با فرزندان</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Toc470210443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388</w:t>
        </w:r>
        <w:r w:rsidR="00444BDB">
          <w:rPr>
            <w:noProof/>
            <w:webHidden/>
            <w:rtl/>
          </w:rPr>
          <w:fldChar w:fldCharType="end"/>
        </w:r>
      </w:hyperlink>
    </w:p>
    <w:p w:rsidR="00444BDB" w:rsidRDefault="004469F9">
      <w:pPr>
        <w:pStyle w:val="TOC1"/>
        <w:tabs>
          <w:tab w:val="right" w:leader="dot" w:pos="7078"/>
        </w:tabs>
        <w:rPr>
          <w:rFonts w:asciiTheme="minorHAnsi" w:eastAsiaTheme="minorEastAsia" w:hAnsiTheme="minorHAnsi" w:cstheme="minorBidi"/>
          <w:b w:val="0"/>
          <w:bCs w:val="0"/>
          <w:noProof/>
          <w:sz w:val="22"/>
          <w:szCs w:val="22"/>
          <w:rtl/>
        </w:rPr>
      </w:pPr>
      <w:hyperlink w:anchor="_Toc470210444" w:history="1">
        <w:r w:rsidR="00444BDB" w:rsidRPr="00A17CF5">
          <w:rPr>
            <w:rStyle w:val="Hyperlink"/>
            <w:noProof/>
            <w:rtl/>
            <w:lang w:bidi="fa-IR"/>
          </w:rPr>
          <w:t>ازواج مطهرات و فرزندان گرام</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Toc470210444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393</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445" w:history="1">
        <w:r w:rsidR="00444BDB" w:rsidRPr="00A17CF5">
          <w:rPr>
            <w:rStyle w:val="Hyperlink"/>
            <w:noProof/>
            <w:rtl/>
            <w:lang w:bidi="fa-IR"/>
          </w:rPr>
          <w:t>ازواج مطهرات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Toc470210445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395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46" w:history="1">
        <w:r w:rsidR="00444BDB" w:rsidRPr="00A17CF5">
          <w:rPr>
            <w:rStyle w:val="Hyperlink"/>
            <w:noProof/>
            <w:rtl/>
            <w:lang w:bidi="fa-IR"/>
          </w:rPr>
          <w:t>حضرت خد</w:t>
        </w:r>
        <w:r w:rsidR="00444BDB" w:rsidRPr="00A17CF5">
          <w:rPr>
            <w:rStyle w:val="Hyperlink"/>
            <w:rFonts w:hint="cs"/>
            <w:noProof/>
            <w:rtl/>
            <w:lang w:bidi="fa-IR"/>
          </w:rPr>
          <w:t>ی</w:t>
        </w:r>
        <w:r w:rsidR="00444BDB" w:rsidRPr="00A17CF5">
          <w:rPr>
            <w:rStyle w:val="Hyperlink"/>
            <w:rFonts w:hint="eastAsia"/>
            <w:noProof/>
            <w:rtl/>
            <w:lang w:bidi="fa-IR"/>
          </w:rPr>
          <w:t>جه</w:t>
        </w:r>
        <w:r w:rsidR="00444BDB" w:rsidRPr="00A17CF5">
          <w:rPr>
            <w:rStyle w:val="Hyperlink"/>
            <w:rFonts w:cs="CTraditional Arabic"/>
            <w:b/>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Toc470210446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395</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47" w:history="1">
        <w:r w:rsidR="00444BDB" w:rsidRPr="00A17CF5">
          <w:rPr>
            <w:rStyle w:val="Hyperlink"/>
            <w:noProof/>
            <w:rtl/>
            <w:lang w:bidi="fa-IR"/>
          </w:rPr>
          <w:t xml:space="preserve">حضرت سوده بنت زمعه </w:t>
        </w:r>
        <w:r w:rsidR="00444BDB" w:rsidRPr="00A17CF5">
          <w:rPr>
            <w:rStyle w:val="Hyperlink"/>
            <w:rFonts w:cs="CTraditional Arabic"/>
            <w:b/>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Toc470210447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396</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448" w:history="1">
        <w:r w:rsidR="00444BDB" w:rsidRPr="00A17CF5">
          <w:rPr>
            <w:rStyle w:val="Hyperlink"/>
            <w:noProof/>
            <w:rtl/>
            <w:lang w:bidi="fa-IR"/>
          </w:rPr>
          <w:t>اخلاق و عادات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Toc470210448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398</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449" w:history="1">
        <w:r w:rsidR="00444BDB" w:rsidRPr="00A17CF5">
          <w:rPr>
            <w:rStyle w:val="Hyperlink"/>
            <w:noProof/>
            <w:rtl/>
            <w:lang w:bidi="fa-IR"/>
          </w:rPr>
          <w:t>روا</w:t>
        </w:r>
        <w:r w:rsidR="00444BDB" w:rsidRPr="00A17CF5">
          <w:rPr>
            <w:rStyle w:val="Hyperlink"/>
            <w:rFonts w:hint="cs"/>
            <w:noProof/>
            <w:rtl/>
            <w:lang w:bidi="fa-IR"/>
          </w:rPr>
          <w:t>ی</w:t>
        </w:r>
        <w:r w:rsidR="00444BDB" w:rsidRPr="00A17CF5">
          <w:rPr>
            <w:rStyle w:val="Hyperlink"/>
            <w:rFonts w:hint="eastAsia"/>
            <w:noProof/>
            <w:rtl/>
            <w:lang w:bidi="fa-IR"/>
          </w:rPr>
          <w:t>ت</w:t>
        </w:r>
        <w:r w:rsidR="00444BDB" w:rsidRPr="00A17CF5">
          <w:rPr>
            <w:rStyle w:val="Hyperlink"/>
            <w:noProof/>
            <w:rtl/>
            <w:lang w:bidi="fa-IR"/>
          </w:rPr>
          <w:t xml:space="preserve"> حد</w:t>
        </w:r>
        <w:r w:rsidR="00444BDB" w:rsidRPr="00A17CF5">
          <w:rPr>
            <w:rStyle w:val="Hyperlink"/>
            <w:rFonts w:hint="cs"/>
            <w:noProof/>
            <w:rtl/>
            <w:lang w:bidi="fa-IR"/>
          </w:rPr>
          <w:t>ی</w:t>
        </w:r>
        <w:r w:rsidR="00444BDB" w:rsidRPr="00A17CF5">
          <w:rPr>
            <w:rStyle w:val="Hyperlink"/>
            <w:rFonts w:hint="eastAsia"/>
            <w:noProof/>
            <w:rtl/>
            <w:lang w:bidi="fa-IR"/>
          </w:rPr>
          <w:t>ث</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Toc470210449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398</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450" w:history="1">
        <w:r w:rsidR="00444BDB" w:rsidRPr="00A17CF5">
          <w:rPr>
            <w:rStyle w:val="Hyperlink"/>
            <w:noProof/>
            <w:rtl/>
            <w:lang w:bidi="fa-IR"/>
          </w:rPr>
          <w:t>وفات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Toc470210450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399</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51" w:history="1">
        <w:r w:rsidR="00444BDB" w:rsidRPr="00A17CF5">
          <w:rPr>
            <w:rStyle w:val="Hyperlink"/>
            <w:noProof/>
            <w:rtl/>
            <w:lang w:bidi="fa-IR"/>
          </w:rPr>
          <w:t>حضرت عا</w:t>
        </w:r>
        <w:r w:rsidR="00444BDB" w:rsidRPr="00A17CF5">
          <w:rPr>
            <w:rStyle w:val="Hyperlink"/>
            <w:rFonts w:hint="cs"/>
            <w:noProof/>
            <w:rtl/>
            <w:lang w:bidi="fa-IR"/>
          </w:rPr>
          <w:t>ی</w:t>
        </w:r>
        <w:r w:rsidR="00444BDB" w:rsidRPr="00A17CF5">
          <w:rPr>
            <w:rStyle w:val="Hyperlink"/>
            <w:rFonts w:hint="eastAsia"/>
            <w:noProof/>
            <w:rtl/>
            <w:lang w:bidi="fa-IR"/>
          </w:rPr>
          <w:t>شه</w:t>
        </w:r>
        <w:r w:rsidR="00444BDB" w:rsidRPr="00A17CF5">
          <w:rPr>
            <w:rStyle w:val="Hyperlink"/>
            <w:noProof/>
            <w:rtl/>
            <w:lang w:bidi="fa-IR"/>
          </w:rPr>
          <w:t xml:space="preserve"> صد</w:t>
        </w:r>
        <w:r w:rsidR="00444BDB" w:rsidRPr="00A17CF5">
          <w:rPr>
            <w:rStyle w:val="Hyperlink"/>
            <w:rFonts w:hint="cs"/>
            <w:noProof/>
            <w:rtl/>
            <w:lang w:bidi="fa-IR"/>
          </w:rPr>
          <w:t>ی</w:t>
        </w:r>
        <w:r w:rsidR="00444BDB" w:rsidRPr="00A17CF5">
          <w:rPr>
            <w:rStyle w:val="Hyperlink"/>
            <w:rFonts w:hint="eastAsia"/>
            <w:noProof/>
            <w:rtl/>
            <w:lang w:bidi="fa-IR"/>
          </w:rPr>
          <w:t>قه</w:t>
        </w:r>
        <w:r w:rsidR="00444BDB" w:rsidRPr="00A17CF5">
          <w:rPr>
            <w:rStyle w:val="Hyperlink"/>
            <w:noProof/>
            <w:rtl/>
            <w:lang w:bidi="fa-IR"/>
          </w:rPr>
          <w:t xml:space="preserve"> </w:t>
        </w:r>
        <w:r w:rsidR="00444BDB" w:rsidRPr="00A17CF5">
          <w:rPr>
            <w:rStyle w:val="Hyperlink"/>
            <w:rFonts w:cs="CTraditional Arabic"/>
            <w:b/>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Toc470210451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399</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452" w:history="1">
        <w:r w:rsidR="00444BDB" w:rsidRPr="00A17CF5">
          <w:rPr>
            <w:rStyle w:val="Hyperlink"/>
            <w:noProof/>
            <w:rtl/>
            <w:lang w:bidi="fa-IR"/>
          </w:rPr>
          <w:t>وفات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Toc470210452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400</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453" w:history="1">
        <w:r w:rsidR="00444BDB" w:rsidRPr="00A17CF5">
          <w:rPr>
            <w:rStyle w:val="Hyperlink"/>
            <w:noProof/>
            <w:rtl/>
            <w:lang w:bidi="fa-IR"/>
          </w:rPr>
          <w:t>زندگ</w:t>
        </w:r>
        <w:r w:rsidR="00444BDB" w:rsidRPr="00A17CF5">
          <w:rPr>
            <w:rStyle w:val="Hyperlink"/>
            <w:rFonts w:hint="cs"/>
            <w:noProof/>
            <w:rtl/>
            <w:lang w:bidi="fa-IR"/>
          </w:rPr>
          <w:t>ی</w:t>
        </w:r>
        <w:r w:rsidR="00444BDB" w:rsidRPr="00A17CF5">
          <w:rPr>
            <w:rStyle w:val="Hyperlink"/>
            <w:noProof/>
            <w:rtl/>
            <w:lang w:bidi="fa-IR"/>
          </w:rPr>
          <w:t xml:space="preserve"> علم</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Toc470210453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401</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54" w:history="1">
        <w:r w:rsidR="00444BDB" w:rsidRPr="00A17CF5">
          <w:rPr>
            <w:rStyle w:val="Hyperlink"/>
            <w:noProof/>
            <w:rtl/>
            <w:lang w:bidi="fa-IR"/>
          </w:rPr>
          <w:t xml:space="preserve">حضرت حفصه </w:t>
        </w:r>
        <w:r w:rsidR="00444BDB" w:rsidRPr="00A17CF5">
          <w:rPr>
            <w:rStyle w:val="Hyperlink"/>
            <w:rFonts w:cs="CTraditional Arabic"/>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Toc470210454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401</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455" w:history="1">
        <w:r w:rsidR="00444BDB" w:rsidRPr="00A17CF5">
          <w:rPr>
            <w:rStyle w:val="Hyperlink"/>
            <w:noProof/>
            <w:rtl/>
            <w:lang w:bidi="fa-IR"/>
          </w:rPr>
          <w:t>وفات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Toc470210455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56" w:history="1">
        <w:r w:rsidR="00444BDB" w:rsidRPr="00A17CF5">
          <w:rPr>
            <w:rStyle w:val="Hyperlink"/>
            <w:noProof/>
            <w:rtl/>
            <w:lang w:bidi="fa-IR"/>
          </w:rPr>
          <w:t>حضرت ز</w:t>
        </w:r>
        <w:r w:rsidR="00444BDB" w:rsidRPr="00A17CF5">
          <w:rPr>
            <w:rStyle w:val="Hyperlink"/>
            <w:rFonts w:hint="cs"/>
            <w:noProof/>
            <w:rtl/>
            <w:lang w:bidi="fa-IR"/>
          </w:rPr>
          <w:t>ی</w:t>
        </w:r>
        <w:r w:rsidR="00444BDB" w:rsidRPr="00A17CF5">
          <w:rPr>
            <w:rStyle w:val="Hyperlink"/>
            <w:rFonts w:hint="eastAsia"/>
            <w:noProof/>
            <w:rtl/>
            <w:lang w:bidi="fa-IR"/>
          </w:rPr>
          <w:t>نب</w:t>
        </w:r>
        <w:r w:rsidR="00444BDB" w:rsidRPr="00A17CF5">
          <w:rPr>
            <w:rStyle w:val="Hyperlink"/>
            <w:noProof/>
            <w:rtl/>
            <w:lang w:bidi="fa-IR"/>
          </w:rPr>
          <w:t xml:space="preserve"> أم المساک</w:t>
        </w:r>
        <w:r w:rsidR="00444BDB" w:rsidRPr="00A17CF5">
          <w:rPr>
            <w:rStyle w:val="Hyperlink"/>
            <w:rFonts w:hint="cs"/>
            <w:noProof/>
            <w:rtl/>
            <w:lang w:bidi="fa-IR"/>
          </w:rPr>
          <w:t>ی</w:t>
        </w:r>
        <w:r w:rsidR="00444BDB" w:rsidRPr="00A17CF5">
          <w:rPr>
            <w:rStyle w:val="Hyperlink"/>
            <w:rFonts w:hint="eastAsia"/>
            <w:noProof/>
            <w:rtl/>
            <w:lang w:bidi="fa-IR"/>
          </w:rPr>
          <w:t>ن</w:t>
        </w:r>
        <w:r w:rsidR="00444BDB" w:rsidRPr="00A17CF5">
          <w:rPr>
            <w:rStyle w:val="Hyperlink"/>
            <w:noProof/>
            <w:rtl/>
            <w:lang w:bidi="fa-IR"/>
          </w:rPr>
          <w:t xml:space="preserve"> </w:t>
        </w:r>
        <w:r w:rsidR="00444BDB" w:rsidRPr="00A17CF5">
          <w:rPr>
            <w:rStyle w:val="Hyperlink"/>
            <w:rFonts w:cs="CTraditional Arabic"/>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Toc470210456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57" w:history="1">
        <w:r w:rsidR="00444BDB" w:rsidRPr="00A17CF5">
          <w:rPr>
            <w:rStyle w:val="Hyperlink"/>
            <w:noProof/>
            <w:rtl/>
            <w:lang w:bidi="fa-IR"/>
          </w:rPr>
          <w:t>حضرت ام سلمه</w:t>
        </w:r>
        <w:r w:rsidR="00444BDB" w:rsidRPr="00A17CF5">
          <w:rPr>
            <w:rStyle w:val="Hyperlink"/>
            <w:rFonts w:cs="CTraditional Arabic"/>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Toc470210457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404</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458" w:history="1">
        <w:r w:rsidR="00444BDB" w:rsidRPr="00A17CF5">
          <w:rPr>
            <w:rStyle w:val="Hyperlink"/>
            <w:noProof/>
            <w:rtl/>
            <w:lang w:bidi="fa-IR"/>
          </w:rPr>
          <w:t>وفات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Toc470210458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405</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459" w:history="1">
        <w:r w:rsidR="00444BDB" w:rsidRPr="00A17CF5">
          <w:rPr>
            <w:rStyle w:val="Hyperlink"/>
            <w:noProof/>
            <w:rtl/>
            <w:lang w:bidi="fa-IR"/>
          </w:rPr>
          <w:t>فضل و کمال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Toc470210459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60" w:history="1">
        <w:r w:rsidR="00444BDB" w:rsidRPr="00A17CF5">
          <w:rPr>
            <w:rStyle w:val="Hyperlink"/>
            <w:noProof/>
            <w:rtl/>
            <w:lang w:bidi="fa-IR"/>
          </w:rPr>
          <w:t>حضرت ز</w:t>
        </w:r>
        <w:r w:rsidR="00444BDB" w:rsidRPr="00A17CF5">
          <w:rPr>
            <w:rStyle w:val="Hyperlink"/>
            <w:rFonts w:hint="cs"/>
            <w:noProof/>
            <w:rtl/>
            <w:lang w:bidi="fa-IR"/>
          </w:rPr>
          <w:t>ی</w:t>
        </w:r>
        <w:r w:rsidR="00444BDB" w:rsidRPr="00A17CF5">
          <w:rPr>
            <w:rStyle w:val="Hyperlink"/>
            <w:rFonts w:hint="eastAsia"/>
            <w:noProof/>
            <w:rtl/>
            <w:lang w:bidi="fa-IR"/>
          </w:rPr>
          <w:t>نب</w:t>
        </w:r>
        <w:r w:rsidR="00444BDB" w:rsidRPr="00A17CF5">
          <w:rPr>
            <w:rStyle w:val="Hyperlink"/>
            <w:noProof/>
            <w:rtl/>
            <w:lang w:bidi="fa-IR"/>
          </w:rPr>
          <w:t xml:space="preserve"> </w:t>
        </w:r>
        <w:r w:rsidR="00444BDB" w:rsidRPr="00A17CF5">
          <w:rPr>
            <w:rStyle w:val="Hyperlink"/>
            <w:rFonts w:cs="CTraditional Arabic"/>
            <w:b/>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Toc470210460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406</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461" w:history="1">
        <w:r w:rsidR="00444BDB" w:rsidRPr="00A17CF5">
          <w:rPr>
            <w:rStyle w:val="Hyperlink"/>
            <w:noProof/>
            <w:rtl/>
            <w:lang w:bidi="fa-IR"/>
          </w:rPr>
          <w:t>وفات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Toc470210461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62" w:history="1">
        <w:r w:rsidR="00444BDB" w:rsidRPr="00A17CF5">
          <w:rPr>
            <w:rStyle w:val="Hyperlink"/>
            <w:noProof/>
            <w:rtl/>
            <w:lang w:bidi="fa-IR"/>
          </w:rPr>
          <w:t>حضرت جو</w:t>
        </w:r>
        <w:r w:rsidR="00444BDB" w:rsidRPr="00A17CF5">
          <w:rPr>
            <w:rStyle w:val="Hyperlink"/>
            <w:rFonts w:hint="cs"/>
            <w:noProof/>
            <w:rtl/>
            <w:lang w:bidi="fa-IR"/>
          </w:rPr>
          <w:t>ی</w:t>
        </w:r>
        <w:r w:rsidR="00444BDB" w:rsidRPr="00A17CF5">
          <w:rPr>
            <w:rStyle w:val="Hyperlink"/>
            <w:rFonts w:hint="eastAsia"/>
            <w:noProof/>
            <w:rtl/>
            <w:lang w:bidi="fa-IR"/>
          </w:rPr>
          <w:t>ر</w:t>
        </w:r>
        <w:r w:rsidR="00444BDB" w:rsidRPr="00A17CF5">
          <w:rPr>
            <w:rStyle w:val="Hyperlink"/>
            <w:rFonts w:hint="cs"/>
            <w:noProof/>
            <w:rtl/>
            <w:lang w:bidi="fa-IR"/>
          </w:rPr>
          <w:t>ی</w:t>
        </w:r>
        <w:r w:rsidR="00444BDB" w:rsidRPr="00A17CF5">
          <w:rPr>
            <w:rStyle w:val="Hyperlink"/>
            <w:rFonts w:hint="eastAsia"/>
            <w:noProof/>
            <w:rtl/>
            <w:lang w:bidi="fa-IR"/>
          </w:rPr>
          <w:t>ه</w:t>
        </w:r>
        <w:r w:rsidR="00444BDB" w:rsidRPr="00A17CF5">
          <w:rPr>
            <w:rStyle w:val="Hyperlink"/>
            <w:noProof/>
            <w:rtl/>
            <w:lang w:bidi="fa-IR"/>
          </w:rPr>
          <w:t xml:space="preserve"> </w:t>
        </w:r>
        <w:r w:rsidR="00444BDB" w:rsidRPr="00A17CF5">
          <w:rPr>
            <w:rStyle w:val="Hyperlink"/>
            <w:rFonts w:cs="CTraditional Arabic"/>
            <w:b/>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Toc470210462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63" w:history="1">
        <w:r w:rsidR="00444BDB" w:rsidRPr="00A17CF5">
          <w:rPr>
            <w:rStyle w:val="Hyperlink"/>
            <w:noProof/>
            <w:rtl/>
            <w:lang w:bidi="fa-IR"/>
          </w:rPr>
          <w:t>حضرت ام حب</w:t>
        </w:r>
        <w:r w:rsidR="00444BDB" w:rsidRPr="00A17CF5">
          <w:rPr>
            <w:rStyle w:val="Hyperlink"/>
            <w:rFonts w:hint="cs"/>
            <w:noProof/>
            <w:rtl/>
            <w:lang w:bidi="fa-IR"/>
          </w:rPr>
          <w:t>ی</w:t>
        </w:r>
        <w:r w:rsidR="00444BDB" w:rsidRPr="00A17CF5">
          <w:rPr>
            <w:rStyle w:val="Hyperlink"/>
            <w:rFonts w:hint="eastAsia"/>
            <w:noProof/>
            <w:rtl/>
            <w:lang w:bidi="fa-IR"/>
          </w:rPr>
          <w:t>به</w:t>
        </w:r>
        <w:r w:rsidR="00444BDB" w:rsidRPr="00A17CF5">
          <w:rPr>
            <w:rStyle w:val="Hyperlink"/>
            <w:noProof/>
            <w:rtl/>
            <w:lang w:bidi="fa-IR"/>
          </w:rPr>
          <w:t xml:space="preserve"> </w:t>
        </w:r>
        <w:r w:rsidR="00444BDB" w:rsidRPr="00A17CF5">
          <w:rPr>
            <w:rStyle w:val="Hyperlink"/>
            <w:rFonts w:cs="CTraditional Arabic"/>
            <w:b/>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Toc470210463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408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64" w:history="1">
        <w:r w:rsidR="00444BDB" w:rsidRPr="00A17CF5">
          <w:rPr>
            <w:rStyle w:val="Hyperlink"/>
            <w:noProof/>
            <w:rtl/>
            <w:lang w:bidi="fa-IR"/>
          </w:rPr>
          <w:t>حضرت م</w:t>
        </w:r>
        <w:r w:rsidR="00444BDB" w:rsidRPr="00A17CF5">
          <w:rPr>
            <w:rStyle w:val="Hyperlink"/>
            <w:rFonts w:hint="cs"/>
            <w:noProof/>
            <w:rtl/>
            <w:lang w:bidi="fa-IR"/>
          </w:rPr>
          <w:t>ی</w:t>
        </w:r>
        <w:r w:rsidR="00444BDB" w:rsidRPr="00A17CF5">
          <w:rPr>
            <w:rStyle w:val="Hyperlink"/>
            <w:rFonts w:hint="eastAsia"/>
            <w:noProof/>
            <w:rtl/>
            <w:lang w:bidi="fa-IR"/>
          </w:rPr>
          <w:t>مونه</w:t>
        </w:r>
        <w:r w:rsidR="00444BDB" w:rsidRPr="00A17CF5">
          <w:rPr>
            <w:rStyle w:val="Hyperlink"/>
            <w:noProof/>
            <w:rtl/>
            <w:lang w:bidi="fa-IR"/>
          </w:rPr>
          <w:t xml:space="preserve"> </w:t>
        </w:r>
        <w:r w:rsidR="00444BDB" w:rsidRPr="00A17CF5">
          <w:rPr>
            <w:rStyle w:val="Hyperlink"/>
            <w:rFonts w:cs="CTraditional Arabic"/>
            <w:b/>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Toc470210464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410</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465" w:history="1">
        <w:r w:rsidR="00444BDB" w:rsidRPr="00A17CF5">
          <w:rPr>
            <w:rStyle w:val="Hyperlink"/>
            <w:noProof/>
            <w:rtl/>
            <w:lang w:bidi="fa-IR"/>
          </w:rPr>
          <w:t>وفات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Toc470210465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410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66" w:history="1">
        <w:r w:rsidR="00444BDB" w:rsidRPr="00A17CF5">
          <w:rPr>
            <w:rStyle w:val="Hyperlink"/>
            <w:noProof/>
            <w:rtl/>
            <w:lang w:bidi="fa-IR"/>
          </w:rPr>
          <w:t>حضرت صف</w:t>
        </w:r>
        <w:r w:rsidR="00444BDB" w:rsidRPr="00A17CF5">
          <w:rPr>
            <w:rStyle w:val="Hyperlink"/>
            <w:rFonts w:hint="cs"/>
            <w:noProof/>
            <w:rtl/>
            <w:lang w:bidi="fa-IR"/>
          </w:rPr>
          <w:t>ی</w:t>
        </w:r>
        <w:r w:rsidR="00444BDB" w:rsidRPr="00A17CF5">
          <w:rPr>
            <w:rStyle w:val="Hyperlink"/>
            <w:rFonts w:hint="eastAsia"/>
            <w:noProof/>
            <w:rtl/>
            <w:lang w:bidi="fa-IR"/>
          </w:rPr>
          <w:t>ه</w:t>
        </w:r>
        <w:r w:rsidR="00444BDB" w:rsidRPr="00A17CF5">
          <w:rPr>
            <w:rStyle w:val="Hyperlink"/>
            <w:noProof/>
            <w:rtl/>
            <w:lang w:bidi="fa-IR"/>
          </w:rPr>
          <w:t xml:space="preserve"> </w:t>
        </w:r>
        <w:r w:rsidR="00444BDB" w:rsidRPr="00A17CF5">
          <w:rPr>
            <w:rStyle w:val="Hyperlink"/>
            <w:rFonts w:cs="CTraditional Arabic"/>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Toc470210466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410</w:t>
        </w:r>
        <w:r w:rsidR="00444BDB">
          <w:rPr>
            <w:noProof/>
            <w:webHidden/>
            <w:rtl/>
          </w:rPr>
          <w:fldChar w:fldCharType="end"/>
        </w:r>
      </w:hyperlink>
    </w:p>
    <w:p w:rsidR="00444BDB" w:rsidRDefault="004469F9">
      <w:pPr>
        <w:pStyle w:val="TOC2"/>
        <w:tabs>
          <w:tab w:val="right" w:leader="dot" w:pos="7078"/>
        </w:tabs>
        <w:rPr>
          <w:rFonts w:asciiTheme="minorHAnsi" w:eastAsiaTheme="minorEastAsia" w:hAnsiTheme="minorHAnsi" w:cstheme="minorBidi"/>
          <w:b w:val="0"/>
          <w:bCs w:val="0"/>
          <w:noProof/>
          <w:sz w:val="22"/>
          <w:szCs w:val="22"/>
          <w:rtl/>
        </w:rPr>
      </w:pPr>
      <w:hyperlink w:anchor="_Toc470210467" w:history="1">
        <w:r w:rsidR="00444BDB" w:rsidRPr="00A17CF5">
          <w:rPr>
            <w:rStyle w:val="Hyperlink"/>
            <w:noProof/>
            <w:rtl/>
            <w:lang w:bidi="fa-IR"/>
          </w:rPr>
          <w:t>فرزندان گرام</w:t>
        </w:r>
        <w:r w:rsidR="00444BDB" w:rsidRPr="00A17CF5">
          <w:rPr>
            <w:rStyle w:val="Hyperlink"/>
            <w:rFonts w:hint="cs"/>
            <w:noProof/>
            <w:rtl/>
            <w:lang w:bidi="fa-IR"/>
          </w:rPr>
          <w:t>ی</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Toc470210467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413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68" w:history="1">
        <w:r w:rsidR="00444BDB" w:rsidRPr="00A17CF5">
          <w:rPr>
            <w:rStyle w:val="Hyperlink"/>
            <w:noProof/>
            <w:rtl/>
            <w:lang w:bidi="fa-IR"/>
          </w:rPr>
          <w:t>حضرت قاسم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Toc470210468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413</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69" w:history="1">
        <w:r w:rsidR="00444BDB" w:rsidRPr="00A17CF5">
          <w:rPr>
            <w:rStyle w:val="Hyperlink"/>
            <w:noProof/>
            <w:rtl/>
            <w:lang w:bidi="fa-IR"/>
          </w:rPr>
          <w:t>حضرت ز</w:t>
        </w:r>
        <w:r w:rsidR="00444BDB" w:rsidRPr="00A17CF5">
          <w:rPr>
            <w:rStyle w:val="Hyperlink"/>
            <w:rFonts w:hint="cs"/>
            <w:noProof/>
            <w:rtl/>
            <w:lang w:bidi="fa-IR"/>
          </w:rPr>
          <w:t>ی</w:t>
        </w:r>
        <w:r w:rsidR="00444BDB" w:rsidRPr="00A17CF5">
          <w:rPr>
            <w:rStyle w:val="Hyperlink"/>
            <w:rFonts w:hint="eastAsia"/>
            <w:noProof/>
            <w:rtl/>
            <w:lang w:bidi="fa-IR"/>
          </w:rPr>
          <w:t>نب</w:t>
        </w:r>
        <w:r w:rsidR="00444BDB" w:rsidRPr="00A17CF5">
          <w:rPr>
            <w:rStyle w:val="Hyperlink"/>
            <w:rFonts w:cs="CTraditional Arabic"/>
            <w:b/>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Toc470210469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414</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70" w:history="1">
        <w:r w:rsidR="00444BDB" w:rsidRPr="00A17CF5">
          <w:rPr>
            <w:rStyle w:val="Hyperlink"/>
            <w:noProof/>
            <w:rtl/>
            <w:lang w:bidi="fa-IR"/>
          </w:rPr>
          <w:t>حضرت رق</w:t>
        </w:r>
        <w:r w:rsidR="00444BDB" w:rsidRPr="00A17CF5">
          <w:rPr>
            <w:rStyle w:val="Hyperlink"/>
            <w:rFonts w:hint="cs"/>
            <w:noProof/>
            <w:rtl/>
            <w:lang w:bidi="fa-IR"/>
          </w:rPr>
          <w:t>ی</w:t>
        </w:r>
        <w:r w:rsidR="00444BDB" w:rsidRPr="00A17CF5">
          <w:rPr>
            <w:rStyle w:val="Hyperlink"/>
            <w:rFonts w:hint="eastAsia"/>
            <w:noProof/>
            <w:rtl/>
            <w:lang w:bidi="fa-IR"/>
          </w:rPr>
          <w:t>ه</w:t>
        </w:r>
        <w:r w:rsidR="00444BDB" w:rsidRPr="00A17CF5">
          <w:rPr>
            <w:rStyle w:val="Hyperlink"/>
            <w:noProof/>
            <w:rtl/>
            <w:lang w:bidi="fa-IR"/>
          </w:rPr>
          <w:t xml:space="preserve"> </w:t>
        </w:r>
        <w:r w:rsidR="00444BDB" w:rsidRPr="00A17CF5">
          <w:rPr>
            <w:rStyle w:val="Hyperlink"/>
            <w:rFonts w:cs="CTraditional Arabic"/>
            <w:b/>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Toc470210470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416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71" w:history="1">
        <w:r w:rsidR="00444BDB" w:rsidRPr="00A17CF5">
          <w:rPr>
            <w:rStyle w:val="Hyperlink"/>
            <w:noProof/>
            <w:rtl/>
            <w:lang w:bidi="fa-IR"/>
          </w:rPr>
          <w:t xml:space="preserve">ام کلثوم </w:t>
        </w:r>
        <w:r w:rsidR="00444BDB" w:rsidRPr="00A17CF5">
          <w:rPr>
            <w:rStyle w:val="Hyperlink"/>
            <w:rFonts w:cs="CTraditional Arabic"/>
            <w:b/>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Toc470210471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417</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72" w:history="1">
        <w:r w:rsidR="00444BDB" w:rsidRPr="00A17CF5">
          <w:rPr>
            <w:rStyle w:val="Hyperlink"/>
            <w:noProof/>
            <w:rtl/>
            <w:lang w:bidi="fa-IR"/>
          </w:rPr>
          <w:t>حضرت فاطمه زهراء</w:t>
        </w:r>
        <w:r w:rsidR="00444BDB" w:rsidRPr="00A17CF5">
          <w:rPr>
            <w:rStyle w:val="Hyperlink"/>
            <w:rFonts w:cs="CTraditional Arabic"/>
            <w:b/>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Toc470210472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417</w:t>
        </w:r>
        <w:r w:rsidR="00444BDB">
          <w:rPr>
            <w:noProof/>
            <w:webHidden/>
            <w:rtl/>
          </w:rPr>
          <w:fldChar w:fldCharType="end"/>
        </w:r>
      </w:hyperlink>
    </w:p>
    <w:p w:rsidR="00444BDB" w:rsidRDefault="004469F9">
      <w:pPr>
        <w:pStyle w:val="TOC4"/>
        <w:tabs>
          <w:tab w:val="right" w:leader="dot" w:pos="7078"/>
        </w:tabs>
        <w:rPr>
          <w:rFonts w:asciiTheme="minorHAnsi" w:eastAsiaTheme="minorEastAsia" w:hAnsiTheme="minorHAnsi" w:cstheme="minorBidi"/>
          <w:noProof/>
          <w:sz w:val="22"/>
          <w:szCs w:val="22"/>
          <w:rtl/>
        </w:rPr>
      </w:pPr>
      <w:hyperlink w:anchor="_Toc470210473" w:history="1">
        <w:r w:rsidR="00444BDB" w:rsidRPr="00A17CF5">
          <w:rPr>
            <w:rStyle w:val="Hyperlink"/>
            <w:noProof/>
            <w:rtl/>
            <w:lang w:bidi="fa-IR"/>
          </w:rPr>
          <w:t>وفات حضرت فاطمه زهراء</w:t>
        </w:r>
        <w:r w:rsidR="00444BDB" w:rsidRPr="00A17CF5">
          <w:rPr>
            <w:rStyle w:val="Hyperlink"/>
            <w:rFonts w:cs="CTraditional Arabic"/>
            <w:noProof/>
            <w:rtl/>
            <w:lang w:bidi="fa-IR"/>
          </w:rPr>
          <w:t>ل</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Toc470210473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420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74" w:history="1">
        <w:r w:rsidR="00444BDB" w:rsidRPr="00A17CF5">
          <w:rPr>
            <w:rStyle w:val="Hyperlink"/>
            <w:noProof/>
            <w:rtl/>
            <w:lang w:bidi="fa-IR"/>
          </w:rPr>
          <w:t>حضرت ابراه</w:t>
        </w:r>
        <w:r w:rsidR="00444BDB" w:rsidRPr="00A17CF5">
          <w:rPr>
            <w:rStyle w:val="Hyperlink"/>
            <w:rFonts w:hint="cs"/>
            <w:noProof/>
            <w:rtl/>
            <w:lang w:bidi="fa-IR"/>
          </w:rPr>
          <w:t>ی</w:t>
        </w:r>
        <w:r w:rsidR="00444BDB" w:rsidRPr="00A17CF5">
          <w:rPr>
            <w:rStyle w:val="Hyperlink"/>
            <w:rFonts w:hint="eastAsia"/>
            <w:noProof/>
            <w:rtl/>
            <w:lang w:bidi="fa-IR"/>
          </w:rPr>
          <w:t>م</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Toc470210474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420</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75" w:history="1">
        <w:r w:rsidR="00444BDB" w:rsidRPr="00A17CF5">
          <w:rPr>
            <w:rStyle w:val="Hyperlink"/>
            <w:noProof/>
            <w:rtl/>
            <w:lang w:bidi="fa-IR"/>
          </w:rPr>
          <w:t>معاشرت با ازواج مطهرات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Toc470210475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422</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76" w:history="1">
        <w:r w:rsidR="00444BDB" w:rsidRPr="00A17CF5">
          <w:rPr>
            <w:rStyle w:val="Hyperlink"/>
            <w:noProof/>
            <w:rtl/>
            <w:lang w:bidi="fa-IR"/>
          </w:rPr>
          <w:t>ساده‌ز</w:t>
        </w:r>
        <w:r w:rsidR="00444BDB" w:rsidRPr="00A17CF5">
          <w:rPr>
            <w:rStyle w:val="Hyperlink"/>
            <w:rFonts w:hint="cs"/>
            <w:noProof/>
            <w:rtl/>
            <w:lang w:bidi="fa-IR"/>
          </w:rPr>
          <w:t>ی</w:t>
        </w:r>
        <w:r w:rsidR="00444BDB" w:rsidRPr="00A17CF5">
          <w:rPr>
            <w:rStyle w:val="Hyperlink"/>
            <w:rFonts w:hint="eastAsia"/>
            <w:noProof/>
            <w:rtl/>
            <w:lang w:bidi="fa-IR"/>
          </w:rPr>
          <w:t>ست</w:t>
        </w:r>
        <w:r w:rsidR="00444BDB" w:rsidRPr="00A17CF5">
          <w:rPr>
            <w:rStyle w:val="Hyperlink"/>
            <w:rFonts w:hint="cs"/>
            <w:noProof/>
            <w:rtl/>
            <w:lang w:bidi="fa-IR"/>
          </w:rPr>
          <w:t>ی</w:t>
        </w:r>
        <w:r w:rsidR="00444BDB" w:rsidRPr="00A17CF5">
          <w:rPr>
            <w:rStyle w:val="Hyperlink"/>
            <w:noProof/>
            <w:rtl/>
            <w:lang w:bidi="fa-IR"/>
          </w:rPr>
          <w:t xml:space="preserve"> ازواج مطهرات و اهل ب</w:t>
        </w:r>
        <w:r w:rsidR="00444BDB" w:rsidRPr="00A17CF5">
          <w:rPr>
            <w:rStyle w:val="Hyperlink"/>
            <w:rFonts w:hint="cs"/>
            <w:noProof/>
            <w:rtl/>
            <w:lang w:bidi="fa-IR"/>
          </w:rPr>
          <w:t>ی</w:t>
        </w:r>
        <w:r w:rsidR="00444BDB" w:rsidRPr="00A17CF5">
          <w:rPr>
            <w:rStyle w:val="Hyperlink"/>
            <w:rFonts w:hint="eastAsia"/>
            <w:noProof/>
            <w:rtl/>
            <w:lang w:bidi="fa-IR"/>
          </w:rPr>
          <w:t>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Toc470210476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426</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77" w:history="1">
        <w:r w:rsidR="00444BDB" w:rsidRPr="00A17CF5">
          <w:rPr>
            <w:rStyle w:val="Hyperlink"/>
            <w:noProof/>
            <w:rtl/>
            <w:lang w:bidi="fa-IR"/>
          </w:rPr>
          <w:t>انتظام امور خانه</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Toc470210477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428</w:t>
        </w:r>
        <w:r w:rsidR="00444BDB">
          <w:rPr>
            <w:noProof/>
            <w:webHidden/>
            <w:rtl/>
          </w:rPr>
          <w:fldChar w:fldCharType="end"/>
        </w:r>
      </w:hyperlink>
    </w:p>
    <w:p w:rsidR="00444BDB" w:rsidRDefault="004469F9">
      <w:pPr>
        <w:pStyle w:val="TOC3"/>
        <w:tabs>
          <w:tab w:val="right" w:leader="dot" w:pos="7078"/>
        </w:tabs>
        <w:rPr>
          <w:rFonts w:asciiTheme="minorHAnsi" w:eastAsiaTheme="minorEastAsia" w:hAnsiTheme="minorHAnsi" w:cstheme="minorBidi"/>
          <w:noProof/>
          <w:sz w:val="22"/>
          <w:szCs w:val="22"/>
          <w:rtl/>
        </w:rPr>
      </w:pPr>
      <w:hyperlink w:anchor="_Toc470210478" w:history="1">
        <w:r w:rsidR="00444BDB" w:rsidRPr="00A17CF5">
          <w:rPr>
            <w:rStyle w:val="Hyperlink"/>
            <w:noProof/>
            <w:rtl/>
            <w:lang w:bidi="fa-IR"/>
          </w:rPr>
          <w:t>مخارج ازواج مطهرات</w:t>
        </w:r>
        <w:r w:rsidR="00444BDB">
          <w:rPr>
            <w:noProof/>
            <w:webHidden/>
            <w:rtl/>
          </w:rPr>
          <w:tab/>
        </w:r>
        <w:r w:rsidR="00444BDB">
          <w:rPr>
            <w:noProof/>
            <w:webHidden/>
            <w:rtl/>
          </w:rPr>
          <w:fldChar w:fldCharType="begin"/>
        </w:r>
        <w:r w:rsidR="00444BDB">
          <w:rPr>
            <w:noProof/>
            <w:webHidden/>
            <w:rtl/>
          </w:rPr>
          <w:instrText xml:space="preserve"> </w:instrText>
        </w:r>
        <w:r w:rsidR="00444BDB">
          <w:rPr>
            <w:noProof/>
            <w:webHidden/>
          </w:rPr>
          <w:instrText>PAGEREF</w:instrText>
        </w:r>
        <w:r w:rsidR="00444BDB">
          <w:rPr>
            <w:noProof/>
            <w:webHidden/>
            <w:rtl/>
          </w:rPr>
          <w:instrText xml:space="preserve"> _</w:instrText>
        </w:r>
        <w:r w:rsidR="00444BDB">
          <w:rPr>
            <w:noProof/>
            <w:webHidden/>
          </w:rPr>
          <w:instrText>Toc470210478 \h</w:instrText>
        </w:r>
        <w:r w:rsidR="00444BDB">
          <w:rPr>
            <w:noProof/>
            <w:webHidden/>
            <w:rtl/>
          </w:rPr>
          <w:instrText xml:space="preserve"> </w:instrText>
        </w:r>
        <w:r w:rsidR="00444BDB">
          <w:rPr>
            <w:noProof/>
            <w:webHidden/>
            <w:rtl/>
          </w:rPr>
        </w:r>
        <w:r w:rsidR="00444BDB">
          <w:rPr>
            <w:noProof/>
            <w:webHidden/>
            <w:rtl/>
          </w:rPr>
          <w:fldChar w:fldCharType="separate"/>
        </w:r>
        <w:r w:rsidR="00444BDB">
          <w:rPr>
            <w:noProof/>
            <w:webHidden/>
            <w:rtl/>
          </w:rPr>
          <w:t>429</w:t>
        </w:r>
        <w:r w:rsidR="00444BDB">
          <w:rPr>
            <w:noProof/>
            <w:webHidden/>
            <w:rtl/>
          </w:rPr>
          <w:fldChar w:fldCharType="end"/>
        </w:r>
      </w:hyperlink>
    </w:p>
    <w:p w:rsidR="00AA164E" w:rsidRDefault="003C50A6" w:rsidP="0050427D">
      <w:pPr>
        <w:pStyle w:val="a5"/>
      </w:pPr>
      <w:r>
        <w:rPr>
          <w:rFonts w:ascii="IRYakout" w:hAnsi="IRYakout" w:cs="IRYakout"/>
          <w:b/>
          <w:rtl/>
          <w:lang w:bidi="ar-SA"/>
        </w:rPr>
        <w:fldChar w:fldCharType="end"/>
      </w:r>
    </w:p>
    <w:p w:rsidR="00AA164E" w:rsidRDefault="00AA164E" w:rsidP="00AF1282">
      <w:pPr>
        <w:pStyle w:val="a5"/>
        <w:sectPr w:rsidR="00AA164E" w:rsidSect="00392777">
          <w:headerReference w:type="even" r:id="rId14"/>
          <w:headerReference w:type="default" r:id="rId15"/>
          <w:headerReference w:type="first" r:id="rId16"/>
          <w:footnotePr>
            <w:numRestart w:val="eachPage"/>
          </w:footnotePr>
          <w:pgSz w:w="9356" w:h="13608" w:code="9"/>
          <w:pgMar w:top="567" w:right="1134" w:bottom="1134" w:left="1134" w:header="454" w:footer="0" w:gutter="0"/>
          <w:pgNumType w:fmt="arabicAbjad" w:start="1"/>
          <w:cols w:space="708"/>
          <w:titlePg/>
          <w:bidi/>
          <w:rtlGutter/>
          <w:docGrid w:linePitch="360"/>
        </w:sectPr>
      </w:pPr>
    </w:p>
    <w:p w:rsidR="005E4FF5" w:rsidRDefault="005E4FF5" w:rsidP="00045335">
      <w:pPr>
        <w:pStyle w:val="a"/>
      </w:pPr>
      <w:bookmarkStart w:id="2" w:name="_Toc293494666"/>
      <w:bookmarkStart w:id="3" w:name="_Toc293496827"/>
      <w:bookmarkStart w:id="4" w:name="_Toc348628881"/>
      <w:bookmarkStart w:id="5" w:name="_Toc470210228"/>
      <w:r>
        <w:rPr>
          <w:rFonts w:hint="cs"/>
          <w:rtl/>
        </w:rPr>
        <w:t>دیباچه</w:t>
      </w:r>
      <w:r w:rsidR="00045335">
        <w:rPr>
          <w:rtl/>
        </w:rPr>
        <w:br/>
      </w:r>
      <w:r>
        <w:rPr>
          <w:rFonts w:hint="cs"/>
          <w:rtl/>
        </w:rPr>
        <w:t>از علامه سید سلیمان ندوی</w:t>
      </w:r>
      <w:bookmarkEnd w:id="2"/>
      <w:bookmarkEnd w:id="3"/>
      <w:bookmarkEnd w:id="4"/>
      <w:bookmarkEnd w:id="5"/>
    </w:p>
    <w:p w:rsidR="005E4FF5" w:rsidRDefault="005E4FF5" w:rsidP="00AF1282">
      <w:pPr>
        <w:pStyle w:val="a5"/>
        <w:rPr>
          <w:rtl/>
        </w:rPr>
      </w:pPr>
      <w:r>
        <w:rPr>
          <w:rFonts w:hint="cs"/>
          <w:rtl/>
        </w:rPr>
        <w:t xml:space="preserve">جلد اول </w:t>
      </w:r>
      <w:r w:rsidRPr="00B119FE">
        <w:rPr>
          <w:rFonts w:hint="cs"/>
          <w:rtl/>
        </w:rPr>
        <w:t>کتاب «سیر</w:t>
      </w:r>
      <w:r w:rsidR="0082199B" w:rsidRPr="00B119FE">
        <w:rPr>
          <w:rtl/>
        </w:rPr>
        <w:t>ة</w:t>
      </w:r>
      <w:r w:rsidRPr="00B119FE">
        <w:rPr>
          <w:rFonts w:hint="cs"/>
          <w:rtl/>
        </w:rPr>
        <w:t xml:space="preserve"> النبی</w:t>
      </w:r>
      <w:r w:rsidR="00CA556C">
        <w:rPr>
          <w:rFonts w:hint="cs"/>
          <w:rtl/>
        </w:rPr>
        <w:t xml:space="preserve"> </w:t>
      </w:r>
      <w:r w:rsidR="008C6189" w:rsidRPr="008C6189">
        <w:rPr>
          <w:rFonts w:cs="CTraditional Arabic" w:hint="cs"/>
          <w:rtl/>
        </w:rPr>
        <w:t>ج</w:t>
      </w:r>
      <w:r w:rsidRPr="00B119FE">
        <w:rPr>
          <w:rFonts w:hint="cs"/>
          <w:rtl/>
        </w:rPr>
        <w:t>» در</w:t>
      </w:r>
      <w:r>
        <w:rPr>
          <w:rFonts w:hint="cs"/>
          <w:rtl/>
        </w:rPr>
        <w:t xml:space="preserve"> سال 1336 هجری مطابق با سال 1918 میلادی چاپ و منتشر گردید حالا جلد دوم آن در نیمه سال 1338 هجری مطابق با 1920 میلادی چاپ و</w:t>
      </w:r>
      <w:r w:rsidR="00891454">
        <w:rPr>
          <w:rFonts w:hint="cs"/>
          <w:rtl/>
        </w:rPr>
        <w:t xml:space="preserve"> منتشر می‌شود. مشتاقان و علاقه‌مندان خواهان چاپ و انتشار سریع جلدهای کتاب هستند و شاید </w:t>
      </w:r>
      <w:r w:rsidR="00DD5766">
        <w:rPr>
          <w:rFonts w:hint="cs"/>
          <w:rtl/>
        </w:rPr>
        <w:t>غ</w:t>
      </w:r>
      <w:r w:rsidR="00891454">
        <w:rPr>
          <w:rFonts w:hint="cs"/>
          <w:rtl/>
        </w:rPr>
        <w:t>ا</w:t>
      </w:r>
      <w:r w:rsidR="00DD5766">
        <w:rPr>
          <w:rFonts w:hint="cs"/>
          <w:rtl/>
        </w:rPr>
        <w:t>ف</w:t>
      </w:r>
      <w:r w:rsidR="00891454">
        <w:rPr>
          <w:rFonts w:hint="cs"/>
          <w:rtl/>
        </w:rPr>
        <w:t>ل از مشکلاتی هستند که جنگ‌های اول و دوم جهانی در سطح جهان در تمام ابعاد زندگی انسان به وجود آورده است.</w:t>
      </w:r>
    </w:p>
    <w:p w:rsidR="004F2147" w:rsidRDefault="004F2147" w:rsidP="00AF1282">
      <w:pPr>
        <w:pStyle w:val="a5"/>
        <w:rPr>
          <w:rtl/>
        </w:rPr>
      </w:pPr>
      <w:r>
        <w:rPr>
          <w:rFonts w:hint="cs"/>
          <w:rtl/>
        </w:rPr>
        <w:t>گرچه از پایان جنگ دوم جهانی یک سال می‌گذرد ولی هنوز صلح آغاز نشده و از مشکلات چیزی کاسته نشده است، با توجه به مشکلاتی که در چاپ جلد اول کتاب داشتیم تصمیم گرفتیم که چاپ جلد دوم در چاپخانه «معارف» انجام شود. لکن مشکلی دیگر این بود که ماشین مورد نیاز در این چاپخانه وجود نداشت</w:t>
      </w:r>
      <w:r w:rsidR="00DD5766">
        <w:rPr>
          <w:rFonts w:hint="cs"/>
          <w:rtl/>
        </w:rPr>
        <w:t>. با تلاش و ز</w:t>
      </w:r>
      <w:r>
        <w:rPr>
          <w:rFonts w:hint="cs"/>
          <w:rtl/>
        </w:rPr>
        <w:t>حمت فراوان توانستیم ماشین را فراهم سازیم وقتی ماشین</w:t>
      </w:r>
      <w:r w:rsidR="00FE151E">
        <w:rPr>
          <w:rFonts w:hint="cs"/>
          <w:rtl/>
        </w:rPr>
        <w:t xml:space="preserve"> فراهم شد کاغذ در بازار نایاب گردید</w:t>
      </w:r>
      <w:r w:rsidR="00DD5766">
        <w:rPr>
          <w:rFonts w:hint="cs"/>
          <w:rtl/>
        </w:rPr>
        <w:t>،</w:t>
      </w:r>
      <w:r w:rsidR="00FE151E">
        <w:rPr>
          <w:rFonts w:hint="cs"/>
          <w:rtl/>
        </w:rPr>
        <w:t xml:space="preserve"> پس از مدتی مشکل کاغذ برطرف شد</w:t>
      </w:r>
      <w:r w:rsidR="00DD5766">
        <w:rPr>
          <w:rFonts w:hint="cs"/>
          <w:rtl/>
        </w:rPr>
        <w:t>،</w:t>
      </w:r>
      <w:r w:rsidR="00FE151E">
        <w:rPr>
          <w:rFonts w:hint="cs"/>
          <w:rtl/>
        </w:rPr>
        <w:t xml:space="preserve"> با مشکل زینگ مواجه شدیم</w:t>
      </w:r>
      <w:r w:rsidR="00DD5766">
        <w:rPr>
          <w:rFonts w:hint="cs"/>
          <w:rtl/>
        </w:rPr>
        <w:t>،</w:t>
      </w:r>
      <w:r w:rsidR="00FE151E">
        <w:rPr>
          <w:rFonts w:hint="cs"/>
          <w:rtl/>
        </w:rPr>
        <w:t xml:space="preserve"> آنگاه از «لکنو» تا «کلکنه» و «بمبئی» با تمام مراکز چاپ و توزیع کاغذ برای تهیه کاغذ مناسب تماس برقرار کردیم</w:t>
      </w:r>
      <w:r w:rsidR="00DD5766">
        <w:rPr>
          <w:rFonts w:hint="cs"/>
          <w:rtl/>
        </w:rPr>
        <w:t>،</w:t>
      </w:r>
      <w:r w:rsidR="00FE151E">
        <w:rPr>
          <w:rFonts w:hint="cs"/>
          <w:rtl/>
        </w:rPr>
        <w:t xml:space="preserve"> بازهم نتوانستیم کاغذ مرغوب و مناسب را تهیه کنیم و هرچه میسر شد همین است که کتاب را با آن تقدیم خوانندگان گرا</w:t>
      </w:r>
      <w:r w:rsidR="0050427D">
        <w:rPr>
          <w:rFonts w:hint="cs"/>
          <w:rtl/>
        </w:rPr>
        <w:t>می می‌نماییم. والحمد لله علی ذل</w:t>
      </w:r>
      <w:r w:rsidR="0050427D">
        <w:rPr>
          <w:rFonts w:hint="cs"/>
          <w:rtl/>
          <w:lang w:val="en-GB" w:bidi="ar-SA"/>
        </w:rPr>
        <w:t>ك</w:t>
      </w:r>
      <w:r w:rsidR="00FE151E">
        <w:rPr>
          <w:rFonts w:hint="cs"/>
          <w:rtl/>
        </w:rPr>
        <w:t>.</w:t>
      </w:r>
    </w:p>
    <w:p w:rsidR="00FE151E" w:rsidRDefault="00FE151E" w:rsidP="00AF1282">
      <w:pPr>
        <w:pStyle w:val="a5"/>
        <w:rPr>
          <w:rtl/>
        </w:rPr>
      </w:pPr>
      <w:r>
        <w:rPr>
          <w:rFonts w:hint="cs"/>
          <w:rtl/>
        </w:rPr>
        <w:t>جلد اول کتاب مشتمل بر عهد غزوات و دوران پرآشوب زندگی رسول اکرم</w:t>
      </w:r>
      <w:r w:rsidR="00882C16">
        <w:rPr>
          <w:rFonts w:hint="cs"/>
          <w:rtl/>
        </w:rPr>
        <w:t xml:space="preserve"> </w:t>
      </w:r>
      <w:r w:rsidR="008C6189" w:rsidRPr="008C6189">
        <w:rPr>
          <w:rFonts w:cs="CTraditional Arabic" w:hint="cs"/>
          <w:rtl/>
        </w:rPr>
        <w:t>ج</w:t>
      </w:r>
      <w:r w:rsidR="00882C16">
        <w:rPr>
          <w:rFonts w:hint="cs"/>
          <w:rtl/>
        </w:rPr>
        <w:t xml:space="preserve"> بود و جلد دوم </w:t>
      </w:r>
      <w:r w:rsidR="00DD5766">
        <w:rPr>
          <w:rFonts w:hint="cs"/>
          <w:rtl/>
        </w:rPr>
        <w:t xml:space="preserve">مشتمل </w:t>
      </w:r>
      <w:r w:rsidR="00882C16">
        <w:rPr>
          <w:rFonts w:hint="cs"/>
          <w:rtl/>
        </w:rPr>
        <w:t>بر دوران سه ساله صلح و امنیت زندگی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882C16">
        <w:rPr>
          <w:rFonts w:hint="cs"/>
          <w:rtl/>
        </w:rPr>
        <w:t xml:space="preserve"> است.</w:t>
      </w:r>
    </w:p>
    <w:p w:rsidR="00291AC7" w:rsidRDefault="00291AC7" w:rsidP="00AF1282">
      <w:pPr>
        <w:pStyle w:val="a5"/>
        <w:rPr>
          <w:rtl/>
        </w:rPr>
      </w:pPr>
      <w:r>
        <w:rPr>
          <w:rFonts w:hint="cs"/>
          <w:rtl/>
        </w:rPr>
        <w:t>به عبارتی دیگر، جلد اول تاریخ بیست</w:t>
      </w:r>
      <w:r w:rsidR="00B119FE">
        <w:rPr>
          <w:rFonts w:hint="cs"/>
          <w:rtl/>
        </w:rPr>
        <w:t xml:space="preserve"> سالۀ </w:t>
      </w:r>
      <w:r>
        <w:rPr>
          <w:rFonts w:hint="cs"/>
          <w:rtl/>
        </w:rPr>
        <w:t>اول نبوت و جلد دوم تاریخ سه ساله پایان عصر نبوت است. در جلد دوم، اخلاق و شمایل رسول اکرم</w:t>
      </w:r>
      <w:r w:rsidR="008C6189" w:rsidRPr="008C6189">
        <w:rPr>
          <w:rFonts w:cs="CTraditional Arabic" w:hint="cs"/>
          <w:rtl/>
        </w:rPr>
        <w:t>ج</w:t>
      </w:r>
      <w:r>
        <w:rPr>
          <w:rFonts w:hint="cs"/>
          <w:rtl/>
        </w:rPr>
        <w:t xml:space="preserve"> و حالات ازواج مطهرات و فرزندان گرامی نیز مذکور است. پس از وفات مؤلف وقتی یادداشت‌های ایشان به دستم رسید، کمبودهای زیادی در آن‌ها احساس نمودم، ولی توان و جرأت افزودن مطالبی را بر مباحث و نوشته‌های استاد گرانقدر را نداشتم و در لیت و لعل به سر می‌بردم تا این که فرجی حاصل شد و یادداشتی از استاد بزرگوار به دستم رسید که پنج ماه قبل از وفات در یک کشتی نوشته شده بود و عنوان آن «آخرین یادداشت» بودد. وقتی آن را خواندم دیدم کمبودها و نیازهایی را که بنده احساس کرده بودم، مؤلف مرحوم نیز آن‌ها را احساس و یادداشت کرد</w:t>
      </w:r>
      <w:r w:rsidR="00DD5766">
        <w:rPr>
          <w:rFonts w:hint="cs"/>
          <w:rtl/>
        </w:rPr>
        <w:t>ه</w:t>
      </w:r>
      <w:r>
        <w:rPr>
          <w:rFonts w:hint="cs"/>
          <w:rtl/>
        </w:rPr>
        <w:t xml:space="preserve"> بود که بعداً اضافه شوند. شادی وصف‌ناپذیری متوجه بنده شد و آن یادداشت را وصیت‌نام</w:t>
      </w:r>
      <w:r w:rsidR="00DD5766">
        <w:rPr>
          <w:rFonts w:hint="cs"/>
          <w:rtl/>
        </w:rPr>
        <w:t>ۀ</w:t>
      </w:r>
      <w:r>
        <w:rPr>
          <w:rFonts w:hint="cs"/>
          <w:rtl/>
        </w:rPr>
        <w:t xml:space="preserve"> غیبی تلقی کردم که فرشت</w:t>
      </w:r>
      <w:r w:rsidR="00DD5766">
        <w:rPr>
          <w:rFonts w:hint="cs"/>
          <w:rtl/>
        </w:rPr>
        <w:t>ۀ</w:t>
      </w:r>
      <w:r>
        <w:rPr>
          <w:rFonts w:hint="cs"/>
          <w:rtl/>
        </w:rPr>
        <w:t xml:space="preserve"> غیب از دست و قلم استاد مرحوم به منظور تسلی خاطرم به رشته تحریر درآورده بود.</w:t>
      </w:r>
    </w:p>
    <w:p w:rsidR="00291AC7" w:rsidRPr="00AF1282" w:rsidRDefault="00291AC7" w:rsidP="00AF1282">
      <w:pPr>
        <w:pStyle w:val="a8"/>
        <w:rPr>
          <w:rtl/>
        </w:rPr>
      </w:pPr>
      <w:r w:rsidRPr="00AF1282">
        <w:rPr>
          <w:rFonts w:hint="cs"/>
          <w:rtl/>
        </w:rPr>
        <w:t>حل این عقده هم از روی نگار آخر شد</w:t>
      </w:r>
    </w:p>
    <w:p w:rsidR="00291AC7" w:rsidRDefault="00291AC7" w:rsidP="00AF1282">
      <w:pPr>
        <w:pStyle w:val="a5"/>
        <w:rPr>
          <w:rtl/>
        </w:rPr>
      </w:pPr>
      <w:r>
        <w:rPr>
          <w:rFonts w:hint="cs"/>
          <w:rtl/>
        </w:rPr>
        <w:t>مبحث اخلاق را مؤلف مرحوم به</w:t>
      </w:r>
      <w:r w:rsidR="00DD5766">
        <w:rPr>
          <w:rFonts w:hint="cs"/>
          <w:rtl/>
        </w:rPr>
        <w:t>‌</w:t>
      </w:r>
      <w:r>
        <w:rPr>
          <w:rFonts w:hint="cs"/>
          <w:rtl/>
        </w:rPr>
        <w:t>طور کامل ننوشته بود و بیشتر حالت یادداشتی داشت. بسیاری از عنوان‌ها ساده بودند</w:t>
      </w:r>
      <w:r w:rsidR="00DD5766">
        <w:rPr>
          <w:rFonts w:hint="cs"/>
          <w:rtl/>
        </w:rPr>
        <w:t>،</w:t>
      </w:r>
      <w:r>
        <w:rPr>
          <w:rFonts w:hint="cs"/>
          <w:rtl/>
        </w:rPr>
        <w:t xml:space="preserve"> بسیاری از آن‌ها شروع شده و تکمیل نشده بودند. بنده آن‌ها را کامل نمودم. حواشی و توضیحات زیادی نیز لازم به نظر می‌رسید که در مکان‌های مورد نظر افزودم و آن‌ها را داخل پرانتز قرا</w:t>
      </w:r>
      <w:r w:rsidR="00DD5766">
        <w:rPr>
          <w:rFonts w:hint="cs"/>
          <w:rtl/>
        </w:rPr>
        <w:t>ر</w:t>
      </w:r>
      <w:r>
        <w:rPr>
          <w:rFonts w:hint="cs"/>
          <w:rtl/>
        </w:rPr>
        <w:t xml:space="preserve"> دادم تا عبارات </w:t>
      </w:r>
      <w:r w:rsidR="00DD5766">
        <w:rPr>
          <w:rFonts w:hint="cs"/>
          <w:rtl/>
        </w:rPr>
        <w:t xml:space="preserve">بنده با عبارات </w:t>
      </w:r>
      <w:r>
        <w:rPr>
          <w:rFonts w:hint="cs"/>
          <w:rtl/>
        </w:rPr>
        <w:t>مؤلف آمیخته نشود.</w:t>
      </w:r>
    </w:p>
    <w:p w:rsidR="00F50A29" w:rsidRPr="00AF1282" w:rsidRDefault="00F50A29" w:rsidP="0050427D">
      <w:pPr>
        <w:pStyle w:val="a8"/>
        <w:ind w:left="5040" w:firstLine="0"/>
        <w:rPr>
          <w:rtl/>
        </w:rPr>
      </w:pPr>
      <w:r w:rsidRPr="00AF1282">
        <w:rPr>
          <w:rFonts w:hint="cs"/>
          <w:rtl/>
        </w:rPr>
        <w:t>سید سلیمان ندوی</w:t>
      </w:r>
    </w:p>
    <w:p w:rsidR="00F50A29" w:rsidRPr="00194C31" w:rsidRDefault="00F50A29" w:rsidP="00291AC7">
      <w:pPr>
        <w:rPr>
          <w:rStyle w:val="Char5"/>
          <w:rtl/>
        </w:rPr>
      </w:pPr>
    </w:p>
    <w:p w:rsidR="00AA164E" w:rsidRPr="00194C31" w:rsidRDefault="00AA164E" w:rsidP="00291AC7">
      <w:pPr>
        <w:rPr>
          <w:rStyle w:val="Char5"/>
          <w:rtl/>
        </w:rPr>
      </w:pPr>
    </w:p>
    <w:p w:rsidR="00AA164E" w:rsidRPr="00194C31" w:rsidRDefault="00AA164E" w:rsidP="00291AC7">
      <w:pPr>
        <w:rPr>
          <w:rStyle w:val="Char5"/>
          <w:rtl/>
        </w:rPr>
      </w:pPr>
    </w:p>
    <w:p w:rsidR="00AA164E" w:rsidRPr="00194C31" w:rsidRDefault="00AA164E" w:rsidP="00291AC7">
      <w:pPr>
        <w:rPr>
          <w:rStyle w:val="Char5"/>
          <w:rtl/>
        </w:rPr>
      </w:pPr>
    </w:p>
    <w:p w:rsidR="00AA164E" w:rsidRPr="00194C31" w:rsidRDefault="00AA164E" w:rsidP="00291AC7">
      <w:pPr>
        <w:rPr>
          <w:rStyle w:val="Char5"/>
          <w:rtl/>
        </w:rPr>
        <w:sectPr w:rsidR="00AA164E" w:rsidRPr="00194C31" w:rsidSect="00392777">
          <w:headerReference w:type="first" r:id="rId17"/>
          <w:footnotePr>
            <w:numRestart w:val="eachPage"/>
          </w:footnotePr>
          <w:type w:val="oddPage"/>
          <w:pgSz w:w="9356" w:h="13608" w:code="9"/>
          <w:pgMar w:top="567" w:right="1134" w:bottom="1134" w:left="1134" w:header="454" w:footer="0" w:gutter="0"/>
          <w:pgNumType w:start="1"/>
          <w:cols w:space="708"/>
          <w:titlePg/>
          <w:bidi/>
          <w:rtlGutter/>
          <w:docGrid w:linePitch="360"/>
        </w:sectPr>
      </w:pPr>
    </w:p>
    <w:p w:rsidR="0050427D" w:rsidRDefault="0050427D" w:rsidP="0050427D">
      <w:pPr>
        <w:pStyle w:val="a5"/>
        <w:rPr>
          <w:rtl/>
        </w:rPr>
      </w:pPr>
      <w:bookmarkStart w:id="6" w:name="_Toc293494667"/>
      <w:bookmarkStart w:id="7" w:name="_Toc293496828"/>
      <w:bookmarkStart w:id="8" w:name="_Toc348628882"/>
    </w:p>
    <w:p w:rsidR="0050427D" w:rsidRDefault="0050427D" w:rsidP="0050427D">
      <w:pPr>
        <w:pStyle w:val="a5"/>
        <w:rPr>
          <w:rtl/>
        </w:rPr>
      </w:pPr>
    </w:p>
    <w:p w:rsidR="0050427D" w:rsidRDefault="0050427D" w:rsidP="0050427D">
      <w:pPr>
        <w:pStyle w:val="a5"/>
        <w:rPr>
          <w:rtl/>
        </w:rPr>
      </w:pPr>
    </w:p>
    <w:p w:rsidR="0050427D" w:rsidRDefault="0050427D" w:rsidP="0050427D">
      <w:pPr>
        <w:pStyle w:val="a5"/>
        <w:rPr>
          <w:rtl/>
        </w:rPr>
      </w:pPr>
    </w:p>
    <w:p w:rsidR="003C50A6" w:rsidRDefault="00F50A29" w:rsidP="00AF1282">
      <w:pPr>
        <w:pStyle w:val="a2"/>
      </w:pPr>
      <w:bookmarkStart w:id="9" w:name="_Toc470210229"/>
      <w:r w:rsidRPr="00DD5766">
        <w:rPr>
          <w:rFonts w:hint="cs"/>
          <w:rtl/>
        </w:rPr>
        <w:t>گسترش اسلام، برقراری امنیت</w:t>
      </w:r>
      <w:r w:rsidR="00AB0F98" w:rsidRPr="00DD5766">
        <w:rPr>
          <w:rtl/>
        </w:rPr>
        <w:br/>
      </w:r>
      <w:r w:rsidRPr="00DD5766">
        <w:rPr>
          <w:rFonts w:hint="cs"/>
          <w:rtl/>
        </w:rPr>
        <w:t>تأسیس خلافت، تکمیل شریعت</w:t>
      </w:r>
      <w:bookmarkEnd w:id="6"/>
      <w:bookmarkEnd w:id="7"/>
      <w:bookmarkEnd w:id="8"/>
      <w:bookmarkEnd w:id="9"/>
    </w:p>
    <w:p w:rsidR="00F50A29" w:rsidRPr="00462D90" w:rsidRDefault="00F50A29" w:rsidP="0050427D">
      <w:pPr>
        <w:pStyle w:val="a8"/>
        <w:ind w:firstLine="0"/>
        <w:jc w:val="center"/>
        <w:rPr>
          <w:b w:val="0"/>
          <w:bCs w:val="0"/>
          <w:rtl/>
        </w:rPr>
      </w:pPr>
      <w:r w:rsidRPr="00462D90">
        <w:rPr>
          <w:rStyle w:val="Char8"/>
          <w:rFonts w:eastAsia="Calibri"/>
          <w:b/>
          <w:bCs/>
          <w:sz w:val="36"/>
          <w:szCs w:val="36"/>
          <w:rtl/>
        </w:rPr>
        <w:t>(سال</w:t>
      </w:r>
      <w:r w:rsidRPr="00462D90">
        <w:rPr>
          <w:rStyle w:val="Char8"/>
          <w:rFonts w:eastAsia="Calibri" w:hint="cs"/>
          <w:b/>
          <w:bCs/>
          <w:sz w:val="36"/>
          <w:szCs w:val="36"/>
          <w:rtl/>
        </w:rPr>
        <w:t>‌</w:t>
      </w:r>
      <w:r w:rsidRPr="00462D90">
        <w:rPr>
          <w:rStyle w:val="Char8"/>
          <w:rFonts w:eastAsia="Calibri"/>
          <w:b/>
          <w:bCs/>
          <w:sz w:val="36"/>
          <w:szCs w:val="36"/>
          <w:rtl/>
        </w:rPr>
        <w:t>های نهم، دهم، یازدهم هجری)</w:t>
      </w:r>
    </w:p>
    <w:p w:rsidR="00AA164E" w:rsidRPr="00194C31" w:rsidRDefault="00AA164E" w:rsidP="00F50A29">
      <w:pPr>
        <w:rPr>
          <w:rStyle w:val="Char5"/>
          <w:rtl/>
        </w:rPr>
        <w:sectPr w:rsidR="00AA164E" w:rsidRPr="00194C31"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AB0F98" w:rsidRDefault="00F64C50" w:rsidP="00F64C50">
      <w:pPr>
        <w:pStyle w:val="a"/>
        <w:rPr>
          <w:rtl/>
        </w:rPr>
      </w:pPr>
      <w:bookmarkStart w:id="10" w:name="_Toc293494668"/>
      <w:bookmarkStart w:id="11" w:name="_Toc293496829"/>
      <w:bookmarkStart w:id="12" w:name="_Toc348628883"/>
      <w:bookmarkStart w:id="13" w:name="_Toc470210230"/>
      <w:r>
        <w:rPr>
          <w:rFonts w:hint="cs"/>
          <w:rtl/>
        </w:rPr>
        <w:t>برقراری امنیت</w:t>
      </w:r>
      <w:bookmarkEnd w:id="10"/>
      <w:bookmarkEnd w:id="11"/>
      <w:bookmarkEnd w:id="12"/>
      <w:bookmarkEnd w:id="13"/>
    </w:p>
    <w:p w:rsidR="00F64C50" w:rsidRDefault="00F64C50" w:rsidP="00AF1282">
      <w:pPr>
        <w:pStyle w:val="a5"/>
        <w:rPr>
          <w:rtl/>
        </w:rPr>
      </w:pPr>
      <w:r>
        <w:rPr>
          <w:rFonts w:hint="cs"/>
          <w:rtl/>
        </w:rPr>
        <w:t>با توجه به مطالع</w:t>
      </w:r>
      <w:r w:rsidR="005E40EB">
        <w:rPr>
          <w:rFonts w:hint="cs"/>
          <w:rtl/>
        </w:rPr>
        <w:t>ۀ</w:t>
      </w:r>
      <w:r>
        <w:rPr>
          <w:rFonts w:hint="cs"/>
          <w:rtl/>
        </w:rPr>
        <w:t xml:space="preserve"> فصل‌ها و مباحث گذشته، این حقیقت واضح و روشن است که گرچه اعراب به لحاظ صلاحیت‌ها و </w:t>
      </w:r>
      <w:r w:rsidRPr="00C11DDC">
        <w:rPr>
          <w:rFonts w:hint="cs"/>
          <w:rtl/>
        </w:rPr>
        <w:t>استعدادهای فطری،</w:t>
      </w:r>
      <w:r w:rsidR="00C11DDC" w:rsidRPr="00C11DDC">
        <w:rPr>
          <w:rFonts w:hint="cs"/>
          <w:rtl/>
        </w:rPr>
        <w:t xml:space="preserve"> آیندۀ </w:t>
      </w:r>
      <w:r w:rsidRPr="00C11DDC">
        <w:rPr>
          <w:rFonts w:hint="cs"/>
          <w:rtl/>
        </w:rPr>
        <w:t>درخشانی</w:t>
      </w:r>
      <w:r>
        <w:rPr>
          <w:rFonts w:hint="cs"/>
          <w:rtl/>
        </w:rPr>
        <w:t xml:space="preserve"> </w:t>
      </w:r>
      <w:r w:rsidRPr="00C11DDC">
        <w:rPr>
          <w:rFonts w:hint="cs"/>
          <w:rtl/>
        </w:rPr>
        <w:t>داشتند، ولی پیرو یک نظام مدون و دارای یک</w:t>
      </w:r>
      <w:r w:rsidR="00C11DDC" w:rsidRPr="00C11DDC">
        <w:rPr>
          <w:rFonts w:hint="cs"/>
          <w:rtl/>
        </w:rPr>
        <w:t xml:space="preserve"> برنامۀ </w:t>
      </w:r>
      <w:r w:rsidRPr="00C11DDC">
        <w:rPr>
          <w:rFonts w:hint="cs"/>
          <w:rtl/>
        </w:rPr>
        <w:t>صحیحی نبودند. ظاهراً تمام جزیر</w:t>
      </w:r>
      <w:r w:rsidR="0082199B" w:rsidRPr="00C11DDC">
        <w:rPr>
          <w:rFonts w:hint="cs"/>
          <w:rtl/>
        </w:rPr>
        <w:t>ة</w:t>
      </w:r>
      <w:r w:rsidRPr="00C11DDC">
        <w:rPr>
          <w:rFonts w:hint="cs"/>
          <w:rtl/>
        </w:rPr>
        <w:t xml:space="preserve"> العرب سرزمینی</w:t>
      </w:r>
      <w:r>
        <w:rPr>
          <w:rFonts w:hint="cs"/>
          <w:rtl/>
        </w:rPr>
        <w:t xml:space="preserve"> واحد و ملت عرب، ملتی واحد به شمار می‌آمد. لکن تاریخ هیچ</w:t>
      </w:r>
      <w:r w:rsidR="005E40EB">
        <w:rPr>
          <w:rFonts w:hint="cs"/>
          <w:rtl/>
        </w:rPr>
        <w:t>‌</w:t>
      </w:r>
      <w:r>
        <w:rPr>
          <w:rFonts w:hint="cs"/>
          <w:rtl/>
        </w:rPr>
        <w:t xml:space="preserve">گاه نشانه‌ای از </w:t>
      </w:r>
      <w:r w:rsidRPr="00C11DDC">
        <w:rPr>
          <w:rFonts w:hint="cs"/>
          <w:rtl/>
        </w:rPr>
        <w:t>وحدت ملی آنان ارائه نکرده است، به لحاظ سیاسی هم،</w:t>
      </w:r>
      <w:r w:rsidR="00C11DDC" w:rsidRPr="00C11DDC">
        <w:rPr>
          <w:rFonts w:hint="cs"/>
          <w:rtl/>
        </w:rPr>
        <w:t xml:space="preserve"> جامعۀ </w:t>
      </w:r>
      <w:r w:rsidRPr="00C11DDC">
        <w:rPr>
          <w:rFonts w:hint="cs"/>
          <w:rtl/>
        </w:rPr>
        <w:t>عرب، هرگز در زیر یک پرچم گرد نیامده است. چنانکه هر خانواده‌ای معبودی مستقل و هر قبیله‌ای رئیس جدا و مستقلی برای خود دا</w:t>
      </w:r>
      <w:r>
        <w:rPr>
          <w:rFonts w:hint="cs"/>
          <w:rtl/>
        </w:rPr>
        <w:t>شت.</w:t>
      </w:r>
    </w:p>
    <w:p w:rsidR="00483814" w:rsidRDefault="00483814" w:rsidP="00AF1282">
      <w:pPr>
        <w:pStyle w:val="a5"/>
        <w:rPr>
          <w:rtl/>
        </w:rPr>
      </w:pPr>
      <w:r w:rsidRPr="00C11DDC">
        <w:rPr>
          <w:rFonts w:hint="cs"/>
          <w:rtl/>
        </w:rPr>
        <w:t>در جنوب جزیر</w:t>
      </w:r>
      <w:r w:rsidR="0082199B" w:rsidRPr="00C11DDC">
        <w:rPr>
          <w:rFonts w:hint="cs"/>
          <w:rtl/>
        </w:rPr>
        <w:t>ة</w:t>
      </w:r>
      <w:r w:rsidRPr="00C11DDC">
        <w:rPr>
          <w:rFonts w:hint="cs"/>
          <w:rtl/>
        </w:rPr>
        <w:t xml:space="preserve"> العرب (یعنی مناطق یمن و...) قبایل «اذواء» و «اقیال» از «حمیر» تشکیلات ملوک الطوایفی برای خود داشتند. در شمال آن، قبایل «بکر»، «تغلب»، «شیبان»، «أزد»، «قضاعه»، «کنده»، «لخم»، «جذام»، «بنوحنیفه»، «طی»، «أسد»، «هوازن»، «غطفان»، «أوس»، «خزرج»، «ثقیف»، «قریش» و غیره قبایل مستقلی بودند که همواره مشغول جنگ‌های داخلی با یکدیگر بودند. جنگ چهل‌ساله، به تازگی میان «بکر» و «تغلب» متوقف نشده بود. قبایل «کنده» و «حضرموت» بر اثر جنگ با یکدیگر، نابود شده بودند. «أوس» و «خزرج» تمام سران خود را در جنگ‌های خانمان</w:t>
      </w:r>
      <w:r w:rsidR="005E40EB">
        <w:rPr>
          <w:rFonts w:hint="cs"/>
          <w:rtl/>
        </w:rPr>
        <w:t>‌</w:t>
      </w:r>
      <w:r w:rsidRPr="00C11DDC">
        <w:rPr>
          <w:rFonts w:hint="cs"/>
          <w:rtl/>
        </w:rPr>
        <w:t>سوز از دست داده بودند</w:t>
      </w:r>
      <w:r>
        <w:rPr>
          <w:rFonts w:hint="cs"/>
          <w:rtl/>
        </w:rPr>
        <w:t>.</w:t>
      </w:r>
    </w:p>
    <w:p w:rsidR="00483814" w:rsidRDefault="00483814" w:rsidP="00AF1282">
      <w:pPr>
        <w:pStyle w:val="a5"/>
        <w:rPr>
          <w:rtl/>
        </w:rPr>
      </w:pPr>
      <w:r>
        <w:rPr>
          <w:rFonts w:hint="cs"/>
          <w:rtl/>
        </w:rPr>
        <w:t xml:space="preserve">در حرم و در </w:t>
      </w:r>
      <w:r w:rsidRPr="00C11DDC">
        <w:rPr>
          <w:rFonts w:hint="cs"/>
          <w:rtl/>
        </w:rPr>
        <w:t>ماه‌های حرام، جنگ «فجار» میان «بنوقیس» و «قریش» روی داد. بدین</w:t>
      </w:r>
      <w:r w:rsidR="00DE75E7" w:rsidRPr="00C11DDC">
        <w:rPr>
          <w:rFonts w:hint="cs"/>
          <w:rtl/>
        </w:rPr>
        <w:t xml:space="preserve"> طریق، تمام سرزمین جزیر</w:t>
      </w:r>
      <w:r w:rsidR="0082199B" w:rsidRPr="00C11DDC">
        <w:rPr>
          <w:rFonts w:hint="cs"/>
          <w:rtl/>
        </w:rPr>
        <w:t>ة</w:t>
      </w:r>
      <w:r w:rsidR="00DE75E7" w:rsidRPr="00C11DDC">
        <w:rPr>
          <w:rFonts w:hint="cs"/>
          <w:rtl/>
        </w:rPr>
        <w:t xml:space="preserve"> العرب</w:t>
      </w:r>
      <w:r w:rsidR="00DE75E7">
        <w:rPr>
          <w:rFonts w:hint="cs"/>
          <w:rtl/>
        </w:rPr>
        <w:t xml:space="preserve"> معرک</w:t>
      </w:r>
      <w:r w:rsidR="005E40EB">
        <w:rPr>
          <w:rFonts w:hint="cs"/>
          <w:rtl/>
        </w:rPr>
        <w:t>ۀ</w:t>
      </w:r>
      <w:r w:rsidR="00DE75E7">
        <w:rPr>
          <w:rFonts w:hint="cs"/>
          <w:rtl/>
        </w:rPr>
        <w:t xml:space="preserve"> نبرد و کارزار قرار گرفته بود. در کوهستان‌ها و</w:t>
      </w:r>
      <w:r w:rsidR="00593765">
        <w:rPr>
          <w:rFonts w:hint="cs"/>
          <w:rtl/>
        </w:rPr>
        <w:t xml:space="preserve"> بیابان‌ها، قبایل خود مختار، جرایم مختلف را</w:t>
      </w:r>
      <w:r w:rsidR="00C11DDC">
        <w:rPr>
          <w:rFonts w:hint="cs"/>
          <w:rtl/>
        </w:rPr>
        <w:t xml:space="preserve"> پیشۀ </w:t>
      </w:r>
      <w:r w:rsidR="00593765">
        <w:rPr>
          <w:rFonts w:hint="cs"/>
          <w:rtl/>
        </w:rPr>
        <w:t>خود ساخته بودند. تمام</w:t>
      </w:r>
      <w:r w:rsidR="00C11DDC">
        <w:rPr>
          <w:rFonts w:hint="cs"/>
          <w:rtl/>
        </w:rPr>
        <w:t xml:space="preserve"> محدودۀ </w:t>
      </w:r>
      <w:r w:rsidR="00593765">
        <w:rPr>
          <w:rFonts w:hint="cs"/>
          <w:rtl/>
        </w:rPr>
        <w:t>عربستان در ورط</w:t>
      </w:r>
      <w:r w:rsidR="00C11DDC">
        <w:rPr>
          <w:rFonts w:hint="cs"/>
          <w:rtl/>
        </w:rPr>
        <w:t>ۀ</w:t>
      </w:r>
      <w:r w:rsidR="00593765">
        <w:rPr>
          <w:rFonts w:hint="cs"/>
          <w:rtl/>
        </w:rPr>
        <w:t xml:space="preserve"> قتل و غارتگری، سفاکی و خونریزی قرار گرفته بود. تمام قبایل، اسیر جنگ‌ها و نزاع‌ها شده بودند. عطش و تشنگی انتقام و خونریزی، بعد از کشتن هزاران نفر نیز، برطرف نمی‌شد. درآمد زندگی آنان بعد از غارتگری، فقط تجارت بود ولی عبور کاروان‌های تجاری از محلی به محلی دیگر، کاری بس‌دشوار بود. در شما</w:t>
      </w:r>
      <w:r w:rsidR="0034055A">
        <w:rPr>
          <w:rFonts w:hint="cs"/>
          <w:rtl/>
        </w:rPr>
        <w:t>ل</w:t>
      </w:r>
      <w:r w:rsidR="00593765">
        <w:rPr>
          <w:rFonts w:hint="cs"/>
          <w:rtl/>
        </w:rPr>
        <w:t xml:space="preserve"> عربستان گرچه پادشاه «حیره» از اقتدار قابل ملاحظه‌ای برخوردار بود، بازهم کاروان تجاری وی به آسانی به بازار «عکاظ» نمی‌رسید</w:t>
      </w:r>
      <w:r w:rsidR="008D131D" w:rsidRPr="008D131D">
        <w:rPr>
          <w:rFonts w:hint="cs"/>
          <w:vertAlign w:val="superscript"/>
          <w:rtl/>
        </w:rPr>
        <w:t>(</w:t>
      </w:r>
      <w:r w:rsidR="008D131D" w:rsidRPr="008D131D">
        <w:rPr>
          <w:rStyle w:val="FootnoteReference"/>
          <w:rtl/>
        </w:rPr>
        <w:footnoteReference w:id="1"/>
      </w:r>
      <w:r w:rsidR="008D131D" w:rsidRPr="008D131D">
        <w:rPr>
          <w:rFonts w:hint="cs"/>
          <w:vertAlign w:val="superscript"/>
          <w:rtl/>
        </w:rPr>
        <w:t>)</w:t>
      </w:r>
      <w:r w:rsidR="00593765">
        <w:rPr>
          <w:rFonts w:hint="cs"/>
          <w:rtl/>
        </w:rPr>
        <w:t>.</w:t>
      </w:r>
    </w:p>
    <w:p w:rsidR="00232F7E" w:rsidRDefault="00232F7E" w:rsidP="00AF1282">
      <w:pPr>
        <w:pStyle w:val="a5"/>
        <w:rPr>
          <w:rtl/>
        </w:rPr>
      </w:pPr>
      <w:r>
        <w:rPr>
          <w:rFonts w:hint="cs"/>
          <w:rtl/>
        </w:rPr>
        <w:t>اعراب به ماه‌های حج، احترام خاصی قائل بودند و آن‌ها را مقدس می‌دانستند ولی به منظور مشروعیت بخشیدن به جنگ‌ها، گاهی تعداد آن‌ها را کم و گاهی اضافه می‌کردند.</w:t>
      </w:r>
    </w:p>
    <w:p w:rsidR="00232F7E" w:rsidRDefault="00232F7E" w:rsidP="00AF1282">
      <w:pPr>
        <w:pStyle w:val="a5"/>
        <w:rPr>
          <w:rtl/>
        </w:rPr>
      </w:pPr>
      <w:r>
        <w:rPr>
          <w:rFonts w:hint="cs"/>
          <w:rtl/>
        </w:rPr>
        <w:t>«ابوعلی قالی» در کتاب «ال</w:t>
      </w:r>
      <w:r w:rsidR="00F07E6F">
        <w:rPr>
          <w:rFonts w:hint="cs"/>
          <w:rtl/>
        </w:rPr>
        <w:t>أ</w:t>
      </w:r>
      <w:r>
        <w:rPr>
          <w:rFonts w:hint="cs"/>
          <w:rtl/>
        </w:rPr>
        <w:t>مالی» مرقوم می‌دارد:</w:t>
      </w:r>
    </w:p>
    <w:p w:rsidR="000C5019" w:rsidRDefault="000C5019" w:rsidP="00AF1282">
      <w:pPr>
        <w:pStyle w:val="a3"/>
        <w:rPr>
          <w:rtl/>
        </w:rPr>
      </w:pPr>
      <w:r w:rsidRPr="00AF1282">
        <w:rPr>
          <w:rStyle w:val="Char5"/>
          <w:rFonts w:hint="cs"/>
          <w:rtl/>
        </w:rPr>
        <w:t>«</w:t>
      </w:r>
      <w:r w:rsidR="00F07E6F">
        <w:rPr>
          <w:rFonts w:hint="cs"/>
          <w:rtl/>
        </w:rPr>
        <w:t>وذلك لأنهم كانوا يك</w:t>
      </w:r>
      <w:r w:rsidR="00D3518A">
        <w:rPr>
          <w:rFonts w:hint="cs"/>
          <w:rtl/>
        </w:rPr>
        <w:t>رهو</w:t>
      </w:r>
      <w:r w:rsidR="00F814D3">
        <w:rPr>
          <w:rFonts w:hint="cs"/>
          <w:rtl/>
        </w:rPr>
        <w:t xml:space="preserve">ن </w:t>
      </w:r>
      <w:r w:rsidR="00D3518A">
        <w:rPr>
          <w:rFonts w:hint="cs"/>
          <w:rtl/>
        </w:rPr>
        <w:t>أ</w:t>
      </w:r>
      <w:r w:rsidR="00F814D3">
        <w:rPr>
          <w:rFonts w:hint="cs"/>
          <w:rtl/>
        </w:rPr>
        <w:t>ن تتوالى عليهم ثلاثة أشهر لا</w:t>
      </w:r>
      <w:r w:rsidR="00D3518A">
        <w:rPr>
          <w:rFonts w:hint="cs"/>
          <w:rtl/>
        </w:rPr>
        <w:t xml:space="preserve"> تمكنهم الإ</w:t>
      </w:r>
      <w:r w:rsidR="00F814D3">
        <w:rPr>
          <w:rFonts w:hint="cs"/>
          <w:rtl/>
        </w:rPr>
        <w:t xml:space="preserve">غارة </w:t>
      </w:r>
      <w:r w:rsidR="00D3518A">
        <w:rPr>
          <w:rFonts w:hint="cs"/>
          <w:rtl/>
        </w:rPr>
        <w:t>فيها لأن معاشهم كان من الإ</w:t>
      </w:r>
      <w:r w:rsidR="00F814D3">
        <w:rPr>
          <w:rFonts w:hint="cs"/>
          <w:rtl/>
        </w:rPr>
        <w:t>غارة</w:t>
      </w:r>
      <w:r w:rsidRPr="00AF1282">
        <w:rPr>
          <w:rStyle w:val="Char5"/>
          <w:rFonts w:hint="cs"/>
          <w:rtl/>
        </w:rPr>
        <w:t>».</w:t>
      </w:r>
      <w:r w:rsidR="00AF1282">
        <w:rPr>
          <w:rStyle w:val="Char5"/>
          <w:rFonts w:hint="cs"/>
          <w:rtl/>
        </w:rPr>
        <w:t xml:space="preserve"> </w:t>
      </w:r>
      <w:r w:rsidRPr="00AF1282">
        <w:rPr>
          <w:rStyle w:val="Char5"/>
          <w:rFonts w:hint="cs"/>
          <w:rtl/>
        </w:rPr>
        <w:t>«</w:t>
      </w:r>
      <w:r>
        <w:rPr>
          <w:rFonts w:hint="cs"/>
          <w:rtl/>
        </w:rPr>
        <w:t>این را برای این نمی</w:t>
      </w:r>
      <w:r>
        <w:rPr>
          <w:rFonts w:ascii="Times New Roman" w:hAnsi="Times New Roman" w:cs="Times New Roman" w:hint="cs"/>
          <w:rtl/>
        </w:rPr>
        <w:t>‌</w:t>
      </w:r>
      <w:r>
        <w:rPr>
          <w:rFonts w:hint="cs"/>
          <w:rtl/>
        </w:rPr>
        <w:t>پسندیدنند که نمی</w:t>
      </w:r>
      <w:r>
        <w:rPr>
          <w:rFonts w:ascii="Times New Roman" w:hAnsi="Times New Roman" w:cs="Times New Roman" w:hint="cs"/>
          <w:rtl/>
        </w:rPr>
        <w:t>‌</w:t>
      </w:r>
      <w:r>
        <w:rPr>
          <w:rFonts w:hint="cs"/>
          <w:rtl/>
        </w:rPr>
        <w:t>توانستند تحمل کنند که سه ماه پیاپی بر آنان بگذرد و نتوانند غارتگری کنند، زیرا که غارت و چپاول، تنها راه امرار معاش آنان بود</w:t>
      </w:r>
      <w:r w:rsidRPr="00AF1282">
        <w:rPr>
          <w:rStyle w:val="Char5"/>
          <w:rFonts w:hint="cs"/>
          <w:rtl/>
        </w:rPr>
        <w:t>».</w:t>
      </w:r>
    </w:p>
    <w:p w:rsidR="00C476EF" w:rsidRPr="00AA164E" w:rsidRDefault="00C476EF" w:rsidP="00AF1282">
      <w:pPr>
        <w:pStyle w:val="a5"/>
        <w:rPr>
          <w:spacing w:val="-2"/>
          <w:rtl/>
        </w:rPr>
      </w:pPr>
      <w:r w:rsidRPr="00AA164E">
        <w:rPr>
          <w:rFonts w:hint="cs"/>
          <w:spacing w:val="-2"/>
          <w:rtl/>
        </w:rPr>
        <w:t>برای بسیاری از قبایل جنایت‌کار و غارتگر، این ماه‌ها فرصت مناسبی بودند تا در آن‌ها به غارت و چپاول بپردازند. در اطراف مکه، قبایل «اسلم» و «غفار» زندگی می‌کردند و</w:t>
      </w:r>
      <w:r w:rsidR="00C11DDC" w:rsidRPr="00AA164E">
        <w:rPr>
          <w:rFonts w:hint="cs"/>
          <w:spacing w:val="-2"/>
          <w:rtl/>
        </w:rPr>
        <w:t xml:space="preserve"> سابقۀ </w:t>
      </w:r>
      <w:r w:rsidR="00700812">
        <w:rPr>
          <w:rFonts w:hint="cs"/>
          <w:spacing w:val="-2"/>
          <w:rtl/>
        </w:rPr>
        <w:t>سوئی</w:t>
      </w:r>
      <w:r w:rsidRPr="00AA164E">
        <w:rPr>
          <w:rFonts w:hint="cs"/>
          <w:spacing w:val="-2"/>
          <w:rtl/>
        </w:rPr>
        <w:t xml:space="preserve"> در غارت اموال و کالاهای حجاج داشتند</w:t>
      </w:r>
      <w:r w:rsidR="008D131D" w:rsidRPr="008D131D">
        <w:rPr>
          <w:rFonts w:hint="cs"/>
          <w:spacing w:val="-2"/>
          <w:vertAlign w:val="superscript"/>
          <w:rtl/>
        </w:rPr>
        <w:t>(</w:t>
      </w:r>
      <w:r w:rsidR="008D131D" w:rsidRPr="008D131D">
        <w:rPr>
          <w:rStyle w:val="FootnoteReference"/>
          <w:spacing w:val="-2"/>
          <w:rtl/>
        </w:rPr>
        <w:footnoteReference w:id="2"/>
      </w:r>
      <w:r w:rsidR="008D131D" w:rsidRPr="008D131D">
        <w:rPr>
          <w:rFonts w:hint="cs"/>
          <w:spacing w:val="-2"/>
          <w:vertAlign w:val="superscript"/>
          <w:rtl/>
        </w:rPr>
        <w:t>)</w:t>
      </w:r>
      <w:r w:rsidRPr="00AA164E">
        <w:rPr>
          <w:rFonts w:hint="cs"/>
          <w:spacing w:val="-2"/>
          <w:rtl/>
        </w:rPr>
        <w:t>.</w:t>
      </w:r>
      <w:r w:rsidR="00785B8B" w:rsidRPr="00AA164E">
        <w:rPr>
          <w:rFonts w:hint="cs"/>
          <w:spacing w:val="-2"/>
          <w:rtl/>
        </w:rPr>
        <w:t xml:space="preserve"> «سلیک بن السلکه» و «ت</w:t>
      </w:r>
      <w:r w:rsidR="0034055A">
        <w:rPr>
          <w:rFonts w:hint="cs"/>
          <w:spacing w:val="-2"/>
          <w:rtl/>
        </w:rPr>
        <w:t>أ</w:t>
      </w:r>
      <w:r w:rsidR="00785B8B" w:rsidRPr="00AA164E">
        <w:rPr>
          <w:rFonts w:hint="cs"/>
          <w:spacing w:val="-2"/>
          <w:rtl/>
        </w:rPr>
        <w:t>بط شراً» از شاعران مشهور عرب بودند، ولی بیشترین سروده‌های آنان در باب دزدی، غارتگری و مک</w:t>
      </w:r>
      <w:r w:rsidR="0034055A">
        <w:rPr>
          <w:rFonts w:hint="cs"/>
          <w:spacing w:val="-2"/>
          <w:rtl/>
        </w:rPr>
        <w:t>ّ</w:t>
      </w:r>
      <w:r w:rsidR="00785B8B" w:rsidRPr="00AA164E">
        <w:rPr>
          <w:rFonts w:hint="cs"/>
          <w:spacing w:val="-2"/>
          <w:rtl/>
        </w:rPr>
        <w:t>اری آن‌ها است. وحشت و ناامنی به حدی وجود داشت که</w:t>
      </w:r>
      <w:r w:rsidR="00C11DDC" w:rsidRPr="00AA164E">
        <w:rPr>
          <w:rFonts w:hint="cs"/>
          <w:spacing w:val="-2"/>
          <w:rtl/>
        </w:rPr>
        <w:t xml:space="preserve"> قبیلۀ </w:t>
      </w:r>
      <w:r w:rsidR="00785B8B" w:rsidRPr="00AA164E">
        <w:rPr>
          <w:rFonts w:hint="cs"/>
          <w:spacing w:val="-2"/>
          <w:rtl/>
        </w:rPr>
        <w:t>«عبدالقیس» که یکی از قبایل مقتدر بحرین بود، تا سال پنجم هجری، از ترس حملات قبایل مصری، غیر از «ماه‌های حرام» در سایر ماه‌ها نمی‌توانستند به سرزمین حجاز سفر کنند</w:t>
      </w:r>
      <w:r w:rsidR="008D131D" w:rsidRPr="008D131D">
        <w:rPr>
          <w:rFonts w:hint="cs"/>
          <w:spacing w:val="-2"/>
          <w:vertAlign w:val="superscript"/>
          <w:rtl/>
        </w:rPr>
        <w:t>(</w:t>
      </w:r>
      <w:r w:rsidR="008D131D" w:rsidRPr="008D131D">
        <w:rPr>
          <w:rStyle w:val="FootnoteReference"/>
          <w:spacing w:val="-2"/>
          <w:rtl/>
        </w:rPr>
        <w:footnoteReference w:id="3"/>
      </w:r>
      <w:r w:rsidR="008D131D" w:rsidRPr="008D131D">
        <w:rPr>
          <w:rFonts w:hint="cs"/>
          <w:spacing w:val="-2"/>
          <w:vertAlign w:val="superscript"/>
          <w:rtl/>
        </w:rPr>
        <w:t>)</w:t>
      </w:r>
      <w:r w:rsidR="00785B8B" w:rsidRPr="00AA164E">
        <w:rPr>
          <w:rFonts w:hint="cs"/>
          <w:spacing w:val="-2"/>
          <w:rtl/>
        </w:rPr>
        <w:t>.</w:t>
      </w:r>
    </w:p>
    <w:p w:rsidR="001B1C43" w:rsidRDefault="001B1C43" w:rsidP="00AF1282">
      <w:pPr>
        <w:pStyle w:val="a5"/>
        <w:widowControl w:val="0"/>
        <w:rPr>
          <w:rtl/>
        </w:rPr>
      </w:pPr>
      <w:r>
        <w:rPr>
          <w:rFonts w:hint="cs"/>
          <w:rtl/>
        </w:rPr>
        <w:t>پس از فتح مکه، گرچه حاکمیت امنیت و آرامش بر منطقه، شروع شده بود با این وجود، سفر میان مدینه و مکه، خطرناک و مشکل بود و بسیاری از مردم، هنوز غارتگری و راهزنی می‌کردند</w:t>
      </w:r>
      <w:r w:rsidR="008D131D" w:rsidRPr="008D131D">
        <w:rPr>
          <w:rFonts w:hint="cs"/>
          <w:vertAlign w:val="superscript"/>
          <w:rtl/>
        </w:rPr>
        <w:t>(</w:t>
      </w:r>
      <w:r w:rsidR="008D131D" w:rsidRPr="008D131D">
        <w:rPr>
          <w:rStyle w:val="FootnoteReference"/>
          <w:rtl/>
        </w:rPr>
        <w:footnoteReference w:id="4"/>
      </w:r>
      <w:r w:rsidR="008D131D" w:rsidRPr="008D131D">
        <w:rPr>
          <w:rFonts w:hint="cs"/>
          <w:vertAlign w:val="superscript"/>
          <w:rtl/>
        </w:rPr>
        <w:t>)</w:t>
      </w:r>
      <w:r>
        <w:rPr>
          <w:rFonts w:hint="cs"/>
          <w:rtl/>
        </w:rPr>
        <w:t>. پنج، شش سال پس از هجرت نیز، کاروان‌های تجارتی شام در روز غارت و چپاول می‌شدند</w:t>
      </w:r>
      <w:r w:rsidR="008D131D" w:rsidRPr="008D131D">
        <w:rPr>
          <w:rFonts w:hint="cs"/>
          <w:vertAlign w:val="superscript"/>
          <w:rtl/>
        </w:rPr>
        <w:t>(</w:t>
      </w:r>
      <w:r w:rsidR="008D131D" w:rsidRPr="008D131D">
        <w:rPr>
          <w:rStyle w:val="FootnoteReference"/>
          <w:rtl/>
        </w:rPr>
        <w:footnoteReference w:id="5"/>
      </w:r>
      <w:r w:rsidR="008D131D" w:rsidRPr="008D131D">
        <w:rPr>
          <w:rFonts w:hint="cs"/>
          <w:vertAlign w:val="superscript"/>
          <w:rtl/>
        </w:rPr>
        <w:t>)</w:t>
      </w:r>
      <w:r>
        <w:rPr>
          <w:rFonts w:hint="cs"/>
          <w:rtl/>
        </w:rPr>
        <w:t>، تا حدی که گاهی بر چراگاه‌های دارالاسلام، واقع در اطراف مدین</w:t>
      </w:r>
      <w:r w:rsidR="00C11DDC">
        <w:rPr>
          <w:rFonts w:hint="cs"/>
          <w:rtl/>
        </w:rPr>
        <w:t>ۀ</w:t>
      </w:r>
      <w:r>
        <w:rPr>
          <w:rFonts w:hint="cs"/>
          <w:rtl/>
        </w:rPr>
        <w:t xml:space="preserve"> منوره نیز حمله و تاخت و تاز می‌کردند</w:t>
      </w:r>
      <w:r w:rsidR="008D131D" w:rsidRPr="008D131D">
        <w:rPr>
          <w:rFonts w:hint="cs"/>
          <w:vertAlign w:val="superscript"/>
          <w:rtl/>
        </w:rPr>
        <w:t>(</w:t>
      </w:r>
      <w:r w:rsidR="008D131D" w:rsidRPr="008D131D">
        <w:rPr>
          <w:rStyle w:val="FootnoteReference"/>
          <w:rtl/>
        </w:rPr>
        <w:footnoteReference w:id="6"/>
      </w:r>
      <w:r w:rsidR="008D131D" w:rsidRPr="008D131D">
        <w:rPr>
          <w:rFonts w:hint="cs"/>
          <w:vertAlign w:val="superscript"/>
          <w:rtl/>
        </w:rPr>
        <w:t>)</w:t>
      </w:r>
      <w:r>
        <w:rPr>
          <w:rFonts w:hint="cs"/>
          <w:rtl/>
        </w:rPr>
        <w:t xml:space="preserve">. هنگامی که رسول اکرم </w:t>
      </w:r>
      <w:r w:rsidR="008C6189" w:rsidRPr="008C6189">
        <w:rPr>
          <w:rFonts w:cs="CTraditional Arabic" w:hint="cs"/>
          <w:rtl/>
        </w:rPr>
        <w:t>ج</w:t>
      </w:r>
      <w:r>
        <w:rPr>
          <w:rFonts w:hint="cs"/>
          <w:rtl/>
        </w:rPr>
        <w:t xml:space="preserve"> به مردم نوید امنیت و آرامش می‌دادند و می‌فرمودند: «زمانی فرا می‌رسد که یک زن کجاوه‌نشین از «حیره» به تنهایی سفر می‌کند و جز خدا از دیگر کسی بیم و هراس نخواهد داشت»</w:t>
      </w:r>
      <w:r w:rsidR="008D131D" w:rsidRPr="008D131D">
        <w:rPr>
          <w:rFonts w:hint="cs"/>
          <w:vertAlign w:val="superscript"/>
          <w:rtl/>
        </w:rPr>
        <w:t>(</w:t>
      </w:r>
      <w:r w:rsidR="008D131D" w:rsidRPr="008D131D">
        <w:rPr>
          <w:rStyle w:val="FootnoteReference"/>
          <w:rtl/>
        </w:rPr>
        <w:footnoteReference w:id="7"/>
      </w:r>
      <w:r w:rsidR="008D131D" w:rsidRPr="008D131D">
        <w:rPr>
          <w:rFonts w:hint="cs"/>
          <w:vertAlign w:val="superscript"/>
          <w:rtl/>
        </w:rPr>
        <w:t>)</w:t>
      </w:r>
      <w:r>
        <w:rPr>
          <w:rFonts w:hint="cs"/>
          <w:rtl/>
        </w:rPr>
        <w:t>؛ مردم تعجب می‌کردند.</w:t>
      </w:r>
    </w:p>
    <w:p w:rsidR="00A04555" w:rsidRDefault="00A04555" w:rsidP="00AF1282">
      <w:pPr>
        <w:pStyle w:val="a5"/>
        <w:widowControl w:val="0"/>
        <w:rPr>
          <w:rtl/>
        </w:rPr>
      </w:pPr>
      <w:r>
        <w:rPr>
          <w:rFonts w:hint="cs"/>
          <w:rtl/>
        </w:rPr>
        <w:t>شخصی در سال نهم هجری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حاضر شد و اظهار داشت: «مال‌های مرا دزدان و راه‌زنان غارت کرده‌اند».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فرمودند: «به</w:t>
      </w:r>
      <w:r w:rsidR="0034055A">
        <w:rPr>
          <w:rFonts w:hint="cs"/>
          <w:rtl/>
        </w:rPr>
        <w:t>‌</w:t>
      </w:r>
      <w:r>
        <w:rPr>
          <w:rFonts w:hint="cs"/>
          <w:rtl/>
        </w:rPr>
        <w:t>زودی آن زمان فرا خواهد رسید که کاروان‌ها بدون نگهبان به مکه خواهند رفت»</w:t>
      </w:r>
      <w:r w:rsidR="008D131D" w:rsidRPr="008D131D">
        <w:rPr>
          <w:rFonts w:hint="cs"/>
          <w:vertAlign w:val="superscript"/>
          <w:rtl/>
        </w:rPr>
        <w:t>(</w:t>
      </w:r>
      <w:r w:rsidR="008D131D" w:rsidRPr="008D131D">
        <w:rPr>
          <w:rStyle w:val="FootnoteReference"/>
          <w:rtl/>
        </w:rPr>
        <w:footnoteReference w:id="8"/>
      </w:r>
      <w:r w:rsidR="008D131D" w:rsidRPr="008D131D">
        <w:rPr>
          <w:rFonts w:hint="cs"/>
          <w:vertAlign w:val="superscript"/>
          <w:rtl/>
        </w:rPr>
        <w:t>)</w:t>
      </w:r>
      <w:r>
        <w:rPr>
          <w:rFonts w:hint="cs"/>
          <w:rtl/>
        </w:rPr>
        <w:t>. در چنان سرزمین وسیع و گسترده‌ای، فقط محیط حرم، جایی بود که مردم از امنیت و آرامش برخوردار بودند. قرآن مجید بر اهل مکه احسان الهی را ذکر کرده چنین می‌فرماید:</w:t>
      </w:r>
    </w:p>
    <w:p w:rsidR="00C11DDC" w:rsidRDefault="00CA556C" w:rsidP="00CA556C">
      <w:pPr>
        <w:pStyle w:val="ad"/>
        <w:rPr>
          <w:rFonts w:ascii="mylotus" w:hAnsi="mylotus" w:cs="mylotus"/>
          <w:sz w:val="26"/>
          <w:szCs w:val="26"/>
          <w:rtl/>
        </w:rPr>
      </w:pPr>
      <w:r w:rsidRPr="00CA556C">
        <w:rPr>
          <w:rFonts w:cs="Traditional Arabic"/>
          <w:rtl/>
        </w:rPr>
        <w:t>﴿</w:t>
      </w:r>
      <w:r w:rsidRPr="00CA556C">
        <w:rPr>
          <w:rtl/>
        </w:rPr>
        <w:t>فَل</w:t>
      </w:r>
      <w:r w:rsidRPr="00CA556C">
        <w:rPr>
          <w:rFonts w:ascii="Times New Roman" w:hint="cs"/>
          <w:rtl/>
        </w:rPr>
        <w:t>ۡ</w:t>
      </w:r>
      <w:r w:rsidRPr="00CA556C">
        <w:rPr>
          <w:rFonts w:hint="cs"/>
          <w:rtl/>
        </w:rPr>
        <w:t>يَع</w:t>
      </w:r>
      <w:r w:rsidRPr="00CA556C">
        <w:rPr>
          <w:rFonts w:ascii="Times New Roman" w:hint="cs"/>
          <w:rtl/>
        </w:rPr>
        <w:t>ۡ</w:t>
      </w:r>
      <w:r w:rsidRPr="00CA556C">
        <w:rPr>
          <w:rFonts w:hint="cs"/>
          <w:rtl/>
        </w:rPr>
        <w:t>بُدُواْ</w:t>
      </w:r>
      <w:r w:rsidRPr="00CA556C">
        <w:rPr>
          <w:rtl/>
        </w:rPr>
        <w:t xml:space="preserve"> </w:t>
      </w:r>
      <w:r w:rsidRPr="00CA556C">
        <w:rPr>
          <w:rFonts w:hint="cs"/>
          <w:rtl/>
        </w:rPr>
        <w:t>رَبَّ</w:t>
      </w:r>
      <w:r w:rsidRPr="00CA556C">
        <w:rPr>
          <w:rtl/>
        </w:rPr>
        <w:t xml:space="preserve"> </w:t>
      </w:r>
      <w:r w:rsidRPr="00CA556C">
        <w:rPr>
          <w:rFonts w:hint="cs"/>
          <w:rtl/>
        </w:rPr>
        <w:t>هَٰذَا</w:t>
      </w:r>
      <w:r w:rsidRPr="00CA556C">
        <w:rPr>
          <w:rtl/>
        </w:rPr>
        <w:t xml:space="preserve"> </w:t>
      </w:r>
      <w:r w:rsidRPr="00CA556C">
        <w:rPr>
          <w:rFonts w:hint="cs"/>
          <w:rtl/>
        </w:rPr>
        <w:t>ٱ</w:t>
      </w:r>
      <w:r w:rsidRPr="00CA556C">
        <w:rPr>
          <w:rFonts w:hint="eastAsia"/>
          <w:rtl/>
        </w:rPr>
        <w:t>ل</w:t>
      </w:r>
      <w:r w:rsidRPr="00CA556C">
        <w:rPr>
          <w:rFonts w:ascii="Times New Roman" w:hint="cs"/>
          <w:rtl/>
        </w:rPr>
        <w:t>ۡ</w:t>
      </w:r>
      <w:r w:rsidRPr="00CA556C">
        <w:rPr>
          <w:rFonts w:hint="cs"/>
          <w:rtl/>
        </w:rPr>
        <w:t>بَي</w:t>
      </w:r>
      <w:r w:rsidRPr="00CA556C">
        <w:rPr>
          <w:rFonts w:ascii="Times New Roman" w:hint="cs"/>
          <w:rtl/>
        </w:rPr>
        <w:t>ۡ</w:t>
      </w:r>
      <w:r w:rsidRPr="00CA556C">
        <w:rPr>
          <w:rFonts w:hint="cs"/>
          <w:rtl/>
        </w:rPr>
        <w:t>تِ</w:t>
      </w:r>
      <w:r w:rsidRPr="00CA556C">
        <w:rPr>
          <w:rtl/>
        </w:rPr>
        <w:t xml:space="preserve">٣ </w:t>
      </w:r>
      <w:r w:rsidRPr="00CA556C">
        <w:rPr>
          <w:rFonts w:hint="cs"/>
          <w:rtl/>
        </w:rPr>
        <w:t>ٱ</w:t>
      </w:r>
      <w:r w:rsidRPr="00CA556C">
        <w:rPr>
          <w:rFonts w:hint="eastAsia"/>
          <w:rtl/>
        </w:rPr>
        <w:t>لَّذِيٓ</w:t>
      </w:r>
      <w:r w:rsidRPr="00CA556C">
        <w:rPr>
          <w:rtl/>
        </w:rPr>
        <w:t xml:space="preserve"> أَطۡعَمَهُم مِّن جُوعٖ وَءَامَنَهُم مِّنۡ خَوۡفِۢ٤</w:t>
      </w:r>
      <w:r w:rsidRPr="00CA556C">
        <w:rPr>
          <w:rFonts w:ascii="Times New Roman" w:cs="Traditional Arabic" w:hint="cs"/>
          <w:rtl/>
        </w:rPr>
        <w:t>﴾</w:t>
      </w:r>
      <w:r>
        <w:rPr>
          <w:rFonts w:ascii="Times New Roman" w:cs="Arial"/>
          <w:szCs w:val="24"/>
          <w:rtl/>
        </w:rPr>
        <w:t xml:space="preserve"> </w:t>
      </w:r>
      <w:r w:rsidR="008C6189" w:rsidRPr="00CA556C">
        <w:rPr>
          <w:rStyle w:val="Char9"/>
          <w:rtl/>
        </w:rPr>
        <w:t>[قریش:3-4]</w:t>
      </w:r>
      <w:r w:rsidR="008C6189" w:rsidRPr="00CA556C">
        <w:rPr>
          <w:rStyle w:val="Char9"/>
          <w:rFonts w:hint="cs"/>
          <w:rtl/>
        </w:rPr>
        <w:t>.</w:t>
      </w:r>
    </w:p>
    <w:p w:rsidR="004F1AC8" w:rsidRDefault="004F1AC8" w:rsidP="008C6189">
      <w:pPr>
        <w:pStyle w:val="ae"/>
        <w:rPr>
          <w:rtl/>
        </w:rPr>
      </w:pPr>
      <w:r>
        <w:rPr>
          <w:rFonts w:cs="Traditional Arabic" w:hint="cs"/>
          <w:rtl/>
        </w:rPr>
        <w:t>«</w:t>
      </w:r>
      <w:r w:rsidRPr="008C6189">
        <w:rPr>
          <w:rFonts w:hint="cs"/>
          <w:rtl/>
        </w:rPr>
        <w:t>پس باید پروردگار این بیت را پرستش کنند آن که در گرسنگی به آنان طعام داد و در ترس، امنیت داد</w:t>
      </w:r>
      <w:r>
        <w:rPr>
          <w:rFonts w:cs="Traditional Arabic" w:hint="cs"/>
          <w:rtl/>
        </w:rPr>
        <w:t>»</w:t>
      </w:r>
      <w:r>
        <w:rPr>
          <w:rFonts w:hint="cs"/>
          <w:rtl/>
        </w:rPr>
        <w:t>.</w:t>
      </w:r>
    </w:p>
    <w:p w:rsidR="00295630" w:rsidRPr="00205195" w:rsidRDefault="00295630" w:rsidP="00CA556C">
      <w:pPr>
        <w:pStyle w:val="ad"/>
        <w:rPr>
          <w:rFonts w:hAnsi="KFGQPC Uthmanic Script HAFS"/>
          <w:rtl/>
        </w:rPr>
      </w:pPr>
      <w:r w:rsidRPr="00C150ED">
        <w:rPr>
          <w:rFonts w:ascii="Traditional Arabic" w:hAnsi="Traditional Arabic" w:cs="Traditional Arabic"/>
          <w:spacing w:val="-4"/>
          <w:rtl/>
        </w:rPr>
        <w:t>﴿</w:t>
      </w:r>
      <w:r w:rsidR="00205195" w:rsidRPr="00C150ED">
        <w:rPr>
          <w:rFonts w:eastAsia="Calibri" w:hint="cs"/>
          <w:spacing w:val="-4"/>
          <w:rtl/>
        </w:rPr>
        <w:t>أَوَ</w:t>
      </w:r>
      <w:r w:rsidR="00205195" w:rsidRPr="00C150ED">
        <w:rPr>
          <w:rFonts w:eastAsia="Calibri"/>
          <w:spacing w:val="-4"/>
          <w:rtl/>
        </w:rPr>
        <w:t xml:space="preserve"> لَمۡ يَرَوۡاْ أَنَّا جَعَلۡنَا حَرَمًا ءَامِنٗا وَيُتَخَطَّفُ </w:t>
      </w:r>
      <w:r w:rsidR="00205195" w:rsidRPr="00C150ED">
        <w:rPr>
          <w:rFonts w:eastAsia="Calibri" w:hint="cs"/>
          <w:spacing w:val="-4"/>
          <w:rtl/>
        </w:rPr>
        <w:t>ٱلنَّاسُ</w:t>
      </w:r>
      <w:r w:rsidR="00205195" w:rsidRPr="00C150ED">
        <w:rPr>
          <w:rFonts w:eastAsia="Calibri"/>
          <w:spacing w:val="-4"/>
          <w:rtl/>
        </w:rPr>
        <w:t xml:space="preserve"> مِنۡ حَوۡلِهِم</w:t>
      </w:r>
      <w:r w:rsidR="00205195" w:rsidRPr="00C150ED">
        <w:rPr>
          <w:rFonts w:eastAsia="Calibri" w:hint="cs"/>
          <w:spacing w:val="-4"/>
          <w:rtl/>
        </w:rPr>
        <w:t>ۡ</w:t>
      </w:r>
      <w:r w:rsidRPr="00C150ED">
        <w:rPr>
          <w:rFonts w:ascii="Traditional Arabic" w:hAnsi="Traditional Arabic" w:cs="Traditional Arabic"/>
          <w:spacing w:val="-4"/>
          <w:rtl/>
        </w:rPr>
        <w:t>﴾</w:t>
      </w:r>
      <w:r w:rsidRPr="00C150ED">
        <w:rPr>
          <w:rFonts w:hint="cs"/>
          <w:spacing w:val="-4"/>
          <w:rtl/>
        </w:rPr>
        <w:t xml:space="preserve"> </w:t>
      </w:r>
      <w:r w:rsidRPr="00C150ED">
        <w:rPr>
          <w:rStyle w:val="Char9"/>
          <w:spacing w:val="-4"/>
          <w:rtl/>
        </w:rPr>
        <w:t>[العنبکوت: 67]</w:t>
      </w:r>
      <w:r w:rsidRPr="00C11DDC">
        <w:rPr>
          <w:rStyle w:val="Char5"/>
          <w:rFonts w:hint="cs"/>
          <w:rtl/>
        </w:rPr>
        <w:t>.</w:t>
      </w:r>
    </w:p>
    <w:p w:rsidR="00D111DB" w:rsidRPr="00C520B3" w:rsidRDefault="00D111DB" w:rsidP="00CA556C">
      <w:pPr>
        <w:pStyle w:val="ae"/>
        <w:rPr>
          <w:rtl/>
        </w:rPr>
      </w:pPr>
      <w:r w:rsidRPr="00C520B3">
        <w:rPr>
          <w:rFonts w:cs="Traditional Arabic" w:hint="cs"/>
          <w:rtl/>
        </w:rPr>
        <w:t>«</w:t>
      </w:r>
      <w:r w:rsidRPr="00CA556C">
        <w:rPr>
          <w:rFonts w:hint="cs"/>
          <w:rtl/>
        </w:rPr>
        <w:t>آیا آنان نمی‌بینند که چگونه حرم امنی قرار دادیم، در حالی که از اطراف آن مردم ربوده می‌شوند</w:t>
      </w:r>
      <w:r w:rsidRPr="00C520B3">
        <w:rPr>
          <w:rFonts w:cs="Traditional Arabic" w:hint="cs"/>
          <w:rtl/>
        </w:rPr>
        <w:t>»</w:t>
      </w:r>
      <w:r w:rsidRPr="00C520B3">
        <w:rPr>
          <w:rFonts w:hint="cs"/>
          <w:rtl/>
        </w:rPr>
        <w:t>.</w:t>
      </w:r>
    </w:p>
    <w:p w:rsidR="0072190D" w:rsidRDefault="0072190D" w:rsidP="00AF1282">
      <w:pPr>
        <w:pStyle w:val="a5"/>
        <w:rPr>
          <w:rtl/>
        </w:rPr>
      </w:pPr>
      <w:r>
        <w:rPr>
          <w:rFonts w:hint="cs"/>
          <w:rtl/>
        </w:rPr>
        <w:t xml:space="preserve">اسلام نیز در آن روزها مظلوم واقع شده بود. پیامبر اکرم </w:t>
      </w:r>
      <w:r w:rsidR="008C6189" w:rsidRPr="008C6189">
        <w:rPr>
          <w:rFonts w:cs="CTraditional Arabic" w:hint="cs"/>
          <w:rtl/>
        </w:rPr>
        <w:t>ج</w:t>
      </w:r>
      <w:r>
        <w:rPr>
          <w:rFonts w:hint="cs"/>
          <w:rtl/>
        </w:rPr>
        <w:t xml:space="preserve"> پس از «عام الحزن» (سال غم و اندوه، سالی که دو حامی و غمخوار خویش، یعنی ابوطالب و حضرت خدیجه</w:t>
      </w:r>
      <w:r>
        <w:rPr>
          <w:rFonts w:cs="CTraditional Arabic" w:hint="cs"/>
          <w:rtl/>
        </w:rPr>
        <w:t>ل</w:t>
      </w:r>
      <w:r>
        <w:rPr>
          <w:rFonts w:hint="cs"/>
          <w:rtl/>
        </w:rPr>
        <w:t xml:space="preserve"> را از دست داد) سه سال پیاپی نزد تمام قبیله‌ها می‌رفت و از آنان درخواست پناهندگی می‌کرد، تا بتواند در پناه آنان، پیام خدا را به گوش مردم برساند، ولی احدی حاضر نشد به ایشان پناهندگی بدهد و یا از ایشان حمایت کند.</w:t>
      </w:r>
    </w:p>
    <w:p w:rsidR="0072190D" w:rsidRDefault="0072190D" w:rsidP="00AF1282">
      <w:pPr>
        <w:pStyle w:val="a5"/>
        <w:rPr>
          <w:rtl/>
        </w:rPr>
      </w:pPr>
      <w:r>
        <w:rPr>
          <w:rFonts w:hint="cs"/>
          <w:rtl/>
        </w:rPr>
        <w:t>تمام مسلمانان در سرزمین عربستان، نمی‌توانستند خواب راحتی داشته باشند. به منظور امنیت و آسایش خویش ریگستان‌های عربستان را طی کرده به آفریقا سفر کردند (مهاجرت به حبشه). آن‌هایی که در عربستان باقی مانده بودند، هدف ظلم و وحشیگری مشرکان عرب قرار می‌گرفتند، قرآن مجید آن وضع اسفبار مسلمانان را چنین توصیف می‌کند:</w:t>
      </w:r>
    </w:p>
    <w:p w:rsidR="00C11DDC" w:rsidRDefault="00295630" w:rsidP="00CA556C">
      <w:pPr>
        <w:pStyle w:val="ad"/>
        <w:rPr>
          <w:rFonts w:ascii="Traditional Arabic" w:hAnsi="Traditional Arabic" w:cs="Traditional Arabic"/>
          <w:rtl/>
        </w:rPr>
      </w:pPr>
      <w:r>
        <w:rPr>
          <w:rFonts w:ascii="Traditional Arabic" w:hAnsi="Traditional Arabic" w:cs="Traditional Arabic"/>
          <w:rtl/>
        </w:rPr>
        <w:t>﴿</w:t>
      </w:r>
      <w:r w:rsidR="00205195" w:rsidRPr="00CA556C">
        <w:rPr>
          <w:rFonts w:eastAsia="Calibri" w:hint="cs"/>
          <w:rtl/>
        </w:rPr>
        <w:t>وَٱذۡكُرُوٓاْ</w:t>
      </w:r>
      <w:r w:rsidR="00205195" w:rsidRPr="00CA556C">
        <w:rPr>
          <w:rFonts w:eastAsia="Calibri"/>
          <w:rtl/>
        </w:rPr>
        <w:t xml:space="preserve"> إِذۡ أَنتُمۡ قَلِيلٞ مُّسۡتَضۡعَفُونَ فِي </w:t>
      </w:r>
      <w:r w:rsidR="00205195" w:rsidRPr="00CA556C">
        <w:rPr>
          <w:rFonts w:eastAsia="Calibri" w:hint="cs"/>
          <w:rtl/>
        </w:rPr>
        <w:t>ٱلۡأَرۡضِ</w:t>
      </w:r>
      <w:r w:rsidR="00205195" w:rsidRPr="00CA556C">
        <w:rPr>
          <w:rFonts w:eastAsia="Calibri"/>
          <w:rtl/>
        </w:rPr>
        <w:t xml:space="preserve"> تَخَافُونَ أَن يَتَخَطَّفَكُمُ </w:t>
      </w:r>
      <w:r w:rsidR="00205195" w:rsidRPr="00CA556C">
        <w:rPr>
          <w:rFonts w:eastAsia="Calibri" w:hint="cs"/>
          <w:rtl/>
        </w:rPr>
        <w:t>ٱلنَّاسُ</w:t>
      </w:r>
      <w:r>
        <w:rPr>
          <w:rFonts w:ascii="Traditional Arabic" w:hAnsi="Traditional Arabic" w:cs="Traditional Arabic"/>
          <w:rtl/>
        </w:rPr>
        <w:t>﴾</w:t>
      </w:r>
      <w:r w:rsidR="00CA556C">
        <w:rPr>
          <w:rFonts w:ascii="Traditional Arabic" w:hAnsi="Traditional Arabic" w:cs="Traditional Arabic" w:hint="cs"/>
          <w:rtl/>
        </w:rPr>
        <w:t xml:space="preserve"> </w:t>
      </w:r>
      <w:r w:rsidR="00CA556C" w:rsidRPr="00CA556C">
        <w:rPr>
          <w:rStyle w:val="Char9"/>
          <w:rtl/>
        </w:rPr>
        <w:t>[الأنفال:26]</w:t>
      </w:r>
      <w:r w:rsidR="00CA556C" w:rsidRPr="00C11DDC">
        <w:rPr>
          <w:rStyle w:val="Char5"/>
          <w:rFonts w:hint="cs"/>
          <w:rtl/>
        </w:rPr>
        <w:t>.</w:t>
      </w:r>
    </w:p>
    <w:p w:rsidR="0072190D" w:rsidRPr="00C520B3" w:rsidRDefault="00295630" w:rsidP="00C150ED">
      <w:pPr>
        <w:pStyle w:val="ae"/>
        <w:rPr>
          <w:rtl/>
        </w:rPr>
      </w:pPr>
      <w:r>
        <w:rPr>
          <w:rFonts w:hint="cs"/>
          <w:rtl/>
        </w:rPr>
        <w:t xml:space="preserve"> </w:t>
      </w:r>
      <w:r w:rsidR="0072190D" w:rsidRPr="00C520B3">
        <w:rPr>
          <w:rFonts w:cs="Traditional Arabic" w:hint="cs"/>
          <w:rtl/>
        </w:rPr>
        <w:t>«</w:t>
      </w:r>
      <w:r w:rsidR="0072190D" w:rsidRPr="00C150ED">
        <w:rPr>
          <w:rFonts w:hint="cs"/>
          <w:rtl/>
        </w:rPr>
        <w:t>و یاد آورید زمانی را که شما اندک و ضعیف بودید در زمین و از این بیم و هراس داشتید که مردم شما را بربایند</w:t>
      </w:r>
      <w:r w:rsidR="0072190D" w:rsidRPr="00C520B3">
        <w:rPr>
          <w:rFonts w:cs="Traditional Arabic" w:hint="cs"/>
          <w:rtl/>
        </w:rPr>
        <w:t>»</w:t>
      </w:r>
      <w:r w:rsidR="0072190D" w:rsidRPr="00C520B3">
        <w:rPr>
          <w:rFonts w:hint="cs"/>
          <w:rtl/>
        </w:rPr>
        <w:t>.</w:t>
      </w:r>
    </w:p>
    <w:p w:rsidR="00FE334D" w:rsidRDefault="00FE334D" w:rsidP="00AF1282">
      <w:pPr>
        <w:pStyle w:val="a5"/>
        <w:rPr>
          <w:rtl/>
        </w:rPr>
      </w:pPr>
      <w:r w:rsidRPr="00C150ED">
        <w:rPr>
          <w:rFonts w:hint="cs"/>
          <w:spacing w:val="-4"/>
          <w:rtl/>
        </w:rPr>
        <w:t>نتیج</w:t>
      </w:r>
      <w:r w:rsidR="0034055A" w:rsidRPr="00C150ED">
        <w:rPr>
          <w:rFonts w:hint="cs"/>
          <w:spacing w:val="-4"/>
          <w:rtl/>
        </w:rPr>
        <w:t>ۀ</w:t>
      </w:r>
      <w:r w:rsidRPr="00C150ED">
        <w:rPr>
          <w:rFonts w:hint="cs"/>
          <w:spacing w:val="-4"/>
          <w:rtl/>
        </w:rPr>
        <w:t xml:space="preserve"> این ناامنی و آشوب عمومی این بود که برای هیچ نهضت و حرکتی بدون این</w:t>
      </w:r>
      <w:r w:rsidR="0034055A" w:rsidRPr="00C150ED">
        <w:rPr>
          <w:rFonts w:hint="cs"/>
          <w:spacing w:val="-4"/>
          <w:rtl/>
        </w:rPr>
        <w:t>‌</w:t>
      </w:r>
      <w:r w:rsidRPr="00C150ED">
        <w:rPr>
          <w:rFonts w:hint="cs"/>
          <w:spacing w:val="-4"/>
          <w:rtl/>
        </w:rPr>
        <w:t>که در زیر چتر حفاظت نظامی افراد آن قرار گیرد، احتمال پیروزی و موفقیت وجود نداشت</w:t>
      </w:r>
      <w:r>
        <w:rPr>
          <w:rFonts w:hint="cs"/>
          <w:rtl/>
        </w:rPr>
        <w:t>.</w:t>
      </w:r>
    </w:p>
    <w:p w:rsidR="00246E1C" w:rsidRDefault="00246E1C" w:rsidP="00AF1282">
      <w:pPr>
        <w:pStyle w:val="a5"/>
        <w:rPr>
          <w:rtl/>
        </w:rPr>
      </w:pPr>
      <w:r>
        <w:rPr>
          <w:rFonts w:hint="cs"/>
          <w:rtl/>
        </w:rPr>
        <w:t>وظیف</w:t>
      </w:r>
      <w:r w:rsidR="00C11DDC">
        <w:rPr>
          <w:rFonts w:hint="cs"/>
          <w:rtl/>
        </w:rPr>
        <w:t>ۀ</w:t>
      </w:r>
      <w:r>
        <w:rPr>
          <w:rFonts w:hint="cs"/>
          <w:rtl/>
        </w:rPr>
        <w:t xml:space="preserve"> اصلی پیامبر اکرم </w:t>
      </w:r>
      <w:r w:rsidR="008C6189" w:rsidRPr="008C6189">
        <w:rPr>
          <w:rFonts w:cs="CTraditional Arabic" w:hint="cs"/>
          <w:rtl/>
        </w:rPr>
        <w:t>ج</w:t>
      </w:r>
      <w:r>
        <w:rPr>
          <w:rFonts w:hint="cs"/>
          <w:rtl/>
        </w:rPr>
        <w:t xml:space="preserve"> دعوت اسلام بود و برای این امر، نیازی به نیزه و </w:t>
      </w:r>
      <w:r w:rsidRPr="00C150ED">
        <w:rPr>
          <w:rFonts w:hint="cs"/>
          <w:spacing w:val="-4"/>
          <w:rtl/>
        </w:rPr>
        <w:t>شمشیر و لشکرکشی نبود. ولی از یک سو دشمن پیاپی حمله می‌کرد و از سوی دیگر، جان داعیان و مبلغان اسلام در هرجا در معرض خطر جدی قرار داشت. کاروان‌های تجاری که نبض حیات اقتصادی جامعه بودند، همواره ناامن و مورد تاخت و تاز قرار می‌گرفتند. چنانکه وقایعی در این</w:t>
      </w:r>
      <w:r w:rsidR="0034055A" w:rsidRPr="00C150ED">
        <w:rPr>
          <w:rFonts w:hint="cs"/>
          <w:spacing w:val="-4"/>
          <w:rtl/>
        </w:rPr>
        <w:t>‌</w:t>
      </w:r>
      <w:r w:rsidRPr="00C150ED">
        <w:rPr>
          <w:rFonts w:hint="cs"/>
          <w:spacing w:val="-4"/>
          <w:rtl/>
        </w:rPr>
        <w:t>باره به</w:t>
      </w:r>
      <w:r w:rsidR="0034055A" w:rsidRPr="00C150ED">
        <w:rPr>
          <w:rFonts w:hint="cs"/>
          <w:spacing w:val="-4"/>
          <w:rtl/>
        </w:rPr>
        <w:t>‌</w:t>
      </w:r>
      <w:r w:rsidRPr="00C150ED">
        <w:rPr>
          <w:rFonts w:hint="cs"/>
          <w:spacing w:val="-4"/>
          <w:rtl/>
        </w:rPr>
        <w:t>طور مفصل در بیان اسباب غزوات نبوی ذکر شد.</w:t>
      </w:r>
    </w:p>
    <w:p w:rsidR="000E1EE3" w:rsidRDefault="000E1EE3" w:rsidP="00E345E7">
      <w:pPr>
        <w:pStyle w:val="a0"/>
        <w:keepNext/>
        <w:spacing w:after="0"/>
        <w:jc w:val="both"/>
        <w:rPr>
          <w:rtl/>
        </w:rPr>
      </w:pPr>
      <w:bookmarkStart w:id="14" w:name="_Toc293494669"/>
      <w:bookmarkStart w:id="15" w:name="_Toc293496830"/>
      <w:bookmarkStart w:id="16" w:name="_Toc348628884"/>
      <w:bookmarkStart w:id="17" w:name="_Toc470210231"/>
      <w:r>
        <w:rPr>
          <w:rFonts w:hint="cs"/>
          <w:rtl/>
        </w:rPr>
        <w:t>خطرات و تهدیدهای خارجی</w:t>
      </w:r>
      <w:bookmarkEnd w:id="14"/>
      <w:bookmarkEnd w:id="15"/>
      <w:bookmarkEnd w:id="16"/>
      <w:bookmarkEnd w:id="17"/>
    </w:p>
    <w:p w:rsidR="000E1EE3" w:rsidRDefault="000E1EE3" w:rsidP="00AF1282">
      <w:pPr>
        <w:pStyle w:val="a5"/>
        <w:rPr>
          <w:rtl/>
        </w:rPr>
      </w:pPr>
      <w:r>
        <w:rPr>
          <w:rFonts w:hint="cs"/>
          <w:rtl/>
        </w:rPr>
        <w:t xml:space="preserve">به هرحال، </w:t>
      </w:r>
      <w:r w:rsidRPr="00C11DDC">
        <w:rPr>
          <w:rFonts w:hint="cs"/>
          <w:rtl/>
        </w:rPr>
        <w:t>اوضاع نابسامان داخلی و تهدیدهای خارجی نیز، قابل توجه بود.</w:t>
      </w:r>
      <w:r w:rsidR="00CC5966" w:rsidRPr="00C11DDC">
        <w:rPr>
          <w:rFonts w:hint="cs"/>
          <w:rtl/>
        </w:rPr>
        <w:t xml:space="preserve"> تمام مناطق سرسبز و حاصل‌خیز «جزیر</w:t>
      </w:r>
      <w:r w:rsidR="0082199B" w:rsidRPr="00C11DDC">
        <w:rPr>
          <w:rFonts w:hint="cs"/>
          <w:rtl/>
        </w:rPr>
        <w:t>ة</w:t>
      </w:r>
      <w:r w:rsidR="00CC5966" w:rsidRPr="00C11DDC">
        <w:rPr>
          <w:rFonts w:hint="cs"/>
          <w:rtl/>
        </w:rPr>
        <w:t xml:space="preserve"> العرب»، تحت سیطر</w:t>
      </w:r>
      <w:r w:rsidR="00C11DDC">
        <w:rPr>
          <w:rFonts w:hint="cs"/>
          <w:rtl/>
        </w:rPr>
        <w:t>ۀ</w:t>
      </w:r>
      <w:r w:rsidR="00CC5966" w:rsidRPr="00C11DDC">
        <w:rPr>
          <w:rFonts w:hint="cs"/>
          <w:rtl/>
        </w:rPr>
        <w:t xml:space="preserve"> دو ابر قدرت فارس و روم قرار داشت. تقریباً در حدود شصت سال، ایرانیان؛ «یمن</w:t>
      </w:r>
      <w:r w:rsidR="00CC5966">
        <w:rPr>
          <w:rFonts w:hint="cs"/>
          <w:rtl/>
        </w:rPr>
        <w:t>، عمان و بحرین» را در تصرف خویش داشتند و در آن‌ها حکام عرب که تحت سیطر</w:t>
      </w:r>
      <w:r w:rsidR="00C11DDC">
        <w:rPr>
          <w:rFonts w:hint="cs"/>
          <w:rtl/>
        </w:rPr>
        <w:t>ۀ</w:t>
      </w:r>
      <w:r w:rsidR="00CC5966">
        <w:rPr>
          <w:rFonts w:hint="cs"/>
          <w:rtl/>
        </w:rPr>
        <w:t xml:space="preserve"> ایران بودند، به</w:t>
      </w:r>
      <w:r w:rsidR="0034055A">
        <w:rPr>
          <w:rFonts w:hint="cs"/>
          <w:rtl/>
        </w:rPr>
        <w:t>‌</w:t>
      </w:r>
      <w:r w:rsidR="00CC5966">
        <w:rPr>
          <w:rFonts w:hint="cs"/>
          <w:rtl/>
        </w:rPr>
        <w:t>طور اسمی حکومت می‌کردند. در عراق «آل منذر» حکومت می‌کرد. ایرانیان حکومت آنان را مورد حمله قرار داده به داخل خاک عراق پیشروی می‌کردند.</w:t>
      </w:r>
    </w:p>
    <w:p w:rsidR="00CC5966" w:rsidRDefault="00CC5966" w:rsidP="00AF1282">
      <w:pPr>
        <w:pStyle w:val="a5"/>
        <w:rPr>
          <w:rtl/>
        </w:rPr>
      </w:pPr>
      <w:r>
        <w:rPr>
          <w:rFonts w:hint="cs"/>
          <w:rtl/>
        </w:rPr>
        <w:t>نهضت اسلامی را که در سرزمین حجاز، در حال شکل‌گیری بود نیز، جزو قلمرو حکومت خویش می‌دانستند. چنانکه در سال ششم هجری، شاه ایران به والی یمن که ایرانی بود، این فرمان را نوشت: «این غلام حجازی مرا که ادعای نبوت کرده است، دستگیر و نزد من اعزام کن».</w:t>
      </w:r>
    </w:p>
    <w:p w:rsidR="00CC5966" w:rsidRDefault="00CC5966" w:rsidP="00AF1282">
      <w:pPr>
        <w:pStyle w:val="a5"/>
        <w:rPr>
          <w:rtl/>
        </w:rPr>
      </w:pPr>
      <w:r>
        <w:rPr>
          <w:rFonts w:hint="cs"/>
          <w:rtl/>
        </w:rPr>
        <w:t xml:space="preserve">رومی‌ها سرزمین شام را تصرف کرده </w:t>
      </w:r>
      <w:r w:rsidRPr="0057672B">
        <w:rPr>
          <w:rFonts w:hint="cs"/>
          <w:rtl/>
        </w:rPr>
        <w:t>بودند. «آل غسّان» و دیگر سران کوچک عرب که از مدت‌ها قبل، آیین مسیحیت را پذیرفته بودند</w:t>
      </w:r>
      <w:r>
        <w:rPr>
          <w:rFonts w:hint="cs"/>
          <w:rtl/>
        </w:rPr>
        <w:t>، زیر نفوذ آنان قرار داشتند. پس از سال هشتم هجری، رومی‌ها با کمک رؤسای عرب، برای حمله به مدینه خود را آماده کردند که بعداً غزو</w:t>
      </w:r>
      <w:r w:rsidR="0034055A">
        <w:rPr>
          <w:rFonts w:hint="cs"/>
          <w:rtl/>
        </w:rPr>
        <w:t>ۀ</w:t>
      </w:r>
      <w:r>
        <w:rPr>
          <w:rFonts w:hint="cs"/>
          <w:rtl/>
        </w:rPr>
        <w:t xml:space="preserve"> «تبوک» و «موته» را به دنبال داشت.</w:t>
      </w:r>
    </w:p>
    <w:p w:rsidR="00CF6DAC" w:rsidRDefault="00CF6DAC" w:rsidP="00E345E7">
      <w:pPr>
        <w:pStyle w:val="a0"/>
        <w:keepNext/>
        <w:widowControl w:val="0"/>
        <w:spacing w:after="0"/>
        <w:jc w:val="both"/>
        <w:rPr>
          <w:rtl/>
        </w:rPr>
      </w:pPr>
      <w:bookmarkStart w:id="18" w:name="_Toc293494670"/>
      <w:bookmarkStart w:id="19" w:name="_Toc293496831"/>
      <w:bookmarkStart w:id="20" w:name="_Toc348628885"/>
      <w:bookmarkStart w:id="21" w:name="_Toc470210232"/>
      <w:r>
        <w:rPr>
          <w:rFonts w:hint="cs"/>
          <w:rtl/>
        </w:rPr>
        <w:t>نیرو و قدرت یهود</w:t>
      </w:r>
      <w:bookmarkEnd w:id="18"/>
      <w:bookmarkEnd w:id="19"/>
      <w:bookmarkEnd w:id="20"/>
      <w:bookmarkEnd w:id="21"/>
    </w:p>
    <w:p w:rsidR="00CF6DAC" w:rsidRPr="00AA164E" w:rsidRDefault="00CF6DAC" w:rsidP="00AF1282">
      <w:pPr>
        <w:pStyle w:val="a5"/>
        <w:widowControl w:val="0"/>
        <w:rPr>
          <w:spacing w:val="-2"/>
          <w:rtl/>
        </w:rPr>
      </w:pPr>
      <w:r w:rsidRPr="00AA164E">
        <w:rPr>
          <w:rFonts w:hint="cs"/>
          <w:spacing w:val="-2"/>
          <w:rtl/>
        </w:rPr>
        <w:t>رومی‌ها در قرن دوم میلادی، حاکمیت اسمی یهود را از سرزمین شام و فلسطین نیز سلب کردند. آنان به ناچار از سرزمین شام تا عمق حجاز عقب‌نشینی کردند و در مسیر</w:t>
      </w:r>
      <w:r w:rsidR="00013580" w:rsidRPr="00AA164E">
        <w:rPr>
          <w:rFonts w:hint="cs"/>
          <w:spacing w:val="-2"/>
          <w:rtl/>
        </w:rPr>
        <w:t xml:space="preserve"> مدینه تا شام، قلعه‌ها و دژهای محکم و متعددی ساخته بودند. از این قلعه‌ها و استحکامات نظامی، به</w:t>
      </w:r>
      <w:r w:rsidR="0034055A">
        <w:rPr>
          <w:rFonts w:hint="cs"/>
          <w:spacing w:val="-2"/>
          <w:rtl/>
        </w:rPr>
        <w:t>‌</w:t>
      </w:r>
      <w:r w:rsidR="00013580" w:rsidRPr="00AA164E">
        <w:rPr>
          <w:rFonts w:hint="cs"/>
          <w:spacing w:val="-2"/>
          <w:rtl/>
        </w:rPr>
        <w:t>عنوان انبار</w:t>
      </w:r>
      <w:r w:rsidR="0034055A">
        <w:rPr>
          <w:rFonts w:hint="cs"/>
          <w:spacing w:val="-2"/>
          <w:rtl/>
        </w:rPr>
        <w:t>ِ</w:t>
      </w:r>
      <w:r w:rsidR="00013580" w:rsidRPr="00AA164E">
        <w:rPr>
          <w:rFonts w:hint="cs"/>
          <w:spacing w:val="-2"/>
          <w:rtl/>
        </w:rPr>
        <w:t xml:space="preserve"> نگهداری کالاهای تجاری خود استفاده م</w:t>
      </w:r>
      <w:r w:rsidR="0057672B" w:rsidRPr="00AA164E">
        <w:rPr>
          <w:rFonts w:hint="cs"/>
          <w:spacing w:val="-2"/>
          <w:rtl/>
        </w:rPr>
        <w:t>ی‌کردند. «قریظه»، «قینقاع»، «خیبر»</w:t>
      </w:r>
      <w:r w:rsidR="00013580" w:rsidRPr="00AA164E">
        <w:rPr>
          <w:rFonts w:hint="cs"/>
          <w:spacing w:val="-2"/>
          <w:rtl/>
        </w:rPr>
        <w:t>، «فدک»، «تیما»، «وادی القری» و غیره</w:t>
      </w:r>
      <w:r w:rsidR="008D131D" w:rsidRPr="008D131D">
        <w:rPr>
          <w:rFonts w:hint="cs"/>
          <w:spacing w:val="-2"/>
          <w:vertAlign w:val="superscript"/>
          <w:rtl/>
        </w:rPr>
        <w:t>(</w:t>
      </w:r>
      <w:r w:rsidR="008D131D" w:rsidRPr="008D131D">
        <w:rPr>
          <w:rStyle w:val="FootnoteReference"/>
          <w:spacing w:val="-2"/>
          <w:rtl/>
        </w:rPr>
        <w:footnoteReference w:id="9"/>
      </w:r>
      <w:r w:rsidR="008D131D" w:rsidRPr="008D131D">
        <w:rPr>
          <w:rFonts w:hint="cs"/>
          <w:spacing w:val="-2"/>
          <w:vertAlign w:val="superscript"/>
          <w:rtl/>
        </w:rPr>
        <w:t>)</w:t>
      </w:r>
      <w:r w:rsidR="00013580" w:rsidRPr="00AA164E">
        <w:rPr>
          <w:rFonts w:hint="cs"/>
          <w:spacing w:val="-2"/>
          <w:rtl/>
        </w:rPr>
        <w:t xml:space="preserve"> مراکز بزرگ نظامی و تجاری آنان بودند. در قرآن مجید در آیات زیر به همین قلعه‌های یهود اشاره شده است:</w:t>
      </w:r>
    </w:p>
    <w:p w:rsidR="00295630" w:rsidRPr="00C05267" w:rsidRDefault="00295630" w:rsidP="00CA556C">
      <w:pPr>
        <w:pStyle w:val="ad"/>
        <w:rPr>
          <w:rFonts w:hAnsi="KFGQPC Uthmanic Script HAFS"/>
          <w:rtl/>
        </w:rPr>
      </w:pPr>
      <w:r>
        <w:rPr>
          <w:rFonts w:ascii="Traditional Arabic" w:hAnsi="Traditional Arabic" w:cs="Traditional Arabic"/>
          <w:rtl/>
        </w:rPr>
        <w:t>﴿</w:t>
      </w:r>
      <w:r w:rsidR="00C05267" w:rsidRPr="00CA556C">
        <w:rPr>
          <w:rFonts w:eastAsia="Calibri" w:hint="cs"/>
          <w:rtl/>
        </w:rPr>
        <w:t>لَا</w:t>
      </w:r>
      <w:r w:rsidR="00C05267" w:rsidRPr="00CA556C">
        <w:rPr>
          <w:rFonts w:eastAsia="Calibri"/>
          <w:rtl/>
        </w:rPr>
        <w:t xml:space="preserve"> يُقَٰتِلُونَكُمۡ جَمِيعًا إِلَّا فِي قُرٗى مُّحَصَّنَةٍ أَوۡ مِن وَرَآءِ جُدُرِۢ</w:t>
      </w:r>
      <w:r w:rsidR="00C05267" w:rsidRPr="00CA556C">
        <w:rPr>
          <w:rFonts w:eastAsia="Calibri" w:hint="cs"/>
          <w:rtl/>
        </w:rPr>
        <w:t>ۚ</w:t>
      </w:r>
      <w:r>
        <w:rPr>
          <w:rFonts w:ascii="Traditional Arabic" w:hAnsi="Traditional Arabic" w:cs="Traditional Arabic"/>
          <w:rtl/>
        </w:rPr>
        <w:t>﴾</w:t>
      </w:r>
      <w:r>
        <w:rPr>
          <w:rFonts w:hint="cs"/>
          <w:rtl/>
        </w:rPr>
        <w:t xml:space="preserve"> </w:t>
      </w:r>
      <w:r w:rsidRPr="00CA556C">
        <w:rPr>
          <w:rStyle w:val="Char9"/>
          <w:rtl/>
        </w:rPr>
        <w:t>[الحشر: 14]</w:t>
      </w:r>
      <w:r w:rsidRPr="00A0495B">
        <w:rPr>
          <w:rStyle w:val="Char5"/>
          <w:rFonts w:hint="cs"/>
          <w:rtl/>
        </w:rPr>
        <w:t>.</w:t>
      </w:r>
    </w:p>
    <w:p w:rsidR="00013580" w:rsidRPr="00BF3B31" w:rsidRDefault="00013580" w:rsidP="00CA556C">
      <w:pPr>
        <w:pStyle w:val="ae"/>
        <w:rPr>
          <w:rtl/>
        </w:rPr>
      </w:pPr>
      <w:r w:rsidRPr="00BF3B31">
        <w:rPr>
          <w:rFonts w:cs="Traditional Arabic" w:hint="cs"/>
          <w:rtl/>
        </w:rPr>
        <w:t>«</w:t>
      </w:r>
      <w:r w:rsidRPr="00CA556C">
        <w:rPr>
          <w:rFonts w:hint="cs"/>
          <w:rtl/>
        </w:rPr>
        <w:t>با شما به</w:t>
      </w:r>
      <w:r w:rsidR="0034055A" w:rsidRPr="00CA556C">
        <w:rPr>
          <w:rFonts w:hint="cs"/>
          <w:rtl/>
        </w:rPr>
        <w:t>‌</w:t>
      </w:r>
      <w:r w:rsidRPr="00CA556C">
        <w:rPr>
          <w:rFonts w:hint="cs"/>
          <w:rtl/>
        </w:rPr>
        <w:t>طور دستجمعی نمی‌جنگند مگر در قلعه‌های محکم و یا از پشت دیوارها</w:t>
      </w:r>
      <w:r w:rsidRPr="00BF3B31">
        <w:rPr>
          <w:rFonts w:cs="Traditional Arabic" w:hint="cs"/>
          <w:rtl/>
        </w:rPr>
        <w:t>»</w:t>
      </w:r>
      <w:r w:rsidRPr="00BF3B31">
        <w:rPr>
          <w:rFonts w:hint="cs"/>
          <w:rtl/>
        </w:rPr>
        <w:t>.</w:t>
      </w:r>
    </w:p>
    <w:p w:rsidR="00295630" w:rsidRPr="00C05267" w:rsidRDefault="00295630" w:rsidP="00CA556C">
      <w:pPr>
        <w:pStyle w:val="ad"/>
        <w:rPr>
          <w:rFonts w:hAnsi="KFGQPC Uthmanic Script HAFS"/>
          <w:rtl/>
        </w:rPr>
      </w:pPr>
      <w:r>
        <w:rPr>
          <w:rFonts w:ascii="Traditional Arabic" w:hAnsi="Traditional Arabic" w:cs="Traditional Arabic"/>
          <w:rtl/>
        </w:rPr>
        <w:t>﴿</w:t>
      </w:r>
      <w:r w:rsidR="00C05267" w:rsidRPr="00CA556C">
        <w:rPr>
          <w:rFonts w:eastAsia="Calibri" w:hint="cs"/>
          <w:rtl/>
        </w:rPr>
        <w:t>وَأَنزَلَ</w:t>
      </w:r>
      <w:r w:rsidR="00C05267" w:rsidRPr="00CA556C">
        <w:rPr>
          <w:rFonts w:eastAsia="Calibri"/>
          <w:rtl/>
        </w:rPr>
        <w:t xml:space="preserve"> </w:t>
      </w:r>
      <w:r w:rsidR="00C05267" w:rsidRPr="00CA556C">
        <w:rPr>
          <w:rFonts w:eastAsia="Calibri" w:hint="cs"/>
          <w:rtl/>
        </w:rPr>
        <w:t>ٱلَّذِينَ</w:t>
      </w:r>
      <w:r w:rsidR="00C05267" w:rsidRPr="00CA556C">
        <w:rPr>
          <w:rFonts w:eastAsia="Calibri"/>
          <w:rtl/>
        </w:rPr>
        <w:t xml:space="preserve"> ظَٰهَرُوهُم مِّنۡ أَهۡلِ </w:t>
      </w:r>
      <w:r w:rsidR="00C05267" w:rsidRPr="00CA556C">
        <w:rPr>
          <w:rFonts w:eastAsia="Calibri" w:hint="cs"/>
          <w:rtl/>
        </w:rPr>
        <w:t>ٱلۡكِتَٰبِ</w:t>
      </w:r>
      <w:r w:rsidR="00C05267" w:rsidRPr="00CA556C">
        <w:rPr>
          <w:rFonts w:eastAsia="Calibri"/>
          <w:rtl/>
        </w:rPr>
        <w:t xml:space="preserve"> مِن صَيَاصِيهِم</w:t>
      </w:r>
      <w:r w:rsidR="00C05267" w:rsidRPr="00CA556C">
        <w:rPr>
          <w:rFonts w:eastAsia="Calibri" w:hint="cs"/>
          <w:rtl/>
        </w:rPr>
        <w:t>ۡ</w:t>
      </w:r>
      <w:r>
        <w:rPr>
          <w:rFonts w:ascii="Traditional Arabic" w:hAnsi="Traditional Arabic" w:cs="Traditional Arabic"/>
          <w:rtl/>
        </w:rPr>
        <w:t>﴾</w:t>
      </w:r>
      <w:r>
        <w:rPr>
          <w:rFonts w:hint="cs"/>
          <w:rtl/>
        </w:rPr>
        <w:t xml:space="preserve"> </w:t>
      </w:r>
      <w:r w:rsidRPr="00CA556C">
        <w:rPr>
          <w:rStyle w:val="Char9"/>
          <w:rtl/>
        </w:rPr>
        <w:t>[الأحزاب: 26]</w:t>
      </w:r>
      <w:r w:rsidRPr="00A0495B">
        <w:rPr>
          <w:rStyle w:val="Char5"/>
          <w:rFonts w:hint="cs"/>
          <w:rtl/>
        </w:rPr>
        <w:t>.</w:t>
      </w:r>
    </w:p>
    <w:p w:rsidR="00013580" w:rsidRPr="00BF3B31" w:rsidRDefault="00013580" w:rsidP="00CA556C">
      <w:pPr>
        <w:pStyle w:val="ae"/>
        <w:rPr>
          <w:rtl/>
        </w:rPr>
      </w:pPr>
      <w:r w:rsidRPr="00BF3B31">
        <w:rPr>
          <w:rFonts w:cs="Traditional Arabic" w:hint="cs"/>
          <w:rtl/>
        </w:rPr>
        <w:t>«</w:t>
      </w:r>
      <w:r w:rsidRPr="00CA556C">
        <w:rPr>
          <w:rFonts w:hint="cs"/>
          <w:rtl/>
        </w:rPr>
        <w:t>خداوند آن دسته از یهود اهل کتاب را که به مشرکان یاری رسانده بودند، از قلعه‌های آنان فرود آورد</w:t>
      </w:r>
      <w:r w:rsidRPr="00BF3B31">
        <w:rPr>
          <w:rFonts w:cs="Traditional Arabic" w:hint="cs"/>
          <w:rtl/>
        </w:rPr>
        <w:t>»</w:t>
      </w:r>
      <w:r w:rsidRPr="00BF3B31">
        <w:rPr>
          <w:rFonts w:hint="cs"/>
          <w:rtl/>
        </w:rPr>
        <w:t>.</w:t>
      </w:r>
    </w:p>
    <w:p w:rsidR="00356FAE" w:rsidRDefault="00356FAE" w:rsidP="00AF1282">
      <w:pPr>
        <w:pStyle w:val="a5"/>
        <w:widowControl w:val="0"/>
        <w:rPr>
          <w:rtl/>
        </w:rPr>
      </w:pPr>
      <w:r>
        <w:rPr>
          <w:rFonts w:hint="cs"/>
          <w:rtl/>
        </w:rPr>
        <w:t xml:space="preserve">در دوران قدیم، همچنانکه وسعت امور مالی، آنان را عنصر خطرناک اسپانیا و دیگر ممالک اروپا قرار داده بود، عیناً حال </w:t>
      </w:r>
      <w:r w:rsidRPr="00A0495B">
        <w:rPr>
          <w:rFonts w:hint="cs"/>
          <w:rtl/>
        </w:rPr>
        <w:t>آنان در جزیر</w:t>
      </w:r>
      <w:r w:rsidR="0082199B" w:rsidRPr="00A0495B">
        <w:rPr>
          <w:rFonts w:hint="cs"/>
          <w:rtl/>
        </w:rPr>
        <w:t>ة</w:t>
      </w:r>
      <w:r w:rsidRPr="00A0495B">
        <w:rPr>
          <w:rFonts w:hint="cs"/>
          <w:rtl/>
        </w:rPr>
        <w:t xml:space="preserve"> العرب چنین</w:t>
      </w:r>
      <w:r>
        <w:rPr>
          <w:rFonts w:hint="cs"/>
          <w:rtl/>
        </w:rPr>
        <w:t xml:space="preserve"> بود. بر اعتماد همین قلعه‌ها، نسبت به عظمت و اقتدار اسلام بی‌اعتنا بودند که بر اثر شرارت آن‌ها</w:t>
      </w:r>
      <w:r w:rsidR="00BF3B31">
        <w:rPr>
          <w:rFonts w:hint="cs"/>
          <w:rtl/>
        </w:rPr>
        <w:t>، رسول</w:t>
      </w:r>
      <w:r w:rsidR="0034055A">
        <w:rPr>
          <w:rFonts w:hint="cs"/>
          <w:rtl/>
        </w:rPr>
        <w:t xml:space="preserve"> </w:t>
      </w:r>
      <w:r w:rsidR="00BF3B31">
        <w:rPr>
          <w:rFonts w:hint="cs"/>
          <w:rtl/>
        </w:rPr>
        <w:t>‌</w:t>
      </w:r>
      <w:r>
        <w:rPr>
          <w:rFonts w:hint="cs"/>
          <w:rtl/>
        </w:rPr>
        <w:t>اکرم</w:t>
      </w:r>
      <w:r w:rsidR="008C6189">
        <w:rPr>
          <w:rFonts w:hint="cs"/>
          <w:rtl/>
        </w:rPr>
        <w:t xml:space="preserve"> </w:t>
      </w:r>
      <w:r w:rsidR="008C6189" w:rsidRPr="008C6189">
        <w:rPr>
          <w:rFonts w:cs="CTraditional Arabic" w:hint="cs"/>
          <w:rtl/>
        </w:rPr>
        <w:t>ج</w:t>
      </w:r>
      <w:r>
        <w:rPr>
          <w:rFonts w:hint="cs"/>
          <w:rtl/>
        </w:rPr>
        <w:t xml:space="preserve"> چند بار با آنان جنگید. در جنگ بدر، هنگامی که مسلمانان غالب شدند، یهودیان با اظهار غرور و نخوت چنین می‌گفتند:</w:t>
      </w:r>
    </w:p>
    <w:p w:rsidR="00356FAE" w:rsidRDefault="00356FAE" w:rsidP="00AF1282">
      <w:pPr>
        <w:pStyle w:val="a5"/>
        <w:rPr>
          <w:rtl/>
        </w:rPr>
      </w:pPr>
      <w:r>
        <w:rPr>
          <w:rFonts w:hint="cs"/>
          <w:rtl/>
        </w:rPr>
        <w:t>«قریش مکه، بیچاره‌</w:t>
      </w:r>
      <w:r w:rsidR="007F2C4A">
        <w:rPr>
          <w:rFonts w:hint="cs"/>
          <w:rtl/>
        </w:rPr>
        <w:t xml:space="preserve">ها اهل جنگ نیستند و نمی‌دانند چگونه بجنگند؟ اگر مسلمانان با نیروهای ما </w:t>
      </w:r>
      <w:r w:rsidR="00A844B9">
        <w:rPr>
          <w:rFonts w:hint="cs"/>
          <w:rtl/>
        </w:rPr>
        <w:t>م</w:t>
      </w:r>
      <w:r w:rsidR="007F2C4A">
        <w:rPr>
          <w:rFonts w:hint="cs"/>
          <w:rtl/>
        </w:rPr>
        <w:t>واجه شوند، آن وقت حقیقت روشن خواهد شد»!</w:t>
      </w:r>
      <w:r w:rsidR="00CA556C">
        <w:rPr>
          <w:rFonts w:hint="cs"/>
          <w:rtl/>
        </w:rPr>
        <w:t>.</w:t>
      </w:r>
    </w:p>
    <w:p w:rsidR="007F2C4A" w:rsidRDefault="007F2C4A" w:rsidP="00AF1282">
      <w:pPr>
        <w:pStyle w:val="a5"/>
        <w:rPr>
          <w:rtl/>
        </w:rPr>
      </w:pPr>
      <w:r>
        <w:rPr>
          <w:rFonts w:hint="cs"/>
          <w:rtl/>
        </w:rPr>
        <w:t>خلاصه، سرزمین عرب، آنقدر با مشکلات داخلی و خارجی مواجه بود که برای رهایی از آن، دست و بازوی انسان‌های عادی، عاجز و ناتوان بود و دست بی‌مثال قدرت الهی در آستین محمد رسول الله</w:t>
      </w:r>
      <w:r w:rsidR="008C6189">
        <w:rPr>
          <w:rFonts w:hint="cs"/>
          <w:rtl/>
        </w:rPr>
        <w:t xml:space="preserve"> </w:t>
      </w:r>
      <w:r w:rsidR="008C6189" w:rsidRPr="008C6189">
        <w:rPr>
          <w:rFonts w:cs="CTraditional Arabic" w:hint="cs"/>
          <w:rtl/>
        </w:rPr>
        <w:t>ج</w:t>
      </w:r>
      <w:r>
        <w:rPr>
          <w:rFonts w:hint="cs"/>
          <w:rtl/>
        </w:rPr>
        <w:t xml:space="preserve"> مخفی بود:</w:t>
      </w:r>
    </w:p>
    <w:p w:rsidR="00295630" w:rsidRPr="00C05267" w:rsidRDefault="00295630" w:rsidP="0050427D">
      <w:pPr>
        <w:spacing w:line="235" w:lineRule="auto"/>
        <w:jc w:val="both"/>
        <w:rPr>
          <w:rFonts w:ascii="KFGQPC Uthmanic Script HAFS" w:hAnsi="KFGQPC Uthmanic Script HAFS" w:cs="KFGQPC Uthmanic Script HAFS"/>
          <w:rtl/>
        </w:rPr>
      </w:pPr>
      <w:r>
        <w:rPr>
          <w:rFonts w:ascii="Traditional Arabic" w:hAnsi="Traditional Arabic" w:cs="Traditional Arabic"/>
          <w:rtl/>
          <w:lang w:bidi="fa-IR"/>
        </w:rPr>
        <w:t>﴿</w:t>
      </w:r>
      <w:r w:rsidR="00C05267" w:rsidRPr="00CA556C">
        <w:rPr>
          <w:rStyle w:val="Chard"/>
          <w:rFonts w:eastAsia="Calibri"/>
          <w:rtl/>
        </w:rPr>
        <w:t xml:space="preserve">وَمَا رَمَيۡتَ إِذۡ رَمَيۡتَ وَلَٰكِنَّ </w:t>
      </w:r>
      <w:r w:rsidR="00C05267" w:rsidRPr="00CA556C">
        <w:rPr>
          <w:rStyle w:val="Chard"/>
          <w:rFonts w:eastAsia="Calibri" w:hint="cs"/>
          <w:rtl/>
        </w:rPr>
        <w:t>ٱللَّهَ</w:t>
      </w:r>
      <w:r w:rsidR="00C05267" w:rsidRPr="00CA556C">
        <w:rPr>
          <w:rStyle w:val="Chard"/>
          <w:rFonts w:eastAsia="Calibri"/>
          <w:rtl/>
        </w:rPr>
        <w:t xml:space="preserve"> رَمَىٰ</w:t>
      </w:r>
      <w:r>
        <w:rPr>
          <w:rFonts w:ascii="Traditional Arabic" w:hAnsi="Traditional Arabic" w:cs="Traditional Arabic"/>
          <w:rtl/>
          <w:lang w:bidi="fa-IR"/>
        </w:rPr>
        <w:t>﴾</w:t>
      </w:r>
      <w:r w:rsidRPr="00A0495B">
        <w:rPr>
          <w:rStyle w:val="Char5"/>
          <w:rFonts w:hint="cs"/>
          <w:rtl/>
        </w:rPr>
        <w:t>.</w:t>
      </w:r>
    </w:p>
    <w:p w:rsidR="007F2C4A" w:rsidRPr="00C150ED" w:rsidRDefault="007F2C4A" w:rsidP="00AF1282">
      <w:pPr>
        <w:pStyle w:val="a5"/>
        <w:rPr>
          <w:rFonts w:ascii="KFGQPC Uthmanic Script HAFS" w:hAnsi="KFGQPC Uthmanic Script HAFS" w:cs="KFGQPC Uthmanic Script HAFS"/>
          <w:spacing w:val="-4"/>
          <w:rtl/>
        </w:rPr>
      </w:pPr>
      <w:r w:rsidRPr="00C150ED">
        <w:rPr>
          <w:rFonts w:hint="cs"/>
          <w:spacing w:val="-4"/>
          <w:rtl/>
        </w:rPr>
        <w:t>پس از هجرت،</w:t>
      </w:r>
      <w:r w:rsidR="00AA164E" w:rsidRPr="00C150ED">
        <w:rPr>
          <w:rFonts w:hint="cs"/>
          <w:spacing w:val="-4"/>
          <w:rtl/>
        </w:rPr>
        <w:t xml:space="preserve"> نتیجۀ </w:t>
      </w:r>
      <w:r w:rsidRPr="00C150ED">
        <w:rPr>
          <w:rFonts w:hint="cs"/>
          <w:spacing w:val="-4"/>
          <w:rtl/>
        </w:rPr>
        <w:t>هشت سال تلاش و مجاهدت‌های پیاپی این شد که آنچه محال به نظر می‌رسید، رنگ و صورت واقعیت به خود گرفت. رمز ضعف سیاسی اعراب در اختلاف و نزاع با یکدیگر نهفته بود. علت این اختلاف و جنگ‌های داخلی این بود که تمام اعراب در خاندان‌ها و قبایل مختلف تقسیم شده بودند. برای وحدت و یکپارچگی ملّی، هیچ</w:t>
      </w:r>
      <w:r w:rsidR="00A0495B" w:rsidRPr="00C150ED">
        <w:rPr>
          <w:rFonts w:hint="cs"/>
          <w:spacing w:val="-4"/>
          <w:rtl/>
        </w:rPr>
        <w:t xml:space="preserve"> رشتۀ </w:t>
      </w:r>
      <w:r w:rsidRPr="00C150ED">
        <w:rPr>
          <w:rFonts w:hint="cs"/>
          <w:spacing w:val="-4"/>
          <w:rtl/>
        </w:rPr>
        <w:t xml:space="preserve">مستحکمی وجود نداشت. پیامبر گرامی اسلام </w:t>
      </w:r>
      <w:r w:rsidR="008C6189" w:rsidRPr="00C150ED">
        <w:rPr>
          <w:rFonts w:cs="CTraditional Arabic" w:hint="cs"/>
          <w:spacing w:val="-4"/>
          <w:rtl/>
        </w:rPr>
        <w:t>ج</w:t>
      </w:r>
      <w:r w:rsidRPr="00C150ED">
        <w:rPr>
          <w:rFonts w:hint="cs"/>
          <w:spacing w:val="-4"/>
          <w:rtl/>
        </w:rPr>
        <w:t xml:space="preserve"> برای شیرازه بندی</w:t>
      </w:r>
      <w:r w:rsidR="00C11DDC" w:rsidRPr="00C150ED">
        <w:rPr>
          <w:rFonts w:hint="cs"/>
          <w:spacing w:val="-4"/>
          <w:rtl/>
        </w:rPr>
        <w:t xml:space="preserve"> جامعۀ </w:t>
      </w:r>
      <w:r w:rsidRPr="00C150ED">
        <w:rPr>
          <w:rFonts w:hint="cs"/>
          <w:spacing w:val="-4"/>
          <w:rtl/>
        </w:rPr>
        <w:t>عرب، رابط</w:t>
      </w:r>
      <w:r w:rsidR="00A0495B" w:rsidRPr="00C150ED">
        <w:rPr>
          <w:rFonts w:hint="cs"/>
          <w:spacing w:val="-4"/>
          <w:rtl/>
        </w:rPr>
        <w:t>ۀ</w:t>
      </w:r>
      <w:r w:rsidRPr="00C150ED">
        <w:rPr>
          <w:rFonts w:hint="cs"/>
          <w:spacing w:val="-4"/>
          <w:rtl/>
        </w:rPr>
        <w:t xml:space="preserve"> برادری در اسلام را برقرار کردند</w:t>
      </w:r>
      <w:r w:rsidR="00295630" w:rsidRPr="00C150ED">
        <w:rPr>
          <w:rFonts w:hint="cs"/>
          <w:spacing w:val="-4"/>
          <w:rtl/>
        </w:rPr>
        <w:t xml:space="preserve"> </w:t>
      </w:r>
      <w:r w:rsidR="00295630" w:rsidRPr="00C150ED">
        <w:rPr>
          <w:rFonts w:ascii="Traditional Arabic" w:hAnsi="Traditional Arabic" w:cs="Traditional Arabic"/>
          <w:spacing w:val="-4"/>
          <w:rtl/>
        </w:rPr>
        <w:t>﴿</w:t>
      </w:r>
      <w:r w:rsidR="00C05267" w:rsidRPr="00C150ED">
        <w:rPr>
          <w:rStyle w:val="Chard"/>
          <w:rFonts w:eastAsia="Calibri" w:hint="cs"/>
          <w:spacing w:val="-4"/>
          <w:rtl/>
        </w:rPr>
        <w:t>إِنَّمَا</w:t>
      </w:r>
      <w:r w:rsidR="00C05267" w:rsidRPr="00C150ED">
        <w:rPr>
          <w:rStyle w:val="Chard"/>
          <w:rFonts w:eastAsia="Calibri"/>
          <w:spacing w:val="-4"/>
          <w:rtl/>
        </w:rPr>
        <w:t xml:space="preserve"> </w:t>
      </w:r>
      <w:r w:rsidR="00C05267" w:rsidRPr="00C150ED">
        <w:rPr>
          <w:rStyle w:val="Chard"/>
          <w:rFonts w:eastAsia="Calibri" w:hint="cs"/>
          <w:spacing w:val="-4"/>
          <w:rtl/>
        </w:rPr>
        <w:t>ٱلۡمُؤۡمِنُونَ</w:t>
      </w:r>
      <w:r w:rsidR="00C05267" w:rsidRPr="00C150ED">
        <w:rPr>
          <w:rStyle w:val="Chard"/>
          <w:rFonts w:eastAsia="Calibri"/>
          <w:spacing w:val="-4"/>
          <w:rtl/>
        </w:rPr>
        <w:t xml:space="preserve"> إِخۡوَةٞ</w:t>
      </w:r>
      <w:r w:rsidR="00295630" w:rsidRPr="00C150ED">
        <w:rPr>
          <w:rFonts w:ascii="Traditional Arabic" w:hAnsi="Traditional Arabic" w:cs="Traditional Arabic"/>
          <w:spacing w:val="-4"/>
          <w:rtl/>
        </w:rPr>
        <w:t>﴾</w:t>
      </w:r>
      <w:r w:rsidRPr="00C150ED">
        <w:rPr>
          <w:rFonts w:hint="cs"/>
          <w:spacing w:val="-4"/>
          <w:rtl/>
        </w:rPr>
        <w:t xml:space="preserve"> </w:t>
      </w:r>
      <w:r w:rsidR="00427D78" w:rsidRPr="00C150ED">
        <w:rPr>
          <w:rFonts w:hint="cs"/>
          <w:spacing w:val="-4"/>
          <w:rtl/>
        </w:rPr>
        <w:t xml:space="preserve">ناگهان این رابطه و </w:t>
      </w:r>
      <w:r w:rsidRPr="00C150ED">
        <w:rPr>
          <w:rFonts w:hint="cs"/>
          <w:spacing w:val="-4"/>
          <w:rtl/>
        </w:rPr>
        <w:t>پیوند روحانی، تار و پود خویشاوندی، خون و نسل آن‌ها را درهم آمیخت. نیروی کلم</w:t>
      </w:r>
      <w:r w:rsidR="00A0495B" w:rsidRPr="00C150ED">
        <w:rPr>
          <w:rFonts w:hint="cs"/>
          <w:spacing w:val="-4"/>
          <w:rtl/>
        </w:rPr>
        <w:t>ۀ</w:t>
      </w:r>
      <w:r w:rsidRPr="00C150ED">
        <w:rPr>
          <w:rFonts w:hint="cs"/>
          <w:spacing w:val="-4"/>
          <w:rtl/>
        </w:rPr>
        <w:t xml:space="preserve"> «</w:t>
      </w:r>
      <w:r w:rsidRPr="00C150ED">
        <w:rPr>
          <w:rStyle w:val="Char3"/>
          <w:rFonts w:hint="cs"/>
          <w:spacing w:val="-4"/>
          <w:rtl/>
        </w:rPr>
        <w:t>لا إله إلا الله محمد رسول الله</w:t>
      </w:r>
      <w:r w:rsidRPr="00C150ED">
        <w:rPr>
          <w:rFonts w:hint="cs"/>
          <w:spacing w:val="-4"/>
          <w:rtl/>
        </w:rPr>
        <w:t>»</w:t>
      </w:r>
      <w:r w:rsidR="00A0495B" w:rsidRPr="00C150ED">
        <w:rPr>
          <w:rFonts w:hint="cs"/>
          <w:spacing w:val="-4"/>
          <w:rtl/>
        </w:rPr>
        <w:t xml:space="preserve"> عاطفۀ </w:t>
      </w:r>
      <w:r w:rsidRPr="00C150ED">
        <w:rPr>
          <w:rFonts w:hint="cs"/>
          <w:spacing w:val="-4"/>
          <w:rtl/>
        </w:rPr>
        <w:t>وحدت و اخوت اعراب را تحریک نمود. خداوند متعال این وحدت و اخوت را نعمت مخصوص خویش بیان فرموده است:</w:t>
      </w:r>
    </w:p>
    <w:p w:rsidR="00295630" w:rsidRPr="00C05267" w:rsidRDefault="00295630"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05267" w:rsidRPr="00F94692">
        <w:rPr>
          <w:rStyle w:val="Chard"/>
          <w:rFonts w:eastAsia="Calibri" w:hint="cs"/>
          <w:rtl/>
        </w:rPr>
        <w:t>وَٱعۡتَصِمُواْ</w:t>
      </w:r>
      <w:r w:rsidR="00C05267" w:rsidRPr="00F94692">
        <w:rPr>
          <w:rStyle w:val="Chard"/>
          <w:rFonts w:eastAsia="Calibri"/>
          <w:rtl/>
        </w:rPr>
        <w:t xml:space="preserve"> بِحَبۡلِ </w:t>
      </w:r>
      <w:r w:rsidR="00C05267" w:rsidRPr="00F94692">
        <w:rPr>
          <w:rStyle w:val="Chard"/>
          <w:rFonts w:eastAsia="Calibri" w:hint="cs"/>
          <w:rtl/>
        </w:rPr>
        <w:t>ٱللَّهِ</w:t>
      </w:r>
      <w:r w:rsidR="00C05267" w:rsidRPr="00F94692">
        <w:rPr>
          <w:rStyle w:val="Chard"/>
          <w:rFonts w:eastAsia="Calibri"/>
          <w:rtl/>
        </w:rPr>
        <w:t xml:space="preserve"> جَمِيعٗا وَلَا تَفَرَّقُواْۚ وَ</w:t>
      </w:r>
      <w:r w:rsidR="00C05267" w:rsidRPr="00F94692">
        <w:rPr>
          <w:rStyle w:val="Chard"/>
          <w:rFonts w:eastAsia="Calibri" w:hint="cs"/>
          <w:rtl/>
        </w:rPr>
        <w:t>ٱذۡكُرُواْ</w:t>
      </w:r>
      <w:r w:rsidR="00C05267" w:rsidRPr="00F94692">
        <w:rPr>
          <w:rStyle w:val="Chard"/>
          <w:rFonts w:eastAsia="Calibri"/>
          <w:rtl/>
        </w:rPr>
        <w:t xml:space="preserve"> نِعۡمَتَ </w:t>
      </w:r>
      <w:r w:rsidR="00C05267" w:rsidRPr="00F94692">
        <w:rPr>
          <w:rStyle w:val="Chard"/>
          <w:rFonts w:eastAsia="Calibri" w:hint="cs"/>
          <w:rtl/>
        </w:rPr>
        <w:t>ٱللَّهِ</w:t>
      </w:r>
      <w:r w:rsidR="00C05267" w:rsidRPr="00F94692">
        <w:rPr>
          <w:rStyle w:val="Chard"/>
          <w:rFonts w:eastAsia="Calibri"/>
          <w:rtl/>
        </w:rPr>
        <w:t xml:space="preserve"> عَلَيۡكُمۡ إِذۡ كُنتُمۡ أَعۡدَآءٗ فَأَلَّفَ بَيۡنَ قُلُوبِكُمۡ فَأَصۡبَحۡتُم بِنِعۡمَتِهِ</w:t>
      </w:r>
      <w:r w:rsidR="00C05267" w:rsidRPr="00F94692">
        <w:rPr>
          <w:rStyle w:val="Chard"/>
          <w:rFonts w:eastAsia="Calibri" w:hint="cs"/>
          <w:rtl/>
        </w:rPr>
        <w:t>ۦٓ</w:t>
      </w:r>
      <w:r w:rsidR="00C05267" w:rsidRPr="00F94692">
        <w:rPr>
          <w:rStyle w:val="Chard"/>
          <w:rFonts w:eastAsia="Calibri"/>
          <w:rtl/>
        </w:rPr>
        <w:t xml:space="preserve"> إِخۡوَٰنٗا</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[آل عمران: 103]</w:t>
      </w:r>
      <w:r w:rsidRPr="00A0495B">
        <w:rPr>
          <w:rStyle w:val="Char5"/>
          <w:rFonts w:hint="cs"/>
          <w:rtl/>
        </w:rPr>
        <w:t>.</w:t>
      </w:r>
    </w:p>
    <w:p w:rsidR="007F2C4A" w:rsidRDefault="007F2C4A" w:rsidP="00AF1282">
      <w:pPr>
        <w:pStyle w:val="a5"/>
        <w:rPr>
          <w:rtl/>
        </w:rPr>
      </w:pPr>
      <w:r>
        <w:rPr>
          <w:rFonts w:hint="cs"/>
          <w:rtl/>
        </w:rPr>
        <w:t xml:space="preserve">خداوند پیامبر اکرم </w:t>
      </w:r>
      <w:r w:rsidR="008C6189" w:rsidRPr="008C6189">
        <w:rPr>
          <w:rFonts w:cs="CTraditional Arabic" w:hint="cs"/>
          <w:rtl/>
        </w:rPr>
        <w:t>ج</w:t>
      </w:r>
      <w:r w:rsidR="00EF6019">
        <w:rPr>
          <w:rFonts w:hint="cs"/>
          <w:rtl/>
        </w:rPr>
        <w:t xml:space="preserve"> را خطاب نموده فرمود</w:t>
      </w:r>
      <w:r>
        <w:rPr>
          <w:rFonts w:hint="cs"/>
          <w:rtl/>
        </w:rPr>
        <w:t>: این کار شما نبود بلکه من بودم که دل‌ها را به هم پیوند دادم:</w:t>
      </w:r>
    </w:p>
    <w:p w:rsidR="00295630" w:rsidRPr="00C05267" w:rsidRDefault="00295630" w:rsidP="0050427D">
      <w:pPr>
        <w:pStyle w:val="ad"/>
        <w:spacing w:line="235" w:lineRule="auto"/>
        <w:rPr>
          <w:rFonts w:hAnsi="KFGQPC Uthmanic Script HAFS"/>
          <w:rtl/>
        </w:rPr>
      </w:pPr>
      <w:r>
        <w:rPr>
          <w:rFonts w:ascii="Traditional Arabic" w:hAnsi="Traditional Arabic" w:cs="Traditional Arabic"/>
          <w:rtl/>
        </w:rPr>
        <w:t>﴿</w:t>
      </w:r>
      <w:r w:rsidR="00C05267" w:rsidRPr="0050427D">
        <w:rPr>
          <w:rStyle w:val="Char9"/>
          <w:rFonts w:eastAsia="Calibri"/>
          <w:rtl/>
        </w:rPr>
        <w:t xml:space="preserve">هُوَ </w:t>
      </w:r>
      <w:r w:rsidR="00C05267" w:rsidRPr="0050427D">
        <w:rPr>
          <w:rStyle w:val="Char9"/>
          <w:rFonts w:eastAsia="Calibri" w:hint="cs"/>
          <w:rtl/>
        </w:rPr>
        <w:t>ٱلَّذِيٓ</w:t>
      </w:r>
      <w:r w:rsidR="00C05267" w:rsidRPr="0050427D">
        <w:rPr>
          <w:rStyle w:val="Char9"/>
          <w:rFonts w:eastAsia="Calibri"/>
          <w:rtl/>
        </w:rPr>
        <w:t xml:space="preserve"> أَيَّدَكَ بِنَصۡرِهِ</w:t>
      </w:r>
      <w:r w:rsidR="00C05267" w:rsidRPr="0050427D">
        <w:rPr>
          <w:rStyle w:val="Char9"/>
          <w:rFonts w:eastAsia="Calibri" w:hint="cs"/>
          <w:rtl/>
        </w:rPr>
        <w:t>ۦ</w:t>
      </w:r>
      <w:r w:rsidR="00C05267" w:rsidRPr="0050427D">
        <w:rPr>
          <w:rStyle w:val="Char9"/>
          <w:rFonts w:eastAsia="Calibri"/>
          <w:rtl/>
        </w:rPr>
        <w:t xml:space="preserve"> وَبِ</w:t>
      </w:r>
      <w:r w:rsidR="00C05267" w:rsidRPr="0050427D">
        <w:rPr>
          <w:rStyle w:val="Char9"/>
          <w:rFonts w:eastAsia="Calibri" w:hint="cs"/>
          <w:rtl/>
        </w:rPr>
        <w:t>ٱلۡمُؤۡمِنِينَ</w:t>
      </w:r>
      <w:r w:rsidR="00C05267" w:rsidRPr="0050427D">
        <w:rPr>
          <w:rStyle w:val="Char9"/>
          <w:rFonts w:eastAsia="Calibri"/>
          <w:rtl/>
        </w:rPr>
        <w:t xml:space="preserve"> ٦٢ </w:t>
      </w:r>
      <w:r w:rsidR="00C05267" w:rsidRPr="0050427D">
        <w:rPr>
          <w:rStyle w:val="Char9"/>
          <w:rFonts w:eastAsia="Calibri" w:hint="cs"/>
          <w:rtl/>
        </w:rPr>
        <w:t>وَأَلَّفَ</w:t>
      </w:r>
      <w:r w:rsidR="00C05267" w:rsidRPr="0050427D">
        <w:rPr>
          <w:rStyle w:val="Char9"/>
          <w:rFonts w:eastAsia="Calibri"/>
          <w:rtl/>
        </w:rPr>
        <w:t xml:space="preserve"> بَيۡنَ قُلُوبِهِمۡۚ لَوۡ أَنفَقۡتَ مَا فِي </w:t>
      </w:r>
      <w:r w:rsidR="00C05267" w:rsidRPr="0050427D">
        <w:rPr>
          <w:rStyle w:val="Char9"/>
          <w:rFonts w:eastAsia="Calibri" w:hint="cs"/>
          <w:rtl/>
        </w:rPr>
        <w:t>ٱلۡأَرۡضِ</w:t>
      </w:r>
      <w:r w:rsidR="00C05267" w:rsidRPr="0050427D">
        <w:rPr>
          <w:rStyle w:val="Char9"/>
          <w:rFonts w:eastAsia="Calibri"/>
          <w:rtl/>
        </w:rPr>
        <w:t xml:space="preserve"> جَمِيع</w:t>
      </w:r>
      <w:r w:rsidR="00C05267" w:rsidRPr="0050427D">
        <w:rPr>
          <w:rStyle w:val="Char9"/>
          <w:rFonts w:ascii="Times New Roman" w:eastAsia="Calibri" w:hAnsi="Times New Roman" w:cs="Times New Roman" w:hint="cs"/>
          <w:rtl/>
        </w:rPr>
        <w:t>ٗ</w:t>
      </w:r>
      <w:r w:rsidR="00C05267" w:rsidRPr="0050427D">
        <w:rPr>
          <w:rStyle w:val="Char9"/>
          <w:rFonts w:eastAsia="Calibri" w:hint="cs"/>
          <w:rtl/>
        </w:rPr>
        <w:t>ا</w:t>
      </w:r>
      <w:r w:rsidR="00C05267" w:rsidRPr="0050427D">
        <w:rPr>
          <w:rStyle w:val="Char9"/>
          <w:rFonts w:eastAsia="Calibri"/>
          <w:rtl/>
        </w:rPr>
        <w:t xml:space="preserve"> </w:t>
      </w:r>
      <w:r w:rsidR="00C05267" w:rsidRPr="0050427D">
        <w:rPr>
          <w:rStyle w:val="Char9"/>
          <w:rFonts w:eastAsia="Calibri" w:hint="cs"/>
          <w:rtl/>
        </w:rPr>
        <w:t>مَّآ</w:t>
      </w:r>
      <w:r w:rsidR="00C05267" w:rsidRPr="0050427D">
        <w:rPr>
          <w:rStyle w:val="Char9"/>
          <w:rFonts w:eastAsia="Calibri"/>
          <w:rtl/>
        </w:rPr>
        <w:t xml:space="preserve"> </w:t>
      </w:r>
      <w:r w:rsidR="00C05267" w:rsidRPr="0050427D">
        <w:rPr>
          <w:rStyle w:val="Char9"/>
          <w:rFonts w:eastAsia="Calibri" w:hint="cs"/>
          <w:rtl/>
        </w:rPr>
        <w:t>أَلَّفۡتَ</w:t>
      </w:r>
      <w:r w:rsidR="00C05267" w:rsidRPr="0050427D">
        <w:rPr>
          <w:rStyle w:val="Char9"/>
          <w:rFonts w:eastAsia="Calibri"/>
          <w:rtl/>
        </w:rPr>
        <w:t xml:space="preserve"> </w:t>
      </w:r>
      <w:r w:rsidR="00C05267" w:rsidRPr="0050427D">
        <w:rPr>
          <w:rStyle w:val="Char9"/>
          <w:rFonts w:eastAsia="Calibri" w:hint="cs"/>
          <w:rtl/>
        </w:rPr>
        <w:t>بَيۡنَ</w:t>
      </w:r>
      <w:r w:rsidR="00C05267" w:rsidRPr="0050427D">
        <w:rPr>
          <w:rStyle w:val="Char9"/>
          <w:rFonts w:eastAsia="Calibri"/>
          <w:rtl/>
        </w:rPr>
        <w:t xml:space="preserve"> </w:t>
      </w:r>
      <w:r w:rsidR="00C05267" w:rsidRPr="0050427D">
        <w:rPr>
          <w:rStyle w:val="Char9"/>
          <w:rFonts w:eastAsia="Calibri" w:hint="cs"/>
          <w:rtl/>
        </w:rPr>
        <w:t>قُلُوبِهِمۡ</w:t>
      </w:r>
      <w:r w:rsidR="00C05267" w:rsidRPr="0050427D">
        <w:rPr>
          <w:rStyle w:val="Char9"/>
          <w:rFonts w:eastAsia="Calibri"/>
          <w:rtl/>
        </w:rPr>
        <w:t xml:space="preserve"> </w:t>
      </w:r>
      <w:r w:rsidR="00C05267" w:rsidRPr="0050427D">
        <w:rPr>
          <w:rStyle w:val="Char9"/>
          <w:rFonts w:eastAsia="Calibri" w:hint="cs"/>
          <w:rtl/>
        </w:rPr>
        <w:t>وَلَٰكِنَّ</w:t>
      </w:r>
      <w:r w:rsidR="00C05267" w:rsidRPr="0050427D">
        <w:rPr>
          <w:rStyle w:val="Char9"/>
          <w:rFonts w:eastAsia="Calibri"/>
          <w:rtl/>
        </w:rPr>
        <w:t xml:space="preserve"> </w:t>
      </w:r>
      <w:r w:rsidR="00C05267" w:rsidRPr="0050427D">
        <w:rPr>
          <w:rStyle w:val="Char9"/>
          <w:rFonts w:eastAsia="Calibri" w:hint="cs"/>
          <w:rtl/>
        </w:rPr>
        <w:t>ٱللَّهَ</w:t>
      </w:r>
      <w:r w:rsidR="00C05267" w:rsidRPr="0050427D">
        <w:rPr>
          <w:rStyle w:val="Char9"/>
          <w:rFonts w:eastAsia="Calibri"/>
          <w:rtl/>
        </w:rPr>
        <w:t xml:space="preserve"> أَلَّفَ بَيۡنَهُمۡۚ إِنَّهُ</w:t>
      </w:r>
      <w:r w:rsidR="00C05267" w:rsidRPr="0050427D">
        <w:rPr>
          <w:rStyle w:val="Char9"/>
          <w:rFonts w:eastAsia="Calibri" w:hint="cs"/>
          <w:rtl/>
        </w:rPr>
        <w:t>ۥ</w:t>
      </w:r>
      <w:r w:rsidR="00C05267" w:rsidRPr="0050427D">
        <w:rPr>
          <w:rStyle w:val="Char9"/>
          <w:rFonts w:eastAsia="Calibri"/>
          <w:rtl/>
        </w:rPr>
        <w:t xml:space="preserve"> عَزِيزٌ حَكِيم</w:t>
      </w:r>
      <w:r w:rsidR="00C05267" w:rsidRPr="0050427D">
        <w:rPr>
          <w:rStyle w:val="Char9"/>
          <w:rFonts w:ascii="Times New Roman" w:eastAsia="Calibri" w:hAnsi="Times New Roman" w:cs="Times New Roman" w:hint="cs"/>
          <w:rtl/>
        </w:rPr>
        <w:t>ٞ</w:t>
      </w:r>
      <w:r w:rsidR="00C05267" w:rsidRPr="0050427D">
        <w:rPr>
          <w:rStyle w:val="Char9"/>
          <w:rFonts w:eastAsia="Calibri"/>
          <w:rtl/>
        </w:rPr>
        <w:t xml:space="preserve"> </w:t>
      </w:r>
      <w:r w:rsidR="00C05267" w:rsidRPr="0050427D">
        <w:rPr>
          <w:rStyle w:val="Char9"/>
          <w:rFonts w:eastAsia="Calibri" w:hint="cs"/>
          <w:rtl/>
        </w:rPr>
        <w:t>٦٣</w:t>
      </w:r>
      <w:r w:rsidRPr="00CA556C">
        <w:rPr>
          <w:rFonts w:ascii="Traditional Arabic" w:hAnsi="Traditional Arabic" w:cs="Traditional Arabic"/>
          <w:spacing w:val="-4"/>
          <w:rtl/>
        </w:rPr>
        <w:t>﴾</w:t>
      </w:r>
      <w:r w:rsidR="00A0495B" w:rsidRPr="00CA556C">
        <w:rPr>
          <w:rFonts w:ascii="Traditional Arabic" w:hAnsi="Traditional Arabic" w:cs="Traditional Arabic" w:hint="cs"/>
          <w:spacing w:val="-4"/>
          <w:rtl/>
        </w:rPr>
        <w:t xml:space="preserve"> </w:t>
      </w:r>
      <w:r w:rsidRPr="00CA556C">
        <w:rPr>
          <w:rStyle w:val="Char9"/>
          <w:spacing w:val="-4"/>
          <w:rtl/>
        </w:rPr>
        <w:t>[الأنفال:</w:t>
      </w:r>
      <w:r w:rsidR="00C05267" w:rsidRPr="00CA556C">
        <w:rPr>
          <w:rStyle w:val="Char9"/>
          <w:spacing w:val="-4"/>
          <w:rtl/>
        </w:rPr>
        <w:t xml:space="preserve"> </w:t>
      </w:r>
      <w:r w:rsidRPr="00CA556C">
        <w:rPr>
          <w:rStyle w:val="Char9"/>
          <w:spacing w:val="-4"/>
          <w:rtl/>
        </w:rPr>
        <w:t>62-63]</w:t>
      </w:r>
      <w:r w:rsidRPr="00A0495B">
        <w:rPr>
          <w:rStyle w:val="Char5"/>
          <w:rFonts w:hint="cs"/>
          <w:rtl/>
        </w:rPr>
        <w:t>.</w:t>
      </w:r>
    </w:p>
    <w:p w:rsidR="007F2C4A" w:rsidRDefault="007F2C4A" w:rsidP="0050427D">
      <w:pPr>
        <w:pStyle w:val="ae"/>
        <w:widowControl w:val="0"/>
        <w:rPr>
          <w:rtl/>
        </w:rPr>
      </w:pPr>
      <w:r>
        <w:rPr>
          <w:rFonts w:cs="Traditional Arabic" w:hint="cs"/>
          <w:rtl/>
        </w:rPr>
        <w:t>«</w:t>
      </w:r>
      <w:r w:rsidRPr="00CA556C">
        <w:rPr>
          <w:rFonts w:hint="cs"/>
          <w:rtl/>
        </w:rPr>
        <w:t>اوست آن کسی که تو را به وسیل</w:t>
      </w:r>
      <w:r w:rsidR="00A844B9" w:rsidRPr="00CA556C">
        <w:rPr>
          <w:rFonts w:hint="cs"/>
          <w:rtl/>
        </w:rPr>
        <w:t>ۀ</w:t>
      </w:r>
      <w:r w:rsidRPr="00CA556C">
        <w:rPr>
          <w:rFonts w:hint="cs"/>
          <w:rtl/>
        </w:rPr>
        <w:t xml:space="preserve"> مدد خویش و به وسیل</w:t>
      </w:r>
      <w:r w:rsidR="00A844B9" w:rsidRPr="00CA556C">
        <w:rPr>
          <w:rFonts w:hint="cs"/>
          <w:rtl/>
        </w:rPr>
        <w:t>ۀ</w:t>
      </w:r>
      <w:r w:rsidRPr="00CA556C">
        <w:rPr>
          <w:rFonts w:hint="cs"/>
          <w:rtl/>
        </w:rPr>
        <w:t xml:space="preserve"> مؤمنان یاری کرد و میان دل‌های مؤمنان الفت به وجود آورد</w:t>
      </w:r>
      <w:r w:rsidR="00A844B9" w:rsidRPr="00CA556C">
        <w:rPr>
          <w:rFonts w:hint="cs"/>
          <w:rtl/>
        </w:rPr>
        <w:t>،</w:t>
      </w:r>
      <w:r w:rsidRPr="00CA556C">
        <w:rPr>
          <w:rFonts w:hint="cs"/>
          <w:rtl/>
        </w:rPr>
        <w:t xml:space="preserve"> امری که اگر تمام دارایی‌های زمین را گرد می‌آوردی نمی‌توانستی میان آنان الفت به وجود بیاوری لکن خداوند میان دل‌هایشان الفت به وجود آورد</w:t>
      </w:r>
      <w:r w:rsidR="00A844B9" w:rsidRPr="00CA556C">
        <w:rPr>
          <w:rFonts w:hint="cs"/>
          <w:rtl/>
        </w:rPr>
        <w:t>،</w:t>
      </w:r>
      <w:r w:rsidRPr="00CA556C">
        <w:rPr>
          <w:rFonts w:hint="cs"/>
          <w:rtl/>
        </w:rPr>
        <w:t xml:space="preserve"> همانا او غالب و با حکمت است</w:t>
      </w:r>
      <w:r>
        <w:rPr>
          <w:rFonts w:cs="Traditional Arabic" w:hint="cs"/>
          <w:rtl/>
        </w:rPr>
        <w:t>»</w:t>
      </w:r>
      <w:r>
        <w:rPr>
          <w:rFonts w:hint="cs"/>
          <w:rtl/>
        </w:rPr>
        <w:t>.</w:t>
      </w:r>
    </w:p>
    <w:p w:rsidR="00E2185D" w:rsidRDefault="00E2185D" w:rsidP="00AF1282">
      <w:pPr>
        <w:pStyle w:val="a5"/>
        <w:rPr>
          <w:rtl/>
        </w:rPr>
      </w:pPr>
      <w:r>
        <w:rPr>
          <w:rFonts w:hint="cs"/>
          <w:rtl/>
        </w:rPr>
        <w:t>مؤاخات و برادری‌ای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پس از </w:t>
      </w:r>
      <w:r w:rsidRPr="00A0495B">
        <w:rPr>
          <w:rFonts w:hint="cs"/>
          <w:rtl/>
        </w:rPr>
        <w:t>هجرت، میان مهاجران و انصار ایجاد کرده بود، نخستین حلقه از این زنجیره بود و آخرین حلق</w:t>
      </w:r>
      <w:r w:rsidR="00A0495B">
        <w:rPr>
          <w:rFonts w:hint="cs"/>
          <w:rtl/>
        </w:rPr>
        <w:t>ۀ</w:t>
      </w:r>
      <w:r w:rsidRPr="00A0495B">
        <w:rPr>
          <w:rFonts w:hint="cs"/>
          <w:rtl/>
        </w:rPr>
        <w:t xml:space="preserve"> آن، خطبه‌ای بود که</w:t>
      </w:r>
      <w:r w:rsidR="00A23348">
        <w:rPr>
          <w:rFonts w:hint="cs"/>
          <w:rtl/>
        </w:rPr>
        <w:t xml:space="preserve"> </w:t>
      </w:r>
      <w:r w:rsidR="0079112F">
        <w:rPr>
          <w:rFonts w:hint="cs"/>
          <w:rtl/>
        </w:rPr>
        <w:t>آن‌حضرت</w:t>
      </w:r>
      <w:r w:rsidR="00A23348">
        <w:rPr>
          <w:rFonts w:hint="cs"/>
          <w:rtl/>
        </w:rPr>
        <w:t xml:space="preserve"> </w:t>
      </w:r>
      <w:r w:rsidRPr="00A0495B">
        <w:rPr>
          <w:rFonts w:hint="cs"/>
          <w:rtl/>
        </w:rPr>
        <w:t xml:space="preserve">در </w:t>
      </w:r>
      <w:r w:rsidRPr="00A0495B">
        <w:rPr>
          <w:rtl/>
        </w:rPr>
        <w:t xml:space="preserve">حجة </w:t>
      </w:r>
      <w:r w:rsidRPr="00A0495B">
        <w:rPr>
          <w:rFonts w:hint="cs"/>
          <w:rtl/>
        </w:rPr>
        <w:t>الوداع ایراد فرمودند. قرآنکریم در بیانات پیاپی خود فتنه و فساد فی الأرض را بدترین عمل انسانی قرار داده و برای مرتکبین آن کیفرهای سختی را اعلام داشته است. برای دزدی</w:t>
      </w:r>
      <w:r>
        <w:rPr>
          <w:rFonts w:hint="cs"/>
          <w:rtl/>
        </w:rPr>
        <w:t xml:space="preserve"> قطع دست، برای راه‌زنی تعزیرهای قتل و اعدام، قطع دست و تبعید را تعیین نموده است. در سور</w:t>
      </w:r>
      <w:r w:rsidR="00A844B9">
        <w:rPr>
          <w:rFonts w:hint="cs"/>
          <w:rtl/>
        </w:rPr>
        <w:t>ۀ</w:t>
      </w:r>
      <w:r>
        <w:rPr>
          <w:rFonts w:hint="cs"/>
          <w:rtl/>
        </w:rPr>
        <w:t xml:space="preserve"> مائده برای جلوگیری از قتل و خونریزی قانون قصاص نازل گردید. رسول اکرم </w:t>
      </w:r>
      <w:r w:rsidR="008C6189" w:rsidRPr="008C6189">
        <w:rPr>
          <w:rFonts w:cs="CTraditional Arabic" w:hint="cs"/>
          <w:rtl/>
        </w:rPr>
        <w:t>ج</w:t>
      </w:r>
      <w:r>
        <w:rPr>
          <w:rFonts w:hint="cs"/>
          <w:rtl/>
        </w:rPr>
        <w:t xml:space="preserve"> برای برقراری امنیت، چندین بار لشکریان را اعزام می‌کرد، قبا</w:t>
      </w:r>
      <w:r w:rsidR="00A844B9">
        <w:rPr>
          <w:rFonts w:hint="cs"/>
          <w:rtl/>
        </w:rPr>
        <w:t>ی</w:t>
      </w:r>
      <w:r>
        <w:rPr>
          <w:rFonts w:hint="cs"/>
          <w:rtl/>
        </w:rPr>
        <w:t>ل راهزن و غارتگر را مورد حمله قرار می‌داد.</w:t>
      </w:r>
    </w:p>
    <w:p w:rsidR="00E2185D" w:rsidRDefault="00E2185D" w:rsidP="00AF1282">
      <w:pPr>
        <w:pStyle w:val="a5"/>
        <w:rPr>
          <w:rtl/>
        </w:rPr>
      </w:pPr>
      <w:r w:rsidRPr="00392777">
        <w:rPr>
          <w:rFonts w:hint="cs"/>
          <w:rtl/>
        </w:rPr>
        <w:t>قبا</w:t>
      </w:r>
      <w:r w:rsidR="00A844B9" w:rsidRPr="00392777">
        <w:rPr>
          <w:rFonts w:hint="cs"/>
          <w:rtl/>
        </w:rPr>
        <w:t>ی</w:t>
      </w:r>
      <w:r w:rsidRPr="00392777">
        <w:rPr>
          <w:rFonts w:hint="cs"/>
          <w:rtl/>
        </w:rPr>
        <w:t>لی در حجاز که شغل و</w:t>
      </w:r>
      <w:r w:rsidR="00C11DDC" w:rsidRPr="00392777">
        <w:rPr>
          <w:rFonts w:hint="cs"/>
          <w:rtl/>
        </w:rPr>
        <w:t xml:space="preserve"> پیشۀ </w:t>
      </w:r>
      <w:r w:rsidRPr="00392777">
        <w:rPr>
          <w:rFonts w:hint="cs"/>
          <w:rtl/>
        </w:rPr>
        <w:t>آنان راهزنی</w:t>
      </w:r>
      <w:r>
        <w:rPr>
          <w:rFonts w:hint="cs"/>
          <w:rtl/>
        </w:rPr>
        <w:t xml:space="preserve"> و غارتگری بود توبه کردند و مسلمان شدند</w:t>
      </w:r>
      <w:r w:rsidR="008D131D" w:rsidRPr="008D131D">
        <w:rPr>
          <w:rFonts w:hint="cs"/>
          <w:vertAlign w:val="superscript"/>
          <w:rtl/>
        </w:rPr>
        <w:t>(</w:t>
      </w:r>
      <w:r w:rsidR="008D131D" w:rsidRPr="008D131D">
        <w:rPr>
          <w:rStyle w:val="FootnoteReference"/>
          <w:rtl/>
        </w:rPr>
        <w:footnoteReference w:id="10"/>
      </w:r>
      <w:r w:rsidR="008D131D" w:rsidRPr="008D131D">
        <w:rPr>
          <w:rFonts w:hint="cs"/>
          <w:vertAlign w:val="superscript"/>
          <w:rtl/>
        </w:rPr>
        <w:t>)</w:t>
      </w:r>
      <w:r>
        <w:rPr>
          <w:rFonts w:hint="cs"/>
          <w:rtl/>
        </w:rPr>
        <w:t>.</w:t>
      </w:r>
    </w:p>
    <w:p w:rsidR="00E36EDC" w:rsidRDefault="00E36EDC" w:rsidP="00AF1282">
      <w:pPr>
        <w:pStyle w:val="a5"/>
        <w:rPr>
          <w:rtl/>
        </w:rPr>
      </w:pPr>
      <w:r>
        <w:rPr>
          <w:rFonts w:hint="cs"/>
          <w:rtl/>
        </w:rPr>
        <w:t>قوانینی برای فیصله و انجام امور اداری و نظامی، تنظیم شد و عاملان و نمایندگان حکومت اسلامی، در جاهای مختلف تعیین شدند.</w:t>
      </w:r>
    </w:p>
    <w:p w:rsidR="00E36EDC" w:rsidRDefault="00E36EDC" w:rsidP="00AF1282">
      <w:pPr>
        <w:pStyle w:val="a5"/>
        <w:rPr>
          <w:rtl/>
        </w:rPr>
      </w:pPr>
      <w:r>
        <w:rPr>
          <w:rFonts w:hint="cs"/>
          <w:rtl/>
        </w:rPr>
        <w:t>لیکن</w:t>
      </w:r>
      <w:r w:rsidR="00A0495B">
        <w:rPr>
          <w:rFonts w:hint="cs"/>
          <w:rtl/>
        </w:rPr>
        <w:t xml:space="preserve"> همۀ </w:t>
      </w:r>
      <w:r>
        <w:rPr>
          <w:rFonts w:hint="cs"/>
          <w:rtl/>
        </w:rPr>
        <w:t>این‌ها بر مبنای فطرت ظاهری انسان‌ها انجام می‌گرفت و گرنه</w:t>
      </w:r>
      <w:r w:rsidR="00AA164E">
        <w:rPr>
          <w:rFonts w:hint="cs"/>
          <w:rtl/>
        </w:rPr>
        <w:t xml:space="preserve"> وظیفۀ </w:t>
      </w:r>
      <w:r w:rsidRPr="00C150ED">
        <w:rPr>
          <w:rFonts w:hint="cs"/>
          <w:spacing w:val="-4"/>
          <w:rtl/>
        </w:rPr>
        <w:t>یک پیامبر از وظایف یک قانون</w:t>
      </w:r>
      <w:r w:rsidR="00A844B9" w:rsidRPr="00C150ED">
        <w:rPr>
          <w:rFonts w:hint="cs"/>
          <w:spacing w:val="-4"/>
          <w:rtl/>
        </w:rPr>
        <w:t>‌</w:t>
      </w:r>
      <w:r w:rsidRPr="00C150ED">
        <w:rPr>
          <w:rFonts w:hint="cs"/>
          <w:spacing w:val="-4"/>
          <w:rtl/>
        </w:rPr>
        <w:t xml:space="preserve">گذار و یک سیاستمدار به مراتب بالاتر است. پیش از این که قوانین تعزیری اسلام نقش خود را ایفا کند، تأثیر روحانی قرآن و فیض تلقین و ارشاد رسول گرامی </w:t>
      </w:r>
      <w:r w:rsidR="008C6189" w:rsidRPr="00C150ED">
        <w:rPr>
          <w:rFonts w:cs="CTraditional Arabic" w:hint="cs"/>
          <w:spacing w:val="-4"/>
          <w:rtl/>
        </w:rPr>
        <w:t>ج</w:t>
      </w:r>
      <w:r w:rsidRPr="00C150ED">
        <w:rPr>
          <w:rFonts w:hint="cs"/>
          <w:spacing w:val="-4"/>
          <w:rtl/>
        </w:rPr>
        <w:t xml:space="preserve"> مواد قوانین جزایی را محو و نابود کرده بود. قانون و ترس از مجازات‌های کیفری و تعزیری فقط در بازارها و مجامع عمومی از ارتکاب جرائم بازمی‌دارد.</w:t>
      </w:r>
    </w:p>
    <w:p w:rsidR="005A71E2" w:rsidRDefault="005A71E2" w:rsidP="00AF1282">
      <w:pPr>
        <w:pStyle w:val="a5"/>
        <w:rPr>
          <w:rtl/>
        </w:rPr>
      </w:pPr>
      <w:r>
        <w:rPr>
          <w:rFonts w:hint="cs"/>
          <w:rtl/>
        </w:rPr>
        <w:t>ولی اثر و</w:t>
      </w:r>
      <w:r w:rsidR="00AA164E">
        <w:rPr>
          <w:rFonts w:hint="cs"/>
          <w:rtl/>
        </w:rPr>
        <w:t xml:space="preserve"> نتیجۀ </w:t>
      </w:r>
      <w:r>
        <w:rPr>
          <w:rFonts w:hint="cs"/>
          <w:rtl/>
        </w:rPr>
        <w:t>دعوت اسلام قلب‌ها را کاملاً به</w:t>
      </w:r>
      <w:r w:rsidR="00A844B9">
        <w:rPr>
          <w:rFonts w:hint="cs"/>
          <w:rtl/>
        </w:rPr>
        <w:t>‌</w:t>
      </w:r>
      <w:r>
        <w:rPr>
          <w:rFonts w:hint="cs"/>
          <w:rtl/>
        </w:rPr>
        <w:t xml:space="preserve">سوی خداوند متوجه کرد که بر اثر آن قلب‌ها در تاریکی‌های شب و پشت درهای بسته نیز مسایل را درک می‌کرد. از آن پس در تمام مناطق امنیت و آرامش حاکم بود. این هم عدی بن حاتم است شهادت می‌دهد که طبق پیشگویی رسول اکرم </w:t>
      </w:r>
      <w:r w:rsidR="008C6189" w:rsidRPr="008C6189">
        <w:rPr>
          <w:rFonts w:cs="CTraditional Arabic" w:hint="cs"/>
          <w:rtl/>
        </w:rPr>
        <w:t>ج</w:t>
      </w:r>
      <w:r>
        <w:rPr>
          <w:rFonts w:hint="cs"/>
          <w:rtl/>
        </w:rPr>
        <w:t xml:space="preserve"> از «صنعا» تا «ذی المجاز» تک و تنها سفر می‌کردند و در طول مسیر راه جز خشیت و خوف الهی دیگر بیم و هراسی برای آن‌ها وجود نداشت</w:t>
      </w:r>
      <w:r w:rsidR="008D131D" w:rsidRPr="008D131D">
        <w:rPr>
          <w:rFonts w:hint="cs"/>
          <w:vertAlign w:val="superscript"/>
          <w:rtl/>
        </w:rPr>
        <w:t>(</w:t>
      </w:r>
      <w:r w:rsidR="008D131D" w:rsidRPr="008D131D">
        <w:rPr>
          <w:rStyle w:val="FootnoteReference"/>
          <w:rtl/>
        </w:rPr>
        <w:footnoteReference w:id="11"/>
      </w:r>
      <w:r w:rsidR="008D131D" w:rsidRPr="008D131D">
        <w:rPr>
          <w:rFonts w:hint="cs"/>
          <w:vertAlign w:val="superscript"/>
          <w:rtl/>
        </w:rPr>
        <w:t>)</w:t>
      </w:r>
      <w:r>
        <w:rPr>
          <w:rFonts w:hint="cs"/>
          <w:rtl/>
        </w:rPr>
        <w:t>.</w:t>
      </w:r>
    </w:p>
    <w:p w:rsidR="009C19F1" w:rsidRDefault="009C19F1" w:rsidP="00AF1282">
      <w:pPr>
        <w:pStyle w:val="a5"/>
        <w:rPr>
          <w:rtl/>
        </w:rPr>
      </w:pPr>
      <w:r w:rsidRPr="00CA556C">
        <w:rPr>
          <w:rFonts w:hint="cs"/>
          <w:spacing w:val="-4"/>
          <w:rtl/>
        </w:rPr>
        <w:t xml:space="preserve">«مارگولیوث» یکی از مؤرخان اروپایی که قلمش بسیار اندک در مدح و ستایش رسول اکرم </w:t>
      </w:r>
      <w:r w:rsidR="008C6189" w:rsidRPr="00CA556C">
        <w:rPr>
          <w:rFonts w:cs="CTraditional Arabic" w:hint="cs"/>
          <w:spacing w:val="-4"/>
          <w:rtl/>
        </w:rPr>
        <w:t>ج</w:t>
      </w:r>
      <w:r>
        <w:rPr>
          <w:rFonts w:hint="cs"/>
          <w:rtl/>
        </w:rPr>
        <w:t xml:space="preserve"> به حرکت درآمده نیز به این حقیقت اعتراف کرده است:</w:t>
      </w:r>
    </w:p>
    <w:p w:rsidR="009C19F1" w:rsidRDefault="009C19F1" w:rsidP="00AF1282">
      <w:pPr>
        <w:pStyle w:val="a5"/>
        <w:rPr>
          <w:rtl/>
        </w:rPr>
      </w:pPr>
      <w:r>
        <w:rPr>
          <w:rFonts w:hint="cs"/>
          <w:rtl/>
        </w:rPr>
        <w:t>«هنگام وفات محمد امور سیاسی وی ناتمام نمانده بود. ایشان اساس یک مرکز سیاسی و مذهب</w:t>
      </w:r>
      <w:r w:rsidR="00EF6019">
        <w:rPr>
          <w:rFonts w:hint="cs"/>
          <w:rtl/>
        </w:rPr>
        <w:t>ی را برای حکومت خود بنیان نهاد</w:t>
      </w:r>
      <w:r>
        <w:rPr>
          <w:rFonts w:hint="cs"/>
          <w:rtl/>
        </w:rPr>
        <w:t xml:space="preserve"> و قبایل پراکند</w:t>
      </w:r>
      <w:r w:rsidR="00A844B9">
        <w:rPr>
          <w:rFonts w:hint="cs"/>
          <w:rtl/>
        </w:rPr>
        <w:t>ۀ</w:t>
      </w:r>
      <w:r>
        <w:rPr>
          <w:rFonts w:hint="cs"/>
          <w:rtl/>
        </w:rPr>
        <w:t xml:space="preserve"> عرب </w:t>
      </w:r>
      <w:r w:rsidR="00EF6019">
        <w:rPr>
          <w:rFonts w:hint="cs"/>
          <w:rtl/>
        </w:rPr>
        <w:t>را متحد و منسجم ساخت</w:t>
      </w:r>
      <w:r>
        <w:rPr>
          <w:rFonts w:hint="cs"/>
          <w:rtl/>
        </w:rPr>
        <w:t xml:space="preserve"> و آیین و مذهب</w:t>
      </w:r>
      <w:r w:rsidR="00EF6019">
        <w:rPr>
          <w:rFonts w:hint="cs"/>
          <w:rtl/>
        </w:rPr>
        <w:t xml:space="preserve"> جدیدی برای عرب به ارمغان آورد</w:t>
      </w:r>
      <w:r>
        <w:rPr>
          <w:rFonts w:hint="cs"/>
          <w:rtl/>
        </w:rPr>
        <w:t xml:space="preserve"> که براساس آن چنان رابطه و پیوند اخو</w:t>
      </w:r>
      <w:r w:rsidR="00EF6019">
        <w:rPr>
          <w:rFonts w:hint="cs"/>
          <w:rtl/>
        </w:rPr>
        <w:t>ت و برادری میان آنان ایجاد کرد</w:t>
      </w:r>
      <w:r>
        <w:rPr>
          <w:rFonts w:hint="cs"/>
          <w:rtl/>
        </w:rPr>
        <w:t xml:space="preserve"> که از رابطه و پیوندهای خاندانی و قبیله‌ای مستحکم‌تر و مستقل‌تر بود»</w:t>
      </w:r>
      <w:r w:rsidR="008D131D" w:rsidRPr="008D131D">
        <w:rPr>
          <w:rFonts w:hint="cs"/>
          <w:vertAlign w:val="superscript"/>
          <w:rtl/>
        </w:rPr>
        <w:t>(</w:t>
      </w:r>
      <w:r w:rsidR="008D131D" w:rsidRPr="008D131D">
        <w:rPr>
          <w:rStyle w:val="FootnoteReference"/>
          <w:rtl/>
        </w:rPr>
        <w:footnoteReference w:id="12"/>
      </w:r>
      <w:r w:rsidR="008D131D" w:rsidRPr="008D131D">
        <w:rPr>
          <w:rFonts w:hint="cs"/>
          <w:vertAlign w:val="superscript"/>
          <w:rtl/>
        </w:rPr>
        <w:t>)</w:t>
      </w:r>
      <w:r>
        <w:rPr>
          <w:rFonts w:hint="cs"/>
          <w:rtl/>
        </w:rPr>
        <w:t>.</w:t>
      </w:r>
    </w:p>
    <w:p w:rsidR="00827365" w:rsidRDefault="00827365" w:rsidP="00AF1282">
      <w:pPr>
        <w:pStyle w:val="a5"/>
        <w:rPr>
          <w:rtl/>
        </w:rPr>
      </w:pPr>
      <w:r>
        <w:rPr>
          <w:rFonts w:hint="cs"/>
          <w:rtl/>
        </w:rPr>
        <w:t>خداوند متعال برای جلوگیری از خطرات خارجی اسباب و وسایل عجیب و غریبی مهیا ساخت. با تحریک قریش و منافقین مدینه، یهودی‌ها خواستند تا اسلام را محو و نابود کنند ولی خود آن‌ها نابود شده و از بین رفتند. از سال سوم هجری تا سال هفتم هجری جنگ‌ها و درگیری‌های پیاپی میان مسلم</w:t>
      </w:r>
      <w:r w:rsidR="00A844B9">
        <w:rPr>
          <w:rFonts w:hint="cs"/>
          <w:rtl/>
        </w:rPr>
        <w:t>ا</w:t>
      </w:r>
      <w:r>
        <w:rPr>
          <w:rFonts w:hint="cs"/>
          <w:rtl/>
        </w:rPr>
        <w:t>نان و یهود جریان داشت. سرانجام، در غزو</w:t>
      </w:r>
      <w:r w:rsidR="00A0495B">
        <w:rPr>
          <w:rFonts w:hint="cs"/>
          <w:rtl/>
        </w:rPr>
        <w:t>ۀ</w:t>
      </w:r>
      <w:r>
        <w:rPr>
          <w:rFonts w:hint="cs"/>
          <w:rtl/>
        </w:rPr>
        <w:t xml:space="preserve"> خیبر اقتدار سیاسی یهود در هم شکست و نابود شد. رومی‌ها و مسیحیان مرزهای شام، برای استیصال اسلام کمر بستند.</w:t>
      </w:r>
    </w:p>
    <w:p w:rsidR="00827365" w:rsidRDefault="00827365" w:rsidP="00AF1282">
      <w:pPr>
        <w:pStyle w:val="a5"/>
        <w:rPr>
          <w:rtl/>
        </w:rPr>
      </w:pPr>
      <w:r>
        <w:rPr>
          <w:rFonts w:hint="cs"/>
          <w:rtl/>
        </w:rPr>
        <w:t>از میان مسیحیان اعراب، «غس</w:t>
      </w:r>
      <w:r w:rsidR="00A844B9">
        <w:rPr>
          <w:rFonts w:hint="cs"/>
          <w:rtl/>
        </w:rPr>
        <w:t>ّ</w:t>
      </w:r>
      <w:r>
        <w:rPr>
          <w:rFonts w:hint="cs"/>
          <w:rtl/>
        </w:rPr>
        <w:t>انی‌ها» بیش از همه، قوی‌تر و مغرورتر بودند که تحت نفوذ و سیطر</w:t>
      </w:r>
      <w:r w:rsidR="00A0495B">
        <w:rPr>
          <w:rFonts w:hint="cs"/>
          <w:rtl/>
        </w:rPr>
        <w:t>ۀ</w:t>
      </w:r>
      <w:r>
        <w:rPr>
          <w:rFonts w:hint="cs"/>
          <w:rtl/>
        </w:rPr>
        <w:t xml:space="preserve"> رومیان قرار داشتند و مانند افرادی که هیچ اختیار و </w:t>
      </w:r>
      <w:r w:rsidR="00A844B9">
        <w:rPr>
          <w:rFonts w:hint="cs"/>
          <w:rtl/>
        </w:rPr>
        <w:t>اراده‌ای از خود ندارند، برای رو</w:t>
      </w:r>
      <w:r>
        <w:rPr>
          <w:rFonts w:hint="cs"/>
          <w:rtl/>
        </w:rPr>
        <w:t>میان کار می‌کردند. «بهرار»، «بکر»، «لخم»، «جذام»، «عامله</w:t>
      </w:r>
      <w:r w:rsidR="00EF6019">
        <w:rPr>
          <w:rFonts w:hint="cs"/>
          <w:rtl/>
        </w:rPr>
        <w:t>»</w:t>
      </w:r>
      <w:r>
        <w:rPr>
          <w:rFonts w:hint="cs"/>
          <w:rtl/>
        </w:rPr>
        <w:t xml:space="preserve"> و غیره، از قبایل عرب تحت نفوذ آن‌ها بودند. علاوه بر این‌ها در </w:t>
      </w:r>
      <w:r w:rsidRPr="00A0495B">
        <w:rPr>
          <w:rFonts w:hint="cs"/>
          <w:rtl/>
        </w:rPr>
        <w:t xml:space="preserve">مناطق </w:t>
      </w:r>
      <w:r w:rsidRPr="00A0495B">
        <w:rPr>
          <w:rtl/>
        </w:rPr>
        <w:t>«دومة الجندل»</w:t>
      </w:r>
      <w:r w:rsidRPr="00A0495B">
        <w:rPr>
          <w:rFonts w:hint="cs"/>
          <w:rtl/>
        </w:rPr>
        <w:t>، «ایله»، «جربا»، «</w:t>
      </w:r>
      <w:r w:rsidR="00EF6019" w:rsidRPr="00A0495B">
        <w:rPr>
          <w:rFonts w:hint="cs"/>
          <w:rtl/>
        </w:rPr>
        <w:t>أ</w:t>
      </w:r>
      <w:r w:rsidRPr="00A0495B">
        <w:rPr>
          <w:rFonts w:hint="cs"/>
          <w:rtl/>
        </w:rPr>
        <w:t>ذرح»، «تباله» و «جرش» سران کوچکی از مسیحیان و یهودیان نیز قرار داشتند.</w:t>
      </w:r>
      <w:r>
        <w:rPr>
          <w:rFonts w:hint="cs"/>
          <w:rtl/>
        </w:rPr>
        <w:t xml:space="preserve"> چگونگی حمله «غسانیان» قبلاً ذکر شد. غسانی‌ها «حارث بن عمیر» را که دعوت‌نام</w:t>
      </w:r>
      <w:r w:rsidR="00A0495B">
        <w:rPr>
          <w:rFonts w:hint="cs"/>
          <w:rtl/>
        </w:rPr>
        <w:t>ۀ</w:t>
      </w:r>
      <w:r w:rsidR="00A23348">
        <w:rPr>
          <w:rFonts w:hint="cs"/>
          <w:rtl/>
        </w:rPr>
        <w:t xml:space="preserve"> </w:t>
      </w:r>
      <w:r w:rsidR="0079112F">
        <w:rPr>
          <w:rFonts w:hint="cs"/>
          <w:rtl/>
        </w:rPr>
        <w:t>آن‌حضرت</w:t>
      </w:r>
      <w:r w:rsidR="00A23348">
        <w:rPr>
          <w:rFonts w:hint="cs"/>
          <w:rtl/>
        </w:rPr>
        <w:t xml:space="preserve"> </w:t>
      </w:r>
      <w:r>
        <w:rPr>
          <w:rFonts w:hint="cs"/>
          <w:rtl/>
        </w:rPr>
        <w:t>را نزد شاه «بُصری» برده بود، در بین راه به قتل رساندند. رسول</w:t>
      </w:r>
      <w:r w:rsidR="00EF5664">
        <w:rPr>
          <w:rFonts w:hint="cs"/>
          <w:rtl/>
        </w:rPr>
        <w:t xml:space="preserve"> گرامی</w:t>
      </w:r>
      <w:r w:rsidR="00392777">
        <w:rPr>
          <w:rFonts w:hint="cs"/>
          <w:rtl/>
        </w:rPr>
        <w:t xml:space="preserve"> </w:t>
      </w:r>
      <w:r w:rsidR="008C6189" w:rsidRPr="008C6189">
        <w:rPr>
          <w:rFonts w:cs="CTraditional Arabic" w:hint="cs"/>
          <w:rtl/>
        </w:rPr>
        <w:t>ج</w:t>
      </w:r>
      <w:r w:rsidR="00EF5664">
        <w:rPr>
          <w:rFonts w:hint="cs"/>
          <w:rtl/>
        </w:rPr>
        <w:t xml:space="preserve"> برای انتقام از آنان، یک سپاه هزار نفری اعزام داشت. غسانی‌ها با یک لشکر یکصد هزار نفری به میدان آمدند و این خبر هم شایع شد که رومی‌ها نیز با همان تعداد از لشکریان خود، در همان نزدیکی‌ها به محل «مواب» رسیده‌اند. با وجود این، جمعیت اندک مسلمانان از آن لشکر عظیم بیم و هراسی به خود راه ندادند و با تقدیم چند شهید به بارگاه الهی، سپاه کفر را وادار به عقب‌نشینی کردند. این جنگ به نام «غزو</w:t>
      </w:r>
      <w:r w:rsidR="00A0495B">
        <w:rPr>
          <w:rFonts w:hint="cs"/>
          <w:rtl/>
        </w:rPr>
        <w:t>ۀ</w:t>
      </w:r>
      <w:r w:rsidR="00EF5664">
        <w:rPr>
          <w:rFonts w:hint="cs"/>
          <w:rtl/>
        </w:rPr>
        <w:t xml:space="preserve"> موته» معروف است.</w:t>
      </w:r>
    </w:p>
    <w:p w:rsidR="00EF5664" w:rsidRDefault="00EF5664" w:rsidP="00AF1282">
      <w:pPr>
        <w:pStyle w:val="a5"/>
        <w:rPr>
          <w:rtl/>
        </w:rPr>
      </w:pPr>
      <w:r>
        <w:rPr>
          <w:rFonts w:hint="cs"/>
          <w:rtl/>
        </w:rPr>
        <w:t>سپس در سال نهم هجری «غزو</w:t>
      </w:r>
      <w:r w:rsidR="00F12409">
        <w:rPr>
          <w:rFonts w:hint="cs"/>
          <w:rtl/>
        </w:rPr>
        <w:t>ۀ</w:t>
      </w:r>
      <w:r>
        <w:rPr>
          <w:rFonts w:hint="cs"/>
          <w:rtl/>
        </w:rPr>
        <w:t xml:space="preserve"> تبوک» روی دا</w:t>
      </w:r>
      <w:r w:rsidR="00F12409">
        <w:rPr>
          <w:rFonts w:hint="cs"/>
          <w:rtl/>
        </w:rPr>
        <w:t>د</w:t>
      </w:r>
      <w:r>
        <w:rPr>
          <w:rFonts w:hint="cs"/>
          <w:rtl/>
        </w:rPr>
        <w:t xml:space="preserve">. لحظه به لحظه خبر می‌رسید که رومی‌ها به منظور حمله به مسلمانان، سپاه عظیمی از اعراب مسیحی تشکیل داده و حقوق یک سال آن‌ها را پیشاپیش پرداخت کرده‌اند. از سوی دیگر «غسانی‌ها» نیز، </w:t>
      </w:r>
      <w:r w:rsidRPr="00C150ED">
        <w:rPr>
          <w:rFonts w:hint="cs"/>
          <w:spacing w:val="-4"/>
          <w:rtl/>
        </w:rPr>
        <w:t xml:space="preserve">مشغول آرایش جنگی هستند و به اسب‌ها نعل می‌زنند. روی این اساس، رسول اکرم </w:t>
      </w:r>
      <w:r w:rsidR="008C6189" w:rsidRPr="00C150ED">
        <w:rPr>
          <w:rFonts w:cs="CTraditional Arabic" w:hint="cs"/>
          <w:spacing w:val="-4"/>
          <w:rtl/>
        </w:rPr>
        <w:t>ج</w:t>
      </w:r>
      <w:r>
        <w:rPr>
          <w:rFonts w:hint="cs"/>
          <w:rtl/>
        </w:rPr>
        <w:t xml:space="preserve"> با یک سپاه سی هزار نفری به</w:t>
      </w:r>
      <w:r w:rsidR="008D63D4">
        <w:rPr>
          <w:rFonts w:hint="cs"/>
          <w:rtl/>
        </w:rPr>
        <w:t>‌</w:t>
      </w:r>
      <w:r>
        <w:rPr>
          <w:rFonts w:hint="cs"/>
          <w:rtl/>
        </w:rPr>
        <w:t>سوی دشمن حرکت کردند و بیست روز تمام در انتظار دشمنان ماندند، ولی دشمن برای رویارویی حاضر نشد. یکی از منافع این اقدام، این شد که علاوه بر غسانی‌ها تمام سران قبایل آن اطراف، رومیان را رها کرده، از اسلام و مسلمانان اعلام حمایت نمودند</w:t>
      </w:r>
      <w:r w:rsidR="008D131D" w:rsidRPr="008D131D">
        <w:rPr>
          <w:rFonts w:hint="cs"/>
          <w:vertAlign w:val="superscript"/>
          <w:rtl/>
        </w:rPr>
        <w:t>(</w:t>
      </w:r>
      <w:r w:rsidR="008D131D" w:rsidRPr="008D131D">
        <w:rPr>
          <w:rStyle w:val="FootnoteReference"/>
          <w:rtl/>
        </w:rPr>
        <w:footnoteReference w:id="13"/>
      </w:r>
      <w:r w:rsidR="008D131D" w:rsidRPr="008D131D">
        <w:rPr>
          <w:rFonts w:hint="cs"/>
          <w:vertAlign w:val="superscript"/>
          <w:rtl/>
        </w:rPr>
        <w:t>)</w:t>
      </w:r>
      <w:r>
        <w:rPr>
          <w:rFonts w:hint="cs"/>
          <w:rtl/>
        </w:rPr>
        <w:t>.</w:t>
      </w:r>
    </w:p>
    <w:p w:rsidR="00111148" w:rsidRDefault="00111148" w:rsidP="00AF1282">
      <w:pPr>
        <w:pStyle w:val="a5"/>
        <w:rPr>
          <w:rtl/>
        </w:rPr>
      </w:pPr>
      <w:r>
        <w:rPr>
          <w:rFonts w:hint="cs"/>
          <w:rtl/>
        </w:rPr>
        <w:t xml:space="preserve">آن حضرت </w:t>
      </w:r>
      <w:r w:rsidR="008C6189" w:rsidRPr="008C6189">
        <w:rPr>
          <w:rFonts w:cs="CTraditional Arabic" w:hint="cs"/>
          <w:rtl/>
        </w:rPr>
        <w:t>ج</w:t>
      </w:r>
      <w:r>
        <w:rPr>
          <w:rFonts w:hint="cs"/>
          <w:rtl/>
        </w:rPr>
        <w:t xml:space="preserve"> در سال یازدهم هجری، در دوران بیماری وفات خویش، دوباره سپاهی به فرماندهی «اسامه بن زید» برای مقابله با رومیان اعزام کرد، ولی این مهم در دوران خلافت ابوبکر صدیق </w:t>
      </w:r>
      <w:r w:rsidR="00C150ED" w:rsidRPr="00C150ED">
        <w:rPr>
          <w:rFonts w:cs="CTraditional Arabic" w:hint="cs"/>
          <w:rtl/>
        </w:rPr>
        <w:t>س</w:t>
      </w:r>
      <w:r>
        <w:rPr>
          <w:rFonts w:hint="cs"/>
          <w:rtl/>
        </w:rPr>
        <w:t xml:space="preserve"> عملی شد.</w:t>
      </w:r>
    </w:p>
    <w:p w:rsidR="00111148" w:rsidRDefault="00111148" w:rsidP="00AF1282">
      <w:pPr>
        <w:pStyle w:val="a5"/>
        <w:rPr>
          <w:rtl/>
        </w:rPr>
      </w:pPr>
      <w:r>
        <w:rPr>
          <w:rFonts w:hint="cs"/>
          <w:rtl/>
        </w:rPr>
        <w:t xml:space="preserve">حکومت ایرانیان آخرین مراحل حیات خود را سپری می‌کرد. در سال دهم هجری، همزمان با رسیدن داعیان و مبلغان اسلام، بدون جنگ و </w:t>
      </w:r>
      <w:r w:rsidRPr="00A0495B">
        <w:rPr>
          <w:rFonts w:hint="cs"/>
          <w:rtl/>
        </w:rPr>
        <w:t>درگیری،</w:t>
      </w:r>
      <w:r w:rsidR="00A0495B" w:rsidRPr="00A0495B">
        <w:rPr>
          <w:rFonts w:hint="cs"/>
          <w:rtl/>
        </w:rPr>
        <w:t xml:space="preserve"> رشتۀ </w:t>
      </w:r>
      <w:r w:rsidRPr="00A0495B">
        <w:rPr>
          <w:rFonts w:hint="cs"/>
          <w:rtl/>
        </w:rPr>
        <w:t>حکو</w:t>
      </w:r>
      <w:r w:rsidR="00EF6019" w:rsidRPr="00A0495B">
        <w:rPr>
          <w:rFonts w:hint="cs"/>
          <w:rtl/>
        </w:rPr>
        <w:t>مت</w:t>
      </w:r>
      <w:r w:rsidR="00EF6019">
        <w:rPr>
          <w:rFonts w:hint="cs"/>
          <w:rtl/>
        </w:rPr>
        <w:t xml:space="preserve"> ایرانیان در یمن، عمان و بحری</w:t>
      </w:r>
      <w:r>
        <w:rPr>
          <w:rFonts w:hint="cs"/>
          <w:rtl/>
        </w:rPr>
        <w:t>ن از هم گسیخت. خلاصه بر اثر تلاش و مجاهدت‌های ده‌ساله و با تأییدات غیبی، در سراسر حکومت اسلامی، امنیت و آرامش حاکم شد. طلسم توطئه‌های قریش و یهود شکست. جنگ‌های داخلی قبایل با یکدیگر، از میان برداشته شد، تمام راهزانان و دزدان تسلیم شدند. خطرات خارجی از بین رفت. حالا زمان آن فرا رسیده بود که با توجه به برقراری صلح و امنیت برحسب فرمان الهی راهی</w:t>
      </w:r>
      <w:r w:rsidR="008D63D4">
        <w:rPr>
          <w:rFonts w:hint="cs"/>
          <w:rtl/>
        </w:rPr>
        <w:t>ِ</w:t>
      </w:r>
      <w:r>
        <w:rPr>
          <w:rFonts w:hint="cs"/>
          <w:rtl/>
        </w:rPr>
        <w:t xml:space="preserve"> هدف و مقصود اصلی شد.</w:t>
      </w:r>
    </w:p>
    <w:p w:rsidR="009B2AD6" w:rsidRDefault="009B2AD6" w:rsidP="00E345E7">
      <w:pPr>
        <w:pStyle w:val="a0"/>
        <w:keepNext/>
        <w:spacing w:after="0"/>
        <w:jc w:val="both"/>
        <w:rPr>
          <w:rtl/>
        </w:rPr>
      </w:pPr>
      <w:bookmarkStart w:id="22" w:name="_Toc293494671"/>
      <w:bookmarkStart w:id="23" w:name="_Toc293496832"/>
      <w:bookmarkStart w:id="24" w:name="_Toc348628886"/>
      <w:bookmarkStart w:id="25" w:name="_Toc470210233"/>
      <w:r w:rsidRPr="00B03591">
        <w:rPr>
          <w:rFonts w:hint="cs"/>
          <w:rtl/>
        </w:rPr>
        <w:t>دعوت</w:t>
      </w:r>
      <w:r>
        <w:rPr>
          <w:rFonts w:hint="cs"/>
          <w:rtl/>
        </w:rPr>
        <w:t xml:space="preserve"> و نشر اسلام</w:t>
      </w:r>
      <w:bookmarkEnd w:id="22"/>
      <w:bookmarkEnd w:id="23"/>
      <w:bookmarkEnd w:id="24"/>
      <w:bookmarkEnd w:id="25"/>
    </w:p>
    <w:p w:rsidR="009B2AD6" w:rsidRDefault="009B2AD6" w:rsidP="00AF1282">
      <w:pPr>
        <w:pStyle w:val="a5"/>
        <w:rPr>
          <w:rtl/>
        </w:rPr>
      </w:pPr>
      <w:r>
        <w:rPr>
          <w:rFonts w:hint="cs"/>
          <w:rtl/>
        </w:rPr>
        <w:t>وظیف</w:t>
      </w:r>
      <w:r w:rsidR="00A0495B">
        <w:rPr>
          <w:rFonts w:hint="cs"/>
          <w:rtl/>
        </w:rPr>
        <w:t>ۀ</w:t>
      </w:r>
      <w:r>
        <w:rPr>
          <w:rFonts w:hint="cs"/>
          <w:rtl/>
        </w:rPr>
        <w:t xml:space="preserve"> اصلی رسول اکرم </w:t>
      </w:r>
      <w:r w:rsidR="008C6189" w:rsidRPr="008C6189">
        <w:rPr>
          <w:rFonts w:cs="CTraditional Arabic" w:hint="cs"/>
          <w:rtl/>
        </w:rPr>
        <w:t>ج</w:t>
      </w:r>
      <w:r>
        <w:rPr>
          <w:rFonts w:hint="cs"/>
          <w:rtl/>
        </w:rPr>
        <w:t xml:space="preserve"> دعوت و نشر اسلام در سراسر گیتی بود، نشر اسلام فقط منح</w:t>
      </w:r>
      <w:r w:rsidR="008D63D4">
        <w:rPr>
          <w:rFonts w:hint="cs"/>
          <w:rtl/>
        </w:rPr>
        <w:t>ص</w:t>
      </w:r>
      <w:r>
        <w:rPr>
          <w:rFonts w:hint="cs"/>
          <w:rtl/>
        </w:rPr>
        <w:t>ر به دعوت و تبلیغ نبود، بلکه برای گسترش اسلام، استفاده از هر وسیل</w:t>
      </w:r>
      <w:r w:rsidR="00A0495B">
        <w:rPr>
          <w:rFonts w:hint="cs"/>
          <w:rtl/>
        </w:rPr>
        <w:t>ۀ</w:t>
      </w:r>
      <w:r>
        <w:rPr>
          <w:rFonts w:hint="cs"/>
          <w:rtl/>
        </w:rPr>
        <w:t xml:space="preserve"> جایز و ممکن، الزامی بود. برای این هدف نیازی به شمشیر و اسلحه و سپاه نبود، بلکه فقط این</w:t>
      </w:r>
      <w:r w:rsidR="008D63D4">
        <w:rPr>
          <w:rFonts w:hint="cs"/>
          <w:rtl/>
        </w:rPr>
        <w:t>‌</w:t>
      </w:r>
      <w:r>
        <w:rPr>
          <w:rFonts w:hint="cs"/>
          <w:rtl/>
        </w:rPr>
        <w:t>قدر کافی بود که صدای دعوت الهی به اطراف و اکناف عالم برسد.</w:t>
      </w:r>
    </w:p>
    <w:p w:rsidR="00B46285" w:rsidRDefault="00B07944" w:rsidP="00AF1282">
      <w:pPr>
        <w:pStyle w:val="a5"/>
        <w:rPr>
          <w:rtl/>
        </w:rPr>
      </w:pPr>
      <w:r>
        <w:rPr>
          <w:rFonts w:hint="cs"/>
          <w:rtl/>
        </w:rPr>
        <w:t>و</w:t>
      </w:r>
      <w:r w:rsidR="00B46285">
        <w:rPr>
          <w:rFonts w:hint="cs"/>
          <w:rtl/>
        </w:rPr>
        <w:t>لی تا مدت سیزده سال، دشمنان قبایل عرب از دور و نزدیک می‌آمدند. پیامبر اکرم</w:t>
      </w:r>
      <w:r w:rsidR="00392777">
        <w:rPr>
          <w:rFonts w:hint="cs"/>
          <w:rtl/>
        </w:rPr>
        <w:t xml:space="preserve"> </w:t>
      </w:r>
      <w:r w:rsidR="008C6189" w:rsidRPr="008C6189">
        <w:rPr>
          <w:rFonts w:cs="CTraditional Arabic" w:hint="cs"/>
          <w:rtl/>
        </w:rPr>
        <w:t>ج</w:t>
      </w:r>
      <w:r w:rsidR="00B46285">
        <w:rPr>
          <w:rFonts w:hint="cs"/>
          <w:rtl/>
        </w:rPr>
        <w:t xml:space="preserve"> نزد هرکدام از آن قبایل می‌رفت و این درخواست را بر آن‌ها عرضه می‌کرد که «قریش مرا از ابلاغ پیام الهی منع می‌کنند، شما مرا در این راه یاری کنید و خودتان به این پیام گوش دهید». اما از آنجایی که قریش اثر و نفوذ زیادی داشتند، احدی حاضر نمی‌شد تا از</w:t>
      </w:r>
      <w:r w:rsidR="00A23348">
        <w:rPr>
          <w:rFonts w:hint="cs"/>
          <w:rtl/>
        </w:rPr>
        <w:t xml:space="preserve"> </w:t>
      </w:r>
      <w:r w:rsidR="0079112F">
        <w:rPr>
          <w:rFonts w:hint="cs"/>
          <w:rtl/>
        </w:rPr>
        <w:t>آن‌حضرت</w:t>
      </w:r>
      <w:r w:rsidR="00A23348">
        <w:rPr>
          <w:rFonts w:hint="cs"/>
          <w:rtl/>
        </w:rPr>
        <w:t xml:space="preserve"> </w:t>
      </w:r>
      <w:r w:rsidR="00B46285">
        <w:rPr>
          <w:rFonts w:hint="cs"/>
          <w:rtl/>
        </w:rPr>
        <w:t>حمایت کند.</w:t>
      </w:r>
    </w:p>
    <w:p w:rsidR="00942C6C" w:rsidRDefault="00942C6C" w:rsidP="00AF1282">
      <w:pPr>
        <w:pStyle w:val="a5"/>
        <w:rPr>
          <w:rtl/>
        </w:rPr>
      </w:pPr>
      <w:r>
        <w:rPr>
          <w:rFonts w:hint="cs"/>
          <w:rtl/>
        </w:rPr>
        <w:t xml:space="preserve">با وجود این، شعاع آفتاب هدایت از آن ابرهای تیره نیز نفوذ می‌کرد و دل‌هایی را با نور حق منور می‌ساخت و آن محیط تاریک را روشن می‌نمود. اسلام فقط به دعوت و گسترش نیاز داشت و این وظیفه را نیز دشمنان اسلام انجام دادند. هنگامی که موسم حج فرا می‌رسید، سران قریش در گذرگاه‌های عمومی، خیمه می‌زدند. مردم اطراف و </w:t>
      </w:r>
      <w:r w:rsidRPr="00C150ED">
        <w:rPr>
          <w:rFonts w:hint="cs"/>
          <w:spacing w:val="-4"/>
          <w:rtl/>
        </w:rPr>
        <w:t xml:space="preserve">اکناف به دیدن آن‌ها می‌آمدند و چون خبر بعثتِ پیامبر در همه جا شایع شده بود، مردم برای اطلاع از واقعیت امر، چه سؤال می‌کردند و چه نمی‌کردند، خود قریش به عنوان پیشگیری به آن‌ها </w:t>
      </w:r>
      <w:r w:rsidR="008D63D4" w:rsidRPr="00C150ED">
        <w:rPr>
          <w:rFonts w:hint="cs"/>
          <w:spacing w:val="-4"/>
          <w:rtl/>
        </w:rPr>
        <w:t>ا</w:t>
      </w:r>
      <w:r w:rsidRPr="00C150ED">
        <w:rPr>
          <w:rFonts w:hint="cs"/>
          <w:spacing w:val="-4"/>
          <w:rtl/>
        </w:rPr>
        <w:t>علام می‌کردند که در شهر ما، یک فرد گمراه و منحرف قد عَلَم کرده و به معبودان و خدایان ما اهانت می‌کند، حتی به «لات و «عزی» هم بد می‌گوید!</w:t>
      </w:r>
      <w:r w:rsidR="00392777" w:rsidRPr="00C150ED">
        <w:rPr>
          <w:rFonts w:hint="cs"/>
          <w:spacing w:val="-4"/>
          <w:rtl/>
        </w:rPr>
        <w:t>.</w:t>
      </w:r>
    </w:p>
    <w:p w:rsidR="00942C6C" w:rsidRDefault="00942C6C" w:rsidP="00AF1282">
      <w:pPr>
        <w:pStyle w:val="a5"/>
        <w:rPr>
          <w:rtl/>
        </w:rPr>
      </w:pPr>
      <w:r>
        <w:rPr>
          <w:rFonts w:hint="cs"/>
          <w:rtl/>
        </w:rPr>
        <w:t>به زبان عربی به فرد گمراه و کسی که عقید</w:t>
      </w:r>
      <w:r w:rsidR="00A0495B">
        <w:rPr>
          <w:rFonts w:hint="cs"/>
          <w:rtl/>
        </w:rPr>
        <w:t>ۀ</w:t>
      </w:r>
      <w:r>
        <w:rPr>
          <w:rFonts w:hint="cs"/>
          <w:rtl/>
        </w:rPr>
        <w:t xml:space="preserve"> انحرافی داشته باشد، «صابئی»</w:t>
      </w:r>
      <w:r w:rsidR="004A6C5B">
        <w:rPr>
          <w:rFonts w:hint="cs"/>
          <w:rtl/>
        </w:rPr>
        <w:t xml:space="preserve"> می‌گویند، به همین مناسبت و یا به دلیل این که بعضی از احکام اسلام مانند هیأت نماز با اعمال صابئی شباهتی دارند، قریش به رسول اکرم </w:t>
      </w:r>
      <w:r w:rsidR="008C6189" w:rsidRPr="008C6189">
        <w:rPr>
          <w:rFonts w:cs="CTraditional Arabic" w:hint="cs"/>
          <w:rtl/>
        </w:rPr>
        <w:t>ج</w:t>
      </w:r>
      <w:r w:rsidR="004A6C5B">
        <w:rPr>
          <w:rFonts w:hint="cs"/>
          <w:rtl/>
        </w:rPr>
        <w:t xml:space="preserve"> لقب «صابئی» داده بودند و سرانجام، با این لقب، میان تمام اعراب مشهور شده بودند</w:t>
      </w:r>
      <w:r w:rsidR="008D131D" w:rsidRPr="008D131D">
        <w:rPr>
          <w:rFonts w:hint="cs"/>
          <w:vertAlign w:val="superscript"/>
          <w:rtl/>
        </w:rPr>
        <w:t>(</w:t>
      </w:r>
      <w:r w:rsidR="008D131D" w:rsidRPr="008D131D">
        <w:rPr>
          <w:rStyle w:val="FootnoteReference"/>
          <w:rtl/>
        </w:rPr>
        <w:footnoteReference w:id="14"/>
      </w:r>
      <w:r w:rsidR="008D131D" w:rsidRPr="008D131D">
        <w:rPr>
          <w:rFonts w:hint="cs"/>
          <w:vertAlign w:val="superscript"/>
          <w:rtl/>
        </w:rPr>
        <w:t>)</w:t>
      </w:r>
      <w:r w:rsidR="004A6C5B">
        <w:rPr>
          <w:rFonts w:hint="cs"/>
          <w:rtl/>
        </w:rPr>
        <w:t>.</w:t>
      </w:r>
    </w:p>
    <w:p w:rsidR="005B6C33" w:rsidRDefault="005B6C33" w:rsidP="00AF1282">
      <w:pPr>
        <w:pStyle w:val="a5"/>
        <w:rPr>
          <w:rtl/>
        </w:rPr>
      </w:pPr>
      <w:r>
        <w:rPr>
          <w:rFonts w:hint="cs"/>
          <w:rtl/>
        </w:rPr>
        <w:t>در «کتاب المغازی صحیح بخار</w:t>
      </w:r>
      <w:r w:rsidR="000E36C8">
        <w:rPr>
          <w:rFonts w:hint="cs"/>
          <w:rtl/>
        </w:rPr>
        <w:t>ی»، از یکی از اصحاب روایت است که</w:t>
      </w:r>
      <w:r>
        <w:rPr>
          <w:rFonts w:hint="cs"/>
          <w:rtl/>
        </w:rPr>
        <w:t xml:space="preserve"> وقتی من خردسال بودم از کسانی که به مکه رفت و آمد داشتند، می‌شنیدم که می‌گفتند: شخصی در مکه هست که ادعای نبوت می‌کند</w:t>
      </w:r>
      <w:r w:rsidR="008D131D" w:rsidRPr="008D131D">
        <w:rPr>
          <w:rFonts w:hint="cs"/>
          <w:vertAlign w:val="superscript"/>
          <w:rtl/>
        </w:rPr>
        <w:t>(</w:t>
      </w:r>
      <w:r w:rsidR="008D131D" w:rsidRPr="008D131D">
        <w:rPr>
          <w:rStyle w:val="FootnoteReference"/>
          <w:rtl/>
        </w:rPr>
        <w:footnoteReference w:id="15"/>
      </w:r>
      <w:r w:rsidR="008D131D" w:rsidRPr="008D131D">
        <w:rPr>
          <w:rFonts w:hint="cs"/>
          <w:vertAlign w:val="superscript"/>
          <w:rtl/>
        </w:rPr>
        <w:t>)</w:t>
      </w:r>
      <w:r>
        <w:rPr>
          <w:rFonts w:hint="cs"/>
          <w:rtl/>
        </w:rPr>
        <w:t>. وقتی این لقب و خبر</w:t>
      </w:r>
      <w:r w:rsidR="00A23348">
        <w:rPr>
          <w:rFonts w:hint="cs"/>
          <w:rtl/>
        </w:rPr>
        <w:t xml:space="preserve"> </w:t>
      </w:r>
      <w:r w:rsidR="0079112F">
        <w:rPr>
          <w:rFonts w:hint="cs"/>
          <w:rtl/>
        </w:rPr>
        <w:t>آن‌حضرت</w:t>
      </w:r>
      <w:r w:rsidR="00A23348">
        <w:rPr>
          <w:rFonts w:hint="cs"/>
          <w:rtl/>
        </w:rPr>
        <w:t xml:space="preserve"> </w:t>
      </w:r>
      <w:r>
        <w:rPr>
          <w:rFonts w:hint="cs"/>
          <w:rtl/>
        </w:rPr>
        <w:t>در سراسر عربستان شایع شد و بر افکار عمومی نیز تأثیر منفی بر جای گذاشت، بازهم کسانی بودند که تمایل داشتند تا از اصل واقعیت و جریان اطلاع حاصل کنند.</w:t>
      </w:r>
    </w:p>
    <w:p w:rsidR="005B6C33" w:rsidRDefault="005B6C33" w:rsidP="00AF1282">
      <w:pPr>
        <w:pStyle w:val="a5"/>
        <w:rPr>
          <w:rtl/>
        </w:rPr>
      </w:pPr>
      <w:r>
        <w:rPr>
          <w:rFonts w:hint="cs"/>
          <w:rtl/>
        </w:rPr>
        <w:t>گروه خاصی از اعراب، تنفر و انزجار طبیعی از بت‌پرستی داشتند و در تلاش حق و حقیقت بودند. بعضی از آن‌ها از این حد هم فراتر رفته، عنوان «حنفی» (یک</w:t>
      </w:r>
      <w:r w:rsidR="008D63D4">
        <w:rPr>
          <w:rFonts w:hint="cs"/>
          <w:rtl/>
        </w:rPr>
        <w:t>‌</w:t>
      </w:r>
      <w:r>
        <w:rPr>
          <w:rFonts w:hint="cs"/>
          <w:rtl/>
        </w:rPr>
        <w:t>سو از بت‌پرستی) را بر خود گذاشته بودند، همچنانکه در اول کتاب ذکر شد.</w:t>
      </w:r>
    </w:p>
    <w:p w:rsidR="005B6C33" w:rsidRDefault="005B6C33" w:rsidP="00AF1282">
      <w:pPr>
        <w:pStyle w:val="a5"/>
        <w:rPr>
          <w:rtl/>
        </w:rPr>
      </w:pPr>
      <w:r>
        <w:rPr>
          <w:rFonts w:hint="cs"/>
          <w:rtl/>
        </w:rPr>
        <w:t xml:space="preserve">حافظ ابن حجر، در «اصابه» اسامی افراد متعددی از صحابه را ذکر کرده که از «یمن» و دیگر جاهای دور برای تحقیق از حال رسول اکرم </w:t>
      </w:r>
      <w:r w:rsidR="008C6189" w:rsidRPr="008C6189">
        <w:rPr>
          <w:rFonts w:cs="CTraditional Arabic" w:hint="cs"/>
          <w:rtl/>
        </w:rPr>
        <w:t>ج</w:t>
      </w:r>
      <w:r>
        <w:rPr>
          <w:rFonts w:hint="cs"/>
          <w:rtl/>
        </w:rPr>
        <w:t xml:space="preserve"> به</w:t>
      </w:r>
      <w:r w:rsidR="008D63D4">
        <w:rPr>
          <w:rFonts w:hint="cs"/>
          <w:rtl/>
        </w:rPr>
        <w:t>‌</w:t>
      </w:r>
      <w:r>
        <w:rPr>
          <w:rFonts w:hint="cs"/>
          <w:rtl/>
        </w:rPr>
        <w:t>طور مخفیانه وارد مکه شدند و به محضر آن حضرت</w:t>
      </w:r>
      <w:r w:rsidR="00C150ED">
        <w:t xml:space="preserve"> </w:t>
      </w:r>
      <w:r w:rsidR="008C6189" w:rsidRPr="008C6189">
        <w:rPr>
          <w:rFonts w:cs="CTraditional Arabic" w:hint="cs"/>
          <w:rtl/>
        </w:rPr>
        <w:t>ج</w:t>
      </w:r>
      <w:r>
        <w:rPr>
          <w:rFonts w:hint="cs"/>
          <w:rtl/>
        </w:rPr>
        <w:t xml:space="preserve"> رسیده، ایمان آوردند و به شهرهای خود بازگشتند. گسترش اسلام در خاندان‌های «ابوموسی اشعری یمنی» و «طفیل بن عمرو دوسی یمنی»، از همان ابتدای دعوت اسلام در مکه، آغاز شده بود.</w:t>
      </w:r>
    </w:p>
    <w:p w:rsidR="005B6C33" w:rsidRDefault="005B6C33" w:rsidP="00E345E7">
      <w:pPr>
        <w:pStyle w:val="a0"/>
        <w:keepNext/>
        <w:spacing w:after="0"/>
        <w:jc w:val="both"/>
        <w:rPr>
          <w:rtl/>
        </w:rPr>
      </w:pPr>
      <w:bookmarkStart w:id="26" w:name="_Toc293494672"/>
      <w:bookmarkStart w:id="27" w:name="_Toc293496833"/>
      <w:bookmarkStart w:id="28" w:name="_Toc348628887"/>
      <w:bookmarkStart w:id="29" w:name="_Toc470210234"/>
      <w:r w:rsidRPr="00B03591">
        <w:rPr>
          <w:rFonts w:hint="cs"/>
          <w:rtl/>
        </w:rPr>
        <w:t>اسلام‌آوردن</w:t>
      </w:r>
      <w:r>
        <w:rPr>
          <w:rFonts w:hint="cs"/>
          <w:rtl/>
        </w:rPr>
        <w:t xml:space="preserve"> طفیل بن عمرو</w:t>
      </w:r>
      <w:bookmarkEnd w:id="26"/>
      <w:bookmarkEnd w:id="27"/>
      <w:bookmarkEnd w:id="28"/>
      <w:bookmarkEnd w:id="29"/>
    </w:p>
    <w:p w:rsidR="005B6C33" w:rsidRDefault="005B6C33" w:rsidP="00AF1282">
      <w:pPr>
        <w:pStyle w:val="a5"/>
        <w:rPr>
          <w:rtl/>
        </w:rPr>
      </w:pPr>
      <w:r>
        <w:rPr>
          <w:rFonts w:hint="cs"/>
          <w:rtl/>
        </w:rPr>
        <w:t>«طفیل بن عمرو دوسی»، از شاعران معروف عرب بود و چون شاعران نفوذ فوق العاده‌ای در میان قبایل عرب داشتند، قریشیان همواره سعی و تلاش می‌کردند تا وی به هیچ وجه به محضر رسول اکرم</w:t>
      </w:r>
      <w:r w:rsidR="008C6189" w:rsidRPr="008C6189">
        <w:rPr>
          <w:rFonts w:cs="CTraditional Arabic" w:hint="cs"/>
          <w:rtl/>
        </w:rPr>
        <w:t>ج</w:t>
      </w:r>
      <w:r>
        <w:rPr>
          <w:rFonts w:hint="cs"/>
          <w:rtl/>
        </w:rPr>
        <w:t xml:space="preserve"> باریاب نشود. ولی یک بار به</w:t>
      </w:r>
      <w:r w:rsidR="008D63D4">
        <w:rPr>
          <w:rFonts w:hint="cs"/>
          <w:rtl/>
        </w:rPr>
        <w:t>‌</w:t>
      </w:r>
      <w:r>
        <w:rPr>
          <w:rFonts w:hint="cs"/>
          <w:rtl/>
        </w:rPr>
        <w:t xml:space="preserve">طور اتفاق، صدای قرآن را از زبان رسول گرامی </w:t>
      </w:r>
      <w:r w:rsidR="008C6189" w:rsidRPr="008C6189">
        <w:rPr>
          <w:rFonts w:cs="CTraditional Arabic" w:hint="cs"/>
          <w:rtl/>
        </w:rPr>
        <w:t>ج</w:t>
      </w:r>
      <w:r>
        <w:rPr>
          <w:rFonts w:hint="cs"/>
          <w:rtl/>
        </w:rPr>
        <w:t xml:space="preserve"> شنید. این صدا او را تحت تأثیر قرار</w:t>
      </w:r>
      <w:r w:rsidR="00DC0DEC">
        <w:rPr>
          <w:rFonts w:hint="cs"/>
          <w:rtl/>
        </w:rPr>
        <w:t xml:space="preserve"> داد و فوراً مسلمان شد</w:t>
      </w:r>
      <w:r w:rsidR="008D131D" w:rsidRPr="008D131D">
        <w:rPr>
          <w:rFonts w:hint="cs"/>
          <w:vertAlign w:val="superscript"/>
          <w:rtl/>
        </w:rPr>
        <w:t>(</w:t>
      </w:r>
      <w:r w:rsidR="008D131D" w:rsidRPr="008D131D">
        <w:rPr>
          <w:rStyle w:val="FootnoteReference"/>
          <w:rtl/>
        </w:rPr>
        <w:footnoteReference w:id="16"/>
      </w:r>
      <w:r w:rsidR="008D131D" w:rsidRPr="008D131D">
        <w:rPr>
          <w:rFonts w:hint="cs"/>
          <w:vertAlign w:val="superscript"/>
          <w:rtl/>
        </w:rPr>
        <w:t>)</w:t>
      </w:r>
      <w:r w:rsidR="00DC0DEC">
        <w:rPr>
          <w:rFonts w:hint="cs"/>
          <w:rtl/>
        </w:rPr>
        <w:t>.</w:t>
      </w:r>
      <w:r w:rsidR="00F6734E">
        <w:rPr>
          <w:rFonts w:hint="cs"/>
          <w:rtl/>
        </w:rPr>
        <w:t xml:space="preserve"> در همان دوران، اسلام در میان قبیله «دوس» انتشار یافت. با وجود این، عموم افراد قبیله از قبول دعوت طفیل سر باز زدند. وی آزرده‌خاطر شد و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F6734E">
        <w:rPr>
          <w:rFonts w:hint="cs"/>
          <w:rtl/>
        </w:rPr>
        <w:t xml:space="preserve"> حضور یافت و اظهار داشت: یا رسول الله!</w:t>
      </w:r>
      <w:r w:rsidR="00C11DDC" w:rsidRPr="00194C31">
        <w:rPr>
          <w:rStyle w:val="Char5"/>
          <w:rFonts w:hint="cs"/>
          <w:rtl/>
        </w:rPr>
        <w:t xml:space="preserve"> قبیلۀ </w:t>
      </w:r>
      <w:r w:rsidR="00F6734E">
        <w:rPr>
          <w:rFonts w:hint="cs"/>
          <w:rtl/>
        </w:rPr>
        <w:t>دوس تمرّد کرده است. علیه آن‌ها دعا کنید. پیامبر گرامی دست‌ها را بالا برد و چنین دعا کرد: «بار الها! دوس را هدایت کن و آن‌ها را به جانب اسلام بیاور».</w:t>
      </w:r>
    </w:p>
    <w:p w:rsidR="00F6734E" w:rsidRDefault="00F6734E" w:rsidP="00AF1282">
      <w:pPr>
        <w:pStyle w:val="a5"/>
        <w:rPr>
          <w:rtl/>
        </w:rPr>
      </w:pPr>
      <w:r>
        <w:rPr>
          <w:rFonts w:hint="cs"/>
          <w:rtl/>
        </w:rPr>
        <w:t>سپس</w:t>
      </w:r>
      <w:r w:rsidR="00C11DDC" w:rsidRPr="00194C31">
        <w:rPr>
          <w:rStyle w:val="Char5"/>
          <w:rFonts w:hint="cs"/>
          <w:rtl/>
        </w:rPr>
        <w:t xml:space="preserve"> قبیلۀ </w:t>
      </w:r>
      <w:r>
        <w:rPr>
          <w:rFonts w:hint="cs"/>
          <w:rtl/>
        </w:rPr>
        <w:t>«دوس» مسلمان شد</w:t>
      </w:r>
      <w:r w:rsidR="008D131D" w:rsidRPr="008D131D">
        <w:rPr>
          <w:rFonts w:hint="cs"/>
          <w:vertAlign w:val="superscript"/>
          <w:rtl/>
        </w:rPr>
        <w:t>(</w:t>
      </w:r>
      <w:r w:rsidR="008D131D" w:rsidRPr="008D131D">
        <w:rPr>
          <w:rStyle w:val="FootnoteReference"/>
          <w:rtl/>
        </w:rPr>
        <w:footnoteReference w:id="17"/>
      </w:r>
      <w:r w:rsidR="008D131D" w:rsidRPr="008D131D">
        <w:rPr>
          <w:rFonts w:hint="cs"/>
          <w:vertAlign w:val="superscript"/>
          <w:rtl/>
        </w:rPr>
        <w:t>)</w:t>
      </w:r>
      <w:r>
        <w:rPr>
          <w:rFonts w:hint="cs"/>
          <w:rtl/>
        </w:rPr>
        <w:t>.</w:t>
      </w:r>
    </w:p>
    <w:p w:rsidR="008A0BB7" w:rsidRDefault="008A0BB7" w:rsidP="00E345E7">
      <w:pPr>
        <w:pStyle w:val="a0"/>
        <w:keepNext/>
        <w:spacing w:after="0"/>
        <w:jc w:val="both"/>
        <w:rPr>
          <w:rtl/>
        </w:rPr>
      </w:pPr>
      <w:bookmarkStart w:id="30" w:name="_Toc293494673"/>
      <w:bookmarkStart w:id="31" w:name="_Toc293496834"/>
      <w:bookmarkStart w:id="32" w:name="_Toc348628888"/>
      <w:bookmarkStart w:id="33" w:name="_Toc470210235"/>
      <w:r>
        <w:rPr>
          <w:rFonts w:hint="cs"/>
          <w:rtl/>
        </w:rPr>
        <w:t xml:space="preserve">اسلام‌آوردن </w:t>
      </w:r>
      <w:r w:rsidRPr="00B03591">
        <w:rPr>
          <w:rFonts w:hint="cs"/>
          <w:rtl/>
        </w:rPr>
        <w:t>عمرو</w:t>
      </w:r>
      <w:r>
        <w:rPr>
          <w:rFonts w:hint="cs"/>
          <w:rtl/>
        </w:rPr>
        <w:t xml:space="preserve"> بن عنبسه</w:t>
      </w:r>
      <w:bookmarkEnd w:id="30"/>
      <w:bookmarkEnd w:id="31"/>
      <w:bookmarkEnd w:id="32"/>
      <w:bookmarkEnd w:id="33"/>
    </w:p>
    <w:p w:rsidR="008A0BB7" w:rsidRDefault="008A0BB7" w:rsidP="00AF1282">
      <w:pPr>
        <w:pStyle w:val="a5"/>
        <w:rPr>
          <w:rtl/>
        </w:rPr>
      </w:pPr>
      <w:r>
        <w:rPr>
          <w:rFonts w:hint="cs"/>
          <w:rtl/>
        </w:rPr>
        <w:t xml:space="preserve">«عمرو بن عنبسه» نیز از کسانی است که با شنیدن خبر بعثت پیامبری در مکه، مشتاقانه به مکه آمد. پیامبر گرامی اسلام </w:t>
      </w:r>
      <w:r w:rsidR="008C6189" w:rsidRPr="008C6189">
        <w:rPr>
          <w:rFonts w:cs="CTraditional Arabic" w:hint="cs"/>
          <w:rtl/>
        </w:rPr>
        <w:t>ج</w:t>
      </w:r>
      <w:r>
        <w:rPr>
          <w:rFonts w:hint="cs"/>
          <w:rtl/>
        </w:rPr>
        <w:t xml:space="preserve"> تا آن موقع بر اثر مظالم قریش در خفا به سر می‌بردند. «عمرو» به طریقی به محضر ایشان حضور یافت و عرض کرد: شما چه کاره هستید؟</w:t>
      </w:r>
    </w:p>
    <w:p w:rsidR="008A0BB7" w:rsidRDefault="008A0BB7" w:rsidP="00AF1282">
      <w:pPr>
        <w:pStyle w:val="a5"/>
        <w:rPr>
          <w:rtl/>
        </w:rPr>
      </w:pPr>
      <w:r>
        <w:rPr>
          <w:rFonts w:hint="cs"/>
          <w:rtl/>
        </w:rPr>
        <w:t>آن</w:t>
      </w:r>
      <w:r w:rsidR="00190F25">
        <w:rPr>
          <w:rFonts w:hint="cs"/>
          <w:rtl/>
        </w:rPr>
        <w:t xml:space="preserve"> </w:t>
      </w:r>
      <w:r>
        <w:rPr>
          <w:rFonts w:hint="cs"/>
          <w:rtl/>
        </w:rPr>
        <w:t xml:space="preserve">حضرت </w:t>
      </w:r>
      <w:r w:rsidR="008C6189" w:rsidRPr="008C6189">
        <w:rPr>
          <w:rFonts w:cs="CTraditional Arabic" w:hint="cs"/>
          <w:rtl/>
        </w:rPr>
        <w:t>ج</w:t>
      </w:r>
      <w:r>
        <w:rPr>
          <w:rFonts w:hint="cs"/>
          <w:rtl/>
        </w:rPr>
        <w:t xml:space="preserve"> فرمودند: «من پیامبر خدا هستم».</w:t>
      </w:r>
    </w:p>
    <w:p w:rsidR="008A0BB7" w:rsidRDefault="008A0BB7" w:rsidP="00AF1282">
      <w:pPr>
        <w:pStyle w:val="a5"/>
        <w:rPr>
          <w:rtl/>
        </w:rPr>
      </w:pPr>
      <w:r>
        <w:rPr>
          <w:rFonts w:hint="cs"/>
          <w:rtl/>
        </w:rPr>
        <w:t>او پرسید: پیامبر به چه کسی می‌گویند؟</w:t>
      </w:r>
    </w:p>
    <w:p w:rsidR="008A0BB7" w:rsidRDefault="00190F25" w:rsidP="00AF1282">
      <w:pPr>
        <w:pStyle w:val="a5"/>
        <w:rPr>
          <w:rtl/>
        </w:rPr>
      </w:pPr>
      <w:r>
        <w:rPr>
          <w:rFonts w:hint="cs"/>
          <w:rtl/>
        </w:rPr>
        <w:t>آن حضرت</w:t>
      </w:r>
      <w:r w:rsidR="008A0BB7">
        <w:rPr>
          <w:rFonts w:hint="cs"/>
          <w:rtl/>
        </w:rPr>
        <w:t xml:space="preserve"> </w:t>
      </w:r>
      <w:r w:rsidR="008C6189" w:rsidRPr="008C6189">
        <w:rPr>
          <w:rFonts w:cs="CTraditional Arabic" w:hint="cs"/>
          <w:rtl/>
        </w:rPr>
        <w:t>ج</w:t>
      </w:r>
      <w:r w:rsidR="008A0BB7">
        <w:rPr>
          <w:rFonts w:hint="cs"/>
          <w:rtl/>
        </w:rPr>
        <w:t xml:space="preserve"> فرمودند: «مرا خدا فرستاده است».</w:t>
      </w:r>
    </w:p>
    <w:p w:rsidR="008A0BB7" w:rsidRDefault="008A0BB7" w:rsidP="00AF1282">
      <w:pPr>
        <w:pStyle w:val="a5"/>
        <w:rPr>
          <w:rtl/>
        </w:rPr>
      </w:pPr>
      <w:r>
        <w:rPr>
          <w:rFonts w:hint="cs"/>
          <w:rtl/>
        </w:rPr>
        <w:t>او بازپرسید: چه پیامی به شما داده است؟</w:t>
      </w:r>
    </w:p>
    <w:p w:rsidR="008A0BB7" w:rsidRDefault="00190F25" w:rsidP="00AF1282">
      <w:pPr>
        <w:pStyle w:val="a5"/>
        <w:rPr>
          <w:rtl/>
        </w:rPr>
      </w:pPr>
      <w:r>
        <w:rPr>
          <w:rFonts w:hint="cs"/>
          <w:rtl/>
        </w:rPr>
        <w:t>آن حضرت</w:t>
      </w:r>
      <w:r w:rsidR="008A0BB7">
        <w:rPr>
          <w:rFonts w:hint="cs"/>
          <w:rtl/>
        </w:rPr>
        <w:t xml:space="preserve"> </w:t>
      </w:r>
      <w:r w:rsidR="008C6189" w:rsidRPr="008C6189">
        <w:rPr>
          <w:rFonts w:cs="CTraditional Arabic" w:hint="cs"/>
          <w:rtl/>
        </w:rPr>
        <w:t>ج</w:t>
      </w:r>
      <w:r w:rsidR="008A0BB7">
        <w:rPr>
          <w:rFonts w:hint="cs"/>
          <w:rtl/>
        </w:rPr>
        <w:t xml:space="preserve"> فرمودند: «خداوند به من این پیام‌ها را داده است که حق خویشاوندی ادا شود، بت‌ها شکسته شوند، او را به یگانگی بپرستید و احدی را با وی شریک قرار ندهید».</w:t>
      </w:r>
    </w:p>
    <w:p w:rsidR="008A0BB7" w:rsidRDefault="008A0BB7" w:rsidP="00AF1282">
      <w:pPr>
        <w:pStyle w:val="a5"/>
        <w:rPr>
          <w:rtl/>
        </w:rPr>
      </w:pPr>
      <w:r>
        <w:rPr>
          <w:rFonts w:hint="cs"/>
          <w:rtl/>
        </w:rPr>
        <w:t>عمرو پرسید: این مذهب و آیین، چه تعداد پیروانی دارد؟</w:t>
      </w:r>
    </w:p>
    <w:p w:rsidR="008A0BB7" w:rsidRPr="00C150ED" w:rsidRDefault="00190F25" w:rsidP="00AF1282">
      <w:pPr>
        <w:pStyle w:val="a5"/>
        <w:rPr>
          <w:spacing w:val="-4"/>
          <w:rtl/>
        </w:rPr>
      </w:pPr>
      <w:r w:rsidRPr="00C150ED">
        <w:rPr>
          <w:rFonts w:hint="cs"/>
          <w:spacing w:val="-4"/>
          <w:rtl/>
        </w:rPr>
        <w:t>آن حضرت</w:t>
      </w:r>
      <w:r w:rsidR="008A0BB7" w:rsidRPr="00C150ED">
        <w:rPr>
          <w:rFonts w:hint="cs"/>
          <w:spacing w:val="-4"/>
          <w:rtl/>
        </w:rPr>
        <w:t xml:space="preserve"> فرمودند: «یک فرد آن‌ها آزاد (به نام ابوبکر) و یک فرد غلام (به نام بلال)».</w:t>
      </w:r>
    </w:p>
    <w:p w:rsidR="008A0BB7" w:rsidRDefault="008A0BB7" w:rsidP="00AF1282">
      <w:pPr>
        <w:pStyle w:val="a5"/>
        <w:rPr>
          <w:rtl/>
        </w:rPr>
      </w:pPr>
      <w:r>
        <w:rPr>
          <w:rFonts w:hint="cs"/>
          <w:rtl/>
        </w:rPr>
        <w:t>عمرو گفت: من هم می‌خواهم از شما پیروی کنم.</w:t>
      </w:r>
    </w:p>
    <w:p w:rsidR="007D41B1" w:rsidRDefault="00190F25" w:rsidP="00AF1282">
      <w:pPr>
        <w:pStyle w:val="a5"/>
        <w:rPr>
          <w:rtl/>
        </w:rPr>
      </w:pPr>
      <w:r>
        <w:rPr>
          <w:rFonts w:hint="cs"/>
          <w:rtl/>
        </w:rPr>
        <w:t>آن حضرت</w:t>
      </w:r>
      <w:r w:rsidR="007D41B1">
        <w:rPr>
          <w:rFonts w:hint="cs"/>
          <w:rtl/>
        </w:rPr>
        <w:t xml:space="preserve"> </w:t>
      </w:r>
      <w:r w:rsidR="008C6189" w:rsidRPr="008C6189">
        <w:rPr>
          <w:rFonts w:cs="CTraditional Arabic" w:hint="cs"/>
          <w:rtl/>
        </w:rPr>
        <w:t>ج</w:t>
      </w:r>
      <w:r w:rsidR="007D41B1">
        <w:rPr>
          <w:rFonts w:hint="cs"/>
          <w:rtl/>
        </w:rPr>
        <w:t xml:space="preserve"> فرمودند: «فعلاً ممکن نیست. می‌بینی من در چه وضعی به سر می‌برم حالا برگرد و هرگاه خبر پیروزی مرا شنید</w:t>
      </w:r>
      <w:r w:rsidR="008D63D4">
        <w:rPr>
          <w:rFonts w:hint="cs"/>
          <w:rtl/>
        </w:rPr>
        <w:t>ی</w:t>
      </w:r>
      <w:r w:rsidR="007D41B1">
        <w:rPr>
          <w:rFonts w:hint="cs"/>
          <w:rtl/>
        </w:rPr>
        <w:t xml:space="preserve"> نزد من بیا».</w:t>
      </w:r>
    </w:p>
    <w:p w:rsidR="007D41B1" w:rsidRDefault="007D41B1" w:rsidP="00AF1282">
      <w:pPr>
        <w:pStyle w:val="a5"/>
        <w:rPr>
          <w:rtl/>
        </w:rPr>
      </w:pPr>
      <w:r>
        <w:rPr>
          <w:rFonts w:hint="cs"/>
          <w:rtl/>
        </w:rPr>
        <w:t>چنانکه عمرو بازگشت و بعد از هجرت، وقتی خبر پیروزی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را شنید، به محضر ایشان حاضر شد</w:t>
      </w:r>
      <w:r w:rsidR="008D131D" w:rsidRPr="008D131D">
        <w:rPr>
          <w:rFonts w:hint="cs"/>
          <w:vertAlign w:val="superscript"/>
          <w:rtl/>
        </w:rPr>
        <w:t>(</w:t>
      </w:r>
      <w:r w:rsidR="008D131D" w:rsidRPr="008D131D">
        <w:rPr>
          <w:rStyle w:val="FootnoteReference"/>
          <w:rtl/>
        </w:rPr>
        <w:footnoteReference w:id="18"/>
      </w:r>
      <w:r w:rsidR="008D131D" w:rsidRPr="008D131D">
        <w:rPr>
          <w:rFonts w:hint="cs"/>
          <w:vertAlign w:val="superscript"/>
          <w:rtl/>
        </w:rPr>
        <w:t>)</w:t>
      </w:r>
      <w:r>
        <w:rPr>
          <w:rFonts w:hint="cs"/>
          <w:rtl/>
        </w:rPr>
        <w:t>.</w:t>
      </w:r>
    </w:p>
    <w:p w:rsidR="007D41B1" w:rsidRDefault="007D41B1" w:rsidP="00E345E7">
      <w:pPr>
        <w:pStyle w:val="a0"/>
        <w:keepNext/>
        <w:spacing w:after="0"/>
        <w:jc w:val="both"/>
        <w:rPr>
          <w:rtl/>
        </w:rPr>
      </w:pPr>
      <w:bookmarkStart w:id="34" w:name="_Toc293494674"/>
      <w:bookmarkStart w:id="35" w:name="_Toc293496835"/>
      <w:bookmarkStart w:id="36" w:name="_Toc348628889"/>
      <w:bookmarkStart w:id="37" w:name="_Toc470210236"/>
      <w:r w:rsidRPr="00B03591">
        <w:rPr>
          <w:rFonts w:hint="cs"/>
          <w:rtl/>
        </w:rPr>
        <w:t>اسلام‌آوردن</w:t>
      </w:r>
      <w:r>
        <w:rPr>
          <w:rFonts w:hint="cs"/>
          <w:rtl/>
        </w:rPr>
        <w:t xml:space="preserve"> ضماد بن ثعلبه</w:t>
      </w:r>
      <w:bookmarkEnd w:id="34"/>
      <w:bookmarkEnd w:id="35"/>
      <w:bookmarkEnd w:id="36"/>
      <w:bookmarkEnd w:id="37"/>
    </w:p>
    <w:p w:rsidR="007D41B1" w:rsidRDefault="007D41B1" w:rsidP="00AF1282">
      <w:pPr>
        <w:pStyle w:val="a5"/>
        <w:rPr>
          <w:rtl/>
        </w:rPr>
      </w:pPr>
      <w:r>
        <w:rPr>
          <w:rFonts w:hint="cs"/>
          <w:rtl/>
        </w:rPr>
        <w:t>«ضماد بن ثعلبه</w:t>
      </w:r>
      <w:r w:rsidRPr="00A0495B">
        <w:rPr>
          <w:rFonts w:hint="cs"/>
          <w:rtl/>
        </w:rPr>
        <w:t>»، رئیس</w:t>
      </w:r>
      <w:r w:rsidR="00C11DDC" w:rsidRPr="00A0495B">
        <w:rPr>
          <w:rFonts w:hint="cs"/>
          <w:rtl/>
        </w:rPr>
        <w:t xml:space="preserve"> قبیلۀ </w:t>
      </w:r>
      <w:r w:rsidRPr="00A0495B">
        <w:rPr>
          <w:rFonts w:hint="cs"/>
          <w:rtl/>
        </w:rPr>
        <w:t>«ازد شنوئه</w:t>
      </w:r>
      <w:r>
        <w:rPr>
          <w:rFonts w:hint="cs"/>
          <w:rtl/>
        </w:rPr>
        <w:t xml:space="preserve">» و از دوستان دوران </w:t>
      </w:r>
      <w:r w:rsidR="008D63D4">
        <w:rPr>
          <w:rFonts w:hint="cs"/>
          <w:rtl/>
        </w:rPr>
        <w:t>قبل از بعثت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بود. او به مکه آمد و شنید که محمد به بیماری جنون دچار شده است. او در افسون و دعانویسی مهارت داشت. نزد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آمد و اظهار داشت: من می‌توانم شما را معالجه و درمان کنم.</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فرمودند:</w:t>
      </w:r>
    </w:p>
    <w:p w:rsidR="007D41B1" w:rsidRPr="00EA2D65" w:rsidRDefault="007D41B1" w:rsidP="008A125B">
      <w:pPr>
        <w:pStyle w:val="a7"/>
        <w:rPr>
          <w:rtl/>
        </w:rPr>
      </w:pPr>
      <w:r w:rsidRPr="00C150ED">
        <w:rPr>
          <w:rStyle w:val="Char5"/>
          <w:rFonts w:hint="cs"/>
          <w:rtl/>
        </w:rPr>
        <w:t>«</w:t>
      </w:r>
      <w:r w:rsidR="002B51C8" w:rsidRPr="00EA2D65">
        <w:rPr>
          <w:rFonts w:hint="cs"/>
          <w:rtl/>
        </w:rPr>
        <w:t>الْحَمْدُ</w:t>
      </w:r>
      <w:r w:rsidR="00116B0E" w:rsidRPr="00EA2D65">
        <w:rPr>
          <w:rtl/>
        </w:rPr>
        <w:t xml:space="preserve"> </w:t>
      </w:r>
      <w:r w:rsidR="00116B0E" w:rsidRPr="00EA2D65">
        <w:rPr>
          <w:rFonts w:hint="cs"/>
          <w:rtl/>
        </w:rPr>
        <w:t>لِلَّهِ،</w:t>
      </w:r>
      <w:r w:rsidR="00116B0E" w:rsidRPr="00EA2D65">
        <w:rPr>
          <w:rtl/>
        </w:rPr>
        <w:t xml:space="preserve"> </w:t>
      </w:r>
      <w:r w:rsidR="00116B0E" w:rsidRPr="00EA2D65">
        <w:rPr>
          <w:rFonts w:hint="cs"/>
          <w:rtl/>
        </w:rPr>
        <w:t>نَحْمَدُهُ</w:t>
      </w:r>
      <w:r w:rsidR="00116B0E" w:rsidRPr="00EA2D65">
        <w:rPr>
          <w:rtl/>
        </w:rPr>
        <w:t xml:space="preserve"> </w:t>
      </w:r>
      <w:r w:rsidR="00116B0E" w:rsidRPr="00EA2D65">
        <w:rPr>
          <w:rFonts w:hint="cs"/>
          <w:rtl/>
        </w:rPr>
        <w:t>وَنَسْتَعِينُهُ،</w:t>
      </w:r>
      <w:r w:rsidR="00116B0E" w:rsidRPr="00EA2D65">
        <w:rPr>
          <w:rtl/>
        </w:rPr>
        <w:t xml:space="preserve"> </w:t>
      </w:r>
      <w:r w:rsidR="00116B0E" w:rsidRPr="00EA2D65">
        <w:rPr>
          <w:rFonts w:hint="cs"/>
          <w:rtl/>
        </w:rPr>
        <w:t>مَنْ</w:t>
      </w:r>
      <w:r w:rsidR="00116B0E" w:rsidRPr="00EA2D65">
        <w:rPr>
          <w:rtl/>
        </w:rPr>
        <w:t xml:space="preserve"> </w:t>
      </w:r>
      <w:r w:rsidR="00116B0E" w:rsidRPr="00EA2D65">
        <w:rPr>
          <w:rFonts w:hint="cs"/>
          <w:rtl/>
        </w:rPr>
        <w:t>يَهْدِهِ</w:t>
      </w:r>
      <w:r w:rsidR="00116B0E" w:rsidRPr="00EA2D65">
        <w:rPr>
          <w:rtl/>
        </w:rPr>
        <w:t xml:space="preserve"> </w:t>
      </w:r>
      <w:r w:rsidR="00116B0E" w:rsidRPr="00EA2D65">
        <w:rPr>
          <w:rFonts w:hint="cs"/>
          <w:rtl/>
        </w:rPr>
        <w:t>اللهُ</w:t>
      </w:r>
      <w:r w:rsidR="00116B0E" w:rsidRPr="00EA2D65">
        <w:rPr>
          <w:rtl/>
        </w:rPr>
        <w:t xml:space="preserve"> </w:t>
      </w:r>
      <w:r w:rsidR="00116B0E" w:rsidRPr="00EA2D65">
        <w:rPr>
          <w:rFonts w:hint="cs"/>
          <w:rtl/>
        </w:rPr>
        <w:t>فَلَا</w:t>
      </w:r>
      <w:r w:rsidR="00116B0E" w:rsidRPr="00EA2D65">
        <w:rPr>
          <w:rtl/>
        </w:rPr>
        <w:t xml:space="preserve"> </w:t>
      </w:r>
      <w:r w:rsidR="00116B0E" w:rsidRPr="00EA2D65">
        <w:rPr>
          <w:rFonts w:hint="cs"/>
          <w:rtl/>
        </w:rPr>
        <w:t>مُضِلَّ</w:t>
      </w:r>
      <w:r w:rsidR="00116B0E" w:rsidRPr="00EA2D65">
        <w:rPr>
          <w:rtl/>
        </w:rPr>
        <w:t xml:space="preserve"> </w:t>
      </w:r>
      <w:r w:rsidR="00116B0E" w:rsidRPr="00EA2D65">
        <w:rPr>
          <w:rFonts w:hint="cs"/>
          <w:rtl/>
        </w:rPr>
        <w:t>لَهُ،</w:t>
      </w:r>
      <w:r w:rsidR="00116B0E" w:rsidRPr="00EA2D65">
        <w:rPr>
          <w:rtl/>
        </w:rPr>
        <w:t xml:space="preserve"> </w:t>
      </w:r>
      <w:r w:rsidR="00116B0E" w:rsidRPr="00EA2D65">
        <w:rPr>
          <w:rFonts w:hint="cs"/>
          <w:rtl/>
        </w:rPr>
        <w:t>وَمَنْ</w:t>
      </w:r>
      <w:r w:rsidR="00116B0E" w:rsidRPr="00EA2D65">
        <w:rPr>
          <w:rtl/>
        </w:rPr>
        <w:t xml:space="preserve"> </w:t>
      </w:r>
      <w:r w:rsidR="00116B0E" w:rsidRPr="00EA2D65">
        <w:rPr>
          <w:rFonts w:hint="cs"/>
          <w:rtl/>
        </w:rPr>
        <w:t>يُضْلِلْ</w:t>
      </w:r>
      <w:r w:rsidR="00116B0E" w:rsidRPr="00EA2D65">
        <w:rPr>
          <w:rtl/>
        </w:rPr>
        <w:t xml:space="preserve"> </w:t>
      </w:r>
      <w:r w:rsidR="00116B0E" w:rsidRPr="00EA2D65">
        <w:rPr>
          <w:rFonts w:hint="cs"/>
          <w:rtl/>
        </w:rPr>
        <w:t>فَلَا</w:t>
      </w:r>
      <w:r w:rsidR="00116B0E" w:rsidRPr="00EA2D65">
        <w:rPr>
          <w:rtl/>
        </w:rPr>
        <w:t xml:space="preserve"> </w:t>
      </w:r>
      <w:r w:rsidR="00116B0E" w:rsidRPr="00EA2D65">
        <w:rPr>
          <w:rFonts w:hint="cs"/>
          <w:rtl/>
        </w:rPr>
        <w:t>هَادِيَ</w:t>
      </w:r>
      <w:r w:rsidR="00116B0E" w:rsidRPr="00EA2D65">
        <w:rPr>
          <w:rtl/>
        </w:rPr>
        <w:t xml:space="preserve"> </w:t>
      </w:r>
      <w:r w:rsidR="00116B0E" w:rsidRPr="00EA2D65">
        <w:rPr>
          <w:rFonts w:hint="cs"/>
          <w:rtl/>
        </w:rPr>
        <w:t>لَهُ،</w:t>
      </w:r>
      <w:r w:rsidR="00116B0E" w:rsidRPr="00EA2D65">
        <w:rPr>
          <w:rtl/>
        </w:rPr>
        <w:t xml:space="preserve"> </w:t>
      </w:r>
      <w:r w:rsidR="00116B0E" w:rsidRPr="00EA2D65">
        <w:rPr>
          <w:rFonts w:hint="cs"/>
          <w:rtl/>
        </w:rPr>
        <w:t>وَأَشْهَدُ</w:t>
      </w:r>
      <w:r w:rsidR="00116B0E" w:rsidRPr="00EA2D65">
        <w:rPr>
          <w:rtl/>
        </w:rPr>
        <w:t xml:space="preserve"> </w:t>
      </w:r>
      <w:r w:rsidR="00116B0E" w:rsidRPr="00EA2D65">
        <w:rPr>
          <w:rFonts w:hint="cs"/>
          <w:rtl/>
        </w:rPr>
        <w:t>أَنْ</w:t>
      </w:r>
      <w:r w:rsidR="00116B0E" w:rsidRPr="00EA2D65">
        <w:rPr>
          <w:rtl/>
        </w:rPr>
        <w:t xml:space="preserve"> </w:t>
      </w:r>
      <w:r w:rsidR="00116B0E" w:rsidRPr="00EA2D65">
        <w:rPr>
          <w:rFonts w:hint="cs"/>
          <w:rtl/>
        </w:rPr>
        <w:t>لَا</w:t>
      </w:r>
      <w:r w:rsidR="00116B0E" w:rsidRPr="00EA2D65">
        <w:rPr>
          <w:rtl/>
        </w:rPr>
        <w:t xml:space="preserve"> </w:t>
      </w:r>
      <w:r w:rsidR="00116B0E" w:rsidRPr="00EA2D65">
        <w:rPr>
          <w:rFonts w:hint="cs"/>
          <w:rtl/>
        </w:rPr>
        <w:t>إِلَهَ</w:t>
      </w:r>
      <w:r w:rsidR="00116B0E" w:rsidRPr="00EA2D65">
        <w:rPr>
          <w:rtl/>
        </w:rPr>
        <w:t xml:space="preserve"> </w:t>
      </w:r>
      <w:r w:rsidR="00116B0E" w:rsidRPr="00EA2D65">
        <w:rPr>
          <w:rFonts w:hint="cs"/>
          <w:rtl/>
        </w:rPr>
        <w:t>إِلَّا</w:t>
      </w:r>
      <w:r w:rsidR="00116B0E" w:rsidRPr="00EA2D65">
        <w:rPr>
          <w:rtl/>
        </w:rPr>
        <w:t xml:space="preserve"> </w:t>
      </w:r>
      <w:r w:rsidR="00116B0E" w:rsidRPr="00EA2D65">
        <w:rPr>
          <w:rFonts w:hint="cs"/>
          <w:rtl/>
        </w:rPr>
        <w:t>اللهُ</w:t>
      </w:r>
      <w:r w:rsidR="00116B0E" w:rsidRPr="00EA2D65">
        <w:rPr>
          <w:rtl/>
        </w:rPr>
        <w:t xml:space="preserve"> </w:t>
      </w:r>
      <w:r w:rsidR="00116B0E" w:rsidRPr="00EA2D65">
        <w:rPr>
          <w:rFonts w:hint="cs"/>
          <w:rtl/>
        </w:rPr>
        <w:t>وَحْدَهُ</w:t>
      </w:r>
      <w:r w:rsidR="00116B0E" w:rsidRPr="00EA2D65">
        <w:rPr>
          <w:rtl/>
        </w:rPr>
        <w:t xml:space="preserve"> </w:t>
      </w:r>
      <w:r w:rsidR="00116B0E" w:rsidRPr="00EA2D65">
        <w:rPr>
          <w:rFonts w:hint="cs"/>
          <w:rtl/>
        </w:rPr>
        <w:t>لَا</w:t>
      </w:r>
      <w:r w:rsidR="00116B0E" w:rsidRPr="00EA2D65">
        <w:rPr>
          <w:rtl/>
        </w:rPr>
        <w:t xml:space="preserve"> </w:t>
      </w:r>
      <w:r w:rsidR="00116B0E" w:rsidRPr="00EA2D65">
        <w:rPr>
          <w:rFonts w:hint="cs"/>
          <w:rtl/>
        </w:rPr>
        <w:t>شَرِيكَ</w:t>
      </w:r>
      <w:r w:rsidR="00116B0E" w:rsidRPr="00EA2D65">
        <w:rPr>
          <w:rtl/>
        </w:rPr>
        <w:t xml:space="preserve"> </w:t>
      </w:r>
      <w:r w:rsidR="00116B0E" w:rsidRPr="00EA2D65">
        <w:rPr>
          <w:rFonts w:hint="cs"/>
          <w:rtl/>
        </w:rPr>
        <w:t>لَهُ،</w:t>
      </w:r>
      <w:r w:rsidR="00116B0E" w:rsidRPr="00EA2D65">
        <w:rPr>
          <w:rtl/>
        </w:rPr>
        <w:t xml:space="preserve"> </w:t>
      </w:r>
      <w:r w:rsidR="00116B0E" w:rsidRPr="00EA2D65">
        <w:rPr>
          <w:rFonts w:hint="cs"/>
          <w:rtl/>
        </w:rPr>
        <w:t>وَأَنَّ</w:t>
      </w:r>
      <w:r w:rsidR="00116B0E" w:rsidRPr="00EA2D65">
        <w:rPr>
          <w:rtl/>
        </w:rPr>
        <w:t xml:space="preserve"> </w:t>
      </w:r>
      <w:r w:rsidR="00116B0E" w:rsidRPr="00EA2D65">
        <w:rPr>
          <w:rFonts w:hint="cs"/>
          <w:rtl/>
        </w:rPr>
        <w:t>مُحَمَّدًا</w:t>
      </w:r>
      <w:r w:rsidR="00116B0E" w:rsidRPr="00EA2D65">
        <w:rPr>
          <w:rtl/>
        </w:rPr>
        <w:t xml:space="preserve"> </w:t>
      </w:r>
      <w:r w:rsidR="00116B0E" w:rsidRPr="00EA2D65">
        <w:rPr>
          <w:rFonts w:hint="cs"/>
          <w:rtl/>
        </w:rPr>
        <w:t>عَبْدُهُ</w:t>
      </w:r>
      <w:r w:rsidR="00116B0E" w:rsidRPr="00EA2D65">
        <w:rPr>
          <w:rtl/>
        </w:rPr>
        <w:t xml:space="preserve"> </w:t>
      </w:r>
      <w:r w:rsidR="00116B0E" w:rsidRPr="00EA2D65">
        <w:rPr>
          <w:rFonts w:hint="cs"/>
          <w:rtl/>
        </w:rPr>
        <w:t>وَرَسُولُهُ</w:t>
      </w:r>
      <w:r w:rsidRPr="00C150ED">
        <w:rPr>
          <w:rStyle w:val="Char5"/>
          <w:rFonts w:hint="cs"/>
          <w:rtl/>
        </w:rPr>
        <w:t>».</w:t>
      </w:r>
    </w:p>
    <w:p w:rsidR="007D41B1" w:rsidRDefault="007D41B1" w:rsidP="00AF1282">
      <w:pPr>
        <w:pStyle w:val="a5"/>
        <w:rPr>
          <w:rtl/>
        </w:rPr>
      </w:pPr>
      <w:r>
        <w:rPr>
          <w:rFonts w:hint="cs"/>
          <w:rtl/>
        </w:rPr>
        <w:t>این خطب</w:t>
      </w:r>
      <w:r w:rsidR="00A0495B">
        <w:rPr>
          <w:rFonts w:hint="cs"/>
          <w:rtl/>
        </w:rPr>
        <w:t>ۀ</w:t>
      </w:r>
      <w:r>
        <w:rPr>
          <w:rFonts w:hint="cs"/>
          <w:rtl/>
        </w:rPr>
        <w:t xml:space="preserve"> کوتاه، اثر فوق العاده‌ای بر «ضماد» گذاشت، او گفت: دوباره آن را بخوانید.</w:t>
      </w:r>
      <w:r w:rsidR="00A23348">
        <w:rPr>
          <w:rFonts w:hint="cs"/>
          <w:rtl/>
        </w:rPr>
        <w:t xml:space="preserve"> </w:t>
      </w:r>
      <w:r w:rsidR="0079112F">
        <w:rPr>
          <w:rFonts w:hint="cs"/>
          <w:rtl/>
        </w:rPr>
        <w:t>آن‌حضرت</w:t>
      </w:r>
      <w:r w:rsidR="00A23348">
        <w:rPr>
          <w:rFonts w:hint="cs"/>
          <w:rtl/>
        </w:rPr>
        <w:t xml:space="preserve"> </w:t>
      </w:r>
      <w:r>
        <w:rPr>
          <w:rFonts w:hint="cs"/>
          <w:rtl/>
        </w:rPr>
        <w:t>دوباره خواندند. ضماد بار سوم نیز درخواست کرد و</w:t>
      </w:r>
      <w:r w:rsidR="00A23348">
        <w:rPr>
          <w:rFonts w:hint="cs"/>
          <w:rtl/>
        </w:rPr>
        <w:t xml:space="preserve"> </w:t>
      </w:r>
      <w:r w:rsidR="0079112F">
        <w:rPr>
          <w:rFonts w:hint="cs"/>
          <w:rtl/>
        </w:rPr>
        <w:t>آن‌حضرت</w:t>
      </w:r>
      <w:r w:rsidR="00A23348">
        <w:rPr>
          <w:rFonts w:hint="cs"/>
          <w:rtl/>
        </w:rPr>
        <w:t xml:space="preserve"> </w:t>
      </w:r>
      <w:r>
        <w:rPr>
          <w:rFonts w:hint="cs"/>
          <w:rtl/>
        </w:rPr>
        <w:t>قرائت فرمودند. در این مرحله، او کاملاً تحت تأثیر قرار گرفته بود و اظهار داشت:</w:t>
      </w:r>
    </w:p>
    <w:p w:rsidR="002742D5" w:rsidRDefault="002742D5" w:rsidP="00AF1282">
      <w:pPr>
        <w:pStyle w:val="a5"/>
        <w:rPr>
          <w:rtl/>
        </w:rPr>
      </w:pPr>
      <w:r>
        <w:rPr>
          <w:rFonts w:hint="cs"/>
          <w:rtl/>
        </w:rPr>
        <w:t>«من سخنان کاهنان، قصاید شاعران و افسون‌های جادوگران را بسیار شنیده‌ام، ولی چنین کلامی تا به حال نشنیده‌ام. این کلام در اعماق دریاها نیز اثر و نفوذ می‌کند. دست‌تان را دراز کنید تا بر اسلام بیعت کنم». چنانکه بر دست</w:t>
      </w:r>
      <w:r w:rsidR="00A23348">
        <w:rPr>
          <w:rFonts w:hint="cs"/>
          <w:rtl/>
        </w:rPr>
        <w:t xml:space="preserve"> </w:t>
      </w:r>
      <w:r w:rsidR="0079112F">
        <w:rPr>
          <w:rFonts w:hint="cs"/>
          <w:rtl/>
        </w:rPr>
        <w:t>آن‌حضرت</w:t>
      </w:r>
      <w:r w:rsidR="00A23348">
        <w:rPr>
          <w:rFonts w:hint="cs"/>
          <w:rtl/>
        </w:rPr>
        <w:t xml:space="preserve"> </w:t>
      </w:r>
      <w:r>
        <w:rPr>
          <w:rFonts w:hint="cs"/>
          <w:rtl/>
        </w:rPr>
        <w:t>بیعت کرد و مسلمان شد.</w:t>
      </w:r>
    </w:p>
    <w:p w:rsidR="00AB55DC" w:rsidRDefault="00AB55DC" w:rsidP="00E345E7">
      <w:pPr>
        <w:pStyle w:val="a0"/>
        <w:keepNext/>
        <w:spacing w:after="0"/>
        <w:jc w:val="both"/>
        <w:rPr>
          <w:rtl/>
        </w:rPr>
      </w:pPr>
      <w:bookmarkStart w:id="38" w:name="_Toc293494675"/>
      <w:bookmarkStart w:id="39" w:name="_Toc293496836"/>
      <w:bookmarkStart w:id="40" w:name="_Toc348628890"/>
      <w:bookmarkStart w:id="41" w:name="_Toc470210237"/>
      <w:r w:rsidRPr="00B03591">
        <w:rPr>
          <w:rFonts w:hint="cs"/>
          <w:rtl/>
        </w:rPr>
        <w:t>اسلام‌آوردن</w:t>
      </w:r>
      <w:r w:rsidR="00C11DDC">
        <w:rPr>
          <w:rFonts w:hint="cs"/>
          <w:rtl/>
        </w:rPr>
        <w:t xml:space="preserve"> قبیلۀ </w:t>
      </w:r>
      <w:r>
        <w:rPr>
          <w:rFonts w:hint="cs"/>
          <w:rtl/>
        </w:rPr>
        <w:t>«ازد»</w:t>
      </w:r>
      <w:bookmarkEnd w:id="38"/>
      <w:bookmarkEnd w:id="39"/>
      <w:bookmarkEnd w:id="40"/>
      <w:bookmarkEnd w:id="41"/>
    </w:p>
    <w:p w:rsidR="00AB55DC" w:rsidRDefault="00AB55DC" w:rsidP="00AF1282">
      <w:pPr>
        <w:pStyle w:val="a5"/>
        <w:rPr>
          <w:rtl/>
        </w:rPr>
      </w:pPr>
      <w:r>
        <w:rPr>
          <w:rFonts w:hint="cs"/>
          <w:rtl/>
        </w:rPr>
        <w:t>سپس</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فرمودند: از </w:t>
      </w:r>
      <w:r w:rsidRPr="00A0495B">
        <w:rPr>
          <w:rFonts w:hint="cs"/>
          <w:rtl/>
        </w:rPr>
        <w:t>جانب</w:t>
      </w:r>
      <w:r w:rsidR="00C11DDC" w:rsidRPr="00A0495B">
        <w:rPr>
          <w:rFonts w:hint="cs"/>
          <w:rtl/>
        </w:rPr>
        <w:t xml:space="preserve"> قبیلۀ </w:t>
      </w:r>
      <w:r w:rsidRPr="00A0495B">
        <w:rPr>
          <w:rFonts w:hint="cs"/>
          <w:rtl/>
        </w:rPr>
        <w:t>خود</w:t>
      </w:r>
      <w:r>
        <w:rPr>
          <w:rFonts w:hint="cs"/>
          <w:rtl/>
        </w:rPr>
        <w:t xml:space="preserve"> نیز بیعت کن. چنانکه وی از جانب تمام افراد قبیله بیعت کرد. یک بار سپاه اسلام بر آن قبیله گذر کرد. فرمانده سپاه پرسید: آیا کسی از شما چیزی از این قبیله را برداشته است؟ یکی اظهار داشت: آری، یک آفتابه نزد من هست. وی گفت: او را به صاحبش برگردان.</w:t>
      </w:r>
    </w:p>
    <w:p w:rsidR="00AB55DC" w:rsidRDefault="00AB55DC" w:rsidP="00E345E7">
      <w:pPr>
        <w:pStyle w:val="a0"/>
        <w:keepNext/>
        <w:spacing w:after="0"/>
        <w:jc w:val="both"/>
        <w:rPr>
          <w:rtl/>
        </w:rPr>
      </w:pPr>
      <w:bookmarkStart w:id="42" w:name="_Toc293494676"/>
      <w:bookmarkStart w:id="43" w:name="_Toc293496837"/>
      <w:bookmarkStart w:id="44" w:name="_Toc348628891"/>
      <w:bookmarkStart w:id="45" w:name="_Toc470210238"/>
      <w:r w:rsidRPr="00B03591">
        <w:rPr>
          <w:rFonts w:hint="cs"/>
          <w:rtl/>
        </w:rPr>
        <w:t>اسلام‌آوردن</w:t>
      </w:r>
      <w:r>
        <w:rPr>
          <w:rFonts w:hint="cs"/>
          <w:rtl/>
        </w:rPr>
        <w:t xml:space="preserve"> حضرت ابوذر</w:t>
      </w:r>
      <w:bookmarkEnd w:id="42"/>
      <w:bookmarkEnd w:id="43"/>
      <w:bookmarkEnd w:id="44"/>
      <w:bookmarkEnd w:id="45"/>
    </w:p>
    <w:p w:rsidR="00AB55DC" w:rsidRDefault="00AB55DC" w:rsidP="00AF1282">
      <w:pPr>
        <w:pStyle w:val="a5"/>
        <w:rPr>
          <w:rtl/>
        </w:rPr>
      </w:pPr>
      <w:r>
        <w:rPr>
          <w:rFonts w:hint="cs"/>
          <w:rtl/>
        </w:rPr>
        <w:t>داستان اسلام‌آوردن ابوذر قابل توجه است.</w:t>
      </w:r>
    </w:p>
    <w:p w:rsidR="00514EB5" w:rsidRDefault="00514EB5" w:rsidP="00AF1282">
      <w:pPr>
        <w:pStyle w:val="a5"/>
        <w:rPr>
          <w:rtl/>
        </w:rPr>
      </w:pPr>
      <w:r>
        <w:rPr>
          <w:rFonts w:hint="cs"/>
          <w:rtl/>
        </w:rPr>
        <w:t xml:space="preserve">هنگامی که خبر بعثت پیامبر </w:t>
      </w:r>
      <w:r w:rsidR="008C6189" w:rsidRPr="008C6189">
        <w:rPr>
          <w:rFonts w:cs="CTraditional Arabic" w:hint="cs"/>
          <w:rtl/>
        </w:rPr>
        <w:t>ج</w:t>
      </w:r>
      <w:r>
        <w:rPr>
          <w:rFonts w:hint="cs"/>
          <w:rtl/>
        </w:rPr>
        <w:t xml:space="preserve"> در </w:t>
      </w:r>
      <w:r w:rsidRPr="00A0495B">
        <w:rPr>
          <w:rFonts w:hint="cs"/>
          <w:rtl/>
        </w:rPr>
        <w:t>میان</w:t>
      </w:r>
      <w:r w:rsidR="00C11DDC" w:rsidRPr="00A0495B">
        <w:rPr>
          <w:rFonts w:hint="cs"/>
          <w:rtl/>
        </w:rPr>
        <w:t xml:space="preserve"> قبیلۀ </w:t>
      </w:r>
      <w:r w:rsidRPr="00A0495B">
        <w:rPr>
          <w:rFonts w:hint="cs"/>
          <w:rtl/>
        </w:rPr>
        <w:t>غفار</w:t>
      </w:r>
      <w:r>
        <w:rPr>
          <w:rFonts w:hint="cs"/>
          <w:rtl/>
        </w:rPr>
        <w:t xml:space="preserve"> (که بر سر راه شام قرار داشتند و کاروان تجارتی قریش از آنجا گذر می‌کرد)، شایع شد، ابوذر که از بت‌پرستی متنفر شده و در تلاش و جستجوی حق و حقیقت بود، به برادرش «اُنیس» گفت: به مکه برو و ببین این شخصی که ادعای پیامبری می‌کند، تعلیم و کلام او چیست؟ انیس به مکه آمد و پس از کسب اطلاعات لازم بازگشت و اظهار داشت: او به مکارم اخلاق دعوت می‌کند و کلام او هیچ شباهتی با کلام شاعران ندارد. ابوذر از این گزارش مختصر قانع نشد و خودش را برای سفر به مکه آماده کرد. با خود یک مشک آب و مقداری آذوقه برداشت و راهی مکه شد. وقتی به مکه رسید، از ترس قریش </w:t>
      </w:r>
      <w:r w:rsidRPr="00C150ED">
        <w:rPr>
          <w:rFonts w:hint="cs"/>
          <w:spacing w:val="-4"/>
          <w:rtl/>
        </w:rPr>
        <w:t>جرأت نمی‌کرد نام و آدرس</w:t>
      </w:r>
      <w:r w:rsidR="00A23348" w:rsidRPr="00C150ED">
        <w:rPr>
          <w:rFonts w:hint="cs"/>
          <w:spacing w:val="-4"/>
          <w:rtl/>
        </w:rPr>
        <w:t xml:space="preserve"> </w:t>
      </w:r>
      <w:r w:rsidR="0079112F" w:rsidRPr="00C150ED">
        <w:rPr>
          <w:rFonts w:hint="cs"/>
          <w:spacing w:val="-4"/>
          <w:rtl/>
        </w:rPr>
        <w:t>آن‌حضرت</w:t>
      </w:r>
      <w:r w:rsidR="00A23348" w:rsidRPr="00C150ED">
        <w:rPr>
          <w:rFonts w:hint="cs"/>
          <w:spacing w:val="-4"/>
          <w:rtl/>
        </w:rPr>
        <w:t xml:space="preserve"> </w:t>
      </w:r>
      <w:r w:rsidRPr="00C150ED">
        <w:rPr>
          <w:rFonts w:hint="cs"/>
          <w:spacing w:val="-4"/>
          <w:rtl/>
        </w:rPr>
        <w:t xml:space="preserve">را از کسی سؤال کند. در حرم خانه کعبه با علی </w:t>
      </w:r>
      <w:r w:rsidR="00C150ED" w:rsidRPr="00C150ED">
        <w:rPr>
          <w:rFonts w:cs="CTraditional Arabic" w:hint="cs"/>
          <w:spacing w:val="-4"/>
          <w:rtl/>
        </w:rPr>
        <w:t>س</w:t>
      </w:r>
      <w:r>
        <w:rPr>
          <w:rFonts w:hint="cs"/>
          <w:rtl/>
        </w:rPr>
        <w:t xml:space="preserve"> ملاقات کرد. او ابوذر را به خانه برد و از وی به عنوان میهمان پذیرایی کرد. ابوذر تا سه </w:t>
      </w:r>
      <w:r w:rsidRPr="00E345E7">
        <w:rPr>
          <w:rFonts w:hint="cs"/>
          <w:spacing w:val="-4"/>
          <w:rtl/>
        </w:rPr>
        <w:t>روز در این باره سؤالی نکرد. پس از سه رو، علی از وی پرسید: هدف از سفرتان به مکه چه بوده است؟ او با بیم و هراس اظهار کرد، ولی تأکید نمود که احدی نباید از این امر آگاه شود. علی او را به محضر رسول اکرم برد و</w:t>
      </w:r>
      <w:r w:rsidR="00A23348" w:rsidRPr="00E345E7">
        <w:rPr>
          <w:rFonts w:hint="cs"/>
          <w:spacing w:val="-4"/>
          <w:rtl/>
        </w:rPr>
        <w:t xml:space="preserve"> </w:t>
      </w:r>
      <w:r w:rsidR="0079112F" w:rsidRPr="00E345E7">
        <w:rPr>
          <w:rFonts w:hint="cs"/>
          <w:spacing w:val="-4"/>
          <w:rtl/>
        </w:rPr>
        <w:t>آن‌حضرت</w:t>
      </w:r>
      <w:r w:rsidR="00A23348" w:rsidRPr="00E345E7">
        <w:rPr>
          <w:rFonts w:hint="cs"/>
          <w:spacing w:val="-4"/>
          <w:rtl/>
        </w:rPr>
        <w:t xml:space="preserve"> </w:t>
      </w:r>
      <w:r w:rsidR="008C6189" w:rsidRPr="00E345E7">
        <w:rPr>
          <w:rFonts w:cs="CTraditional Arabic" w:hint="cs"/>
          <w:spacing w:val="-4"/>
          <w:rtl/>
        </w:rPr>
        <w:t>ج</w:t>
      </w:r>
      <w:r w:rsidRPr="00E345E7">
        <w:rPr>
          <w:rFonts w:hint="cs"/>
          <w:spacing w:val="-4"/>
          <w:rtl/>
        </w:rPr>
        <w:t xml:space="preserve"> اسلام را به وی آموخت و فرمود:</w:t>
      </w:r>
    </w:p>
    <w:p w:rsidR="00514EB5" w:rsidRDefault="00514EB5" w:rsidP="00AF1282">
      <w:pPr>
        <w:pStyle w:val="a5"/>
        <w:rPr>
          <w:rtl/>
        </w:rPr>
      </w:pPr>
      <w:r>
        <w:rPr>
          <w:rFonts w:hint="cs"/>
          <w:rtl/>
        </w:rPr>
        <w:t>«فعلاً به خانه‌ات برگرد، هرگاه من دستوراتی به تو اعلام کنم آن‌ها را اجرا کن». ولی او شیدا و فریفت</w:t>
      </w:r>
      <w:r w:rsidR="00FA2A2F">
        <w:rPr>
          <w:rFonts w:hint="cs"/>
          <w:rtl/>
        </w:rPr>
        <w:t>ۀ</w:t>
      </w:r>
      <w:r>
        <w:rPr>
          <w:rFonts w:hint="cs"/>
          <w:rtl/>
        </w:rPr>
        <w:t xml:space="preserve"> اسلام شد و اظهار داشت: من اسلام را علنی تبلیغ خواهم کرد.</w:t>
      </w:r>
    </w:p>
    <w:p w:rsidR="00514EB5" w:rsidRDefault="00514EB5" w:rsidP="00AF1282">
      <w:pPr>
        <w:pStyle w:val="a5"/>
        <w:rPr>
          <w:rtl/>
        </w:rPr>
      </w:pPr>
      <w:r>
        <w:rPr>
          <w:rFonts w:hint="cs"/>
          <w:rtl/>
        </w:rPr>
        <w:t xml:space="preserve">سپس به حرم آمد و با صدای بلند اعلام داشت: </w:t>
      </w:r>
      <w:r w:rsidRPr="00E345E7">
        <w:rPr>
          <w:rFonts w:hint="cs"/>
          <w:rtl/>
        </w:rPr>
        <w:t>«</w:t>
      </w:r>
      <w:r w:rsidR="00F2026A" w:rsidRPr="007D4ABE">
        <w:rPr>
          <w:rStyle w:val="Char3"/>
          <w:rFonts w:hint="cs"/>
          <w:rtl/>
        </w:rPr>
        <w:t>أَشْهَدُ</w:t>
      </w:r>
      <w:r w:rsidR="00F2026A" w:rsidRPr="007D4ABE">
        <w:rPr>
          <w:rStyle w:val="Char3"/>
          <w:rtl/>
        </w:rPr>
        <w:t xml:space="preserve"> </w:t>
      </w:r>
      <w:r w:rsidR="00F2026A" w:rsidRPr="007D4ABE">
        <w:rPr>
          <w:rStyle w:val="Char3"/>
          <w:rFonts w:hint="cs"/>
          <w:rtl/>
        </w:rPr>
        <w:t>أَنْ</w:t>
      </w:r>
      <w:r w:rsidR="00F2026A" w:rsidRPr="007D4ABE">
        <w:rPr>
          <w:rStyle w:val="Char3"/>
          <w:rtl/>
        </w:rPr>
        <w:t xml:space="preserve"> </w:t>
      </w:r>
      <w:r w:rsidR="00F2026A" w:rsidRPr="007D4ABE">
        <w:rPr>
          <w:rStyle w:val="Char3"/>
          <w:rFonts w:hint="cs"/>
          <w:rtl/>
        </w:rPr>
        <w:t>لاَ</w:t>
      </w:r>
      <w:r w:rsidR="00F2026A" w:rsidRPr="007D4ABE">
        <w:rPr>
          <w:rStyle w:val="Char3"/>
          <w:rtl/>
        </w:rPr>
        <w:t xml:space="preserve"> </w:t>
      </w:r>
      <w:r w:rsidR="00F2026A" w:rsidRPr="007D4ABE">
        <w:rPr>
          <w:rStyle w:val="Char3"/>
          <w:rFonts w:hint="cs"/>
          <w:rtl/>
        </w:rPr>
        <w:t>إِلَهَ</w:t>
      </w:r>
      <w:r w:rsidR="00F2026A" w:rsidRPr="007D4ABE">
        <w:rPr>
          <w:rStyle w:val="Char3"/>
          <w:rtl/>
        </w:rPr>
        <w:t xml:space="preserve"> </w:t>
      </w:r>
      <w:r w:rsidR="00F2026A" w:rsidRPr="007D4ABE">
        <w:rPr>
          <w:rStyle w:val="Char3"/>
          <w:rFonts w:hint="cs"/>
          <w:rtl/>
        </w:rPr>
        <w:t>إِلَّا</w:t>
      </w:r>
      <w:r w:rsidR="00F2026A" w:rsidRPr="007D4ABE">
        <w:rPr>
          <w:rStyle w:val="Char3"/>
          <w:rtl/>
        </w:rPr>
        <w:t xml:space="preserve"> </w:t>
      </w:r>
      <w:r w:rsidR="00F2026A" w:rsidRPr="007D4ABE">
        <w:rPr>
          <w:rStyle w:val="Char3"/>
          <w:rFonts w:hint="cs"/>
          <w:rtl/>
        </w:rPr>
        <w:t>اللَّ</w:t>
      </w:r>
      <w:r w:rsidR="00EA2D65">
        <w:rPr>
          <w:rStyle w:val="Char3"/>
          <w:rFonts w:hint="cs"/>
          <w:rtl/>
        </w:rPr>
        <w:t>ـ</w:t>
      </w:r>
      <w:r w:rsidR="00F2026A" w:rsidRPr="007D4ABE">
        <w:rPr>
          <w:rStyle w:val="Char3"/>
          <w:rFonts w:hint="cs"/>
          <w:rtl/>
        </w:rPr>
        <w:t>هُ</w:t>
      </w:r>
      <w:r w:rsidR="00F2026A" w:rsidRPr="007D4ABE">
        <w:rPr>
          <w:rStyle w:val="Char3"/>
          <w:rtl/>
        </w:rPr>
        <w:t xml:space="preserve"> </w:t>
      </w:r>
      <w:r w:rsidR="00F2026A" w:rsidRPr="007D4ABE">
        <w:rPr>
          <w:rStyle w:val="Char3"/>
          <w:rFonts w:hint="cs"/>
          <w:rtl/>
        </w:rPr>
        <w:t>وَأَشْهَدُ</w:t>
      </w:r>
      <w:r w:rsidR="00F2026A" w:rsidRPr="007D4ABE">
        <w:rPr>
          <w:rStyle w:val="Char3"/>
          <w:rtl/>
        </w:rPr>
        <w:t xml:space="preserve"> </w:t>
      </w:r>
      <w:r w:rsidR="00F2026A" w:rsidRPr="007D4ABE">
        <w:rPr>
          <w:rStyle w:val="Char3"/>
          <w:rFonts w:hint="cs"/>
          <w:rtl/>
        </w:rPr>
        <w:t>أَنَّ</w:t>
      </w:r>
      <w:r w:rsidR="00F2026A" w:rsidRPr="007D4ABE">
        <w:rPr>
          <w:rStyle w:val="Char3"/>
          <w:rtl/>
        </w:rPr>
        <w:t xml:space="preserve"> </w:t>
      </w:r>
      <w:r w:rsidR="00F2026A" w:rsidRPr="007D4ABE">
        <w:rPr>
          <w:rStyle w:val="Char3"/>
          <w:rFonts w:hint="cs"/>
          <w:rtl/>
        </w:rPr>
        <w:t>مُحَمَّدًا</w:t>
      </w:r>
      <w:r w:rsidR="00F2026A" w:rsidRPr="007D4ABE">
        <w:rPr>
          <w:rStyle w:val="Char3"/>
          <w:rtl/>
        </w:rPr>
        <w:t xml:space="preserve"> </w:t>
      </w:r>
      <w:r w:rsidR="00F2026A" w:rsidRPr="007D4ABE">
        <w:rPr>
          <w:rStyle w:val="Char3"/>
          <w:rFonts w:hint="cs"/>
          <w:rtl/>
        </w:rPr>
        <w:t>رَسُولُ</w:t>
      </w:r>
      <w:r w:rsidR="00F2026A" w:rsidRPr="007D4ABE">
        <w:rPr>
          <w:rStyle w:val="Char3"/>
          <w:rtl/>
        </w:rPr>
        <w:t xml:space="preserve"> </w:t>
      </w:r>
      <w:r w:rsidR="00FA2A2F">
        <w:rPr>
          <w:rStyle w:val="Char3"/>
          <w:rFonts w:hint="cs"/>
          <w:rtl/>
        </w:rPr>
        <w:t>الله</w:t>
      </w:r>
      <w:r w:rsidRPr="00E345E7">
        <w:rPr>
          <w:rFonts w:hint="cs"/>
          <w:rtl/>
        </w:rPr>
        <w:t>»</w:t>
      </w:r>
      <w:r>
        <w:rPr>
          <w:rFonts w:hint="cs"/>
          <w:rtl/>
        </w:rPr>
        <w:t>، با شنیدن این صدا، مردم از اطراف یورش بردند و او را مورد</w:t>
      </w:r>
      <w:r w:rsidR="00735CCD">
        <w:rPr>
          <w:rFonts w:hint="cs"/>
          <w:rtl/>
        </w:rPr>
        <w:t xml:space="preserve"> ضرب قرار دادند. حضرت عباس </w:t>
      </w:r>
      <w:r w:rsidR="00C150ED" w:rsidRPr="00C150ED">
        <w:rPr>
          <w:rFonts w:cs="CTraditional Arabic" w:hint="cs"/>
          <w:rtl/>
        </w:rPr>
        <w:t>س</w:t>
      </w:r>
      <w:r w:rsidR="00735CCD">
        <w:rPr>
          <w:rFonts w:hint="cs"/>
          <w:rtl/>
        </w:rPr>
        <w:t xml:space="preserve"> آمد و او را از دست آنان نجات داد و به مردم گفت: مگر شما نمی‌دانید که راه تجاری شما از مسیر آبادی‌های</w:t>
      </w:r>
      <w:r w:rsidR="00C11DDC" w:rsidRPr="00194C31">
        <w:rPr>
          <w:rStyle w:val="Char5"/>
          <w:rFonts w:hint="cs"/>
          <w:rtl/>
        </w:rPr>
        <w:t xml:space="preserve"> </w:t>
      </w:r>
      <w:r w:rsidR="00C11DDC" w:rsidRPr="00E345E7">
        <w:rPr>
          <w:rFonts w:hint="cs"/>
          <w:rtl/>
        </w:rPr>
        <w:t>قبیلۀ</w:t>
      </w:r>
      <w:r w:rsidR="00C11DDC" w:rsidRPr="00194C31">
        <w:rPr>
          <w:rStyle w:val="Char5"/>
          <w:rFonts w:hint="cs"/>
          <w:rtl/>
        </w:rPr>
        <w:t xml:space="preserve"> </w:t>
      </w:r>
      <w:r w:rsidR="00735CCD">
        <w:rPr>
          <w:rFonts w:hint="cs"/>
          <w:rtl/>
        </w:rPr>
        <w:t>«غفار» می‌گذرد و این از افراد همان قبیله است. آنگاه مردم او را رها کردند. روز بعد نیز، ابوذر به حرم رفت و به همان صورت اسلام را اعلان نمود و مانند روز قبل مورد حمله قرار گرفت. اتفاقاً در این روز نیز، حضرت عباس وارد حرم شد و او را از دست قریش رهانید</w:t>
      </w:r>
      <w:r w:rsidR="008D131D" w:rsidRPr="008D131D">
        <w:rPr>
          <w:rFonts w:hint="cs"/>
          <w:vertAlign w:val="superscript"/>
          <w:rtl/>
        </w:rPr>
        <w:t>(</w:t>
      </w:r>
      <w:r w:rsidR="008D131D" w:rsidRPr="008D131D">
        <w:rPr>
          <w:rStyle w:val="FootnoteReference"/>
          <w:rtl/>
        </w:rPr>
        <w:footnoteReference w:id="19"/>
      </w:r>
      <w:r w:rsidR="008D131D" w:rsidRPr="008D131D">
        <w:rPr>
          <w:rFonts w:hint="cs"/>
          <w:vertAlign w:val="superscript"/>
          <w:rtl/>
        </w:rPr>
        <w:t>)</w:t>
      </w:r>
      <w:r w:rsidR="00735CCD">
        <w:rPr>
          <w:rFonts w:hint="cs"/>
          <w:rtl/>
        </w:rPr>
        <w:t>.</w:t>
      </w:r>
    </w:p>
    <w:p w:rsidR="00735CCD" w:rsidRDefault="00735CCD" w:rsidP="00E345E7">
      <w:pPr>
        <w:pStyle w:val="a0"/>
        <w:keepNext/>
        <w:spacing w:after="0"/>
        <w:jc w:val="both"/>
        <w:rPr>
          <w:rtl/>
        </w:rPr>
      </w:pPr>
      <w:bookmarkStart w:id="46" w:name="_Toc293494677"/>
      <w:bookmarkStart w:id="47" w:name="_Toc293496838"/>
      <w:bookmarkStart w:id="48" w:name="_Toc348628892"/>
      <w:bookmarkStart w:id="49" w:name="_Toc470210239"/>
      <w:r w:rsidRPr="00B03591">
        <w:rPr>
          <w:rFonts w:hint="cs"/>
          <w:rtl/>
        </w:rPr>
        <w:t>اسلام‌آوردن</w:t>
      </w:r>
      <w:r>
        <w:rPr>
          <w:rFonts w:hint="cs"/>
          <w:rtl/>
        </w:rPr>
        <w:t xml:space="preserve"> قبیله غفار</w:t>
      </w:r>
      <w:bookmarkEnd w:id="46"/>
      <w:bookmarkEnd w:id="47"/>
      <w:bookmarkEnd w:id="48"/>
      <w:bookmarkEnd w:id="49"/>
    </w:p>
    <w:p w:rsidR="00735CCD" w:rsidRDefault="00735CCD" w:rsidP="00AF1282">
      <w:pPr>
        <w:pStyle w:val="a5"/>
        <w:rPr>
          <w:rtl/>
        </w:rPr>
      </w:pPr>
      <w:r>
        <w:rPr>
          <w:rFonts w:hint="cs"/>
          <w:rtl/>
        </w:rPr>
        <w:t xml:space="preserve">هنگامی که ابوذر </w:t>
      </w:r>
      <w:r w:rsidR="00C150ED" w:rsidRPr="00C150ED">
        <w:rPr>
          <w:rFonts w:cs="CTraditional Arabic" w:hint="cs"/>
          <w:rtl/>
        </w:rPr>
        <w:t>س</w:t>
      </w:r>
      <w:r>
        <w:rPr>
          <w:rFonts w:hint="cs"/>
          <w:rtl/>
        </w:rPr>
        <w:t xml:space="preserve"> از مکه </w:t>
      </w:r>
      <w:r w:rsidRPr="00A0495B">
        <w:rPr>
          <w:rFonts w:hint="cs"/>
          <w:rtl/>
        </w:rPr>
        <w:t>برگشت نزد</w:t>
      </w:r>
      <w:r w:rsidR="00C11DDC" w:rsidRPr="00A0495B">
        <w:rPr>
          <w:rFonts w:hint="cs"/>
          <w:rtl/>
        </w:rPr>
        <w:t xml:space="preserve"> قبیلۀ </w:t>
      </w:r>
      <w:r w:rsidRPr="00A0495B">
        <w:rPr>
          <w:rFonts w:hint="cs"/>
          <w:rtl/>
        </w:rPr>
        <w:t>خود رفت و آنان را به اسلام دعوت کرد. نصف قبیله مسلمان شد. بقیه افراد قبیله اظهار داشتند: وقتی محمد</w:t>
      </w:r>
      <w:r>
        <w:rPr>
          <w:rFonts w:hint="cs"/>
          <w:rtl/>
        </w:rPr>
        <w:t xml:space="preserve"> به مدینه بیاید ما مسلمان می‌شویم. چنانکه وقتی</w:t>
      </w:r>
      <w:r w:rsidR="00A23348">
        <w:rPr>
          <w:rFonts w:hint="cs"/>
          <w:rtl/>
        </w:rPr>
        <w:t xml:space="preserve"> </w:t>
      </w:r>
      <w:r w:rsidR="0079112F">
        <w:rPr>
          <w:rFonts w:hint="cs"/>
          <w:rtl/>
        </w:rPr>
        <w:t>آن‌حضرت</w:t>
      </w:r>
      <w:r w:rsidR="00A23348">
        <w:rPr>
          <w:rFonts w:hint="cs"/>
          <w:rtl/>
        </w:rPr>
        <w:t xml:space="preserve"> </w:t>
      </w:r>
      <w:r>
        <w:rPr>
          <w:rFonts w:hint="cs"/>
          <w:rtl/>
        </w:rPr>
        <w:t>به مدینه آمدند، بقیه افراد قبیله غفار نیز مسلمان شدند</w:t>
      </w:r>
      <w:r w:rsidR="008D131D" w:rsidRPr="008D131D">
        <w:rPr>
          <w:rFonts w:hint="cs"/>
          <w:vertAlign w:val="superscript"/>
          <w:rtl/>
        </w:rPr>
        <w:t>(</w:t>
      </w:r>
      <w:r w:rsidR="008D131D" w:rsidRPr="008D131D">
        <w:rPr>
          <w:rStyle w:val="FootnoteReference"/>
          <w:rtl/>
        </w:rPr>
        <w:footnoteReference w:id="20"/>
      </w:r>
      <w:r w:rsidR="008D131D" w:rsidRPr="008D131D">
        <w:rPr>
          <w:rFonts w:hint="cs"/>
          <w:vertAlign w:val="superscript"/>
          <w:rtl/>
        </w:rPr>
        <w:t>)</w:t>
      </w:r>
      <w:r>
        <w:rPr>
          <w:rFonts w:hint="cs"/>
          <w:rtl/>
        </w:rPr>
        <w:t>.</w:t>
      </w:r>
    </w:p>
    <w:p w:rsidR="006A347F" w:rsidRDefault="006A347F" w:rsidP="00E345E7">
      <w:pPr>
        <w:pStyle w:val="a0"/>
        <w:keepNext/>
        <w:spacing w:after="0"/>
        <w:jc w:val="both"/>
        <w:rPr>
          <w:rtl/>
        </w:rPr>
      </w:pPr>
      <w:bookmarkStart w:id="50" w:name="_Toc293494678"/>
      <w:bookmarkStart w:id="51" w:name="_Toc293496839"/>
      <w:bookmarkStart w:id="52" w:name="_Toc348628893"/>
      <w:bookmarkStart w:id="53" w:name="_Toc470210240"/>
      <w:r w:rsidRPr="00B03591">
        <w:rPr>
          <w:rFonts w:hint="cs"/>
          <w:rtl/>
        </w:rPr>
        <w:t>اسلام‌آوردن</w:t>
      </w:r>
      <w:r w:rsidR="00C11DDC">
        <w:rPr>
          <w:rFonts w:hint="cs"/>
          <w:rtl/>
        </w:rPr>
        <w:t xml:space="preserve"> قبیلۀ </w:t>
      </w:r>
      <w:r>
        <w:rPr>
          <w:rFonts w:hint="cs"/>
          <w:rtl/>
        </w:rPr>
        <w:t>اسلم</w:t>
      </w:r>
      <w:bookmarkEnd w:id="50"/>
      <w:bookmarkEnd w:id="51"/>
      <w:bookmarkEnd w:id="52"/>
      <w:bookmarkEnd w:id="53"/>
    </w:p>
    <w:p w:rsidR="006A347F" w:rsidRDefault="006A347F" w:rsidP="00AF1282">
      <w:pPr>
        <w:pStyle w:val="a5"/>
        <w:rPr>
          <w:rtl/>
        </w:rPr>
      </w:pPr>
      <w:r w:rsidRPr="00A0495B">
        <w:rPr>
          <w:rFonts w:hint="cs"/>
          <w:rtl/>
        </w:rPr>
        <w:t>در جوا</w:t>
      </w:r>
      <w:r w:rsidR="00FA2A2F">
        <w:rPr>
          <w:rFonts w:hint="cs"/>
          <w:rtl/>
        </w:rPr>
        <w:t>ر</w:t>
      </w:r>
      <w:r w:rsidR="00C11DDC" w:rsidRPr="00A0495B">
        <w:rPr>
          <w:rFonts w:hint="cs"/>
          <w:rtl/>
        </w:rPr>
        <w:t xml:space="preserve"> قبیلۀ </w:t>
      </w:r>
      <w:r w:rsidRPr="00A0495B">
        <w:rPr>
          <w:rFonts w:hint="cs"/>
          <w:rtl/>
        </w:rPr>
        <w:t>غفار، قبیله «اسلم» زندگی می‌کرد. این هردو قبیله از قدیم الأیام با یکدیگر رابطه داشتند</w:t>
      </w:r>
      <w:r w:rsidR="00FA2A2F">
        <w:rPr>
          <w:rFonts w:hint="cs"/>
          <w:rtl/>
        </w:rPr>
        <w:t>،</w:t>
      </w:r>
      <w:r w:rsidRPr="00A0495B">
        <w:rPr>
          <w:rFonts w:hint="cs"/>
          <w:rtl/>
        </w:rPr>
        <w:t xml:space="preserve"> این قبیله نیز همزمان با</w:t>
      </w:r>
      <w:r w:rsidR="00C11DDC" w:rsidRPr="00A0495B">
        <w:rPr>
          <w:rFonts w:hint="cs"/>
          <w:rtl/>
        </w:rPr>
        <w:t xml:space="preserve"> قبیلۀ </w:t>
      </w:r>
      <w:r w:rsidRPr="00A0495B">
        <w:rPr>
          <w:rFonts w:hint="cs"/>
          <w:rtl/>
        </w:rPr>
        <w:t>غفار مسلمان</w:t>
      </w:r>
      <w:r>
        <w:rPr>
          <w:rFonts w:hint="cs"/>
          <w:rtl/>
        </w:rPr>
        <w:t xml:space="preserve"> شدند</w:t>
      </w:r>
      <w:r w:rsidR="008D131D" w:rsidRPr="008D131D">
        <w:rPr>
          <w:rFonts w:hint="cs"/>
          <w:vertAlign w:val="superscript"/>
          <w:rtl/>
        </w:rPr>
        <w:t>(</w:t>
      </w:r>
      <w:r w:rsidR="008D131D" w:rsidRPr="008D131D">
        <w:rPr>
          <w:rStyle w:val="FootnoteReference"/>
          <w:rtl/>
        </w:rPr>
        <w:footnoteReference w:id="21"/>
      </w:r>
      <w:r w:rsidR="008D131D" w:rsidRPr="008D131D">
        <w:rPr>
          <w:rFonts w:hint="cs"/>
          <w:vertAlign w:val="superscript"/>
          <w:rtl/>
        </w:rPr>
        <w:t>)</w:t>
      </w:r>
      <w:r>
        <w:rPr>
          <w:rFonts w:hint="cs"/>
          <w:rtl/>
        </w:rPr>
        <w:t>. (در حالی که این دو قبیله قبل از اسلام مبتلا به عمل دزدی بودند و می‌دانستند که اسلام از این عمل شنیع منع خواهد کرد).</w:t>
      </w:r>
    </w:p>
    <w:p w:rsidR="00923CDF" w:rsidRDefault="00923CDF" w:rsidP="00E345E7">
      <w:pPr>
        <w:pStyle w:val="a0"/>
        <w:keepNext/>
        <w:spacing w:after="0"/>
        <w:jc w:val="both"/>
        <w:rPr>
          <w:rtl/>
        </w:rPr>
      </w:pPr>
      <w:bookmarkStart w:id="54" w:name="_Toc293494679"/>
      <w:bookmarkStart w:id="55" w:name="_Toc293496840"/>
      <w:bookmarkStart w:id="56" w:name="_Toc348628894"/>
      <w:bookmarkStart w:id="57" w:name="_Toc470210241"/>
      <w:r>
        <w:rPr>
          <w:rFonts w:hint="cs"/>
          <w:rtl/>
        </w:rPr>
        <w:t>اسلام‌آوردن أوس و خزرج</w:t>
      </w:r>
      <w:bookmarkEnd w:id="54"/>
      <w:bookmarkEnd w:id="55"/>
      <w:bookmarkEnd w:id="56"/>
      <w:bookmarkEnd w:id="57"/>
    </w:p>
    <w:p w:rsidR="00923CDF" w:rsidRDefault="00923CDF" w:rsidP="00AF1282">
      <w:pPr>
        <w:pStyle w:val="a5"/>
        <w:rPr>
          <w:rtl/>
        </w:rPr>
      </w:pPr>
      <w:r>
        <w:rPr>
          <w:rFonts w:hint="cs"/>
          <w:rtl/>
        </w:rPr>
        <w:t xml:space="preserve">اکثر قبایل عرب در موسم حج گرد هم می‌آمدند. </w:t>
      </w:r>
      <w:r w:rsidR="0079112F">
        <w:rPr>
          <w:rFonts w:hint="cs"/>
          <w:rtl/>
        </w:rPr>
        <w:t>آن‌حضرت</w:t>
      </w:r>
      <w:r>
        <w:rPr>
          <w:rFonts w:hint="cs"/>
          <w:rtl/>
        </w:rPr>
        <w:t xml:space="preserve"> نزد هریک از آن‌ها می‌رفتند و آنان را به اسلام دعوت می‌دادند. چنانکه گروه کثیری از قبایل أوس و خزرج در همانجا مشرف به اسلام شدند.</w:t>
      </w:r>
    </w:p>
    <w:p w:rsidR="00B34914" w:rsidRDefault="00B34914" w:rsidP="00E345E7">
      <w:pPr>
        <w:pStyle w:val="a0"/>
        <w:keepNext/>
        <w:spacing w:after="0"/>
        <w:jc w:val="both"/>
        <w:rPr>
          <w:rtl/>
        </w:rPr>
      </w:pPr>
      <w:bookmarkStart w:id="58" w:name="_Toc293494680"/>
      <w:bookmarkStart w:id="59" w:name="_Toc293496841"/>
      <w:bookmarkStart w:id="60" w:name="_Toc348628895"/>
      <w:bookmarkStart w:id="61" w:name="_Toc470210242"/>
      <w:r>
        <w:rPr>
          <w:rFonts w:hint="cs"/>
          <w:rtl/>
        </w:rPr>
        <w:t>گسترش اسلام در</w:t>
      </w:r>
      <w:r w:rsidRPr="00B03591">
        <w:rPr>
          <w:rFonts w:hint="cs"/>
          <w:rtl/>
        </w:rPr>
        <w:t xml:space="preserve"> </w:t>
      </w:r>
      <w:r>
        <w:rPr>
          <w:rFonts w:hint="cs"/>
          <w:rtl/>
        </w:rPr>
        <w:t>دوران اقامت در مدینه</w:t>
      </w:r>
      <w:bookmarkEnd w:id="58"/>
      <w:bookmarkEnd w:id="59"/>
      <w:bookmarkEnd w:id="60"/>
      <w:bookmarkEnd w:id="61"/>
    </w:p>
    <w:p w:rsidR="00B34914" w:rsidRDefault="00B34914" w:rsidP="00AF1282">
      <w:pPr>
        <w:pStyle w:val="a5"/>
        <w:rPr>
          <w:rtl/>
        </w:rPr>
      </w:pPr>
      <w:r w:rsidRPr="00B9007F">
        <w:rPr>
          <w:rFonts w:hint="cs"/>
          <w:rtl/>
        </w:rPr>
        <w:t>وقتی «مصعب بن عمیر» به عنوان داعی و سخنگوی اسلام به مدینه اعزام شد، به میمنت ارشاد و دعوت وی، در مدت چند ماه، تمام خاندان‌ها به جز دو خاندان، مشرف به اسلام شدند. پس از هجرت، هنگامی که</w:t>
      </w:r>
      <w:r w:rsidR="00A23348">
        <w:rPr>
          <w:rFonts w:hint="cs"/>
          <w:rtl/>
        </w:rPr>
        <w:t xml:space="preserve"> </w:t>
      </w:r>
      <w:r w:rsidR="0079112F">
        <w:rPr>
          <w:rFonts w:hint="cs"/>
          <w:rtl/>
        </w:rPr>
        <w:t>آن‌حضرت</w:t>
      </w:r>
      <w:r w:rsidR="00A23348">
        <w:rPr>
          <w:rFonts w:hint="cs"/>
          <w:rtl/>
        </w:rPr>
        <w:t xml:space="preserve"> </w:t>
      </w:r>
      <w:r w:rsidRPr="00B9007F">
        <w:rPr>
          <w:rFonts w:hint="cs"/>
          <w:rtl/>
        </w:rPr>
        <w:t>به مدینه تشریف آوردند، از قبایل اطراف، «غفار» و «اسلم» نیز اسلام آوردند.</w:t>
      </w:r>
    </w:p>
    <w:p w:rsidR="00B9007F" w:rsidRDefault="00B9007F" w:rsidP="00E345E7">
      <w:pPr>
        <w:pStyle w:val="a0"/>
        <w:keepNext/>
        <w:spacing w:after="0"/>
        <w:jc w:val="both"/>
        <w:rPr>
          <w:rtl/>
        </w:rPr>
      </w:pPr>
      <w:bookmarkStart w:id="62" w:name="_Toc293494681"/>
      <w:bookmarkStart w:id="63" w:name="_Toc293496842"/>
      <w:bookmarkStart w:id="64" w:name="_Toc348628896"/>
      <w:bookmarkStart w:id="65" w:name="_Toc470210243"/>
      <w:r w:rsidRPr="00B03591">
        <w:rPr>
          <w:rFonts w:hint="cs"/>
          <w:rtl/>
        </w:rPr>
        <w:t>اسلام‌آوردن</w:t>
      </w:r>
      <w:r>
        <w:rPr>
          <w:rFonts w:hint="cs"/>
          <w:rtl/>
        </w:rPr>
        <w:t xml:space="preserve"> بعضی از قریشیان بدر</w:t>
      </w:r>
      <w:bookmarkEnd w:id="62"/>
      <w:bookmarkEnd w:id="63"/>
      <w:bookmarkEnd w:id="64"/>
      <w:bookmarkEnd w:id="65"/>
    </w:p>
    <w:p w:rsidR="00B9007F" w:rsidRDefault="00B9007F" w:rsidP="00AF1282">
      <w:pPr>
        <w:pStyle w:val="a5"/>
        <w:rPr>
          <w:rtl/>
        </w:rPr>
      </w:pPr>
      <w:r>
        <w:rPr>
          <w:rFonts w:hint="cs"/>
          <w:rtl/>
        </w:rPr>
        <w:t>بعد از چند روز، معرک</w:t>
      </w:r>
      <w:r w:rsidR="00A0495B">
        <w:rPr>
          <w:rFonts w:hint="cs"/>
          <w:rtl/>
        </w:rPr>
        <w:t>ۀ</w:t>
      </w:r>
      <w:r>
        <w:rPr>
          <w:rFonts w:hint="cs"/>
          <w:rtl/>
        </w:rPr>
        <w:t xml:space="preserve"> بدر به وقوع پیوست که در آن، قریش شکست سختی را متحمل شد و هفتاد نفر از آنان به اسارت مسلمانان درآمدند. قریشیان برای رهایی</w:t>
      </w:r>
      <w:r w:rsidR="00203368">
        <w:rPr>
          <w:rFonts w:hint="cs"/>
          <w:rtl/>
        </w:rPr>
        <w:t xml:space="preserve"> آنان، رفت و آمد به مدینه را آغاز کردند. این آمد و شدها باعث ملاقات و ارتباط مسلمانان با آن‌ها شد و چندین نفر از این طریق مسلمان شدند. بسیاری از آنان کسانی بودند که صدای قرآن به طور اتفاقی در گوش‌های‌شان طنین افکند و دل‌های‌شان که مانند سنگ سخت بود، موم گردید.</w:t>
      </w:r>
    </w:p>
    <w:p w:rsidR="00203368" w:rsidRDefault="00203368" w:rsidP="00AF1282">
      <w:pPr>
        <w:pStyle w:val="a5"/>
        <w:rPr>
          <w:rtl/>
        </w:rPr>
      </w:pPr>
      <w:r>
        <w:rPr>
          <w:rFonts w:hint="cs"/>
          <w:rtl/>
        </w:rPr>
        <w:t xml:space="preserve">«جبیر بن مطعم» برای رهایی اسیران بدر فدیه آورده بود و خودش نیز در کنار آن‌ها اسیر بود. روزی رسول اکرم </w:t>
      </w:r>
      <w:r w:rsidR="008C6189" w:rsidRPr="008C6189">
        <w:rPr>
          <w:rFonts w:cs="CTraditional Arabic" w:hint="cs"/>
          <w:rtl/>
        </w:rPr>
        <w:t>ج</w:t>
      </w:r>
      <w:r>
        <w:rPr>
          <w:rFonts w:hint="cs"/>
          <w:rtl/>
        </w:rPr>
        <w:t xml:space="preserve"> این آیات را می‌خواندند:</w:t>
      </w:r>
    </w:p>
    <w:p w:rsidR="00295630" w:rsidRPr="00C05267" w:rsidRDefault="00295630"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05267" w:rsidRPr="00F94692">
        <w:rPr>
          <w:rStyle w:val="Chard"/>
          <w:rFonts w:eastAsia="Calibri"/>
          <w:rtl/>
        </w:rPr>
        <w:t xml:space="preserve">أَمۡ خُلِقُواْ مِنۡ غَيۡرِ شَيۡءٍ أَمۡ هُمُ </w:t>
      </w:r>
      <w:r w:rsidR="00C05267" w:rsidRPr="00F94692">
        <w:rPr>
          <w:rStyle w:val="Chard"/>
          <w:rFonts w:eastAsia="Calibri" w:hint="cs"/>
          <w:rtl/>
        </w:rPr>
        <w:t>ٱلۡخَٰلِقُونَ</w:t>
      </w:r>
      <w:r w:rsidR="00C05267" w:rsidRPr="00F94692">
        <w:rPr>
          <w:rStyle w:val="Chard"/>
          <w:rFonts w:eastAsia="Calibri"/>
          <w:rtl/>
        </w:rPr>
        <w:t xml:space="preserve"> ٣٥ </w:t>
      </w:r>
      <w:r w:rsidR="00C05267" w:rsidRPr="00F94692">
        <w:rPr>
          <w:rStyle w:val="Chard"/>
          <w:rFonts w:eastAsia="Calibri" w:hint="cs"/>
          <w:rtl/>
        </w:rPr>
        <w:t>أَمۡ</w:t>
      </w:r>
      <w:r w:rsidR="00C05267" w:rsidRPr="00F94692">
        <w:rPr>
          <w:rStyle w:val="Chard"/>
          <w:rFonts w:eastAsia="Calibri"/>
          <w:rtl/>
        </w:rPr>
        <w:t xml:space="preserve"> خَلَقُواْ </w:t>
      </w:r>
      <w:r w:rsidR="00C05267" w:rsidRPr="00F94692">
        <w:rPr>
          <w:rStyle w:val="Chard"/>
          <w:rFonts w:eastAsia="Calibri" w:hint="cs"/>
          <w:rtl/>
        </w:rPr>
        <w:t>ٱلسَّمَٰوَٰتِ</w:t>
      </w:r>
      <w:r w:rsidR="00C05267" w:rsidRPr="00F94692">
        <w:rPr>
          <w:rStyle w:val="Chard"/>
          <w:rFonts w:eastAsia="Calibri"/>
          <w:rtl/>
        </w:rPr>
        <w:t xml:space="preserve"> وَ</w:t>
      </w:r>
      <w:r w:rsidR="00C05267" w:rsidRPr="00F94692">
        <w:rPr>
          <w:rStyle w:val="Chard"/>
          <w:rFonts w:eastAsia="Calibri" w:hint="cs"/>
          <w:rtl/>
        </w:rPr>
        <w:t>ٱلۡأَرۡضَۚ</w:t>
      </w:r>
      <w:r w:rsidR="00C05267" w:rsidRPr="00F94692">
        <w:rPr>
          <w:rStyle w:val="Chard"/>
          <w:rFonts w:eastAsia="Calibri"/>
          <w:rtl/>
        </w:rPr>
        <w:t xml:space="preserve"> بَل لَّا يُوقِنُونَ ٣٦</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[الطور: 35-36]</w:t>
      </w:r>
      <w:r w:rsidRPr="00A0495B">
        <w:rPr>
          <w:rStyle w:val="Char5"/>
          <w:rFonts w:hint="cs"/>
          <w:rtl/>
        </w:rPr>
        <w:t>.</w:t>
      </w:r>
    </w:p>
    <w:p w:rsidR="00203368" w:rsidRDefault="00203368" w:rsidP="00AF1282">
      <w:pPr>
        <w:pStyle w:val="a5"/>
        <w:rPr>
          <w:rtl/>
        </w:rPr>
      </w:pPr>
      <w:r>
        <w:rPr>
          <w:rFonts w:hint="cs"/>
          <w:rtl/>
        </w:rPr>
        <w:t>جبیر این آیات را شنید و طبق اظهاراتش می‌گوید: چنین برایم معلوم شد که دلم از جا پرید. این واقعه در صحیح بخاری، ذیل تفسیر سور</w:t>
      </w:r>
      <w:r w:rsidR="00A0495B">
        <w:rPr>
          <w:rFonts w:hint="cs"/>
          <w:rtl/>
        </w:rPr>
        <w:t>ۀ</w:t>
      </w:r>
      <w:r>
        <w:rPr>
          <w:rFonts w:hint="cs"/>
          <w:rtl/>
        </w:rPr>
        <w:t xml:space="preserve"> «طور» مذکور است.</w:t>
      </w:r>
    </w:p>
    <w:p w:rsidR="003405D1" w:rsidRDefault="003405D1" w:rsidP="00AF1282">
      <w:pPr>
        <w:pStyle w:val="a5"/>
        <w:rPr>
          <w:rtl/>
        </w:rPr>
      </w:pPr>
      <w:r>
        <w:rPr>
          <w:rFonts w:hint="cs"/>
          <w:rtl/>
        </w:rPr>
        <w:t xml:space="preserve">پیامبر گرامی </w:t>
      </w:r>
      <w:r w:rsidR="008C6189" w:rsidRPr="008C6189">
        <w:rPr>
          <w:rFonts w:cs="CTraditional Arabic" w:hint="cs"/>
          <w:rtl/>
        </w:rPr>
        <w:t>ج</w:t>
      </w:r>
      <w:r>
        <w:rPr>
          <w:rFonts w:hint="cs"/>
          <w:rtl/>
        </w:rPr>
        <w:t xml:space="preserve"> در مکه مکرمه</w:t>
      </w:r>
      <w:r w:rsidR="00130184">
        <w:rPr>
          <w:rFonts w:hint="cs"/>
          <w:rtl/>
        </w:rPr>
        <w:t xml:space="preserve"> درباره </w:t>
      </w:r>
      <w:r w:rsidR="00586E45">
        <w:rPr>
          <w:rFonts w:hint="cs"/>
          <w:rtl/>
        </w:rPr>
        <w:t>جنگ ایرانیان و رومیان پیشگو</w:t>
      </w:r>
      <w:r>
        <w:rPr>
          <w:rFonts w:hint="cs"/>
          <w:rtl/>
        </w:rPr>
        <w:t>یی فرموده بود. این پیشگویی در جنگ بدر صادق آمد و طبق پیشگویی قرآن مجید، پس از هفت سال، رومیان بر ایرانیان غلبه حاصل کردند. نتیج</w:t>
      </w:r>
      <w:r w:rsidR="00A0495B">
        <w:rPr>
          <w:rFonts w:hint="cs"/>
          <w:rtl/>
        </w:rPr>
        <w:t>ۀ</w:t>
      </w:r>
      <w:r>
        <w:rPr>
          <w:rFonts w:hint="cs"/>
          <w:rtl/>
        </w:rPr>
        <w:t xml:space="preserve"> این معجز</w:t>
      </w:r>
      <w:r w:rsidR="00A0495B">
        <w:rPr>
          <w:rFonts w:hint="cs"/>
          <w:rtl/>
        </w:rPr>
        <w:t>ۀ</w:t>
      </w:r>
      <w:r>
        <w:rPr>
          <w:rFonts w:hint="cs"/>
          <w:rtl/>
        </w:rPr>
        <w:t xml:space="preserve"> بزرگ</w:t>
      </w:r>
      <w:r w:rsidR="00AA29F4">
        <w:rPr>
          <w:rFonts w:hint="cs"/>
          <w:rtl/>
        </w:rPr>
        <w:t xml:space="preserve"> این شد که جمع کثیری از مردم به صداقت و راستی اسلام اعتراف کردند و بدین طریق اسلام روز به روز با آهستگی، گسترش می‌یافت.</w:t>
      </w:r>
    </w:p>
    <w:p w:rsidR="00AA29F4" w:rsidRPr="00E345E7" w:rsidRDefault="00AA29F4" w:rsidP="00AF1282">
      <w:pPr>
        <w:pStyle w:val="a5"/>
        <w:rPr>
          <w:spacing w:val="-4"/>
          <w:rtl/>
        </w:rPr>
      </w:pPr>
      <w:r w:rsidRPr="00E345E7">
        <w:rPr>
          <w:rFonts w:hint="cs"/>
          <w:spacing w:val="-4"/>
          <w:rtl/>
        </w:rPr>
        <w:t xml:space="preserve">در سال پنجم هجری، «قریش»، «غطفان»، «اسد» و قبایلی دیگر باهم متحد شدند و بر مدینه حمله کردند و شکست خوردند. نام این جنگ «جنگ احزاب» است که شرح آن قبلاً بیان شد. این شکست، تا حدی از ابهت و نفوذ قریش کاست و قبایلی که آمادگی داشتند اسلام را قبول کنند، ولی بر اثر ترس از قریش، اسلام خویش را اظهار نمی‌کردند، شروع به فرستادن نمایندگان و هیأت‌هایی به محضر رسول اکرم </w:t>
      </w:r>
      <w:r w:rsidR="008C6189" w:rsidRPr="00E345E7">
        <w:rPr>
          <w:rFonts w:cs="CTraditional Arabic" w:hint="cs"/>
          <w:spacing w:val="-4"/>
          <w:rtl/>
        </w:rPr>
        <w:t>ج</w:t>
      </w:r>
      <w:r w:rsidRPr="00E345E7">
        <w:rPr>
          <w:rFonts w:hint="cs"/>
          <w:spacing w:val="-4"/>
          <w:rtl/>
        </w:rPr>
        <w:t xml:space="preserve"> نمودند.</w:t>
      </w:r>
    </w:p>
    <w:p w:rsidR="00AA29F4" w:rsidRDefault="00AA29F4" w:rsidP="00E345E7">
      <w:pPr>
        <w:pStyle w:val="a0"/>
        <w:keepNext/>
        <w:spacing w:after="0"/>
        <w:jc w:val="both"/>
        <w:rPr>
          <w:rtl/>
        </w:rPr>
      </w:pPr>
      <w:bookmarkStart w:id="66" w:name="_Toc293494682"/>
      <w:bookmarkStart w:id="67" w:name="_Toc293496843"/>
      <w:bookmarkStart w:id="68" w:name="_Toc348628897"/>
      <w:bookmarkStart w:id="69" w:name="_Toc470210244"/>
      <w:r w:rsidRPr="00B03591">
        <w:rPr>
          <w:rFonts w:hint="cs"/>
          <w:rtl/>
        </w:rPr>
        <w:t>اسلام‌آوردن</w:t>
      </w:r>
      <w:r w:rsidR="00C11DDC">
        <w:rPr>
          <w:rFonts w:hint="cs"/>
          <w:rtl/>
        </w:rPr>
        <w:t xml:space="preserve"> قبیلۀ </w:t>
      </w:r>
      <w:r>
        <w:rPr>
          <w:rFonts w:hint="cs"/>
          <w:rtl/>
        </w:rPr>
        <w:t>مزینه</w:t>
      </w:r>
      <w:bookmarkEnd w:id="66"/>
      <w:bookmarkEnd w:id="67"/>
      <w:bookmarkEnd w:id="68"/>
      <w:bookmarkEnd w:id="69"/>
    </w:p>
    <w:p w:rsidR="00AA29F4" w:rsidRDefault="00AA29F4" w:rsidP="00AF1282">
      <w:pPr>
        <w:pStyle w:val="a5"/>
        <w:rPr>
          <w:rtl/>
        </w:rPr>
      </w:pPr>
      <w:r>
        <w:rPr>
          <w:rFonts w:hint="cs"/>
          <w:rtl/>
        </w:rPr>
        <w:t xml:space="preserve">اولین هیأت نمایندگی </w:t>
      </w:r>
      <w:r w:rsidRPr="00A0495B">
        <w:rPr>
          <w:rFonts w:hint="cs"/>
          <w:rtl/>
        </w:rPr>
        <w:t>از جانب</w:t>
      </w:r>
      <w:r w:rsidR="00C11DDC" w:rsidRPr="00A0495B">
        <w:rPr>
          <w:rFonts w:hint="cs"/>
          <w:rtl/>
        </w:rPr>
        <w:t xml:space="preserve"> قبیلۀ </w:t>
      </w:r>
      <w:r w:rsidRPr="00A0495B">
        <w:rPr>
          <w:rFonts w:hint="cs"/>
          <w:rtl/>
        </w:rPr>
        <w:t>«مزینه» که</w:t>
      </w:r>
      <w:r>
        <w:rPr>
          <w:rFonts w:hint="cs"/>
          <w:rtl/>
        </w:rPr>
        <w:t xml:space="preserve"> تعداد آن‌ها چهار صد نفر بود، به محضر پیامبر اکرم حضور یافت. آنان اظهار تمایل کردند که اگر</w:t>
      </w:r>
      <w:r w:rsidR="00A23348">
        <w:rPr>
          <w:rFonts w:hint="cs"/>
          <w:rtl/>
        </w:rPr>
        <w:t xml:space="preserve"> </w:t>
      </w:r>
      <w:r w:rsidR="0079112F">
        <w:rPr>
          <w:rFonts w:hint="cs"/>
          <w:rtl/>
        </w:rPr>
        <w:t>آن‌حضرت</w:t>
      </w:r>
      <w:r w:rsidR="00A23348">
        <w:rPr>
          <w:rFonts w:hint="cs"/>
          <w:rtl/>
        </w:rPr>
        <w:t xml:space="preserve"> </w:t>
      </w:r>
      <w:r>
        <w:rPr>
          <w:rFonts w:hint="cs"/>
          <w:rtl/>
        </w:rPr>
        <w:t>اجازه دهند به مدینه هجرت کنند، ولی</w:t>
      </w:r>
      <w:r w:rsidR="00A23348">
        <w:rPr>
          <w:rFonts w:hint="cs"/>
          <w:rtl/>
        </w:rPr>
        <w:t xml:space="preserve"> </w:t>
      </w:r>
      <w:r w:rsidR="0079112F">
        <w:rPr>
          <w:rFonts w:hint="cs"/>
          <w:rtl/>
        </w:rPr>
        <w:t>آن‌حضرت</w:t>
      </w:r>
      <w:r w:rsidR="00A23348">
        <w:rPr>
          <w:rFonts w:hint="cs"/>
          <w:rtl/>
        </w:rPr>
        <w:t xml:space="preserve"> </w:t>
      </w:r>
      <w:r>
        <w:rPr>
          <w:rFonts w:hint="cs"/>
          <w:rtl/>
        </w:rPr>
        <w:t>فرمودند: «در محل خودتان باقی بمانید، همانجا مهاجر هستید»</w:t>
      </w:r>
      <w:r w:rsidR="008D131D" w:rsidRPr="008D131D">
        <w:rPr>
          <w:rFonts w:hint="cs"/>
          <w:vertAlign w:val="superscript"/>
          <w:rtl/>
        </w:rPr>
        <w:t>(</w:t>
      </w:r>
      <w:r w:rsidR="008D131D" w:rsidRPr="008D131D">
        <w:rPr>
          <w:rStyle w:val="FootnoteReference"/>
          <w:rtl/>
        </w:rPr>
        <w:footnoteReference w:id="22"/>
      </w:r>
      <w:r w:rsidR="008D131D" w:rsidRPr="008D131D">
        <w:rPr>
          <w:rFonts w:hint="cs"/>
          <w:vertAlign w:val="superscript"/>
          <w:rtl/>
        </w:rPr>
        <w:t>)</w:t>
      </w:r>
      <w:r>
        <w:rPr>
          <w:rFonts w:hint="cs"/>
          <w:rtl/>
        </w:rPr>
        <w:t>.</w:t>
      </w:r>
    </w:p>
    <w:p w:rsidR="00CF7FC6" w:rsidRDefault="00CF7FC6" w:rsidP="00E345E7">
      <w:pPr>
        <w:pStyle w:val="a0"/>
        <w:keepNext/>
        <w:spacing w:after="0"/>
        <w:jc w:val="both"/>
        <w:rPr>
          <w:rtl/>
        </w:rPr>
      </w:pPr>
      <w:bookmarkStart w:id="70" w:name="_Toc293494683"/>
      <w:bookmarkStart w:id="71" w:name="_Toc293496844"/>
      <w:bookmarkStart w:id="72" w:name="_Toc348628898"/>
      <w:bookmarkStart w:id="73" w:name="_Toc470210245"/>
      <w:r w:rsidRPr="00B03591">
        <w:rPr>
          <w:rFonts w:hint="cs"/>
          <w:rtl/>
        </w:rPr>
        <w:t>اسلام‌آوردن</w:t>
      </w:r>
      <w:r w:rsidR="00C11DDC">
        <w:rPr>
          <w:rFonts w:hint="cs"/>
          <w:rtl/>
        </w:rPr>
        <w:t xml:space="preserve"> قبیلۀ </w:t>
      </w:r>
      <w:r>
        <w:rPr>
          <w:rFonts w:hint="cs"/>
          <w:rtl/>
        </w:rPr>
        <w:t>اشجع</w:t>
      </w:r>
      <w:bookmarkEnd w:id="70"/>
      <w:bookmarkEnd w:id="71"/>
      <w:bookmarkEnd w:id="72"/>
      <w:bookmarkEnd w:id="73"/>
    </w:p>
    <w:p w:rsidR="00CF7FC6" w:rsidRDefault="00CF7FC6" w:rsidP="00AF1282">
      <w:pPr>
        <w:pStyle w:val="a5"/>
        <w:rPr>
          <w:rtl/>
        </w:rPr>
      </w:pPr>
      <w:r>
        <w:rPr>
          <w:rFonts w:hint="cs"/>
          <w:rtl/>
        </w:rPr>
        <w:t>یکصد نفر به عنوان نماینده، از جانب</w:t>
      </w:r>
      <w:r w:rsidR="00C11DDC">
        <w:rPr>
          <w:rFonts w:hint="cs"/>
          <w:rtl/>
        </w:rPr>
        <w:t xml:space="preserve"> قبیلۀ </w:t>
      </w:r>
      <w:r>
        <w:rPr>
          <w:rFonts w:hint="cs"/>
          <w:rtl/>
        </w:rPr>
        <w:t>«اشجع» به مدینه آمدند و به آن حضرت</w:t>
      </w:r>
      <w:r w:rsidR="00E345E7">
        <w:rPr>
          <w:rFonts w:hint="cs"/>
          <w:rtl/>
        </w:rPr>
        <w:t xml:space="preserve"> </w:t>
      </w:r>
      <w:r w:rsidR="008C6189" w:rsidRPr="008C6189">
        <w:rPr>
          <w:rFonts w:cs="CTraditional Arabic" w:hint="cs"/>
          <w:rtl/>
        </w:rPr>
        <w:t>ج</w:t>
      </w:r>
      <w:r>
        <w:rPr>
          <w:rFonts w:hint="cs"/>
          <w:rtl/>
        </w:rPr>
        <w:t xml:space="preserve"> گفتند: ما قصد جنگ با شما را نداریم و می‌خواهیم با شما پیمان صلح امضاء کنیم.</w:t>
      </w:r>
      <w:r w:rsidR="00A23348">
        <w:rPr>
          <w:rFonts w:hint="cs"/>
          <w:rtl/>
        </w:rPr>
        <w:t xml:space="preserve"> </w:t>
      </w:r>
      <w:r w:rsidR="0079112F">
        <w:rPr>
          <w:rFonts w:hint="cs"/>
          <w:rtl/>
        </w:rPr>
        <w:t>آن‌حضرت</w:t>
      </w:r>
      <w:r w:rsidR="00A23348">
        <w:rPr>
          <w:rFonts w:hint="cs"/>
          <w:rtl/>
        </w:rPr>
        <w:t xml:space="preserve"> </w:t>
      </w:r>
      <w:r>
        <w:rPr>
          <w:rFonts w:hint="cs"/>
          <w:rtl/>
        </w:rPr>
        <w:t>پذیرفتند. تا آن موقع، آن‌ها کافر بودند، ولی وقتی معاهده صلح منعقد شد، خود به خود مشرف به اسلام شدند</w:t>
      </w:r>
      <w:r w:rsidR="008D131D" w:rsidRPr="008D131D">
        <w:rPr>
          <w:rFonts w:hint="cs"/>
          <w:vertAlign w:val="superscript"/>
          <w:rtl/>
        </w:rPr>
        <w:t>(</w:t>
      </w:r>
      <w:r w:rsidR="008D131D" w:rsidRPr="008D131D">
        <w:rPr>
          <w:rStyle w:val="FootnoteReference"/>
          <w:rtl/>
        </w:rPr>
        <w:footnoteReference w:id="23"/>
      </w:r>
      <w:r w:rsidR="008D131D" w:rsidRPr="008D131D">
        <w:rPr>
          <w:rFonts w:hint="cs"/>
          <w:vertAlign w:val="superscript"/>
          <w:rtl/>
        </w:rPr>
        <w:t>)</w:t>
      </w:r>
      <w:r>
        <w:rPr>
          <w:rFonts w:hint="cs"/>
          <w:rtl/>
        </w:rPr>
        <w:t>.</w:t>
      </w:r>
    </w:p>
    <w:p w:rsidR="005362B7" w:rsidRDefault="005362B7" w:rsidP="00E345E7">
      <w:pPr>
        <w:pStyle w:val="a0"/>
        <w:keepNext/>
        <w:spacing w:after="0"/>
        <w:jc w:val="both"/>
        <w:rPr>
          <w:rtl/>
        </w:rPr>
      </w:pPr>
      <w:bookmarkStart w:id="74" w:name="_Toc293494684"/>
      <w:bookmarkStart w:id="75" w:name="_Toc293496845"/>
      <w:bookmarkStart w:id="76" w:name="_Toc348628899"/>
      <w:bookmarkStart w:id="77" w:name="_Toc470210246"/>
      <w:r w:rsidRPr="00B03591">
        <w:rPr>
          <w:rFonts w:hint="cs"/>
          <w:rtl/>
        </w:rPr>
        <w:t>اسلام‌آوردن</w:t>
      </w:r>
      <w:r w:rsidR="00C11DDC">
        <w:rPr>
          <w:rFonts w:hint="cs"/>
          <w:rtl/>
        </w:rPr>
        <w:t xml:space="preserve"> قبیلۀ </w:t>
      </w:r>
      <w:r>
        <w:rPr>
          <w:rFonts w:hint="cs"/>
          <w:rtl/>
        </w:rPr>
        <w:t>جهینه</w:t>
      </w:r>
      <w:bookmarkEnd w:id="74"/>
      <w:bookmarkEnd w:id="75"/>
      <w:bookmarkEnd w:id="76"/>
      <w:bookmarkEnd w:id="77"/>
    </w:p>
    <w:p w:rsidR="005362B7" w:rsidRDefault="005362B7" w:rsidP="00AF1282">
      <w:pPr>
        <w:pStyle w:val="a5"/>
        <w:rPr>
          <w:rtl/>
        </w:rPr>
      </w:pPr>
      <w:r>
        <w:rPr>
          <w:rFonts w:hint="cs"/>
          <w:rtl/>
        </w:rPr>
        <w:t>قبیله «جُهینه» نیز، در همان حول و حوش زندگی می‌کرد. پیامبر اکرم</w:t>
      </w:r>
      <w:r w:rsidR="00041C2C">
        <w:rPr>
          <w:rFonts w:hint="cs"/>
          <w:rtl/>
        </w:rPr>
        <w:t xml:space="preserve"> </w:t>
      </w:r>
      <w:r w:rsidR="008C6189" w:rsidRPr="008C6189">
        <w:rPr>
          <w:rFonts w:cs="CTraditional Arabic" w:hint="cs"/>
          <w:rtl/>
        </w:rPr>
        <w:t>ج</w:t>
      </w:r>
      <w:r w:rsidR="00041C2C">
        <w:rPr>
          <w:rFonts w:hint="cs"/>
          <w:rtl/>
        </w:rPr>
        <w:t xml:space="preserve"> آنان را به اسلام دعوت داد. آن‌ها با یک هزار نفر به مدینه آمدند و اسلام را پذیرفتند و پس از آن، در اکثر غزوه‌ها با مسلمانان همراه بودند</w:t>
      </w:r>
      <w:r w:rsidR="008D131D" w:rsidRPr="008D131D">
        <w:rPr>
          <w:rFonts w:hint="cs"/>
          <w:vertAlign w:val="superscript"/>
          <w:rtl/>
        </w:rPr>
        <w:t>(</w:t>
      </w:r>
      <w:r w:rsidR="008D131D" w:rsidRPr="008D131D">
        <w:rPr>
          <w:rStyle w:val="FootnoteReference"/>
          <w:rtl/>
        </w:rPr>
        <w:footnoteReference w:id="24"/>
      </w:r>
      <w:r w:rsidR="008D131D" w:rsidRPr="008D131D">
        <w:rPr>
          <w:rFonts w:hint="cs"/>
          <w:vertAlign w:val="superscript"/>
          <w:rtl/>
        </w:rPr>
        <w:t>)</w:t>
      </w:r>
      <w:r w:rsidR="00041C2C">
        <w:rPr>
          <w:rFonts w:hint="cs"/>
          <w:rtl/>
        </w:rPr>
        <w:t xml:space="preserve">. (همین اطاعت </w:t>
      </w:r>
      <w:r w:rsidR="00586E45">
        <w:rPr>
          <w:rFonts w:hint="cs"/>
          <w:rtl/>
        </w:rPr>
        <w:t xml:space="preserve">و </w:t>
      </w:r>
      <w:r w:rsidR="00041C2C">
        <w:rPr>
          <w:rFonts w:hint="cs"/>
          <w:rtl/>
        </w:rPr>
        <w:t>رقابت اسلامی قبایل «غفار»، «اسلم»، «مزینه»، «اشجع» و «جهینه» بود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041C2C">
        <w:rPr>
          <w:rFonts w:hint="cs"/>
          <w:rtl/>
        </w:rPr>
        <w:t xml:space="preserve"> در حق آنان دعای خیر فرمودند)</w:t>
      </w:r>
      <w:r w:rsidR="008D131D" w:rsidRPr="008D131D">
        <w:rPr>
          <w:rFonts w:hint="cs"/>
          <w:vertAlign w:val="superscript"/>
          <w:rtl/>
        </w:rPr>
        <w:t>(</w:t>
      </w:r>
      <w:r w:rsidR="008D131D" w:rsidRPr="008D131D">
        <w:rPr>
          <w:rStyle w:val="FootnoteReference"/>
          <w:rtl/>
        </w:rPr>
        <w:footnoteReference w:id="25"/>
      </w:r>
      <w:r w:rsidR="008D131D" w:rsidRPr="008D131D">
        <w:rPr>
          <w:rFonts w:hint="cs"/>
          <w:vertAlign w:val="superscript"/>
          <w:rtl/>
        </w:rPr>
        <w:t>)</w:t>
      </w:r>
      <w:r w:rsidR="00041C2C">
        <w:rPr>
          <w:rFonts w:hint="cs"/>
          <w:rtl/>
        </w:rPr>
        <w:t>.</w:t>
      </w:r>
    </w:p>
    <w:p w:rsidR="0064720C" w:rsidRDefault="0064720C" w:rsidP="00E345E7">
      <w:pPr>
        <w:pStyle w:val="a0"/>
        <w:keepNext/>
        <w:spacing w:after="0"/>
        <w:jc w:val="both"/>
        <w:rPr>
          <w:rtl/>
        </w:rPr>
      </w:pPr>
      <w:bookmarkStart w:id="78" w:name="_Toc293494685"/>
      <w:bookmarkStart w:id="79" w:name="_Toc293496846"/>
      <w:bookmarkStart w:id="80" w:name="_Toc348628900"/>
      <w:bookmarkStart w:id="81" w:name="_Toc470210247"/>
      <w:r>
        <w:rPr>
          <w:rFonts w:hint="cs"/>
          <w:rtl/>
        </w:rPr>
        <w:t xml:space="preserve">تأثیر </w:t>
      </w:r>
      <w:r w:rsidRPr="00B03591">
        <w:rPr>
          <w:rFonts w:hint="cs"/>
          <w:rtl/>
        </w:rPr>
        <w:t>صلح</w:t>
      </w:r>
      <w:r>
        <w:rPr>
          <w:rFonts w:hint="cs"/>
          <w:rtl/>
        </w:rPr>
        <w:t xml:space="preserve"> حدیبیه</w:t>
      </w:r>
      <w:bookmarkEnd w:id="78"/>
      <w:bookmarkEnd w:id="79"/>
      <w:bookmarkEnd w:id="80"/>
      <w:bookmarkEnd w:id="81"/>
    </w:p>
    <w:p w:rsidR="0064720C" w:rsidRDefault="0064720C" w:rsidP="00AF1282">
      <w:pPr>
        <w:pStyle w:val="a5"/>
        <w:rPr>
          <w:rtl/>
        </w:rPr>
      </w:pPr>
      <w:r>
        <w:rPr>
          <w:rFonts w:hint="cs"/>
          <w:rtl/>
        </w:rPr>
        <w:t xml:space="preserve">در دوران صلح حدیبیه (همچنان که قبلاً ذکر شد،) کفار و مسلمانان به راحتی و آزادی، با یکدیگر ملاقات می‌کردند و از این طریق فرصتی پیش آمده بود تا منکران </w:t>
      </w:r>
      <w:r w:rsidR="009277CE">
        <w:rPr>
          <w:rFonts w:hint="cs"/>
          <w:rtl/>
        </w:rPr>
        <w:t xml:space="preserve">و </w:t>
      </w:r>
      <w:r>
        <w:rPr>
          <w:rFonts w:hint="cs"/>
          <w:rtl/>
        </w:rPr>
        <w:t>مخالفان در ظاهر و باطن کلام مسلمانان را گوش کنند</w:t>
      </w:r>
      <w:r w:rsidR="008D131D" w:rsidRPr="008D131D">
        <w:rPr>
          <w:rFonts w:hint="cs"/>
          <w:vertAlign w:val="superscript"/>
          <w:rtl/>
        </w:rPr>
        <w:t>(</w:t>
      </w:r>
      <w:r w:rsidR="008D131D" w:rsidRPr="008D131D">
        <w:rPr>
          <w:rStyle w:val="FootnoteReference"/>
          <w:rtl/>
        </w:rPr>
        <w:footnoteReference w:id="26"/>
      </w:r>
      <w:r w:rsidR="008D131D" w:rsidRPr="008D131D">
        <w:rPr>
          <w:rFonts w:hint="cs"/>
          <w:vertAlign w:val="superscript"/>
          <w:rtl/>
        </w:rPr>
        <w:t>)</w:t>
      </w:r>
      <w:r>
        <w:rPr>
          <w:rFonts w:hint="cs"/>
          <w:rtl/>
        </w:rPr>
        <w:t xml:space="preserve">. نتیجه این شد که با وجود غزوه‌ها و جنگ‌ها، کسانی که قبلاً مسلمان شده بودند، در مدت دو سال، چند برابر آن‌ها مشرف به اسلام شدند. چنانکه وقتی پیامبر گرامی اسلام </w:t>
      </w:r>
      <w:r w:rsidR="008C6189" w:rsidRPr="008C6189">
        <w:rPr>
          <w:rFonts w:cs="CTraditional Arabic" w:hint="cs"/>
          <w:rtl/>
        </w:rPr>
        <w:t>ج</w:t>
      </w:r>
      <w:r>
        <w:rPr>
          <w:rFonts w:hint="cs"/>
          <w:rtl/>
        </w:rPr>
        <w:t xml:space="preserve"> در سال صلح حدیبیه، برای ادای عمره از مدینه حرکت کردند، فقط هزار و پانصد نفر مسلمان با </w:t>
      </w:r>
      <w:r w:rsidRPr="007F6C9B">
        <w:rPr>
          <w:rFonts w:hint="cs"/>
          <w:rtl/>
        </w:rPr>
        <w:t>ایشان همراه بود و هنگامی که بعد از دو سال، برای فتح مکه خارج شدند، یک سپاه ده هزار</w:t>
      </w:r>
      <w:r w:rsidRPr="0064720C">
        <w:rPr>
          <w:rFonts w:hint="cs"/>
          <w:color w:val="FF0000"/>
          <w:rtl/>
        </w:rPr>
        <w:t xml:space="preserve"> </w:t>
      </w:r>
      <w:r>
        <w:rPr>
          <w:rFonts w:hint="cs"/>
          <w:rtl/>
        </w:rPr>
        <w:t>نفری از مجاهدان اسلام در رکاب ایشان قرار داشت.</w:t>
      </w:r>
    </w:p>
    <w:p w:rsidR="005876C3" w:rsidRDefault="00770FB1" w:rsidP="00AF1282">
      <w:pPr>
        <w:pStyle w:val="a5"/>
        <w:rPr>
          <w:rtl/>
        </w:rPr>
      </w:pPr>
      <w:r>
        <w:rPr>
          <w:rFonts w:hint="cs"/>
          <w:rtl/>
        </w:rPr>
        <w:t xml:space="preserve">گرچه صلح حدیبیه تمام اعراب را تحت تأثیر قرار نداد، زیرا در این پیمان فقط </w:t>
      </w:r>
      <w:r w:rsidRPr="00E345E7">
        <w:rPr>
          <w:rFonts w:hint="cs"/>
          <w:spacing w:val="-4"/>
          <w:rtl/>
        </w:rPr>
        <w:t>قریش و قبیله «کنانه» شریک بودند، و کسانی که مستقیماً تحت تأثیر قریش و هم‌پیمان آن‌ها نبودند، همچنان</w:t>
      </w:r>
      <w:r w:rsidR="00685B32" w:rsidRPr="00E345E7">
        <w:rPr>
          <w:rFonts w:hint="cs"/>
          <w:spacing w:val="-4"/>
          <w:rtl/>
        </w:rPr>
        <w:t xml:space="preserve"> اندیشۀ </w:t>
      </w:r>
      <w:r w:rsidRPr="00E345E7">
        <w:rPr>
          <w:rFonts w:hint="cs"/>
          <w:spacing w:val="-4"/>
          <w:rtl/>
        </w:rPr>
        <w:t>حمله به مدینه را در سر می‌پروراندند، با وجود این، به جاهایی که امن تشخیص داده می‌شد، داعیان و مبلغان اسلام، به آنجا اعزام می‌شدند</w:t>
      </w:r>
      <w:r w:rsidR="00F2245E" w:rsidRPr="00E345E7">
        <w:rPr>
          <w:rFonts w:hint="cs"/>
          <w:spacing w:val="-4"/>
          <w:rtl/>
        </w:rPr>
        <w:t xml:space="preserve"> و مردم را به اسلام دعوت می‌کردند، ولی چون به منظور دفاع و حفاظت از آن‌ها، افرادی مسلح همراه بود، سیره‌نگاران این حرکت‌ها و گروه‌ها را به «سریه» تعبیر کرده‌اند</w:t>
      </w:r>
      <w:r w:rsidR="00F2245E">
        <w:rPr>
          <w:rFonts w:hint="cs"/>
          <w:rtl/>
        </w:rPr>
        <w:t>.</w:t>
      </w:r>
    </w:p>
    <w:p w:rsidR="004251BF" w:rsidRDefault="004251BF" w:rsidP="00E345E7">
      <w:pPr>
        <w:pStyle w:val="a0"/>
        <w:keepNext/>
        <w:spacing w:after="0"/>
        <w:jc w:val="both"/>
        <w:rPr>
          <w:rtl/>
        </w:rPr>
      </w:pPr>
      <w:bookmarkStart w:id="82" w:name="_Toc293494686"/>
      <w:bookmarkStart w:id="83" w:name="_Toc293496847"/>
      <w:bookmarkStart w:id="84" w:name="_Toc348628901"/>
      <w:bookmarkStart w:id="85" w:name="_Toc470210248"/>
      <w:r>
        <w:rPr>
          <w:rFonts w:hint="cs"/>
          <w:rtl/>
        </w:rPr>
        <w:t>نتیجه و تأثیر فتح مکه</w:t>
      </w:r>
      <w:bookmarkEnd w:id="82"/>
      <w:bookmarkEnd w:id="83"/>
      <w:bookmarkEnd w:id="84"/>
      <w:bookmarkEnd w:id="85"/>
    </w:p>
    <w:p w:rsidR="004251BF" w:rsidRDefault="004251BF" w:rsidP="00AF1282">
      <w:pPr>
        <w:pStyle w:val="a5"/>
        <w:rPr>
          <w:rtl/>
        </w:rPr>
      </w:pPr>
      <w:r>
        <w:rPr>
          <w:rFonts w:hint="cs"/>
          <w:rtl/>
        </w:rPr>
        <w:t>تمام اعراب، قریش را به لحاظ این که تولیت خانه کعبه در اختیار آن‌ها بود، پیشوای مذهبی و مرشد خود می‌دانستند، از این جهت منتظر این بودند که سرانجام قریش، چه خواهد شد؟ از یکی از اصحاب، به نام «عمرو بن سلمه» که در اطراف مدینه زندگی می‌کرد، در صحیح بخاری چنین نقل شده است:</w:t>
      </w:r>
    </w:p>
    <w:p w:rsidR="004251BF" w:rsidRDefault="004251BF" w:rsidP="00AF1282">
      <w:pPr>
        <w:pStyle w:val="a5"/>
        <w:rPr>
          <w:rtl/>
        </w:rPr>
      </w:pPr>
      <w:r w:rsidRPr="00E345E7">
        <w:rPr>
          <w:rFonts w:hint="cs"/>
          <w:rtl/>
        </w:rPr>
        <w:t>«</w:t>
      </w:r>
      <w:r w:rsidR="00716D49" w:rsidRPr="00E345E7">
        <w:rPr>
          <w:rStyle w:val="Char7"/>
          <w:rFonts w:eastAsia="Calibri" w:hint="cs"/>
          <w:rtl/>
        </w:rPr>
        <w:t>كَانَتِ</w:t>
      </w:r>
      <w:r w:rsidR="00716D49" w:rsidRPr="00E345E7">
        <w:rPr>
          <w:rStyle w:val="Char7"/>
          <w:rFonts w:eastAsia="Calibri"/>
          <w:rtl/>
        </w:rPr>
        <w:t xml:space="preserve"> </w:t>
      </w:r>
      <w:r w:rsidR="00716D49" w:rsidRPr="00E345E7">
        <w:rPr>
          <w:rStyle w:val="Char7"/>
          <w:rFonts w:eastAsia="Calibri" w:hint="cs"/>
          <w:rtl/>
        </w:rPr>
        <w:t>العَرَبُ</w:t>
      </w:r>
      <w:r w:rsidR="00716D49" w:rsidRPr="00E345E7">
        <w:rPr>
          <w:rStyle w:val="Char7"/>
          <w:rFonts w:eastAsia="Calibri"/>
          <w:rtl/>
        </w:rPr>
        <w:t xml:space="preserve"> </w:t>
      </w:r>
      <w:r w:rsidR="009277CE" w:rsidRPr="00E345E7">
        <w:rPr>
          <w:rStyle w:val="Char7"/>
          <w:rFonts w:eastAsia="Calibri" w:hint="cs"/>
          <w:rtl/>
        </w:rPr>
        <w:t>تَلَوم</w:t>
      </w:r>
      <w:r w:rsidR="00716D49" w:rsidRPr="00E345E7">
        <w:rPr>
          <w:rStyle w:val="Char7"/>
          <w:rFonts w:eastAsia="Calibri"/>
          <w:rtl/>
        </w:rPr>
        <w:t xml:space="preserve"> </w:t>
      </w:r>
      <w:r w:rsidR="00716D49" w:rsidRPr="00E345E7">
        <w:rPr>
          <w:rStyle w:val="Char7"/>
          <w:rFonts w:eastAsia="Calibri" w:hint="cs"/>
          <w:rtl/>
        </w:rPr>
        <w:t>بِإِسْلاَمِهِمُ</w:t>
      </w:r>
      <w:r w:rsidR="00716D49" w:rsidRPr="00E345E7">
        <w:rPr>
          <w:rStyle w:val="Char7"/>
          <w:rFonts w:eastAsia="Calibri"/>
          <w:rtl/>
        </w:rPr>
        <w:t xml:space="preserve"> </w:t>
      </w:r>
      <w:r w:rsidR="00716D49" w:rsidRPr="00E345E7">
        <w:rPr>
          <w:rStyle w:val="Char7"/>
          <w:rFonts w:eastAsia="Calibri" w:hint="cs"/>
          <w:rtl/>
        </w:rPr>
        <w:t>الفَتْحَ،</w:t>
      </w:r>
      <w:r w:rsidR="00716D49" w:rsidRPr="00E345E7">
        <w:rPr>
          <w:rStyle w:val="Char7"/>
          <w:rFonts w:eastAsia="Calibri"/>
          <w:rtl/>
        </w:rPr>
        <w:t xml:space="preserve"> </w:t>
      </w:r>
      <w:r w:rsidR="00716D49" w:rsidRPr="00E345E7">
        <w:rPr>
          <w:rStyle w:val="Char7"/>
          <w:rFonts w:eastAsia="Calibri" w:hint="cs"/>
          <w:rtl/>
        </w:rPr>
        <w:t>فَيَقُولُونَ</w:t>
      </w:r>
      <w:r w:rsidR="00716D49" w:rsidRPr="00E345E7">
        <w:rPr>
          <w:rStyle w:val="Char7"/>
          <w:rFonts w:eastAsia="Calibri"/>
          <w:rtl/>
        </w:rPr>
        <w:t xml:space="preserve">: </w:t>
      </w:r>
      <w:r w:rsidR="00716D49" w:rsidRPr="00E345E7">
        <w:rPr>
          <w:rStyle w:val="Char7"/>
          <w:rFonts w:eastAsia="Calibri" w:hint="cs"/>
          <w:rtl/>
        </w:rPr>
        <w:t>اتْرُكُوهُ</w:t>
      </w:r>
      <w:r w:rsidR="00716D49" w:rsidRPr="00E345E7">
        <w:rPr>
          <w:rStyle w:val="Char7"/>
          <w:rFonts w:eastAsia="Calibri"/>
          <w:rtl/>
        </w:rPr>
        <w:t xml:space="preserve"> </w:t>
      </w:r>
      <w:r w:rsidR="00716D49" w:rsidRPr="00E345E7">
        <w:rPr>
          <w:rStyle w:val="Char7"/>
          <w:rFonts w:eastAsia="Calibri" w:hint="cs"/>
          <w:rtl/>
        </w:rPr>
        <w:t>وَقَوْمَهُ،</w:t>
      </w:r>
      <w:r w:rsidR="00716D49" w:rsidRPr="00E345E7">
        <w:rPr>
          <w:rStyle w:val="Char7"/>
          <w:rFonts w:eastAsia="Calibri"/>
          <w:rtl/>
        </w:rPr>
        <w:t xml:space="preserve"> </w:t>
      </w:r>
      <w:r w:rsidR="00716D49" w:rsidRPr="00E345E7">
        <w:rPr>
          <w:rStyle w:val="Char7"/>
          <w:rFonts w:eastAsia="Calibri" w:hint="cs"/>
          <w:rtl/>
        </w:rPr>
        <w:t>فَإِنَّهُ</w:t>
      </w:r>
      <w:r w:rsidR="00716D49" w:rsidRPr="00E345E7">
        <w:rPr>
          <w:rStyle w:val="Char7"/>
          <w:rFonts w:eastAsia="Calibri"/>
          <w:rtl/>
        </w:rPr>
        <w:t xml:space="preserve"> </w:t>
      </w:r>
      <w:r w:rsidR="00716D49" w:rsidRPr="00E345E7">
        <w:rPr>
          <w:rStyle w:val="Char7"/>
          <w:rFonts w:eastAsia="Calibri" w:hint="cs"/>
          <w:rtl/>
        </w:rPr>
        <w:t>إِنْ</w:t>
      </w:r>
      <w:r w:rsidR="00716D49" w:rsidRPr="00E345E7">
        <w:rPr>
          <w:rStyle w:val="Char7"/>
          <w:rFonts w:eastAsia="Calibri"/>
          <w:rtl/>
        </w:rPr>
        <w:t xml:space="preserve"> </w:t>
      </w:r>
      <w:r w:rsidR="00716D49" w:rsidRPr="00E345E7">
        <w:rPr>
          <w:rStyle w:val="Char7"/>
          <w:rFonts w:eastAsia="Calibri" w:hint="cs"/>
          <w:rtl/>
        </w:rPr>
        <w:t>ظَهَرَ</w:t>
      </w:r>
      <w:r w:rsidR="00716D49" w:rsidRPr="00E345E7">
        <w:rPr>
          <w:rStyle w:val="Char7"/>
          <w:rFonts w:eastAsia="Calibri"/>
          <w:rtl/>
        </w:rPr>
        <w:t xml:space="preserve"> </w:t>
      </w:r>
      <w:r w:rsidR="00716D49" w:rsidRPr="00E345E7">
        <w:rPr>
          <w:rStyle w:val="Char7"/>
          <w:rFonts w:eastAsia="Calibri" w:hint="cs"/>
          <w:rtl/>
        </w:rPr>
        <w:t>عَلَيْهِمْ</w:t>
      </w:r>
      <w:r w:rsidR="00716D49" w:rsidRPr="00E345E7">
        <w:rPr>
          <w:rStyle w:val="Char7"/>
          <w:rFonts w:eastAsia="Calibri"/>
          <w:rtl/>
        </w:rPr>
        <w:t xml:space="preserve"> </w:t>
      </w:r>
      <w:r w:rsidR="00716D49" w:rsidRPr="00E345E7">
        <w:rPr>
          <w:rStyle w:val="Char7"/>
          <w:rFonts w:eastAsia="Calibri" w:hint="cs"/>
          <w:rtl/>
        </w:rPr>
        <w:t>فَهُوَ</w:t>
      </w:r>
      <w:r w:rsidR="00716D49" w:rsidRPr="00E345E7">
        <w:rPr>
          <w:rStyle w:val="Char7"/>
          <w:rFonts w:eastAsia="Calibri"/>
          <w:rtl/>
        </w:rPr>
        <w:t xml:space="preserve"> </w:t>
      </w:r>
      <w:r w:rsidR="00716D49" w:rsidRPr="00E345E7">
        <w:rPr>
          <w:rStyle w:val="Char7"/>
          <w:rFonts w:eastAsia="Calibri" w:hint="cs"/>
          <w:rtl/>
        </w:rPr>
        <w:t>نَبِيٌّ</w:t>
      </w:r>
      <w:r w:rsidR="00716D49" w:rsidRPr="00E345E7">
        <w:rPr>
          <w:rStyle w:val="Char7"/>
          <w:rFonts w:eastAsia="Calibri"/>
          <w:rtl/>
        </w:rPr>
        <w:t xml:space="preserve"> </w:t>
      </w:r>
      <w:r w:rsidR="00716D49" w:rsidRPr="00E345E7">
        <w:rPr>
          <w:rStyle w:val="Char7"/>
          <w:rFonts w:eastAsia="Calibri" w:hint="cs"/>
          <w:rtl/>
        </w:rPr>
        <w:t>صَادِقٌ،</w:t>
      </w:r>
      <w:r w:rsidR="00716D49" w:rsidRPr="00E345E7">
        <w:rPr>
          <w:rStyle w:val="Char7"/>
          <w:rFonts w:eastAsia="Calibri"/>
          <w:rtl/>
        </w:rPr>
        <w:t xml:space="preserve"> </w:t>
      </w:r>
      <w:r w:rsidR="00716D49" w:rsidRPr="00E345E7">
        <w:rPr>
          <w:rStyle w:val="Char7"/>
          <w:rFonts w:eastAsia="Calibri" w:hint="cs"/>
          <w:rtl/>
        </w:rPr>
        <w:t>فَلَمَّا</w:t>
      </w:r>
      <w:r w:rsidR="00716D49" w:rsidRPr="00E345E7">
        <w:rPr>
          <w:rStyle w:val="Char7"/>
          <w:rFonts w:eastAsia="Calibri"/>
          <w:rtl/>
        </w:rPr>
        <w:t xml:space="preserve"> </w:t>
      </w:r>
      <w:r w:rsidR="00716D49" w:rsidRPr="00E345E7">
        <w:rPr>
          <w:rStyle w:val="Char7"/>
          <w:rFonts w:eastAsia="Calibri" w:hint="cs"/>
          <w:rtl/>
        </w:rPr>
        <w:t>كَانَتْ</w:t>
      </w:r>
      <w:r w:rsidR="00716D49" w:rsidRPr="00E345E7">
        <w:rPr>
          <w:rStyle w:val="Char7"/>
          <w:rFonts w:eastAsia="Calibri"/>
          <w:rtl/>
        </w:rPr>
        <w:t xml:space="preserve"> </w:t>
      </w:r>
      <w:r w:rsidR="00716D49" w:rsidRPr="00E345E7">
        <w:rPr>
          <w:rStyle w:val="Char7"/>
          <w:rFonts w:eastAsia="Calibri" w:hint="cs"/>
          <w:rtl/>
        </w:rPr>
        <w:t>وَقْعَةُ</w:t>
      </w:r>
      <w:r w:rsidR="00716D49" w:rsidRPr="00E345E7">
        <w:rPr>
          <w:rStyle w:val="Char7"/>
          <w:rFonts w:eastAsia="Calibri"/>
          <w:rtl/>
        </w:rPr>
        <w:t xml:space="preserve"> </w:t>
      </w:r>
      <w:r w:rsidR="00716D49" w:rsidRPr="00E345E7">
        <w:rPr>
          <w:rStyle w:val="Char7"/>
          <w:rFonts w:eastAsia="Calibri" w:hint="cs"/>
          <w:rtl/>
        </w:rPr>
        <w:t>أَهْلِ</w:t>
      </w:r>
      <w:r w:rsidR="00716D49" w:rsidRPr="00E345E7">
        <w:rPr>
          <w:rStyle w:val="Char7"/>
          <w:rFonts w:eastAsia="Calibri"/>
          <w:rtl/>
        </w:rPr>
        <w:t xml:space="preserve"> </w:t>
      </w:r>
      <w:r w:rsidR="00716D49" w:rsidRPr="00E345E7">
        <w:rPr>
          <w:rStyle w:val="Char7"/>
          <w:rFonts w:eastAsia="Calibri" w:hint="cs"/>
          <w:rtl/>
        </w:rPr>
        <w:t>الفَتْحِ،</w:t>
      </w:r>
      <w:r w:rsidR="00716D49" w:rsidRPr="00E345E7">
        <w:rPr>
          <w:rStyle w:val="Char7"/>
          <w:rFonts w:eastAsia="Calibri"/>
          <w:rtl/>
        </w:rPr>
        <w:t xml:space="preserve"> </w:t>
      </w:r>
      <w:r w:rsidR="00716D49" w:rsidRPr="00E345E7">
        <w:rPr>
          <w:rStyle w:val="Char7"/>
          <w:rFonts w:eastAsia="Calibri" w:hint="cs"/>
          <w:rtl/>
        </w:rPr>
        <w:t>بَادَرَ</w:t>
      </w:r>
      <w:r w:rsidR="00716D49" w:rsidRPr="00E345E7">
        <w:rPr>
          <w:rStyle w:val="Char7"/>
          <w:rFonts w:eastAsia="Calibri"/>
          <w:rtl/>
        </w:rPr>
        <w:t xml:space="preserve"> </w:t>
      </w:r>
      <w:r w:rsidR="00716D49" w:rsidRPr="00E345E7">
        <w:rPr>
          <w:rStyle w:val="Char7"/>
          <w:rFonts w:eastAsia="Calibri" w:hint="cs"/>
          <w:rtl/>
        </w:rPr>
        <w:t>كُلُّ</w:t>
      </w:r>
      <w:r w:rsidR="00716D49" w:rsidRPr="00E345E7">
        <w:rPr>
          <w:rStyle w:val="Char7"/>
          <w:rFonts w:eastAsia="Calibri"/>
          <w:rtl/>
        </w:rPr>
        <w:t xml:space="preserve"> </w:t>
      </w:r>
      <w:r w:rsidR="00716D49" w:rsidRPr="00E345E7">
        <w:rPr>
          <w:rStyle w:val="Char7"/>
          <w:rFonts w:eastAsia="Calibri" w:hint="cs"/>
          <w:rtl/>
        </w:rPr>
        <w:t>قَوْمٍ</w:t>
      </w:r>
      <w:r w:rsidR="00716D49" w:rsidRPr="00E345E7">
        <w:rPr>
          <w:rStyle w:val="Char7"/>
          <w:rFonts w:eastAsia="Calibri"/>
          <w:rtl/>
        </w:rPr>
        <w:t xml:space="preserve"> </w:t>
      </w:r>
      <w:r w:rsidR="00716D49" w:rsidRPr="00E345E7">
        <w:rPr>
          <w:rStyle w:val="Char7"/>
          <w:rFonts w:eastAsia="Calibri" w:hint="cs"/>
          <w:rtl/>
        </w:rPr>
        <w:t>بِإِسْلاَمِهِمْ</w:t>
      </w:r>
      <w:r w:rsidRPr="00E345E7">
        <w:rPr>
          <w:rFonts w:hint="cs"/>
          <w:rtl/>
        </w:rPr>
        <w:t>»</w:t>
      </w:r>
      <w:r w:rsidR="008D131D" w:rsidRPr="008D131D">
        <w:rPr>
          <w:rFonts w:hint="cs"/>
          <w:vertAlign w:val="superscript"/>
          <w:rtl/>
        </w:rPr>
        <w:t>(</w:t>
      </w:r>
      <w:r w:rsidR="008D131D" w:rsidRPr="008D131D">
        <w:rPr>
          <w:rStyle w:val="FootnoteReference"/>
          <w:rtl/>
        </w:rPr>
        <w:footnoteReference w:id="27"/>
      </w:r>
      <w:r w:rsidR="008D131D" w:rsidRPr="008D131D">
        <w:rPr>
          <w:rFonts w:hint="cs"/>
          <w:vertAlign w:val="superscript"/>
          <w:rtl/>
        </w:rPr>
        <w:t>)</w:t>
      </w:r>
      <w:r>
        <w:rPr>
          <w:rFonts w:hint="cs"/>
          <w:rtl/>
        </w:rPr>
        <w:t>.</w:t>
      </w:r>
    </w:p>
    <w:p w:rsidR="004251BF" w:rsidRDefault="004251BF" w:rsidP="00AF1282">
      <w:pPr>
        <w:pStyle w:val="a5"/>
        <w:rPr>
          <w:rtl/>
        </w:rPr>
      </w:pPr>
      <w:r>
        <w:rPr>
          <w:rFonts w:hint="cs"/>
          <w:rtl/>
        </w:rPr>
        <w:t xml:space="preserve">«عرب منتظر قریش بودند، آن‌ها می‌گفتند: محمد را با قوم او، قریش رها کنید. اگر بر قومش غلبه حاصل کرد، بدون تردید پیامبر </w:t>
      </w:r>
      <w:r w:rsidR="009277CE">
        <w:rPr>
          <w:rFonts w:hint="cs"/>
          <w:rtl/>
        </w:rPr>
        <w:t>راستگو است، پس چون</w:t>
      </w:r>
      <w:r>
        <w:rPr>
          <w:rFonts w:hint="cs"/>
          <w:rtl/>
        </w:rPr>
        <w:t xml:space="preserve"> مکه فتح شد هر قبیله‌ای به</w:t>
      </w:r>
      <w:r w:rsidR="009277CE">
        <w:rPr>
          <w:rFonts w:hint="cs"/>
          <w:rtl/>
        </w:rPr>
        <w:t>‌</w:t>
      </w:r>
      <w:r>
        <w:rPr>
          <w:rFonts w:hint="cs"/>
          <w:rtl/>
        </w:rPr>
        <w:t>سوی اسلام شتافت».</w:t>
      </w:r>
    </w:p>
    <w:p w:rsidR="004251BF" w:rsidRDefault="004251BF" w:rsidP="00AF1282">
      <w:pPr>
        <w:pStyle w:val="a5"/>
        <w:rPr>
          <w:rtl/>
        </w:rPr>
      </w:pPr>
      <w:r>
        <w:rPr>
          <w:rFonts w:hint="cs"/>
          <w:rtl/>
        </w:rPr>
        <w:t>ابن هشام با توضیح بیشتر چنین مرقوم می‌دارد:</w:t>
      </w:r>
    </w:p>
    <w:p w:rsidR="004251BF" w:rsidRPr="00194C31" w:rsidRDefault="004251BF" w:rsidP="00E345E7">
      <w:pPr>
        <w:jc w:val="both"/>
        <w:rPr>
          <w:rStyle w:val="Char5"/>
          <w:rtl/>
        </w:rPr>
      </w:pPr>
      <w:r w:rsidRPr="00E345E7">
        <w:rPr>
          <w:rStyle w:val="Char5"/>
          <w:rFonts w:hint="cs"/>
          <w:rtl/>
        </w:rPr>
        <w:t>«</w:t>
      </w:r>
      <w:r w:rsidR="00AF20B5" w:rsidRPr="00E345E7">
        <w:rPr>
          <w:rStyle w:val="Char7"/>
          <w:rFonts w:eastAsia="Calibri" w:hint="cs"/>
          <w:rtl/>
        </w:rPr>
        <w:t>وَإِنَّمَا</w:t>
      </w:r>
      <w:r w:rsidR="00AF20B5" w:rsidRPr="00E345E7">
        <w:rPr>
          <w:rStyle w:val="Char7"/>
          <w:rFonts w:eastAsia="Calibri"/>
          <w:rtl/>
        </w:rPr>
        <w:t xml:space="preserve"> </w:t>
      </w:r>
      <w:r w:rsidR="00AF20B5" w:rsidRPr="00E345E7">
        <w:rPr>
          <w:rStyle w:val="Char7"/>
          <w:rFonts w:eastAsia="Calibri" w:hint="cs"/>
          <w:rtl/>
        </w:rPr>
        <w:t>كَانَتْ</w:t>
      </w:r>
      <w:r w:rsidR="00AF20B5" w:rsidRPr="00E345E7">
        <w:rPr>
          <w:rStyle w:val="Char7"/>
          <w:rFonts w:eastAsia="Calibri"/>
          <w:rtl/>
        </w:rPr>
        <w:t xml:space="preserve"> </w:t>
      </w:r>
      <w:r w:rsidR="00AF20B5" w:rsidRPr="00E345E7">
        <w:rPr>
          <w:rStyle w:val="Char7"/>
          <w:rFonts w:eastAsia="Calibri" w:hint="cs"/>
          <w:rtl/>
        </w:rPr>
        <w:t>الْعَرَبُ</w:t>
      </w:r>
      <w:r w:rsidR="00AF20B5" w:rsidRPr="00E345E7">
        <w:rPr>
          <w:rStyle w:val="Char7"/>
          <w:rFonts w:eastAsia="Calibri"/>
          <w:rtl/>
        </w:rPr>
        <w:t xml:space="preserve"> </w:t>
      </w:r>
      <w:r w:rsidR="00AF20B5" w:rsidRPr="00E345E7">
        <w:rPr>
          <w:rStyle w:val="Char7"/>
          <w:rFonts w:eastAsia="Calibri" w:hint="cs"/>
          <w:rtl/>
        </w:rPr>
        <w:t>تَرَبَّصَ</w:t>
      </w:r>
      <w:r w:rsidR="00AF20B5" w:rsidRPr="00E345E7">
        <w:rPr>
          <w:rStyle w:val="Char7"/>
          <w:rFonts w:eastAsia="Calibri"/>
          <w:rtl/>
        </w:rPr>
        <w:t xml:space="preserve"> </w:t>
      </w:r>
      <w:r w:rsidR="00AF20B5" w:rsidRPr="00E345E7">
        <w:rPr>
          <w:rStyle w:val="Char7"/>
          <w:rFonts w:eastAsia="Calibri" w:hint="cs"/>
          <w:rtl/>
        </w:rPr>
        <w:t>بِالْإِسْلَامِ</w:t>
      </w:r>
      <w:r w:rsidR="00AF20B5" w:rsidRPr="00E345E7">
        <w:rPr>
          <w:rStyle w:val="Char7"/>
          <w:rFonts w:eastAsia="Calibri"/>
          <w:rtl/>
        </w:rPr>
        <w:t xml:space="preserve"> </w:t>
      </w:r>
      <w:r w:rsidR="00AF20B5" w:rsidRPr="00E345E7">
        <w:rPr>
          <w:rStyle w:val="Char7"/>
          <w:rFonts w:eastAsia="Calibri" w:hint="cs"/>
          <w:rtl/>
        </w:rPr>
        <w:t>أَمْرَ</w:t>
      </w:r>
      <w:r w:rsidR="00AF20B5" w:rsidRPr="00E345E7">
        <w:rPr>
          <w:rStyle w:val="Char7"/>
          <w:rFonts w:eastAsia="Calibri"/>
          <w:rtl/>
        </w:rPr>
        <w:t xml:space="preserve"> </w:t>
      </w:r>
      <w:r w:rsidR="00AF20B5" w:rsidRPr="00E345E7">
        <w:rPr>
          <w:rStyle w:val="Char7"/>
          <w:rFonts w:eastAsia="Calibri" w:hint="cs"/>
          <w:rtl/>
        </w:rPr>
        <w:t>هَذَا</w:t>
      </w:r>
      <w:r w:rsidR="00AF20B5" w:rsidRPr="00E345E7">
        <w:rPr>
          <w:rStyle w:val="Char7"/>
          <w:rFonts w:eastAsia="Calibri"/>
          <w:rtl/>
        </w:rPr>
        <w:t xml:space="preserve"> </w:t>
      </w:r>
      <w:r w:rsidR="00AF20B5" w:rsidRPr="00E345E7">
        <w:rPr>
          <w:rStyle w:val="Char7"/>
          <w:rFonts w:eastAsia="Calibri" w:hint="cs"/>
          <w:rtl/>
        </w:rPr>
        <w:t>الْ</w:t>
      </w:r>
      <w:r w:rsidR="00EA2D65" w:rsidRPr="00E345E7">
        <w:rPr>
          <w:rStyle w:val="Char7"/>
          <w:rFonts w:eastAsia="Calibri" w:hint="cs"/>
          <w:rtl/>
        </w:rPr>
        <w:t>ـ</w:t>
      </w:r>
      <w:r w:rsidR="00AF20B5" w:rsidRPr="00E345E7">
        <w:rPr>
          <w:rStyle w:val="Char7"/>
          <w:rFonts w:eastAsia="Calibri" w:hint="cs"/>
          <w:rtl/>
        </w:rPr>
        <w:t>حَيِّ</w:t>
      </w:r>
      <w:r w:rsidR="00AF20B5" w:rsidRPr="00E345E7">
        <w:rPr>
          <w:rStyle w:val="Char7"/>
          <w:rFonts w:eastAsia="Calibri"/>
          <w:rtl/>
        </w:rPr>
        <w:t xml:space="preserve"> </w:t>
      </w:r>
      <w:r w:rsidR="00AF20B5" w:rsidRPr="00E345E7">
        <w:rPr>
          <w:rStyle w:val="Char7"/>
          <w:rFonts w:eastAsia="Calibri" w:hint="cs"/>
          <w:rtl/>
        </w:rPr>
        <w:t>مِنْ</w:t>
      </w:r>
      <w:r w:rsidR="00AF20B5" w:rsidRPr="00E345E7">
        <w:rPr>
          <w:rStyle w:val="Char7"/>
          <w:rFonts w:eastAsia="Calibri"/>
          <w:rtl/>
        </w:rPr>
        <w:t xml:space="preserve"> </w:t>
      </w:r>
      <w:r w:rsidR="00AF20B5" w:rsidRPr="00E345E7">
        <w:rPr>
          <w:rStyle w:val="Char7"/>
          <w:rFonts w:eastAsia="Calibri" w:hint="cs"/>
          <w:rtl/>
        </w:rPr>
        <w:t>قُرَيْشٍ</w:t>
      </w:r>
      <w:r w:rsidR="00AF20B5" w:rsidRPr="00E345E7">
        <w:rPr>
          <w:rStyle w:val="Char7"/>
          <w:rFonts w:eastAsia="Calibri"/>
          <w:rtl/>
        </w:rPr>
        <w:t xml:space="preserve"> </w:t>
      </w:r>
      <w:r w:rsidR="00AF20B5" w:rsidRPr="00E345E7">
        <w:rPr>
          <w:rStyle w:val="Char7"/>
          <w:rFonts w:eastAsia="Calibri" w:hint="cs"/>
          <w:rtl/>
        </w:rPr>
        <w:t>وَأَمْرَ</w:t>
      </w:r>
      <w:r w:rsidR="00AF20B5" w:rsidRPr="00E345E7">
        <w:rPr>
          <w:rStyle w:val="Char7"/>
          <w:rFonts w:eastAsia="Calibri"/>
          <w:rtl/>
        </w:rPr>
        <w:t xml:space="preserve"> </w:t>
      </w:r>
      <w:r w:rsidR="00AF20B5" w:rsidRPr="00E345E7">
        <w:rPr>
          <w:rStyle w:val="Char7"/>
          <w:rFonts w:eastAsia="Calibri" w:hint="cs"/>
          <w:rtl/>
        </w:rPr>
        <w:t>رَسُولِ</w:t>
      </w:r>
      <w:r w:rsidR="00AF20B5" w:rsidRPr="00E345E7">
        <w:rPr>
          <w:rStyle w:val="Char7"/>
          <w:rFonts w:eastAsia="Calibri"/>
          <w:rtl/>
        </w:rPr>
        <w:t xml:space="preserve"> </w:t>
      </w:r>
      <w:r w:rsidR="009277CE" w:rsidRPr="00E345E7">
        <w:rPr>
          <w:rStyle w:val="Char7"/>
          <w:rFonts w:eastAsia="Calibri" w:hint="cs"/>
          <w:rtl/>
        </w:rPr>
        <w:t>الله</w:t>
      </w:r>
      <w:r w:rsidR="00E345E7" w:rsidRPr="00E345E7">
        <w:rPr>
          <w:rStyle w:val="Char7"/>
          <w:rFonts w:eastAsia="Calibri" w:hint="cs"/>
          <w:rtl/>
        </w:rPr>
        <w:t xml:space="preserve"> </w:t>
      </w:r>
      <w:r w:rsidR="008C6189" w:rsidRPr="008C6189">
        <w:rPr>
          <w:rFonts w:cs="CTraditional Arabic" w:hint="cs"/>
          <w:rtl/>
        </w:rPr>
        <w:t>ج</w:t>
      </w:r>
      <w:r w:rsidR="00AF20B5" w:rsidRPr="007D4ABE">
        <w:rPr>
          <w:rStyle w:val="Char3"/>
          <w:rFonts w:hint="cs"/>
          <w:rtl/>
        </w:rPr>
        <w:t>،</w:t>
      </w:r>
      <w:r w:rsidR="00AF20B5" w:rsidRPr="007D4ABE">
        <w:rPr>
          <w:rStyle w:val="Char3"/>
          <w:rtl/>
        </w:rPr>
        <w:t xml:space="preserve"> </w:t>
      </w:r>
      <w:r w:rsidR="00AF20B5" w:rsidRPr="00E345E7">
        <w:rPr>
          <w:rStyle w:val="Char7"/>
          <w:rFonts w:eastAsia="Calibri" w:hint="cs"/>
          <w:rtl/>
        </w:rPr>
        <w:t>وَذَلِكَ</w:t>
      </w:r>
      <w:r w:rsidR="00AF20B5" w:rsidRPr="00E345E7">
        <w:rPr>
          <w:rStyle w:val="Char7"/>
          <w:rFonts w:eastAsia="Calibri"/>
          <w:rtl/>
        </w:rPr>
        <w:t xml:space="preserve"> </w:t>
      </w:r>
      <w:r w:rsidR="00AF20B5" w:rsidRPr="00E345E7">
        <w:rPr>
          <w:rStyle w:val="Char7"/>
          <w:rFonts w:eastAsia="Calibri" w:hint="cs"/>
          <w:rtl/>
        </w:rPr>
        <w:t>أَنَّ</w:t>
      </w:r>
      <w:r w:rsidR="00AF20B5" w:rsidRPr="00E345E7">
        <w:rPr>
          <w:rStyle w:val="Char7"/>
          <w:rFonts w:eastAsia="Calibri"/>
          <w:rtl/>
        </w:rPr>
        <w:t xml:space="preserve"> </w:t>
      </w:r>
      <w:r w:rsidR="00AF20B5" w:rsidRPr="00E345E7">
        <w:rPr>
          <w:rStyle w:val="Char7"/>
          <w:rFonts w:eastAsia="Calibri" w:hint="cs"/>
          <w:rtl/>
        </w:rPr>
        <w:t>قُرَيْشًا</w:t>
      </w:r>
      <w:r w:rsidR="00AF20B5" w:rsidRPr="00E345E7">
        <w:rPr>
          <w:rStyle w:val="Char7"/>
          <w:rFonts w:eastAsia="Calibri"/>
          <w:rtl/>
        </w:rPr>
        <w:t xml:space="preserve"> </w:t>
      </w:r>
      <w:r w:rsidR="00AF20B5" w:rsidRPr="00E345E7">
        <w:rPr>
          <w:rStyle w:val="Char7"/>
          <w:rFonts w:eastAsia="Calibri" w:hint="cs"/>
          <w:rtl/>
        </w:rPr>
        <w:t>كَانُوا</w:t>
      </w:r>
      <w:r w:rsidR="00AF20B5" w:rsidRPr="00E345E7">
        <w:rPr>
          <w:rStyle w:val="Char7"/>
          <w:rFonts w:eastAsia="Calibri"/>
          <w:rtl/>
        </w:rPr>
        <w:t xml:space="preserve"> </w:t>
      </w:r>
      <w:r w:rsidR="00AF20B5" w:rsidRPr="00E345E7">
        <w:rPr>
          <w:rStyle w:val="Char7"/>
          <w:rFonts w:eastAsia="Calibri" w:hint="cs"/>
          <w:rtl/>
        </w:rPr>
        <w:t>إمَامَ</w:t>
      </w:r>
      <w:r w:rsidR="00AF20B5" w:rsidRPr="00E345E7">
        <w:rPr>
          <w:rStyle w:val="Char7"/>
          <w:rFonts w:eastAsia="Calibri"/>
          <w:rtl/>
        </w:rPr>
        <w:t xml:space="preserve"> </w:t>
      </w:r>
      <w:r w:rsidR="00AF20B5" w:rsidRPr="00E345E7">
        <w:rPr>
          <w:rStyle w:val="Char7"/>
          <w:rFonts w:eastAsia="Calibri" w:hint="cs"/>
          <w:rtl/>
        </w:rPr>
        <w:t>النَّاسِ</w:t>
      </w:r>
      <w:r w:rsidR="00AF20B5" w:rsidRPr="00E345E7">
        <w:rPr>
          <w:rStyle w:val="Char7"/>
          <w:rFonts w:eastAsia="Calibri"/>
          <w:rtl/>
        </w:rPr>
        <w:t xml:space="preserve"> </w:t>
      </w:r>
      <w:r w:rsidR="00AF20B5" w:rsidRPr="00E345E7">
        <w:rPr>
          <w:rStyle w:val="Char7"/>
          <w:rFonts w:eastAsia="Calibri" w:hint="cs"/>
          <w:rtl/>
        </w:rPr>
        <w:t>وَهَادِيَهُمْ،</w:t>
      </w:r>
      <w:r w:rsidR="00AF20B5" w:rsidRPr="00E345E7">
        <w:rPr>
          <w:rStyle w:val="Char7"/>
          <w:rFonts w:eastAsia="Calibri"/>
          <w:rtl/>
        </w:rPr>
        <w:t xml:space="preserve"> </w:t>
      </w:r>
      <w:r w:rsidR="00AF20B5" w:rsidRPr="00E345E7">
        <w:rPr>
          <w:rStyle w:val="Char7"/>
          <w:rFonts w:eastAsia="Calibri" w:hint="cs"/>
          <w:rtl/>
        </w:rPr>
        <w:t>وَأَهْلَ</w:t>
      </w:r>
      <w:r w:rsidR="00AF20B5" w:rsidRPr="00E345E7">
        <w:rPr>
          <w:rStyle w:val="Char7"/>
          <w:rFonts w:eastAsia="Calibri"/>
          <w:rtl/>
        </w:rPr>
        <w:t xml:space="preserve"> </w:t>
      </w:r>
      <w:r w:rsidR="00AF20B5" w:rsidRPr="00E345E7">
        <w:rPr>
          <w:rStyle w:val="Char7"/>
          <w:rFonts w:eastAsia="Calibri" w:hint="cs"/>
          <w:rtl/>
        </w:rPr>
        <w:t>الْبَيْتِ</w:t>
      </w:r>
      <w:r w:rsidR="00AF20B5" w:rsidRPr="00E345E7">
        <w:rPr>
          <w:rStyle w:val="Char7"/>
          <w:rFonts w:eastAsia="Calibri"/>
          <w:rtl/>
        </w:rPr>
        <w:t xml:space="preserve"> </w:t>
      </w:r>
      <w:r w:rsidR="009277CE" w:rsidRPr="00E345E7">
        <w:rPr>
          <w:rStyle w:val="Char7"/>
          <w:rFonts w:eastAsia="Calibri" w:hint="cs"/>
          <w:rtl/>
        </w:rPr>
        <w:t>والْحَرَ</w:t>
      </w:r>
      <w:r w:rsidR="00AF20B5" w:rsidRPr="00E345E7">
        <w:rPr>
          <w:rStyle w:val="Char7"/>
          <w:rFonts w:eastAsia="Calibri" w:hint="cs"/>
          <w:rtl/>
        </w:rPr>
        <w:t>مِ،</w:t>
      </w:r>
      <w:r w:rsidR="00AF20B5" w:rsidRPr="00E345E7">
        <w:rPr>
          <w:rStyle w:val="Char7"/>
          <w:rFonts w:eastAsia="Calibri"/>
          <w:rtl/>
        </w:rPr>
        <w:t xml:space="preserve"> </w:t>
      </w:r>
      <w:r w:rsidR="00AF20B5" w:rsidRPr="00E345E7">
        <w:rPr>
          <w:rStyle w:val="Char7"/>
          <w:rFonts w:eastAsia="Calibri" w:hint="cs"/>
          <w:rtl/>
        </w:rPr>
        <w:t>وَ</w:t>
      </w:r>
      <w:r w:rsidR="009277CE" w:rsidRPr="00E345E7">
        <w:rPr>
          <w:rStyle w:val="Char7"/>
          <w:rFonts w:eastAsia="Calibri" w:hint="cs"/>
          <w:rtl/>
        </w:rPr>
        <w:t>ض</w:t>
      </w:r>
      <w:r w:rsidR="00AF20B5" w:rsidRPr="00E345E7">
        <w:rPr>
          <w:rStyle w:val="Char7"/>
          <w:rFonts w:eastAsia="Calibri" w:hint="cs"/>
          <w:rtl/>
        </w:rPr>
        <w:t>َرِيحَ</w:t>
      </w:r>
      <w:r w:rsidR="00AF20B5" w:rsidRPr="00E345E7">
        <w:rPr>
          <w:rStyle w:val="Char7"/>
          <w:rFonts w:eastAsia="Calibri"/>
          <w:rtl/>
        </w:rPr>
        <w:t xml:space="preserve"> </w:t>
      </w:r>
      <w:r w:rsidR="00AF20B5" w:rsidRPr="00E345E7">
        <w:rPr>
          <w:rStyle w:val="Char7"/>
          <w:rFonts w:eastAsia="Calibri" w:hint="cs"/>
          <w:rtl/>
        </w:rPr>
        <w:t>وَلَدِ</w:t>
      </w:r>
      <w:r w:rsidR="00AF20B5" w:rsidRPr="00E345E7">
        <w:rPr>
          <w:rStyle w:val="Char7"/>
          <w:rFonts w:eastAsia="Calibri"/>
          <w:rtl/>
        </w:rPr>
        <w:t xml:space="preserve"> </w:t>
      </w:r>
      <w:r w:rsidR="00AF20B5" w:rsidRPr="00E345E7">
        <w:rPr>
          <w:rStyle w:val="Char7"/>
          <w:rFonts w:eastAsia="Calibri" w:hint="cs"/>
          <w:rtl/>
        </w:rPr>
        <w:t>إسْمَاعِيلَ</w:t>
      </w:r>
      <w:r w:rsidR="00AF20B5" w:rsidRPr="00E345E7">
        <w:rPr>
          <w:rStyle w:val="Char7"/>
          <w:rFonts w:eastAsia="Calibri"/>
          <w:rtl/>
        </w:rPr>
        <w:t xml:space="preserve"> </w:t>
      </w:r>
      <w:r w:rsidR="00AF20B5" w:rsidRPr="00E345E7">
        <w:rPr>
          <w:rStyle w:val="Char7"/>
          <w:rFonts w:eastAsia="Calibri" w:hint="cs"/>
          <w:rtl/>
        </w:rPr>
        <w:t>بْنِ</w:t>
      </w:r>
      <w:r w:rsidR="00AF20B5" w:rsidRPr="00E345E7">
        <w:rPr>
          <w:rStyle w:val="Char7"/>
          <w:rFonts w:eastAsia="Calibri"/>
          <w:rtl/>
        </w:rPr>
        <w:t xml:space="preserve"> </w:t>
      </w:r>
      <w:r w:rsidR="00AF20B5" w:rsidRPr="00E345E7">
        <w:rPr>
          <w:rStyle w:val="Char7"/>
          <w:rFonts w:eastAsia="Calibri" w:hint="cs"/>
          <w:rtl/>
        </w:rPr>
        <w:t>إبْرَاهِيمَ</w:t>
      </w:r>
      <w:r w:rsidR="00AF20B5" w:rsidRPr="00E345E7">
        <w:rPr>
          <w:rStyle w:val="Char7"/>
          <w:rFonts w:eastAsia="Calibri"/>
          <w:rtl/>
        </w:rPr>
        <w:t xml:space="preserve"> </w:t>
      </w:r>
      <w:r w:rsidR="00AF20B5" w:rsidRPr="00E345E7">
        <w:rPr>
          <w:rStyle w:val="Char7"/>
          <w:rFonts w:eastAsia="Calibri" w:hint="cs"/>
          <w:rtl/>
        </w:rPr>
        <w:t>عَلَيْهِمَا</w:t>
      </w:r>
      <w:r w:rsidR="00AF20B5" w:rsidRPr="00E345E7">
        <w:rPr>
          <w:rStyle w:val="Char7"/>
          <w:rFonts w:eastAsia="Calibri"/>
          <w:rtl/>
        </w:rPr>
        <w:t xml:space="preserve"> </w:t>
      </w:r>
      <w:r w:rsidR="00AF20B5" w:rsidRPr="00E345E7">
        <w:rPr>
          <w:rStyle w:val="Char7"/>
          <w:rFonts w:eastAsia="Calibri" w:hint="cs"/>
          <w:rtl/>
        </w:rPr>
        <w:t>السَّلَامُ،</w:t>
      </w:r>
      <w:r w:rsidR="00AF20B5" w:rsidRPr="00E345E7">
        <w:rPr>
          <w:rStyle w:val="Char7"/>
          <w:rFonts w:eastAsia="Calibri"/>
          <w:rtl/>
        </w:rPr>
        <w:t xml:space="preserve"> </w:t>
      </w:r>
      <w:r w:rsidR="00AF20B5" w:rsidRPr="00E345E7">
        <w:rPr>
          <w:rStyle w:val="Char7"/>
          <w:rFonts w:eastAsia="Calibri" w:hint="cs"/>
          <w:rtl/>
        </w:rPr>
        <w:t>وَقَادَةَ</w:t>
      </w:r>
      <w:r w:rsidR="00AF20B5" w:rsidRPr="00E345E7">
        <w:rPr>
          <w:rStyle w:val="Char7"/>
          <w:rFonts w:eastAsia="Calibri"/>
          <w:rtl/>
        </w:rPr>
        <w:t xml:space="preserve"> </w:t>
      </w:r>
      <w:r w:rsidR="00AF20B5" w:rsidRPr="00E345E7">
        <w:rPr>
          <w:rStyle w:val="Char7"/>
          <w:rFonts w:eastAsia="Calibri" w:hint="cs"/>
          <w:rtl/>
        </w:rPr>
        <w:t>الْعَرَبِ</w:t>
      </w:r>
      <w:r w:rsidR="00AF20B5" w:rsidRPr="00E345E7">
        <w:rPr>
          <w:rStyle w:val="Char7"/>
          <w:rFonts w:eastAsia="Calibri"/>
          <w:rtl/>
        </w:rPr>
        <w:t xml:space="preserve"> </w:t>
      </w:r>
      <w:r w:rsidR="00AF20B5" w:rsidRPr="00E345E7">
        <w:rPr>
          <w:rStyle w:val="Char7"/>
          <w:rFonts w:eastAsia="Calibri" w:hint="cs"/>
          <w:rtl/>
        </w:rPr>
        <w:t>لَا</w:t>
      </w:r>
      <w:r w:rsidR="00AF20B5" w:rsidRPr="00E345E7">
        <w:rPr>
          <w:rStyle w:val="Char7"/>
          <w:rFonts w:eastAsia="Calibri"/>
          <w:rtl/>
        </w:rPr>
        <w:t xml:space="preserve"> </w:t>
      </w:r>
      <w:r w:rsidR="00AF20B5" w:rsidRPr="00E345E7">
        <w:rPr>
          <w:rStyle w:val="Char7"/>
          <w:rFonts w:eastAsia="Calibri" w:hint="cs"/>
          <w:rtl/>
        </w:rPr>
        <w:t>يُنْكِرُونَ</w:t>
      </w:r>
      <w:r w:rsidR="00AF20B5" w:rsidRPr="00E345E7">
        <w:rPr>
          <w:rStyle w:val="Char7"/>
          <w:rFonts w:eastAsia="Calibri"/>
          <w:rtl/>
        </w:rPr>
        <w:t xml:space="preserve"> </w:t>
      </w:r>
      <w:r w:rsidR="00AF20B5" w:rsidRPr="00E345E7">
        <w:rPr>
          <w:rStyle w:val="Char7"/>
          <w:rFonts w:eastAsia="Calibri" w:hint="cs"/>
          <w:rtl/>
        </w:rPr>
        <w:t>ذَلِكَ،</w:t>
      </w:r>
      <w:r w:rsidR="00AF20B5" w:rsidRPr="00E345E7">
        <w:rPr>
          <w:rStyle w:val="Char7"/>
          <w:rFonts w:eastAsia="Calibri"/>
          <w:rtl/>
        </w:rPr>
        <w:t xml:space="preserve"> </w:t>
      </w:r>
      <w:r w:rsidR="00AF20B5" w:rsidRPr="00E345E7">
        <w:rPr>
          <w:rStyle w:val="Char7"/>
          <w:rFonts w:eastAsia="Calibri" w:hint="cs"/>
          <w:rtl/>
        </w:rPr>
        <w:t>وَكَانَتْ</w:t>
      </w:r>
      <w:r w:rsidR="00AF20B5" w:rsidRPr="00E345E7">
        <w:rPr>
          <w:rStyle w:val="Char7"/>
          <w:rFonts w:eastAsia="Calibri"/>
          <w:rtl/>
        </w:rPr>
        <w:t xml:space="preserve"> </w:t>
      </w:r>
      <w:r w:rsidR="00AF20B5" w:rsidRPr="00E345E7">
        <w:rPr>
          <w:rStyle w:val="Char7"/>
          <w:rFonts w:eastAsia="Calibri" w:hint="cs"/>
          <w:rtl/>
        </w:rPr>
        <w:t>قُرَيْشٌ</w:t>
      </w:r>
      <w:r w:rsidR="00AF20B5" w:rsidRPr="00E345E7">
        <w:rPr>
          <w:rStyle w:val="Char7"/>
          <w:rFonts w:eastAsia="Calibri"/>
          <w:rtl/>
        </w:rPr>
        <w:t xml:space="preserve"> </w:t>
      </w:r>
      <w:r w:rsidR="00AF20B5" w:rsidRPr="00E345E7">
        <w:rPr>
          <w:rStyle w:val="Char7"/>
          <w:rFonts w:eastAsia="Calibri" w:hint="cs"/>
          <w:rtl/>
        </w:rPr>
        <w:t>هِيَ</w:t>
      </w:r>
      <w:r w:rsidR="00AF20B5" w:rsidRPr="00E345E7">
        <w:rPr>
          <w:rStyle w:val="Char7"/>
          <w:rFonts w:eastAsia="Calibri"/>
          <w:rtl/>
        </w:rPr>
        <w:t xml:space="preserve"> </w:t>
      </w:r>
      <w:r w:rsidR="00AF20B5" w:rsidRPr="00E345E7">
        <w:rPr>
          <w:rStyle w:val="Char7"/>
          <w:rFonts w:eastAsia="Calibri" w:hint="cs"/>
          <w:rtl/>
        </w:rPr>
        <w:t>الَّتِي</w:t>
      </w:r>
      <w:r w:rsidR="00AF20B5" w:rsidRPr="00E345E7">
        <w:rPr>
          <w:rStyle w:val="Char7"/>
          <w:rFonts w:eastAsia="Calibri"/>
          <w:rtl/>
        </w:rPr>
        <w:t xml:space="preserve"> </w:t>
      </w:r>
      <w:r w:rsidR="00AF20B5" w:rsidRPr="00E345E7">
        <w:rPr>
          <w:rStyle w:val="Char7"/>
          <w:rFonts w:eastAsia="Calibri" w:hint="cs"/>
          <w:rtl/>
        </w:rPr>
        <w:t>نَصَبَتْ</w:t>
      </w:r>
      <w:r w:rsidR="00AF20B5" w:rsidRPr="00E345E7">
        <w:rPr>
          <w:rStyle w:val="Char7"/>
          <w:rFonts w:eastAsia="Calibri"/>
          <w:rtl/>
        </w:rPr>
        <w:t xml:space="preserve"> </w:t>
      </w:r>
      <w:r w:rsidR="00AF20B5" w:rsidRPr="00E345E7">
        <w:rPr>
          <w:rStyle w:val="Char7"/>
          <w:rFonts w:eastAsia="Calibri" w:hint="cs"/>
          <w:rtl/>
        </w:rPr>
        <w:t>لِحَرْبِ</w:t>
      </w:r>
      <w:r w:rsidR="00AF20B5" w:rsidRPr="00E345E7">
        <w:rPr>
          <w:rStyle w:val="Char7"/>
          <w:rFonts w:eastAsia="Calibri"/>
          <w:rtl/>
        </w:rPr>
        <w:t xml:space="preserve"> </w:t>
      </w:r>
      <w:r w:rsidR="00AF20B5" w:rsidRPr="00E345E7">
        <w:rPr>
          <w:rStyle w:val="Char7"/>
          <w:rFonts w:eastAsia="Calibri" w:hint="cs"/>
          <w:rtl/>
        </w:rPr>
        <w:t>رَسُولِ</w:t>
      </w:r>
      <w:r w:rsidR="00AF20B5" w:rsidRPr="00E345E7">
        <w:rPr>
          <w:rStyle w:val="Char7"/>
          <w:rFonts w:eastAsia="Calibri"/>
          <w:rtl/>
        </w:rPr>
        <w:t xml:space="preserve"> </w:t>
      </w:r>
      <w:r w:rsidR="009277CE" w:rsidRPr="00E345E7">
        <w:rPr>
          <w:rStyle w:val="Char7"/>
          <w:rFonts w:eastAsia="Calibri" w:hint="cs"/>
          <w:rtl/>
        </w:rPr>
        <w:t>الله</w:t>
      </w:r>
      <w:r w:rsidR="00E345E7">
        <w:rPr>
          <w:rStyle w:val="Char7"/>
          <w:rFonts w:eastAsia="Calibri" w:hint="cs"/>
          <w:rtl/>
        </w:rPr>
        <w:t xml:space="preserve"> </w:t>
      </w:r>
      <w:r w:rsidR="008C6189" w:rsidRPr="008C6189">
        <w:rPr>
          <w:rFonts w:cs="CTraditional Arabic" w:hint="cs"/>
          <w:rtl/>
        </w:rPr>
        <w:t>ج</w:t>
      </w:r>
      <w:r w:rsidR="00AF20B5" w:rsidRPr="007D4ABE">
        <w:rPr>
          <w:rStyle w:val="Char3"/>
          <w:rtl/>
        </w:rPr>
        <w:t xml:space="preserve"> </w:t>
      </w:r>
      <w:r w:rsidR="00AF20B5" w:rsidRPr="00E345E7">
        <w:rPr>
          <w:rStyle w:val="Char7"/>
          <w:rFonts w:eastAsia="Calibri" w:hint="cs"/>
          <w:rtl/>
        </w:rPr>
        <w:t>وَخِلَافَهُ،</w:t>
      </w:r>
      <w:r w:rsidR="00AF20B5" w:rsidRPr="00E345E7">
        <w:rPr>
          <w:rStyle w:val="Char7"/>
          <w:rFonts w:eastAsia="Calibri"/>
          <w:rtl/>
        </w:rPr>
        <w:t xml:space="preserve"> </w:t>
      </w:r>
      <w:r w:rsidR="00AF20B5" w:rsidRPr="00E345E7">
        <w:rPr>
          <w:rStyle w:val="Char7"/>
          <w:rFonts w:eastAsia="Calibri" w:hint="cs"/>
          <w:rtl/>
        </w:rPr>
        <w:t>فَلَمَّا</w:t>
      </w:r>
      <w:r w:rsidR="00AF20B5" w:rsidRPr="00E345E7">
        <w:rPr>
          <w:rStyle w:val="Char7"/>
          <w:rFonts w:eastAsia="Calibri"/>
          <w:rtl/>
        </w:rPr>
        <w:t xml:space="preserve"> </w:t>
      </w:r>
      <w:r w:rsidR="00AF20B5" w:rsidRPr="00E345E7">
        <w:rPr>
          <w:rStyle w:val="Char7"/>
          <w:rFonts w:eastAsia="Calibri" w:hint="cs"/>
          <w:rtl/>
        </w:rPr>
        <w:t>اُفْتُتِحَتْ</w:t>
      </w:r>
      <w:r w:rsidR="00AF20B5" w:rsidRPr="00E345E7">
        <w:rPr>
          <w:rStyle w:val="Char7"/>
          <w:rFonts w:eastAsia="Calibri"/>
          <w:rtl/>
        </w:rPr>
        <w:t xml:space="preserve"> </w:t>
      </w:r>
      <w:r w:rsidR="00AF20B5" w:rsidRPr="00E345E7">
        <w:rPr>
          <w:rStyle w:val="Char7"/>
          <w:rFonts w:eastAsia="Calibri" w:hint="cs"/>
          <w:rtl/>
        </w:rPr>
        <w:t>مَكَّةُ،</w:t>
      </w:r>
      <w:r w:rsidR="00AF20B5" w:rsidRPr="00E345E7">
        <w:rPr>
          <w:rStyle w:val="Char7"/>
          <w:rFonts w:eastAsia="Calibri"/>
          <w:rtl/>
        </w:rPr>
        <w:t xml:space="preserve"> </w:t>
      </w:r>
      <w:r w:rsidR="00AF20B5" w:rsidRPr="00E345E7">
        <w:rPr>
          <w:rStyle w:val="Char7"/>
          <w:rFonts w:eastAsia="Calibri" w:hint="cs"/>
          <w:rtl/>
        </w:rPr>
        <w:t>وَدَانَتْ</w:t>
      </w:r>
      <w:r w:rsidR="00AF20B5" w:rsidRPr="00E345E7">
        <w:rPr>
          <w:rStyle w:val="Char7"/>
          <w:rFonts w:eastAsia="Calibri"/>
          <w:rtl/>
        </w:rPr>
        <w:t xml:space="preserve"> </w:t>
      </w:r>
      <w:r w:rsidR="00AF20B5" w:rsidRPr="00E345E7">
        <w:rPr>
          <w:rStyle w:val="Char7"/>
          <w:rFonts w:eastAsia="Calibri" w:hint="cs"/>
          <w:rtl/>
        </w:rPr>
        <w:t>لَهُ</w:t>
      </w:r>
      <w:r w:rsidR="00AF20B5" w:rsidRPr="00E345E7">
        <w:rPr>
          <w:rStyle w:val="Char7"/>
          <w:rFonts w:eastAsia="Calibri"/>
          <w:rtl/>
        </w:rPr>
        <w:t xml:space="preserve"> </w:t>
      </w:r>
      <w:r w:rsidR="00AF20B5" w:rsidRPr="00E345E7">
        <w:rPr>
          <w:rStyle w:val="Char7"/>
          <w:rFonts w:eastAsia="Calibri" w:hint="cs"/>
          <w:rtl/>
        </w:rPr>
        <w:t>قُرَيْشٌ،</w:t>
      </w:r>
      <w:r w:rsidR="00AF20B5" w:rsidRPr="00E345E7">
        <w:rPr>
          <w:rStyle w:val="Char7"/>
          <w:rFonts w:eastAsia="Calibri"/>
          <w:rtl/>
        </w:rPr>
        <w:t xml:space="preserve"> </w:t>
      </w:r>
      <w:r w:rsidR="00AF20B5" w:rsidRPr="00E345E7">
        <w:rPr>
          <w:rStyle w:val="Char7"/>
          <w:rFonts w:eastAsia="Calibri" w:hint="cs"/>
          <w:rtl/>
        </w:rPr>
        <w:t>وَدَوَّخَهَا</w:t>
      </w:r>
      <w:r w:rsidR="00AF20B5" w:rsidRPr="00E345E7">
        <w:rPr>
          <w:rStyle w:val="Char7"/>
          <w:rFonts w:eastAsia="Calibri"/>
          <w:rtl/>
        </w:rPr>
        <w:t xml:space="preserve"> </w:t>
      </w:r>
      <w:r w:rsidR="00AF20B5" w:rsidRPr="00E345E7">
        <w:rPr>
          <w:rStyle w:val="Char7"/>
          <w:rFonts w:eastAsia="Calibri" w:hint="cs"/>
          <w:rtl/>
        </w:rPr>
        <w:t>الْإِسْلَامُ،</w:t>
      </w:r>
      <w:r w:rsidR="00AF20B5" w:rsidRPr="00E345E7">
        <w:rPr>
          <w:rStyle w:val="Char7"/>
          <w:rFonts w:eastAsia="Calibri"/>
          <w:rtl/>
        </w:rPr>
        <w:t xml:space="preserve"> </w:t>
      </w:r>
      <w:r w:rsidR="00AF20B5" w:rsidRPr="00E345E7">
        <w:rPr>
          <w:rStyle w:val="Char7"/>
          <w:rFonts w:eastAsia="Calibri" w:hint="cs"/>
          <w:rtl/>
        </w:rPr>
        <w:t>وَعَرَفَتْ</w:t>
      </w:r>
      <w:r w:rsidR="00AF20B5" w:rsidRPr="00E345E7">
        <w:rPr>
          <w:rStyle w:val="Char7"/>
          <w:rFonts w:eastAsia="Calibri"/>
          <w:rtl/>
        </w:rPr>
        <w:t xml:space="preserve"> </w:t>
      </w:r>
      <w:r w:rsidR="00AF20B5" w:rsidRPr="00E345E7">
        <w:rPr>
          <w:rStyle w:val="Char7"/>
          <w:rFonts w:eastAsia="Calibri" w:hint="cs"/>
          <w:rtl/>
        </w:rPr>
        <w:t>الْعَرَبُ</w:t>
      </w:r>
      <w:r w:rsidR="00AF20B5" w:rsidRPr="00E345E7">
        <w:rPr>
          <w:rStyle w:val="Char7"/>
          <w:rFonts w:eastAsia="Calibri"/>
          <w:rtl/>
        </w:rPr>
        <w:t xml:space="preserve"> </w:t>
      </w:r>
      <w:r w:rsidR="00AF20B5" w:rsidRPr="00E345E7">
        <w:rPr>
          <w:rStyle w:val="Char7"/>
          <w:rFonts w:eastAsia="Calibri" w:hint="cs"/>
          <w:rtl/>
        </w:rPr>
        <w:t>أَنَّهُ</w:t>
      </w:r>
      <w:r w:rsidR="00AF20B5" w:rsidRPr="00E345E7">
        <w:rPr>
          <w:rStyle w:val="Char7"/>
          <w:rFonts w:eastAsia="Calibri"/>
          <w:rtl/>
        </w:rPr>
        <w:t xml:space="preserve"> </w:t>
      </w:r>
      <w:r w:rsidR="00AF20B5" w:rsidRPr="00E345E7">
        <w:rPr>
          <w:rStyle w:val="Char7"/>
          <w:rFonts w:eastAsia="Calibri" w:hint="cs"/>
          <w:rtl/>
        </w:rPr>
        <w:t>لَا</w:t>
      </w:r>
      <w:r w:rsidR="00AF20B5" w:rsidRPr="00E345E7">
        <w:rPr>
          <w:rStyle w:val="Char7"/>
          <w:rFonts w:eastAsia="Calibri"/>
          <w:rtl/>
        </w:rPr>
        <w:t xml:space="preserve"> </w:t>
      </w:r>
      <w:r w:rsidR="00AF20B5" w:rsidRPr="00E345E7">
        <w:rPr>
          <w:rStyle w:val="Char7"/>
          <w:rFonts w:eastAsia="Calibri" w:hint="cs"/>
          <w:rtl/>
        </w:rPr>
        <w:t>طَاقَةَ</w:t>
      </w:r>
      <w:r w:rsidR="00AF20B5" w:rsidRPr="00E345E7">
        <w:rPr>
          <w:rStyle w:val="Char7"/>
          <w:rFonts w:eastAsia="Calibri"/>
          <w:rtl/>
        </w:rPr>
        <w:t xml:space="preserve"> </w:t>
      </w:r>
      <w:r w:rsidR="00AF20B5" w:rsidRPr="00E345E7">
        <w:rPr>
          <w:rStyle w:val="Char7"/>
          <w:rFonts w:eastAsia="Calibri" w:hint="cs"/>
          <w:rtl/>
        </w:rPr>
        <w:t>لَهُمْ</w:t>
      </w:r>
      <w:r w:rsidR="00AF20B5" w:rsidRPr="00E345E7">
        <w:rPr>
          <w:rStyle w:val="Char7"/>
          <w:rFonts w:eastAsia="Calibri"/>
          <w:rtl/>
        </w:rPr>
        <w:t xml:space="preserve"> </w:t>
      </w:r>
      <w:r w:rsidR="00AF20B5" w:rsidRPr="00E345E7">
        <w:rPr>
          <w:rStyle w:val="Char7"/>
          <w:rFonts w:eastAsia="Calibri" w:hint="cs"/>
          <w:rtl/>
        </w:rPr>
        <w:t>بِحَرْبِ</w:t>
      </w:r>
      <w:r w:rsidR="00AF20B5" w:rsidRPr="00E345E7">
        <w:rPr>
          <w:rStyle w:val="Char7"/>
          <w:rFonts w:eastAsia="Calibri"/>
          <w:rtl/>
        </w:rPr>
        <w:t xml:space="preserve"> </w:t>
      </w:r>
      <w:r w:rsidR="00AF20B5" w:rsidRPr="00E345E7">
        <w:rPr>
          <w:rStyle w:val="Char7"/>
          <w:rFonts w:eastAsia="Calibri" w:hint="cs"/>
          <w:rtl/>
        </w:rPr>
        <w:t>رَسُولِ</w:t>
      </w:r>
      <w:r w:rsidR="00AF20B5" w:rsidRPr="00E345E7">
        <w:rPr>
          <w:rStyle w:val="Char7"/>
          <w:rFonts w:eastAsia="Calibri"/>
          <w:rtl/>
        </w:rPr>
        <w:t xml:space="preserve"> </w:t>
      </w:r>
      <w:r w:rsidR="00AF20B5" w:rsidRPr="00E345E7">
        <w:rPr>
          <w:rStyle w:val="Char7"/>
          <w:rFonts w:eastAsia="Calibri" w:hint="cs"/>
          <w:rtl/>
        </w:rPr>
        <w:t>اللَّ</w:t>
      </w:r>
      <w:r w:rsidR="00EA2D65" w:rsidRPr="00E345E7">
        <w:rPr>
          <w:rStyle w:val="Char7"/>
          <w:rFonts w:eastAsia="Calibri" w:hint="cs"/>
          <w:rtl/>
        </w:rPr>
        <w:t>ـ</w:t>
      </w:r>
      <w:r w:rsidR="00AF20B5" w:rsidRPr="00E345E7">
        <w:rPr>
          <w:rStyle w:val="Char7"/>
          <w:rFonts w:eastAsia="Calibri" w:hint="cs"/>
          <w:rtl/>
        </w:rPr>
        <w:t>هِ</w:t>
      </w:r>
      <w:r w:rsidR="00700812">
        <w:rPr>
          <w:rStyle w:val="Char7"/>
          <w:rFonts w:eastAsia="Calibri" w:hint="cs"/>
          <w:rtl/>
        </w:rPr>
        <w:t xml:space="preserve"> </w:t>
      </w:r>
      <w:r w:rsidR="00AF20B5" w:rsidRPr="00E345E7">
        <w:rPr>
          <w:rStyle w:val="Char7"/>
          <w:rFonts w:eastAsia="Calibri"/>
          <w:rtl/>
        </w:rPr>
        <w:t xml:space="preserve"> </w:t>
      </w:r>
      <w:r w:rsidR="008C6189" w:rsidRPr="008C6189">
        <w:rPr>
          <w:rFonts w:cs="CTraditional Arabic" w:hint="cs"/>
          <w:rtl/>
        </w:rPr>
        <w:t>ج</w:t>
      </w:r>
      <w:r w:rsidR="00AF20B5" w:rsidRPr="007D4ABE">
        <w:rPr>
          <w:rStyle w:val="Char3"/>
          <w:rtl/>
        </w:rPr>
        <w:t xml:space="preserve"> </w:t>
      </w:r>
      <w:r w:rsidR="00AF20B5" w:rsidRPr="00E345E7">
        <w:rPr>
          <w:rStyle w:val="Char7"/>
          <w:rFonts w:eastAsia="Calibri" w:hint="cs"/>
          <w:rtl/>
        </w:rPr>
        <w:t>وَلَا</w:t>
      </w:r>
      <w:r w:rsidR="00AF20B5" w:rsidRPr="00E345E7">
        <w:rPr>
          <w:rStyle w:val="Char7"/>
          <w:rFonts w:eastAsia="Calibri"/>
          <w:rtl/>
        </w:rPr>
        <w:t xml:space="preserve"> </w:t>
      </w:r>
      <w:r w:rsidR="00AF20B5" w:rsidRPr="00E345E7">
        <w:rPr>
          <w:rStyle w:val="Char7"/>
          <w:rFonts w:eastAsia="Calibri" w:hint="cs"/>
          <w:rtl/>
        </w:rPr>
        <w:t>عَدَاوَة،</w:t>
      </w:r>
      <w:r w:rsidR="00AF20B5" w:rsidRPr="00E345E7">
        <w:rPr>
          <w:rStyle w:val="Char7"/>
          <w:rFonts w:eastAsia="Calibri"/>
          <w:rtl/>
        </w:rPr>
        <w:t xml:space="preserve"> </w:t>
      </w:r>
      <w:r w:rsidR="00AF20B5" w:rsidRPr="00E345E7">
        <w:rPr>
          <w:rStyle w:val="Char7"/>
          <w:rFonts w:eastAsia="Calibri" w:hint="cs"/>
          <w:rtl/>
        </w:rPr>
        <w:t>فَدَخَلُوا</w:t>
      </w:r>
      <w:r w:rsidR="00AF20B5" w:rsidRPr="00E345E7">
        <w:rPr>
          <w:rStyle w:val="Char7"/>
          <w:rFonts w:eastAsia="Calibri"/>
          <w:rtl/>
        </w:rPr>
        <w:t xml:space="preserve"> </w:t>
      </w:r>
      <w:r w:rsidR="00AF20B5" w:rsidRPr="00E345E7">
        <w:rPr>
          <w:rStyle w:val="Char7"/>
          <w:rFonts w:eastAsia="Calibri" w:hint="cs"/>
          <w:rtl/>
        </w:rPr>
        <w:t>فِي</w:t>
      </w:r>
      <w:r w:rsidR="00AF20B5" w:rsidRPr="00E345E7">
        <w:rPr>
          <w:rStyle w:val="Char7"/>
          <w:rFonts w:eastAsia="Calibri"/>
          <w:rtl/>
        </w:rPr>
        <w:t xml:space="preserve"> </w:t>
      </w:r>
      <w:r w:rsidR="00AF20B5" w:rsidRPr="00E345E7">
        <w:rPr>
          <w:rStyle w:val="Char7"/>
          <w:rFonts w:eastAsia="Calibri" w:hint="cs"/>
          <w:rtl/>
        </w:rPr>
        <w:t>دِينِ</w:t>
      </w:r>
      <w:r w:rsidR="00AF20B5" w:rsidRPr="00E345E7">
        <w:rPr>
          <w:rStyle w:val="Char7"/>
          <w:rFonts w:eastAsia="Calibri"/>
          <w:rtl/>
        </w:rPr>
        <w:t xml:space="preserve"> </w:t>
      </w:r>
      <w:r w:rsidR="00AF20B5" w:rsidRPr="00E345E7">
        <w:rPr>
          <w:rStyle w:val="Char7"/>
          <w:rFonts w:eastAsia="Calibri" w:hint="cs"/>
          <w:rtl/>
        </w:rPr>
        <w:t>اللَّ</w:t>
      </w:r>
      <w:r w:rsidR="00EA2D65" w:rsidRPr="00E345E7">
        <w:rPr>
          <w:rStyle w:val="Char7"/>
          <w:rFonts w:eastAsia="Calibri" w:hint="cs"/>
          <w:rtl/>
        </w:rPr>
        <w:t>ـ</w:t>
      </w:r>
      <w:r w:rsidR="00AF20B5" w:rsidRPr="00E345E7">
        <w:rPr>
          <w:rStyle w:val="Char7"/>
          <w:rFonts w:eastAsia="Calibri" w:hint="cs"/>
          <w:rtl/>
        </w:rPr>
        <w:t>هِ،</w:t>
      </w:r>
      <w:r w:rsidR="00AF20B5" w:rsidRPr="00E345E7">
        <w:rPr>
          <w:rStyle w:val="Char7"/>
          <w:rFonts w:eastAsia="Calibri"/>
          <w:rtl/>
        </w:rPr>
        <w:t xml:space="preserve"> </w:t>
      </w:r>
      <w:r w:rsidR="00AF20B5" w:rsidRPr="00E345E7">
        <w:rPr>
          <w:rStyle w:val="Char7"/>
          <w:rFonts w:eastAsia="Calibri" w:hint="cs"/>
          <w:rtl/>
        </w:rPr>
        <w:t>كَمَا</w:t>
      </w:r>
      <w:r w:rsidR="00AF20B5" w:rsidRPr="00E345E7">
        <w:rPr>
          <w:rStyle w:val="Char7"/>
          <w:rFonts w:eastAsia="Calibri"/>
          <w:rtl/>
        </w:rPr>
        <w:t xml:space="preserve"> </w:t>
      </w:r>
      <w:r w:rsidR="00AF20B5" w:rsidRPr="00E345E7">
        <w:rPr>
          <w:rStyle w:val="Char7"/>
          <w:rFonts w:eastAsia="Calibri" w:hint="cs"/>
          <w:rtl/>
        </w:rPr>
        <w:t>قَالَ</w:t>
      </w:r>
      <w:r w:rsidR="00AF20B5" w:rsidRPr="00E345E7">
        <w:rPr>
          <w:rStyle w:val="Char7"/>
          <w:rFonts w:eastAsia="Calibri"/>
          <w:rtl/>
        </w:rPr>
        <w:t xml:space="preserve"> </w:t>
      </w:r>
      <w:r w:rsidR="00E345E7">
        <w:rPr>
          <w:rStyle w:val="Char7"/>
          <w:rFonts w:eastAsia="Calibri" w:cs="CTraditional Arabic" w:hint="cs"/>
          <w:rtl/>
        </w:rPr>
        <w:t>ﻷ</w:t>
      </w:r>
      <w:r w:rsidR="00EA2D65">
        <w:rPr>
          <w:rStyle w:val="Char3"/>
          <w:rFonts w:hint="cs"/>
          <w:rtl/>
        </w:rPr>
        <w:t xml:space="preserve">: </w:t>
      </w:r>
      <w:r w:rsidR="00EA2D65">
        <w:rPr>
          <w:rFonts w:ascii="Traditional Arabic" w:hAnsi="Traditional Arabic" w:cs="Traditional Arabic"/>
          <w:rtl/>
          <w:lang w:bidi="fa-IR"/>
        </w:rPr>
        <w:t>﴿</w:t>
      </w:r>
      <w:r w:rsidR="00EA2D65" w:rsidRPr="00F94692">
        <w:rPr>
          <w:rStyle w:val="Chard"/>
          <w:rFonts w:eastAsia="Calibri" w:hint="cs"/>
          <w:rtl/>
        </w:rPr>
        <w:t>إِذَا</w:t>
      </w:r>
      <w:r w:rsidR="00EA2D65" w:rsidRPr="00F94692">
        <w:rPr>
          <w:rStyle w:val="Chard"/>
          <w:rFonts w:eastAsia="Calibri"/>
          <w:rtl/>
        </w:rPr>
        <w:t xml:space="preserve"> </w:t>
      </w:r>
      <w:r w:rsidR="00EA2D65" w:rsidRPr="00F94692">
        <w:rPr>
          <w:rStyle w:val="Chard"/>
          <w:rFonts w:eastAsia="Calibri" w:hint="cs"/>
          <w:rtl/>
        </w:rPr>
        <w:t>جَآءَ</w:t>
      </w:r>
      <w:r w:rsidR="00EA2D65" w:rsidRPr="00F94692">
        <w:rPr>
          <w:rStyle w:val="Chard"/>
          <w:rFonts w:eastAsia="Calibri"/>
          <w:rtl/>
        </w:rPr>
        <w:t xml:space="preserve"> </w:t>
      </w:r>
      <w:r w:rsidR="00EA2D65" w:rsidRPr="00F94692">
        <w:rPr>
          <w:rStyle w:val="Chard"/>
          <w:rFonts w:eastAsia="Calibri" w:hint="cs"/>
          <w:rtl/>
        </w:rPr>
        <w:t>نَصۡرُ</w:t>
      </w:r>
      <w:r w:rsidR="00EA2D65" w:rsidRPr="00F94692">
        <w:rPr>
          <w:rStyle w:val="Chard"/>
          <w:rFonts w:eastAsia="Calibri"/>
          <w:rtl/>
        </w:rPr>
        <w:t xml:space="preserve"> </w:t>
      </w:r>
      <w:r w:rsidR="00EA2D65" w:rsidRPr="00F94692">
        <w:rPr>
          <w:rStyle w:val="Chard"/>
          <w:rFonts w:eastAsia="Calibri" w:hint="cs"/>
          <w:rtl/>
        </w:rPr>
        <w:t>ٱللَّهِ</w:t>
      </w:r>
      <w:r w:rsidR="00EA2D65" w:rsidRPr="00F94692">
        <w:rPr>
          <w:rStyle w:val="Chard"/>
          <w:rFonts w:eastAsia="Calibri"/>
          <w:rtl/>
        </w:rPr>
        <w:t xml:space="preserve"> </w:t>
      </w:r>
      <w:r w:rsidR="00EA2D65" w:rsidRPr="00F94692">
        <w:rPr>
          <w:rStyle w:val="Chard"/>
          <w:rFonts w:eastAsia="Calibri" w:hint="cs"/>
          <w:rtl/>
        </w:rPr>
        <w:t>وَٱلۡفَتۡحُ</w:t>
      </w:r>
      <w:r w:rsidR="00EA2D65" w:rsidRPr="00F94692">
        <w:rPr>
          <w:rStyle w:val="Chard"/>
          <w:rFonts w:eastAsia="Calibri"/>
          <w:rtl/>
        </w:rPr>
        <w:t xml:space="preserve"> </w:t>
      </w:r>
      <w:r w:rsidR="00EA2D65" w:rsidRPr="00F94692">
        <w:rPr>
          <w:rStyle w:val="Chard"/>
          <w:rFonts w:eastAsia="Calibri" w:hint="cs"/>
          <w:rtl/>
        </w:rPr>
        <w:t>١</w:t>
      </w:r>
      <w:r w:rsidR="00EA2D65" w:rsidRPr="00F94692">
        <w:rPr>
          <w:rStyle w:val="Chard"/>
          <w:rFonts w:eastAsia="Calibri"/>
          <w:rtl/>
        </w:rPr>
        <w:t xml:space="preserve"> </w:t>
      </w:r>
      <w:r w:rsidR="00EA2D65">
        <w:rPr>
          <w:rFonts w:ascii="Traditional Arabic" w:hAnsi="Traditional Arabic" w:cs="Traditional Arabic" w:hint="cs"/>
          <w:rtl/>
          <w:lang w:bidi="fa-IR"/>
        </w:rPr>
        <w:t>...</w:t>
      </w:r>
      <w:r w:rsidR="00EA2D65">
        <w:rPr>
          <w:rFonts w:ascii="Traditional Arabic" w:hAnsi="Traditional Arabic" w:cs="Traditional Arabic"/>
          <w:rtl/>
          <w:lang w:bidi="fa-IR"/>
        </w:rPr>
        <w:t>﴾</w:t>
      </w:r>
      <w:r w:rsidRPr="007D4ABE">
        <w:rPr>
          <w:rStyle w:val="Char3"/>
          <w:rFonts w:hint="cs"/>
          <w:rtl/>
        </w:rPr>
        <w:t>»</w:t>
      </w:r>
      <w:r w:rsidR="008D131D" w:rsidRPr="008D131D">
        <w:rPr>
          <w:rStyle w:val="Char5"/>
          <w:rFonts w:hint="cs"/>
          <w:vertAlign w:val="superscript"/>
          <w:rtl/>
        </w:rPr>
        <w:t>(</w:t>
      </w:r>
      <w:r w:rsidR="008D131D" w:rsidRPr="008D131D">
        <w:rPr>
          <w:rStyle w:val="Char5"/>
          <w:vertAlign w:val="superscript"/>
          <w:rtl/>
        </w:rPr>
        <w:footnoteReference w:id="28"/>
      </w:r>
      <w:r w:rsidR="008D131D" w:rsidRPr="008D131D">
        <w:rPr>
          <w:rStyle w:val="Char5"/>
          <w:rFonts w:hint="cs"/>
          <w:vertAlign w:val="superscript"/>
          <w:rtl/>
        </w:rPr>
        <w:t>)</w:t>
      </w:r>
      <w:r w:rsidRPr="00685B32">
        <w:rPr>
          <w:rStyle w:val="Char5"/>
          <w:rFonts w:hint="cs"/>
          <w:rtl/>
        </w:rPr>
        <w:t>.</w:t>
      </w:r>
      <w:r w:rsidR="00E345E7">
        <w:rPr>
          <w:rStyle w:val="Char5"/>
          <w:rFonts w:hint="cs"/>
          <w:rtl/>
        </w:rPr>
        <w:t xml:space="preserve"> </w:t>
      </w:r>
      <w:r w:rsidRPr="00E345E7">
        <w:rPr>
          <w:rStyle w:val="Char5"/>
          <w:rFonts w:hint="cs"/>
          <w:rtl/>
        </w:rPr>
        <w:t>«عرب</w:t>
      </w:r>
      <w:r w:rsidR="00130184" w:rsidRPr="00E345E7">
        <w:rPr>
          <w:rStyle w:val="Char5"/>
          <w:rFonts w:hint="cs"/>
          <w:rtl/>
        </w:rPr>
        <w:t xml:space="preserve"> درباره </w:t>
      </w:r>
      <w:r w:rsidRPr="00E345E7">
        <w:rPr>
          <w:rStyle w:val="Char5"/>
          <w:rFonts w:hint="cs"/>
          <w:rtl/>
        </w:rPr>
        <w:t>اسلام فقط منتظر تصمیمات قریش بودند، به لحاظ این که قریش، رهبر عرب و متولی حرم و خانه کعبه و از فرزندان خاص حضرت اسماعیل بودند و آن‌ها بودند که علیه پیامبر اسلام</w:t>
      </w:r>
      <w:r w:rsidR="00E345E7" w:rsidRPr="00194C31">
        <w:rPr>
          <w:rStyle w:val="Char5"/>
          <w:rFonts w:hint="cs"/>
          <w:rtl/>
        </w:rPr>
        <w:t xml:space="preserve"> </w:t>
      </w:r>
      <w:r w:rsidR="008C6189" w:rsidRPr="008C6189">
        <w:rPr>
          <w:rFonts w:cs="CTraditional Arabic" w:hint="cs"/>
          <w:rtl/>
        </w:rPr>
        <w:t>ج</w:t>
      </w:r>
      <w:r w:rsidRPr="00194C31">
        <w:rPr>
          <w:rStyle w:val="Char5"/>
          <w:rFonts w:hint="cs"/>
          <w:rtl/>
        </w:rPr>
        <w:t xml:space="preserve"> </w:t>
      </w:r>
      <w:r w:rsidRPr="00E345E7">
        <w:rPr>
          <w:rStyle w:val="Char5"/>
          <w:rFonts w:hint="cs"/>
          <w:rtl/>
        </w:rPr>
        <w:t>جنگ به راه انداخته بودند و چون مکه فتح گردید و قریش تسلیم شد و اسلام در مکه حاکم شد، عرب یقین کردند که نمی‌توانند با</w:t>
      </w:r>
      <w:r w:rsidR="00A23348" w:rsidRPr="00E345E7">
        <w:rPr>
          <w:rStyle w:val="Char5"/>
          <w:rFonts w:hint="cs"/>
          <w:rtl/>
        </w:rPr>
        <w:t xml:space="preserve"> </w:t>
      </w:r>
      <w:r w:rsidR="0079112F" w:rsidRPr="00E345E7">
        <w:rPr>
          <w:rStyle w:val="Char5"/>
          <w:rFonts w:hint="cs"/>
          <w:rtl/>
        </w:rPr>
        <w:t>آن‌حضرت</w:t>
      </w:r>
      <w:r w:rsidR="00A23348" w:rsidRPr="00194C31">
        <w:rPr>
          <w:rStyle w:val="Char5"/>
          <w:rFonts w:hint="cs"/>
          <w:rtl/>
        </w:rPr>
        <w:t xml:space="preserve"> </w:t>
      </w:r>
      <w:r w:rsidR="008C6189" w:rsidRPr="008C6189">
        <w:rPr>
          <w:rFonts w:cs="CTraditional Arabic" w:hint="cs"/>
          <w:rtl/>
        </w:rPr>
        <w:t>ج</w:t>
      </w:r>
      <w:r w:rsidRPr="00194C31">
        <w:rPr>
          <w:rStyle w:val="Char5"/>
          <w:rFonts w:hint="cs"/>
          <w:rtl/>
        </w:rPr>
        <w:t xml:space="preserve"> </w:t>
      </w:r>
      <w:r w:rsidRPr="00E345E7">
        <w:rPr>
          <w:rStyle w:val="Char5"/>
          <w:rFonts w:hint="cs"/>
          <w:rtl/>
        </w:rPr>
        <w:t>جنگ و مبارزه کنند. پس دین الهی را پذیرفتند، همچنانکه قرآن مجید اعلام داشته:</w:t>
      </w:r>
      <w:r w:rsidR="00EA2D65" w:rsidRPr="00E345E7">
        <w:rPr>
          <w:rStyle w:val="Char5"/>
          <w:rFonts w:hint="cs"/>
          <w:rtl/>
        </w:rPr>
        <w:t xml:space="preserve"> </w:t>
      </w:r>
      <w:r w:rsidR="00EA2D65">
        <w:rPr>
          <w:rFonts w:ascii="Traditional Arabic" w:hAnsi="Traditional Arabic" w:cs="Traditional Arabic"/>
          <w:rtl/>
        </w:rPr>
        <w:t>﴿</w:t>
      </w:r>
      <w:r w:rsidR="00EA2D65" w:rsidRPr="00F94692">
        <w:rPr>
          <w:rStyle w:val="Chard"/>
          <w:rFonts w:eastAsia="Calibri" w:hint="cs"/>
          <w:rtl/>
        </w:rPr>
        <w:t>إِذَا</w:t>
      </w:r>
      <w:r w:rsidR="00EA2D65" w:rsidRPr="00F94692">
        <w:rPr>
          <w:rStyle w:val="Chard"/>
          <w:rFonts w:eastAsia="Calibri"/>
          <w:rtl/>
        </w:rPr>
        <w:t xml:space="preserve"> </w:t>
      </w:r>
      <w:r w:rsidR="00EA2D65" w:rsidRPr="00F94692">
        <w:rPr>
          <w:rStyle w:val="Chard"/>
          <w:rFonts w:eastAsia="Calibri" w:hint="cs"/>
          <w:rtl/>
        </w:rPr>
        <w:t>جَآءَ</w:t>
      </w:r>
      <w:r w:rsidR="00EA2D65" w:rsidRPr="00F94692">
        <w:rPr>
          <w:rStyle w:val="Chard"/>
          <w:rFonts w:eastAsia="Calibri"/>
          <w:rtl/>
        </w:rPr>
        <w:t xml:space="preserve"> </w:t>
      </w:r>
      <w:r w:rsidR="00EA2D65" w:rsidRPr="00F94692">
        <w:rPr>
          <w:rStyle w:val="Chard"/>
          <w:rFonts w:eastAsia="Calibri" w:hint="cs"/>
          <w:rtl/>
        </w:rPr>
        <w:t>نَصۡرُ</w:t>
      </w:r>
      <w:r w:rsidR="00EA2D65" w:rsidRPr="00F94692">
        <w:rPr>
          <w:rStyle w:val="Chard"/>
          <w:rFonts w:eastAsia="Calibri"/>
          <w:rtl/>
        </w:rPr>
        <w:t xml:space="preserve"> </w:t>
      </w:r>
      <w:r w:rsidR="00EA2D65" w:rsidRPr="00F94692">
        <w:rPr>
          <w:rStyle w:val="Chard"/>
          <w:rFonts w:eastAsia="Calibri" w:hint="cs"/>
          <w:rtl/>
        </w:rPr>
        <w:t>ٱللَّهِ</w:t>
      </w:r>
      <w:r w:rsidR="00EA2D65" w:rsidRPr="00F94692">
        <w:rPr>
          <w:rStyle w:val="Chard"/>
          <w:rFonts w:eastAsia="Calibri"/>
          <w:rtl/>
        </w:rPr>
        <w:t xml:space="preserve"> </w:t>
      </w:r>
      <w:r w:rsidR="00EA2D65" w:rsidRPr="00F94692">
        <w:rPr>
          <w:rStyle w:val="Chard"/>
          <w:rFonts w:eastAsia="Calibri" w:hint="cs"/>
          <w:rtl/>
        </w:rPr>
        <w:t>وَٱلۡفَتۡحُ</w:t>
      </w:r>
      <w:r w:rsidR="00EA2D65" w:rsidRPr="00F94692">
        <w:rPr>
          <w:rStyle w:val="Chard"/>
          <w:rFonts w:eastAsia="Calibri"/>
          <w:rtl/>
        </w:rPr>
        <w:t xml:space="preserve"> </w:t>
      </w:r>
      <w:r w:rsidR="00EA2D65" w:rsidRPr="00F94692">
        <w:rPr>
          <w:rStyle w:val="Chard"/>
          <w:rFonts w:eastAsia="Calibri" w:hint="cs"/>
          <w:rtl/>
        </w:rPr>
        <w:t>١</w:t>
      </w:r>
      <w:r w:rsidR="00EA2D65" w:rsidRPr="00F94692">
        <w:rPr>
          <w:rStyle w:val="Chard"/>
          <w:rFonts w:eastAsia="Calibri"/>
          <w:rtl/>
        </w:rPr>
        <w:t xml:space="preserve"> </w:t>
      </w:r>
      <w:r w:rsidR="00EA2D65">
        <w:rPr>
          <w:rFonts w:ascii="Traditional Arabic" w:hAnsi="Traditional Arabic" w:cs="Traditional Arabic" w:hint="cs"/>
          <w:rtl/>
        </w:rPr>
        <w:t>...</w:t>
      </w:r>
      <w:r w:rsidR="00EA2D65">
        <w:rPr>
          <w:rFonts w:ascii="Traditional Arabic" w:hAnsi="Traditional Arabic" w:cs="Traditional Arabic"/>
          <w:rtl/>
        </w:rPr>
        <w:t>﴾</w:t>
      </w:r>
      <w:r w:rsidR="00EA2D65">
        <w:rPr>
          <w:rFonts w:ascii="KFGQPC Uthman Taha Naskh" w:cs="KFGQPC Uthman Taha Naskh"/>
          <w:rtl/>
        </w:rPr>
        <w:t xml:space="preserve"> </w:t>
      </w:r>
      <w:r w:rsidR="00EA2D65" w:rsidRPr="00EA2D65">
        <w:rPr>
          <w:rFonts w:ascii="mylotus" w:hAnsi="mylotus" w:cs="mylotus"/>
          <w:sz w:val="24"/>
          <w:szCs w:val="24"/>
          <w:rtl/>
        </w:rPr>
        <w:t>[النصر]</w:t>
      </w:r>
      <w:r w:rsidR="00EA2D65" w:rsidRPr="00E345E7">
        <w:rPr>
          <w:rStyle w:val="Char5"/>
          <w:rtl/>
        </w:rPr>
        <w:t>».</w:t>
      </w:r>
      <w:r w:rsidR="00EA2D65" w:rsidRPr="00EA2D65">
        <w:rPr>
          <w:rFonts w:ascii="mylotus" w:hAnsi="mylotus" w:cs="mylotus"/>
          <w:sz w:val="24"/>
          <w:szCs w:val="24"/>
          <w:rtl/>
        </w:rPr>
        <w:t xml:space="preserve"> </w:t>
      </w:r>
    </w:p>
    <w:p w:rsidR="004251BF" w:rsidRDefault="004251BF" w:rsidP="00AF1282">
      <w:pPr>
        <w:pStyle w:val="a5"/>
        <w:rPr>
          <w:rtl/>
        </w:rPr>
      </w:pPr>
      <w:r>
        <w:rPr>
          <w:rFonts w:hint="cs"/>
          <w:rtl/>
        </w:rPr>
        <w:t>خلاصه، با وجود حقانیت و سادگی اسلام و تیزهوشی و ذکاوت عرب‌ها، تأخیری که در گسترش و تثبیت اسلام روی داد، بیشتر بر اثر مخالفت‌ها و دشمنی‌های قومی و داخلی قبیله آن حضرت، با ایشان بود. وقتی این مانع بزرگ از سر راه برداشته شد، اسلام به سرعت پیشرفت کرد و گسترش یافت.</w:t>
      </w:r>
    </w:p>
    <w:p w:rsidR="00D42593" w:rsidRDefault="00D42593" w:rsidP="00AF1282">
      <w:pPr>
        <w:pStyle w:val="a5"/>
        <w:rPr>
          <w:rtl/>
        </w:rPr>
      </w:pPr>
      <w:r>
        <w:rPr>
          <w:rFonts w:hint="cs"/>
          <w:rtl/>
        </w:rPr>
        <w:t>پس از فتح مکه، دیگر این خطر برای دعوت‌گران و مبلغان اسلام وجود نداشت که هرکجا اعزام شوند، بلادرنگ با خطر کشتار مواجه می‌شوند. بنابراین، پیامبر گرامی اسلام</w:t>
      </w:r>
      <w:r w:rsidR="00E345E7">
        <w:rPr>
          <w:rFonts w:hint="cs"/>
          <w:rtl/>
        </w:rPr>
        <w:t xml:space="preserve"> </w:t>
      </w:r>
      <w:r w:rsidR="008C6189" w:rsidRPr="008C6189">
        <w:rPr>
          <w:rFonts w:cs="CTraditional Arabic" w:hint="cs"/>
          <w:rtl/>
        </w:rPr>
        <w:t>ج</w:t>
      </w:r>
      <w:r>
        <w:rPr>
          <w:rFonts w:hint="cs"/>
          <w:rtl/>
        </w:rPr>
        <w:t xml:space="preserve"> با اطمینان خاطر، به اطراف و اکناف سرزمین عربستان، داعیان و مبلغان اسلام را اعزام می‌کرد تا فضایل و خوبی‌های اسلام را برای مردم بیان کنند و آن‌ها را به اسلام دعوت و تشویق نمایند. چنانکه به طریق ذیل، داعیان، مقرر و اعزام می‌شدند:</w:t>
      </w:r>
    </w:p>
    <w:p w:rsidR="00E41D84" w:rsidRPr="00AA164E" w:rsidRDefault="00E345E7" w:rsidP="00E345E7">
      <w:pPr>
        <w:pStyle w:val="a5"/>
        <w:rPr>
          <w:rtl/>
        </w:rPr>
      </w:pPr>
      <w:r>
        <w:rPr>
          <w:rStyle w:val="Char5"/>
          <w:rFonts w:hint="cs"/>
          <w:spacing w:val="-2"/>
          <w:rtl/>
        </w:rPr>
        <w:t xml:space="preserve">1- </w:t>
      </w:r>
      <w:r w:rsidR="00E41D84" w:rsidRPr="00AA164E">
        <w:rPr>
          <w:rStyle w:val="Char5"/>
          <w:rFonts w:hint="cs"/>
          <w:spacing w:val="-2"/>
          <w:rtl/>
        </w:rPr>
        <w:t>به منظور حفاظت و دفاع از آن‌ها، تعدادی از سربازان اسلام با آنان همراه می‌شد تا کسی نتواند به آن‌ها گزندی برساند و بتوانند آزدانه به دعوت و تبلیغ اسلام بپردازند.</w:t>
      </w:r>
      <w:r w:rsidR="00A23348" w:rsidRPr="00AA164E">
        <w:rPr>
          <w:rStyle w:val="Char5"/>
          <w:rFonts w:hint="cs"/>
          <w:spacing w:val="-2"/>
          <w:rtl/>
        </w:rPr>
        <w:t xml:space="preserve"> </w:t>
      </w:r>
      <w:r w:rsidR="0079112F">
        <w:rPr>
          <w:rStyle w:val="Char5"/>
          <w:rFonts w:hint="cs"/>
          <w:spacing w:val="-2"/>
          <w:rtl/>
        </w:rPr>
        <w:t>آن‌حضرت</w:t>
      </w:r>
      <w:r w:rsidR="00A23348" w:rsidRPr="00AA164E">
        <w:rPr>
          <w:rStyle w:val="Char5"/>
          <w:rFonts w:hint="cs"/>
          <w:spacing w:val="-2"/>
          <w:rtl/>
        </w:rPr>
        <w:t xml:space="preserve"> </w:t>
      </w:r>
      <w:r w:rsidR="00E41D84" w:rsidRPr="00AA164E">
        <w:rPr>
          <w:rStyle w:val="Char5"/>
          <w:rFonts w:hint="cs"/>
          <w:spacing w:val="-2"/>
          <w:rtl/>
        </w:rPr>
        <w:t>خالد بن ولید را به سوی یمن فرستاد، و گروهی از سربازان اسلام را با وی همراه کرد و توصیه فرمود که با اجبار و اکراه با مردم برخورد نکنند. از آنجایی</w:t>
      </w:r>
      <w:r w:rsidR="0045362B" w:rsidRPr="00AA164E">
        <w:rPr>
          <w:rStyle w:val="Char5"/>
          <w:rFonts w:hint="cs"/>
          <w:spacing w:val="-2"/>
          <w:rtl/>
        </w:rPr>
        <w:t xml:space="preserve"> که در خالد خلق و خوی یک فرمانده نظامی نسبت به دعوتگر و مبلغ اسلام، بیشتر می‌درخشید، استقبال چندانی از دعوت وی به عمل نیامد. زیرا وی یک سپهسالار و فاتح بود. نه یک دعوتگر و مبلغ. سپس رسول اکرم </w:t>
      </w:r>
      <w:r w:rsidR="008C6189" w:rsidRPr="008C6189">
        <w:rPr>
          <w:rStyle w:val="Char5"/>
          <w:rFonts w:cs="CTraditional Arabic" w:hint="cs"/>
          <w:spacing w:val="-2"/>
          <w:rtl/>
        </w:rPr>
        <w:t>ج</w:t>
      </w:r>
      <w:r w:rsidR="0045362B" w:rsidRPr="00AA164E">
        <w:rPr>
          <w:rStyle w:val="Char5"/>
          <w:rFonts w:hint="cs"/>
          <w:spacing w:val="-2"/>
          <w:rtl/>
        </w:rPr>
        <w:t xml:space="preserve"> حضرت علی </w:t>
      </w:r>
      <w:r w:rsidR="00C150ED" w:rsidRPr="00C150ED">
        <w:rPr>
          <w:rStyle w:val="Char5"/>
          <w:rFonts w:cs="CTraditional Arabic" w:hint="cs"/>
          <w:spacing w:val="-2"/>
          <w:rtl/>
        </w:rPr>
        <w:t>س</w:t>
      </w:r>
      <w:r w:rsidR="0045362B" w:rsidRPr="00AA164E">
        <w:rPr>
          <w:rStyle w:val="Char5"/>
          <w:rFonts w:hint="cs"/>
          <w:spacing w:val="-2"/>
          <w:rtl/>
        </w:rPr>
        <w:t xml:space="preserve"> را فرستاد. او نزد قبایل یمن رفت و آنان را به اسلام دعوت داد. همگی آنان مشرف به اسلام شدند. این همان دعوتگرانی هستند که علامه طبری، با این الفاظ از آنان تعبیر کرده است:</w:t>
      </w:r>
    </w:p>
    <w:p w:rsidR="0045362B" w:rsidRDefault="0045362B" w:rsidP="00E345E7">
      <w:pPr>
        <w:pStyle w:val="a5"/>
        <w:rPr>
          <w:rtl/>
        </w:rPr>
      </w:pPr>
      <w:r w:rsidRPr="00E345E7">
        <w:rPr>
          <w:rFonts w:hint="cs"/>
          <w:rtl/>
        </w:rPr>
        <w:t>«</w:t>
      </w:r>
      <w:r w:rsidR="003E041C" w:rsidRPr="00E345E7">
        <w:rPr>
          <w:rStyle w:val="Char7"/>
          <w:rFonts w:eastAsia="Calibri" w:hint="cs"/>
          <w:rtl/>
        </w:rPr>
        <w:t>قَدْ</w:t>
      </w:r>
      <w:r w:rsidR="003E041C" w:rsidRPr="00E345E7">
        <w:rPr>
          <w:rStyle w:val="Char7"/>
          <w:rFonts w:eastAsia="Calibri"/>
          <w:rtl/>
        </w:rPr>
        <w:t xml:space="preserve"> </w:t>
      </w:r>
      <w:r w:rsidR="003E041C" w:rsidRPr="00E345E7">
        <w:rPr>
          <w:rStyle w:val="Char7"/>
          <w:rFonts w:eastAsia="Calibri" w:hint="cs"/>
          <w:rtl/>
        </w:rPr>
        <w:t>كَانَ</w:t>
      </w:r>
      <w:r w:rsidR="003E041C" w:rsidRPr="00E345E7">
        <w:rPr>
          <w:rStyle w:val="Char7"/>
          <w:rFonts w:eastAsia="Calibri"/>
          <w:rtl/>
        </w:rPr>
        <w:t xml:space="preserve"> </w:t>
      </w:r>
      <w:r w:rsidR="003E041C" w:rsidRPr="00E345E7">
        <w:rPr>
          <w:rStyle w:val="Char7"/>
          <w:rFonts w:eastAsia="Calibri" w:hint="cs"/>
          <w:rtl/>
        </w:rPr>
        <w:t>رَسُولُ</w:t>
      </w:r>
      <w:r w:rsidR="003E041C" w:rsidRPr="00E345E7">
        <w:rPr>
          <w:rStyle w:val="Char7"/>
          <w:rFonts w:eastAsia="Calibri"/>
          <w:rtl/>
        </w:rPr>
        <w:t xml:space="preserve"> </w:t>
      </w:r>
      <w:r w:rsidR="003E041C" w:rsidRPr="00E345E7">
        <w:rPr>
          <w:rStyle w:val="Char7"/>
          <w:rFonts w:eastAsia="Calibri" w:hint="cs"/>
          <w:rtl/>
        </w:rPr>
        <w:t>الله</w:t>
      </w:r>
      <w:r w:rsidR="00E345E7">
        <w:rPr>
          <w:rFonts w:hint="cs"/>
          <w:rtl/>
        </w:rPr>
        <w:t xml:space="preserve"> </w:t>
      </w:r>
      <w:r w:rsidR="008C6189" w:rsidRPr="008C6189">
        <w:rPr>
          <w:rFonts w:cs="CTraditional Arabic" w:hint="cs"/>
          <w:rtl/>
        </w:rPr>
        <w:t>ج</w:t>
      </w:r>
      <w:r w:rsidR="003E041C" w:rsidRPr="003E041C">
        <w:rPr>
          <w:rtl/>
        </w:rPr>
        <w:t xml:space="preserve"> </w:t>
      </w:r>
      <w:r w:rsidR="003E041C" w:rsidRPr="00E345E7">
        <w:rPr>
          <w:rStyle w:val="Char7"/>
          <w:rFonts w:eastAsia="Calibri" w:hint="cs"/>
          <w:rtl/>
        </w:rPr>
        <w:t>بَعَثَ</w:t>
      </w:r>
      <w:r w:rsidR="003E041C" w:rsidRPr="00E345E7">
        <w:rPr>
          <w:rStyle w:val="Char7"/>
          <w:rFonts w:eastAsia="Calibri"/>
          <w:rtl/>
        </w:rPr>
        <w:t xml:space="preserve"> </w:t>
      </w:r>
      <w:r w:rsidR="003E041C" w:rsidRPr="00E345E7">
        <w:rPr>
          <w:rStyle w:val="Char7"/>
          <w:rFonts w:eastAsia="Calibri" w:hint="cs"/>
          <w:rtl/>
        </w:rPr>
        <w:t>فِيْهَا</w:t>
      </w:r>
      <w:r w:rsidR="003E041C" w:rsidRPr="00E345E7">
        <w:rPr>
          <w:rStyle w:val="Char7"/>
          <w:rFonts w:eastAsia="Calibri"/>
          <w:rtl/>
        </w:rPr>
        <w:t xml:space="preserve"> </w:t>
      </w:r>
      <w:r w:rsidR="003E041C" w:rsidRPr="00E345E7">
        <w:rPr>
          <w:rStyle w:val="Char7"/>
          <w:rFonts w:eastAsia="Calibri" w:hint="cs"/>
          <w:rtl/>
        </w:rPr>
        <w:t>حَوْلَ</w:t>
      </w:r>
      <w:r w:rsidR="003E041C" w:rsidRPr="00E345E7">
        <w:rPr>
          <w:rStyle w:val="Char7"/>
          <w:rFonts w:eastAsia="Calibri"/>
          <w:rtl/>
        </w:rPr>
        <w:t xml:space="preserve"> </w:t>
      </w:r>
      <w:r w:rsidR="003E041C" w:rsidRPr="00E345E7">
        <w:rPr>
          <w:rStyle w:val="Char7"/>
          <w:rFonts w:eastAsia="Calibri" w:hint="cs"/>
          <w:rtl/>
        </w:rPr>
        <w:t>مَكَّةَ</w:t>
      </w:r>
      <w:r w:rsidR="003E041C" w:rsidRPr="00E345E7">
        <w:rPr>
          <w:rStyle w:val="Char7"/>
          <w:rFonts w:eastAsia="Calibri"/>
          <w:rtl/>
        </w:rPr>
        <w:t xml:space="preserve"> </w:t>
      </w:r>
      <w:r w:rsidR="003E041C" w:rsidRPr="00E345E7">
        <w:rPr>
          <w:rStyle w:val="Char7"/>
          <w:rFonts w:eastAsia="Calibri" w:hint="cs"/>
          <w:rtl/>
        </w:rPr>
        <w:t>السَّرَايَا</w:t>
      </w:r>
      <w:r w:rsidR="003E041C" w:rsidRPr="00E345E7">
        <w:rPr>
          <w:rStyle w:val="Char7"/>
          <w:rFonts w:eastAsia="Calibri"/>
          <w:rtl/>
        </w:rPr>
        <w:t xml:space="preserve"> </w:t>
      </w:r>
      <w:r w:rsidR="003E041C" w:rsidRPr="00E345E7">
        <w:rPr>
          <w:rStyle w:val="Char7"/>
          <w:rFonts w:eastAsia="Calibri" w:hint="cs"/>
          <w:rtl/>
        </w:rPr>
        <w:t>تَدْعُو</w:t>
      </w:r>
      <w:r w:rsidR="003E041C" w:rsidRPr="00E345E7">
        <w:rPr>
          <w:rStyle w:val="Char7"/>
          <w:rFonts w:eastAsia="Calibri"/>
          <w:rtl/>
        </w:rPr>
        <w:t xml:space="preserve"> </w:t>
      </w:r>
      <w:r w:rsidR="003E041C" w:rsidRPr="00E345E7">
        <w:rPr>
          <w:rStyle w:val="Char7"/>
          <w:rFonts w:eastAsia="Calibri" w:hint="cs"/>
          <w:rtl/>
        </w:rPr>
        <w:t>إِلَى</w:t>
      </w:r>
      <w:r w:rsidR="003E041C" w:rsidRPr="00E345E7">
        <w:rPr>
          <w:rStyle w:val="Char7"/>
          <w:rFonts w:eastAsia="Calibri"/>
          <w:rtl/>
        </w:rPr>
        <w:t xml:space="preserve"> </w:t>
      </w:r>
      <w:r w:rsidR="000D0631" w:rsidRPr="00E345E7">
        <w:rPr>
          <w:rStyle w:val="Char7"/>
          <w:rFonts w:eastAsia="Calibri" w:hint="cs"/>
          <w:rtl/>
        </w:rPr>
        <w:t>الله</w:t>
      </w:r>
      <w:r w:rsidR="003E041C" w:rsidRPr="00E345E7">
        <w:rPr>
          <w:rStyle w:val="Char7"/>
          <w:rFonts w:eastAsia="Calibri"/>
          <w:rtl/>
        </w:rPr>
        <w:t xml:space="preserve"> </w:t>
      </w:r>
      <w:r w:rsidR="003E041C" w:rsidRPr="00E345E7">
        <w:rPr>
          <w:rStyle w:val="Char7"/>
          <w:rFonts w:eastAsia="Calibri" w:hint="cs"/>
          <w:rtl/>
        </w:rPr>
        <w:t>عَزَّ</w:t>
      </w:r>
      <w:r w:rsidR="003E041C" w:rsidRPr="00E345E7">
        <w:rPr>
          <w:rStyle w:val="Char7"/>
          <w:rFonts w:eastAsia="Calibri"/>
          <w:rtl/>
        </w:rPr>
        <w:t xml:space="preserve"> </w:t>
      </w:r>
      <w:r w:rsidR="003E041C" w:rsidRPr="00E345E7">
        <w:rPr>
          <w:rStyle w:val="Char7"/>
          <w:rFonts w:eastAsia="Calibri" w:hint="cs"/>
          <w:rtl/>
        </w:rPr>
        <w:t>وَجَلَّ،</w:t>
      </w:r>
      <w:r w:rsidR="003E041C" w:rsidRPr="00E345E7">
        <w:rPr>
          <w:rStyle w:val="Char7"/>
          <w:rFonts w:eastAsia="Calibri"/>
          <w:rtl/>
        </w:rPr>
        <w:t xml:space="preserve"> </w:t>
      </w:r>
      <w:r w:rsidR="003E041C" w:rsidRPr="00E345E7">
        <w:rPr>
          <w:rStyle w:val="Char7"/>
          <w:rFonts w:eastAsia="Calibri" w:hint="cs"/>
          <w:rtl/>
        </w:rPr>
        <w:t>وَلَمْ</w:t>
      </w:r>
      <w:r w:rsidR="003E041C" w:rsidRPr="00E345E7">
        <w:rPr>
          <w:rStyle w:val="Char7"/>
          <w:rFonts w:eastAsia="Calibri"/>
          <w:rtl/>
        </w:rPr>
        <w:t xml:space="preserve"> </w:t>
      </w:r>
      <w:r w:rsidR="003E041C" w:rsidRPr="00E345E7">
        <w:rPr>
          <w:rStyle w:val="Char7"/>
          <w:rFonts w:eastAsia="Calibri" w:hint="cs"/>
          <w:rtl/>
        </w:rPr>
        <w:t>يَأْمُرْهُمْ</w:t>
      </w:r>
      <w:r w:rsidR="003E041C" w:rsidRPr="00E345E7">
        <w:rPr>
          <w:rStyle w:val="Char7"/>
          <w:rFonts w:eastAsia="Calibri"/>
          <w:rtl/>
        </w:rPr>
        <w:t xml:space="preserve"> </w:t>
      </w:r>
      <w:r w:rsidR="003E041C" w:rsidRPr="00E345E7">
        <w:rPr>
          <w:rStyle w:val="Char7"/>
          <w:rFonts w:eastAsia="Calibri" w:hint="cs"/>
          <w:rtl/>
        </w:rPr>
        <w:t>لِقِتَالِ</w:t>
      </w:r>
      <w:r w:rsidRPr="00E345E7">
        <w:rPr>
          <w:rFonts w:hint="cs"/>
          <w:rtl/>
        </w:rPr>
        <w:t>».</w:t>
      </w:r>
      <w:r w:rsidR="00E345E7">
        <w:rPr>
          <w:rFonts w:hint="cs"/>
          <w:rtl/>
        </w:rPr>
        <w:t xml:space="preserve"> </w:t>
      </w:r>
      <w:r>
        <w:rPr>
          <w:rFonts w:hint="cs"/>
          <w:rtl/>
        </w:rPr>
        <w:t xml:space="preserve">«پیامبر گرامی </w:t>
      </w:r>
      <w:r w:rsidR="008C6189" w:rsidRPr="008C6189">
        <w:rPr>
          <w:rFonts w:cs="CTraditional Arabic" w:hint="cs"/>
          <w:rtl/>
        </w:rPr>
        <w:t>ج</w:t>
      </w:r>
      <w:r>
        <w:rPr>
          <w:rFonts w:hint="cs"/>
          <w:rtl/>
        </w:rPr>
        <w:t xml:space="preserve"> به اطراف مکه، دسته‌هایی فرستاد تا مردم را به اسلام دعوت دهند، ولی به آنان فرمان جنگیدن نداد</w:t>
      </w:r>
      <w:r w:rsidR="00E345E7">
        <w:rPr>
          <w:rFonts w:hint="cs"/>
          <w:rtl/>
        </w:rPr>
        <w:t>»</w:t>
      </w:r>
      <w:r>
        <w:rPr>
          <w:rFonts w:hint="cs"/>
          <w:rtl/>
        </w:rPr>
        <w:t>.</w:t>
      </w:r>
    </w:p>
    <w:p w:rsidR="00A9490B" w:rsidRDefault="00A9490B" w:rsidP="00AF1282">
      <w:pPr>
        <w:pStyle w:val="a5"/>
        <w:rPr>
          <w:rtl/>
        </w:rPr>
      </w:pPr>
      <w:r>
        <w:rPr>
          <w:rFonts w:hint="cs"/>
          <w:rtl/>
        </w:rPr>
        <w:t>همچنین خالد، را به</w:t>
      </w:r>
      <w:r w:rsidR="000D0631">
        <w:rPr>
          <w:rFonts w:hint="cs"/>
          <w:rtl/>
        </w:rPr>
        <w:t>‌</w:t>
      </w:r>
      <w:r>
        <w:rPr>
          <w:rFonts w:hint="cs"/>
          <w:rtl/>
        </w:rPr>
        <w:t>سوی</w:t>
      </w:r>
      <w:r w:rsidR="00C11DDC">
        <w:rPr>
          <w:rFonts w:hint="cs"/>
          <w:rtl/>
        </w:rPr>
        <w:t xml:space="preserve"> قبیلۀ </w:t>
      </w:r>
      <w:r>
        <w:rPr>
          <w:rFonts w:hint="cs"/>
          <w:rtl/>
        </w:rPr>
        <w:t xml:space="preserve">«بنی جذیمه»، برای دعوت آن‌ها به اسلام فرستاد، ولی پس از این که وی نزد آن‌ها رفت، جنگ و درگیری روی داد که بر اثر آن چند نفر کشته شدند. وقتی رسول اکرم </w:t>
      </w:r>
      <w:r w:rsidR="008C6189" w:rsidRPr="008C6189">
        <w:rPr>
          <w:rFonts w:cs="CTraditional Arabic" w:hint="cs"/>
          <w:rtl/>
        </w:rPr>
        <w:t>ج</w:t>
      </w:r>
      <w:r>
        <w:rPr>
          <w:rFonts w:hint="cs"/>
          <w:rtl/>
        </w:rPr>
        <w:t xml:space="preserve"> مطلع شد، رو به قبله ایستاد و هردو دست را بالا برد و اظهار داشت: بار الها! من از این عمل خالد اظهار برائت می‌کنم. آنگاه حضرت علی را فرستاد تا خون</w:t>
      </w:r>
      <w:r w:rsidR="000D0631">
        <w:rPr>
          <w:rFonts w:hint="cs"/>
          <w:rtl/>
        </w:rPr>
        <w:t>‌</w:t>
      </w:r>
      <w:r>
        <w:rPr>
          <w:rFonts w:hint="cs"/>
          <w:rtl/>
        </w:rPr>
        <w:t>بهای تک تک آنان را بپردازد. حضرت علی نزد آن‌ها رفت و خون</w:t>
      </w:r>
      <w:r w:rsidR="000D0631">
        <w:rPr>
          <w:rFonts w:hint="cs"/>
          <w:rtl/>
        </w:rPr>
        <w:t>‌</w:t>
      </w:r>
      <w:r>
        <w:rPr>
          <w:rFonts w:hint="cs"/>
          <w:rtl/>
        </w:rPr>
        <w:t>بهای تمام کشته‌شدگان را پرداخت کرد، حتی بهای سگ‌هایی را که کشته شده بودند نیز پرداخت نمود.</w:t>
      </w:r>
    </w:p>
    <w:p w:rsidR="003D2ADA" w:rsidRPr="00AA164E" w:rsidRDefault="003D2ADA" w:rsidP="00AF1282">
      <w:pPr>
        <w:pStyle w:val="a5"/>
        <w:widowControl w:val="0"/>
        <w:rPr>
          <w:rtl/>
        </w:rPr>
      </w:pPr>
      <w:r w:rsidRPr="00AA164E">
        <w:rPr>
          <w:rFonts w:hint="cs"/>
          <w:rtl/>
        </w:rPr>
        <w:t>کسانی که برای دعوت و تبلیغ اسلام فرستاده می‌شدند، گاهی</w:t>
      </w:r>
      <w:r w:rsidR="00A23348" w:rsidRPr="00AA164E">
        <w:rPr>
          <w:rFonts w:hint="cs"/>
          <w:rtl/>
        </w:rPr>
        <w:t xml:space="preserve"> </w:t>
      </w:r>
      <w:r w:rsidR="0079112F">
        <w:rPr>
          <w:rFonts w:hint="cs"/>
          <w:rtl/>
        </w:rPr>
        <w:t>آن‌حضرت</w:t>
      </w:r>
      <w:r w:rsidR="00A23348" w:rsidRPr="00AA164E">
        <w:rPr>
          <w:rFonts w:hint="cs"/>
          <w:rtl/>
        </w:rPr>
        <w:t xml:space="preserve"> </w:t>
      </w:r>
      <w:r w:rsidR="008C6189" w:rsidRPr="008C6189">
        <w:rPr>
          <w:rFonts w:cs="CTraditional Arabic" w:hint="cs"/>
          <w:rtl/>
        </w:rPr>
        <w:t>ج</w:t>
      </w:r>
      <w:r w:rsidRPr="00AA164E">
        <w:rPr>
          <w:rFonts w:hint="cs"/>
          <w:rtl/>
        </w:rPr>
        <w:t xml:space="preserve"> تک تک آن‌ها را امتحان می‌گرفت. هریک از آن‌ها بیشتر قرآن را حفظ داشت، او را امیر آن گروه تعیین می‌کرد. چنانکه یک بار گروهی را اعزام کردند و از هرکدام از آن‌ها امتحان حفظ قرآن را گرفتند. در میان آنان یک نفر نوجوان کم‌سن و سال وجود داشت.</w:t>
      </w:r>
      <w:r w:rsidR="00A23348" w:rsidRPr="00AA164E">
        <w:rPr>
          <w:rFonts w:hint="cs"/>
          <w:rtl/>
        </w:rPr>
        <w:t xml:space="preserve"> </w:t>
      </w:r>
      <w:r w:rsidR="0079112F">
        <w:rPr>
          <w:rFonts w:hint="cs"/>
          <w:rtl/>
        </w:rPr>
        <w:t>آن‌حضرت</w:t>
      </w:r>
      <w:r w:rsidR="00A23348" w:rsidRPr="00AA164E">
        <w:rPr>
          <w:rFonts w:hint="cs"/>
          <w:rtl/>
        </w:rPr>
        <w:t xml:space="preserve"> </w:t>
      </w:r>
      <w:r w:rsidRPr="00AA164E">
        <w:rPr>
          <w:rFonts w:hint="cs"/>
          <w:rtl/>
        </w:rPr>
        <w:t>نزد وی آمد و پرسید: شما چقدر از قرآن را حفظ کرده‌ای؟ او اظهار داشت: سوره بقره و فلان فلان سوره‌ها را حفظ کرده‌ام.</w:t>
      </w:r>
      <w:r w:rsidR="00A23348" w:rsidRPr="00AA164E">
        <w:rPr>
          <w:rFonts w:hint="cs"/>
          <w:rtl/>
        </w:rPr>
        <w:t xml:space="preserve"> </w:t>
      </w:r>
      <w:r w:rsidR="0079112F">
        <w:rPr>
          <w:rFonts w:hint="cs"/>
          <w:rtl/>
        </w:rPr>
        <w:t>آن‌حضرت</w:t>
      </w:r>
      <w:r w:rsidR="00A23348" w:rsidRPr="00AA164E">
        <w:rPr>
          <w:rFonts w:hint="cs"/>
          <w:rtl/>
        </w:rPr>
        <w:t xml:space="preserve"> </w:t>
      </w:r>
      <w:r w:rsidRPr="00AA164E">
        <w:rPr>
          <w:rFonts w:hint="cs"/>
          <w:rtl/>
        </w:rPr>
        <w:t>فرمودند: شما امیر این گروه هستید</w:t>
      </w:r>
      <w:r w:rsidR="008D131D" w:rsidRPr="008D131D">
        <w:rPr>
          <w:rFonts w:hint="cs"/>
          <w:vertAlign w:val="superscript"/>
          <w:rtl/>
        </w:rPr>
        <w:t>(</w:t>
      </w:r>
      <w:r w:rsidR="008D131D" w:rsidRPr="008D131D">
        <w:rPr>
          <w:rStyle w:val="FootnoteReference"/>
          <w:rtl/>
        </w:rPr>
        <w:footnoteReference w:id="29"/>
      </w:r>
      <w:r w:rsidR="008D131D" w:rsidRPr="008D131D">
        <w:rPr>
          <w:rFonts w:hint="cs"/>
          <w:vertAlign w:val="superscript"/>
          <w:rtl/>
        </w:rPr>
        <w:t>)</w:t>
      </w:r>
      <w:r w:rsidRPr="00AA164E">
        <w:rPr>
          <w:rFonts w:hint="cs"/>
          <w:rtl/>
        </w:rPr>
        <w:t>.</w:t>
      </w:r>
    </w:p>
    <w:p w:rsidR="00DE3D1D" w:rsidRDefault="00E345E7" w:rsidP="00E345E7">
      <w:pPr>
        <w:pStyle w:val="a5"/>
        <w:rPr>
          <w:rtl/>
        </w:rPr>
      </w:pPr>
      <w:r>
        <w:rPr>
          <w:rStyle w:val="Char5"/>
          <w:rFonts w:hint="cs"/>
          <w:rtl/>
        </w:rPr>
        <w:t xml:space="preserve">2- </w:t>
      </w:r>
      <w:r w:rsidR="00DE3D1D" w:rsidRPr="008753BE">
        <w:rPr>
          <w:rStyle w:val="Char5"/>
          <w:rFonts w:hint="cs"/>
          <w:rtl/>
        </w:rPr>
        <w:t>سرزمین‌هایی که فتح می‌شدند و عاملانی که برای وصول زکات و مالیات به آن مناطق اعزام می‌شدند، اغلب آنان، کسانی بودن</w:t>
      </w:r>
      <w:r w:rsidR="000D0631">
        <w:rPr>
          <w:rStyle w:val="Char5"/>
          <w:rFonts w:hint="cs"/>
          <w:rtl/>
        </w:rPr>
        <w:t>د</w:t>
      </w:r>
      <w:r w:rsidR="00DE3D1D" w:rsidRPr="008753BE">
        <w:rPr>
          <w:rStyle w:val="Char5"/>
          <w:rFonts w:hint="cs"/>
          <w:rtl/>
        </w:rPr>
        <w:t xml:space="preserve"> که به لحاظ زهد، تقدس و پاک طینتی، نمونه بودند. آن‌ها عالم و واعظ نیز بودند، از این جهت در ضمن جمع‌آوری اموال، مردم را به اسلام دعوت می‌دادند. اسامی بعضی از آن‌ها به قرار ذیل است:</w:t>
      </w:r>
    </w:p>
    <w:tbl>
      <w:tblPr>
        <w:bidiVisual/>
        <w:tblW w:w="0" w:type="auto"/>
        <w:jc w:val="center"/>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0"/>
        <w:gridCol w:w="1613"/>
        <w:gridCol w:w="3245"/>
      </w:tblGrid>
      <w:tr w:rsidR="00FA3C8C" w:rsidRPr="00194C31" w:rsidTr="00D803B0">
        <w:trPr>
          <w:jc w:val="center"/>
        </w:trPr>
        <w:tc>
          <w:tcPr>
            <w:tcW w:w="2290" w:type="dxa"/>
          </w:tcPr>
          <w:p w:rsidR="00FA3C8C" w:rsidRPr="00054474" w:rsidRDefault="00FA3C8C" w:rsidP="0050427D">
            <w:pPr>
              <w:pStyle w:val="a8"/>
              <w:ind w:firstLine="0"/>
              <w:jc w:val="center"/>
              <w:rPr>
                <w:rtl/>
              </w:rPr>
            </w:pPr>
            <w:r w:rsidRPr="00054474">
              <w:rPr>
                <w:rtl/>
              </w:rPr>
              <w:t>نام</w:t>
            </w:r>
          </w:p>
        </w:tc>
        <w:tc>
          <w:tcPr>
            <w:tcW w:w="1613" w:type="dxa"/>
          </w:tcPr>
          <w:p w:rsidR="00FA3C8C" w:rsidRPr="00054474" w:rsidRDefault="00FA3C8C" w:rsidP="0050427D">
            <w:pPr>
              <w:pStyle w:val="a8"/>
              <w:ind w:firstLine="0"/>
              <w:jc w:val="center"/>
              <w:rPr>
                <w:rtl/>
              </w:rPr>
            </w:pPr>
            <w:r w:rsidRPr="00054474">
              <w:rPr>
                <w:rtl/>
              </w:rPr>
              <w:t>محل خدمت</w:t>
            </w:r>
          </w:p>
        </w:tc>
        <w:tc>
          <w:tcPr>
            <w:tcW w:w="3245" w:type="dxa"/>
          </w:tcPr>
          <w:p w:rsidR="00FA3C8C" w:rsidRPr="00054474" w:rsidRDefault="00FA3C8C" w:rsidP="0050427D">
            <w:pPr>
              <w:pStyle w:val="a8"/>
              <w:ind w:firstLine="0"/>
              <w:jc w:val="center"/>
              <w:rPr>
                <w:rtl/>
              </w:rPr>
            </w:pPr>
            <w:r w:rsidRPr="00054474">
              <w:rPr>
                <w:rtl/>
              </w:rPr>
              <w:t>شرح حال</w:t>
            </w:r>
          </w:p>
        </w:tc>
      </w:tr>
      <w:tr w:rsidR="00FA3C8C" w:rsidRPr="00194C31" w:rsidTr="00D803B0">
        <w:trPr>
          <w:jc w:val="center"/>
        </w:trPr>
        <w:tc>
          <w:tcPr>
            <w:tcW w:w="2290" w:type="dxa"/>
          </w:tcPr>
          <w:p w:rsidR="00FA3C8C" w:rsidRDefault="00344888" w:rsidP="0050427D">
            <w:pPr>
              <w:pStyle w:val="a5"/>
              <w:ind w:firstLine="0"/>
              <w:jc w:val="center"/>
              <w:rPr>
                <w:rtl/>
              </w:rPr>
            </w:pPr>
            <w:r>
              <w:rPr>
                <w:rFonts w:hint="cs"/>
                <w:rtl/>
              </w:rPr>
              <w:t>مهاجر ابن ابی امیه</w:t>
            </w:r>
          </w:p>
        </w:tc>
        <w:tc>
          <w:tcPr>
            <w:tcW w:w="1613" w:type="dxa"/>
          </w:tcPr>
          <w:p w:rsidR="00FA3C8C" w:rsidRDefault="00344888" w:rsidP="0050427D">
            <w:pPr>
              <w:pStyle w:val="a5"/>
              <w:ind w:firstLine="0"/>
              <w:jc w:val="center"/>
              <w:rPr>
                <w:rtl/>
              </w:rPr>
            </w:pPr>
            <w:r>
              <w:rPr>
                <w:rFonts w:hint="cs"/>
                <w:rtl/>
              </w:rPr>
              <w:t>صنعاء یمن</w:t>
            </w:r>
          </w:p>
        </w:tc>
        <w:tc>
          <w:tcPr>
            <w:tcW w:w="3245" w:type="dxa"/>
          </w:tcPr>
          <w:p w:rsidR="00FA3C8C" w:rsidRDefault="00344888" w:rsidP="0050427D">
            <w:pPr>
              <w:pStyle w:val="a5"/>
              <w:ind w:firstLine="0"/>
              <w:jc w:val="center"/>
              <w:rPr>
                <w:rtl/>
              </w:rPr>
            </w:pPr>
            <w:r w:rsidRPr="008753BE">
              <w:rPr>
                <w:rFonts w:hint="cs"/>
                <w:rtl/>
              </w:rPr>
              <w:t>برادر أم المؤمنین أم سلمه</w:t>
            </w:r>
            <w:r w:rsidRPr="00054474">
              <w:rPr>
                <w:rFonts w:cs="CTraditional Arabic" w:hint="cs"/>
                <w:rtl/>
              </w:rPr>
              <w:t>ل</w:t>
            </w:r>
            <w:r>
              <w:rPr>
                <w:rFonts w:hint="cs"/>
                <w:rtl/>
              </w:rPr>
              <w:t xml:space="preserve"> است</w:t>
            </w:r>
            <w:r w:rsidR="006707F3">
              <w:rPr>
                <w:rFonts w:hint="cs"/>
                <w:rtl/>
              </w:rPr>
              <w:t>.</w:t>
            </w:r>
          </w:p>
        </w:tc>
      </w:tr>
      <w:tr w:rsidR="00FA3C8C" w:rsidRPr="00194C31" w:rsidTr="00D803B0">
        <w:trPr>
          <w:jc w:val="center"/>
        </w:trPr>
        <w:tc>
          <w:tcPr>
            <w:tcW w:w="2290" w:type="dxa"/>
          </w:tcPr>
          <w:p w:rsidR="00FA3C8C" w:rsidRDefault="00344888" w:rsidP="0050427D">
            <w:pPr>
              <w:pStyle w:val="a5"/>
              <w:ind w:firstLine="0"/>
              <w:jc w:val="center"/>
              <w:rPr>
                <w:rtl/>
              </w:rPr>
            </w:pPr>
            <w:r>
              <w:rPr>
                <w:rFonts w:hint="cs"/>
                <w:rtl/>
              </w:rPr>
              <w:t>زیاد ابن ولید</w:t>
            </w:r>
          </w:p>
        </w:tc>
        <w:tc>
          <w:tcPr>
            <w:tcW w:w="1613" w:type="dxa"/>
          </w:tcPr>
          <w:p w:rsidR="00FA3C8C" w:rsidRDefault="00344888" w:rsidP="0050427D">
            <w:pPr>
              <w:pStyle w:val="a5"/>
              <w:ind w:firstLine="0"/>
              <w:jc w:val="center"/>
              <w:rPr>
                <w:rtl/>
              </w:rPr>
            </w:pPr>
            <w:r>
              <w:rPr>
                <w:rFonts w:hint="cs"/>
                <w:rtl/>
              </w:rPr>
              <w:t>حضرموت</w:t>
            </w:r>
          </w:p>
        </w:tc>
        <w:tc>
          <w:tcPr>
            <w:tcW w:w="3245" w:type="dxa"/>
          </w:tcPr>
          <w:p w:rsidR="00FA3C8C" w:rsidRDefault="00344888" w:rsidP="0050427D">
            <w:pPr>
              <w:pStyle w:val="a5"/>
              <w:ind w:firstLine="0"/>
              <w:jc w:val="center"/>
              <w:rPr>
                <w:rtl/>
              </w:rPr>
            </w:pPr>
            <w:r>
              <w:rPr>
                <w:rFonts w:hint="cs"/>
                <w:rtl/>
              </w:rPr>
              <w:t>از اصحاب بدر است</w:t>
            </w:r>
            <w:r w:rsidR="006707F3">
              <w:rPr>
                <w:rFonts w:hint="cs"/>
                <w:rtl/>
              </w:rPr>
              <w:t>.</w:t>
            </w:r>
          </w:p>
        </w:tc>
      </w:tr>
      <w:tr w:rsidR="00FA3C8C" w:rsidRPr="00194C31" w:rsidTr="00D803B0">
        <w:trPr>
          <w:jc w:val="center"/>
        </w:trPr>
        <w:tc>
          <w:tcPr>
            <w:tcW w:w="2290" w:type="dxa"/>
          </w:tcPr>
          <w:p w:rsidR="00FA3C8C" w:rsidRDefault="00344888" w:rsidP="0050427D">
            <w:pPr>
              <w:pStyle w:val="a5"/>
              <w:ind w:firstLine="0"/>
              <w:jc w:val="center"/>
              <w:rPr>
                <w:rtl/>
              </w:rPr>
            </w:pPr>
            <w:r>
              <w:rPr>
                <w:rFonts w:hint="cs"/>
                <w:rtl/>
              </w:rPr>
              <w:t>علاء ابن حضرمی</w:t>
            </w:r>
          </w:p>
        </w:tc>
        <w:tc>
          <w:tcPr>
            <w:tcW w:w="1613" w:type="dxa"/>
          </w:tcPr>
          <w:p w:rsidR="00FA3C8C" w:rsidRDefault="00344888" w:rsidP="0050427D">
            <w:pPr>
              <w:pStyle w:val="a5"/>
              <w:ind w:firstLine="0"/>
              <w:jc w:val="center"/>
              <w:rPr>
                <w:rtl/>
              </w:rPr>
            </w:pPr>
            <w:r>
              <w:rPr>
                <w:rFonts w:hint="cs"/>
                <w:rtl/>
              </w:rPr>
              <w:t>بحرین</w:t>
            </w:r>
          </w:p>
        </w:tc>
        <w:tc>
          <w:tcPr>
            <w:tcW w:w="3245" w:type="dxa"/>
          </w:tcPr>
          <w:p w:rsidR="00FA3C8C" w:rsidRDefault="00FA3C8C" w:rsidP="0050427D">
            <w:pPr>
              <w:ind w:firstLine="0"/>
              <w:jc w:val="center"/>
              <w:rPr>
                <w:rtl/>
                <w:lang w:bidi="fa-IR"/>
              </w:rPr>
            </w:pPr>
          </w:p>
        </w:tc>
      </w:tr>
      <w:tr w:rsidR="00FA3C8C" w:rsidRPr="00194C31" w:rsidTr="00D803B0">
        <w:trPr>
          <w:jc w:val="center"/>
        </w:trPr>
        <w:tc>
          <w:tcPr>
            <w:tcW w:w="2290" w:type="dxa"/>
          </w:tcPr>
          <w:p w:rsidR="00FA3C8C" w:rsidRDefault="00344888" w:rsidP="0050427D">
            <w:pPr>
              <w:pStyle w:val="a5"/>
              <w:ind w:firstLine="0"/>
              <w:jc w:val="center"/>
              <w:rPr>
                <w:rtl/>
              </w:rPr>
            </w:pPr>
            <w:r>
              <w:rPr>
                <w:rFonts w:hint="cs"/>
                <w:rtl/>
              </w:rPr>
              <w:t>حضرت معاذ بن جبل</w:t>
            </w:r>
          </w:p>
        </w:tc>
        <w:tc>
          <w:tcPr>
            <w:tcW w:w="1613" w:type="dxa"/>
          </w:tcPr>
          <w:p w:rsidR="00FA3C8C" w:rsidRDefault="00344888" w:rsidP="0050427D">
            <w:pPr>
              <w:pStyle w:val="a5"/>
              <w:ind w:firstLine="0"/>
              <w:jc w:val="center"/>
              <w:rPr>
                <w:rtl/>
              </w:rPr>
            </w:pPr>
            <w:r>
              <w:rPr>
                <w:rFonts w:hint="cs"/>
                <w:rtl/>
              </w:rPr>
              <w:t>جند</w:t>
            </w:r>
          </w:p>
        </w:tc>
        <w:tc>
          <w:tcPr>
            <w:tcW w:w="3245" w:type="dxa"/>
          </w:tcPr>
          <w:p w:rsidR="00FA3C8C" w:rsidRDefault="00FA3C8C" w:rsidP="0050427D">
            <w:pPr>
              <w:ind w:firstLine="0"/>
              <w:jc w:val="center"/>
              <w:rPr>
                <w:rtl/>
                <w:lang w:bidi="fa-IR"/>
              </w:rPr>
            </w:pPr>
          </w:p>
        </w:tc>
      </w:tr>
      <w:tr w:rsidR="00FA3C8C" w:rsidRPr="00194C31" w:rsidTr="00D803B0">
        <w:trPr>
          <w:jc w:val="center"/>
        </w:trPr>
        <w:tc>
          <w:tcPr>
            <w:tcW w:w="2290" w:type="dxa"/>
          </w:tcPr>
          <w:p w:rsidR="00FA3C8C" w:rsidRDefault="00344888" w:rsidP="0050427D">
            <w:pPr>
              <w:pStyle w:val="a5"/>
              <w:ind w:firstLine="0"/>
              <w:jc w:val="center"/>
              <w:rPr>
                <w:rtl/>
              </w:rPr>
            </w:pPr>
            <w:r>
              <w:rPr>
                <w:rFonts w:hint="cs"/>
                <w:rtl/>
              </w:rPr>
              <w:t>خالد ابن سعید</w:t>
            </w:r>
          </w:p>
        </w:tc>
        <w:tc>
          <w:tcPr>
            <w:tcW w:w="1613" w:type="dxa"/>
          </w:tcPr>
          <w:p w:rsidR="00FA3C8C" w:rsidRDefault="00344888" w:rsidP="0050427D">
            <w:pPr>
              <w:pStyle w:val="a5"/>
              <w:ind w:firstLine="0"/>
              <w:jc w:val="center"/>
              <w:rPr>
                <w:rtl/>
              </w:rPr>
            </w:pPr>
            <w:r>
              <w:rPr>
                <w:rFonts w:hint="cs"/>
                <w:rtl/>
              </w:rPr>
              <w:t>صنعاء یمن</w:t>
            </w:r>
          </w:p>
        </w:tc>
        <w:tc>
          <w:tcPr>
            <w:tcW w:w="3245" w:type="dxa"/>
          </w:tcPr>
          <w:p w:rsidR="00FA3C8C" w:rsidRDefault="00344888" w:rsidP="0050427D">
            <w:pPr>
              <w:pStyle w:val="a5"/>
              <w:ind w:firstLine="0"/>
              <w:jc w:val="center"/>
              <w:rPr>
                <w:rtl/>
              </w:rPr>
            </w:pPr>
            <w:r>
              <w:rPr>
                <w:rFonts w:hint="cs"/>
                <w:rtl/>
              </w:rPr>
              <w:t xml:space="preserve">از سابقین و از مهاجرین حبشه است، وی کسی است که </w:t>
            </w:r>
            <w:r w:rsidR="00BE2EC2">
              <w:rPr>
                <w:rFonts w:hint="cs"/>
                <w:rtl/>
              </w:rPr>
              <w:t>«</w:t>
            </w:r>
            <w:r>
              <w:rPr>
                <w:rFonts w:hint="cs"/>
                <w:rtl/>
              </w:rPr>
              <w:t>بسم الله الرحمن الرحیم</w:t>
            </w:r>
            <w:r w:rsidR="00BE2EC2">
              <w:rPr>
                <w:rFonts w:hint="cs"/>
                <w:rtl/>
              </w:rPr>
              <w:t>»</w:t>
            </w:r>
            <w:r>
              <w:rPr>
                <w:rFonts w:hint="cs"/>
                <w:rtl/>
              </w:rPr>
              <w:t xml:space="preserve"> را بر کاغذ نوشت.</w:t>
            </w:r>
          </w:p>
        </w:tc>
      </w:tr>
      <w:tr w:rsidR="00FA3C8C" w:rsidRPr="00194C31" w:rsidTr="00D803B0">
        <w:trPr>
          <w:jc w:val="center"/>
        </w:trPr>
        <w:tc>
          <w:tcPr>
            <w:tcW w:w="2290" w:type="dxa"/>
          </w:tcPr>
          <w:p w:rsidR="00FA3C8C" w:rsidRDefault="00344888" w:rsidP="0050427D">
            <w:pPr>
              <w:pStyle w:val="a5"/>
              <w:ind w:firstLine="0"/>
              <w:jc w:val="center"/>
              <w:rPr>
                <w:rtl/>
              </w:rPr>
            </w:pPr>
            <w:r>
              <w:rPr>
                <w:rFonts w:hint="cs"/>
                <w:rtl/>
              </w:rPr>
              <w:t>عدی ابن حاتم</w:t>
            </w:r>
          </w:p>
        </w:tc>
        <w:tc>
          <w:tcPr>
            <w:tcW w:w="1613" w:type="dxa"/>
          </w:tcPr>
          <w:p w:rsidR="00FA3C8C" w:rsidRDefault="00344888" w:rsidP="0050427D">
            <w:pPr>
              <w:pStyle w:val="a5"/>
              <w:ind w:firstLine="0"/>
              <w:jc w:val="center"/>
              <w:rPr>
                <w:rtl/>
              </w:rPr>
            </w:pPr>
            <w:r>
              <w:rPr>
                <w:rFonts w:hint="cs"/>
                <w:rtl/>
              </w:rPr>
              <w:t>قبیل</w:t>
            </w:r>
            <w:r w:rsidR="00AA164E">
              <w:rPr>
                <w:rFonts w:hint="cs"/>
                <w:rtl/>
              </w:rPr>
              <w:t>ۀ</w:t>
            </w:r>
            <w:r>
              <w:rPr>
                <w:rFonts w:hint="cs"/>
                <w:rtl/>
              </w:rPr>
              <w:t xml:space="preserve"> طی یمن</w:t>
            </w:r>
          </w:p>
        </w:tc>
        <w:tc>
          <w:tcPr>
            <w:tcW w:w="3245" w:type="dxa"/>
          </w:tcPr>
          <w:p w:rsidR="00FA3C8C" w:rsidRDefault="00344888" w:rsidP="0050427D">
            <w:pPr>
              <w:pStyle w:val="a5"/>
              <w:ind w:firstLine="0"/>
              <w:jc w:val="center"/>
              <w:rPr>
                <w:rtl/>
              </w:rPr>
            </w:pPr>
            <w:r>
              <w:rPr>
                <w:rFonts w:hint="cs"/>
                <w:rtl/>
              </w:rPr>
              <w:t>صحابی معروف و فرزند حاتم طائی است.</w:t>
            </w:r>
          </w:p>
        </w:tc>
      </w:tr>
      <w:tr w:rsidR="00FA3C8C" w:rsidRPr="00194C31" w:rsidTr="00D803B0">
        <w:trPr>
          <w:jc w:val="center"/>
        </w:trPr>
        <w:tc>
          <w:tcPr>
            <w:tcW w:w="2290" w:type="dxa"/>
          </w:tcPr>
          <w:p w:rsidR="00FA3C8C" w:rsidRDefault="00D803B0" w:rsidP="0050427D">
            <w:pPr>
              <w:pStyle w:val="a5"/>
              <w:ind w:firstLine="0"/>
              <w:jc w:val="center"/>
              <w:rPr>
                <w:rtl/>
              </w:rPr>
            </w:pPr>
            <w:r>
              <w:rPr>
                <w:rFonts w:hint="cs"/>
                <w:rtl/>
              </w:rPr>
              <w:t xml:space="preserve">حضرت </w:t>
            </w:r>
            <w:r w:rsidR="00344888">
              <w:rPr>
                <w:rFonts w:hint="cs"/>
                <w:rtl/>
              </w:rPr>
              <w:t>ابوموسی اشعری</w:t>
            </w:r>
          </w:p>
        </w:tc>
        <w:tc>
          <w:tcPr>
            <w:tcW w:w="1613" w:type="dxa"/>
          </w:tcPr>
          <w:p w:rsidR="00FA3C8C" w:rsidRDefault="00344888" w:rsidP="0050427D">
            <w:pPr>
              <w:pStyle w:val="a5"/>
              <w:ind w:firstLine="0"/>
              <w:jc w:val="center"/>
              <w:rPr>
                <w:rtl/>
              </w:rPr>
            </w:pPr>
            <w:r>
              <w:rPr>
                <w:rFonts w:hint="cs"/>
                <w:rtl/>
              </w:rPr>
              <w:t>زبید و عدن</w:t>
            </w:r>
          </w:p>
        </w:tc>
        <w:tc>
          <w:tcPr>
            <w:tcW w:w="3245" w:type="dxa"/>
          </w:tcPr>
          <w:p w:rsidR="00FA3C8C" w:rsidRDefault="00344888" w:rsidP="0050427D">
            <w:pPr>
              <w:pStyle w:val="a5"/>
              <w:ind w:firstLine="0"/>
              <w:jc w:val="center"/>
              <w:rPr>
                <w:rtl/>
              </w:rPr>
            </w:pPr>
            <w:r>
              <w:rPr>
                <w:rFonts w:hint="cs"/>
                <w:rtl/>
              </w:rPr>
              <w:t>از صحاب</w:t>
            </w:r>
            <w:r w:rsidR="00BE2EC2">
              <w:rPr>
                <w:rFonts w:hint="cs"/>
                <w:rtl/>
              </w:rPr>
              <w:t>ۀ</w:t>
            </w:r>
            <w:r>
              <w:rPr>
                <w:rFonts w:hint="cs"/>
                <w:rtl/>
              </w:rPr>
              <w:t xml:space="preserve"> معروف است بر اثر دعوت وی، تقریباً تمام مردم آن مناطق به اسلام گرویدند.</w:t>
            </w:r>
          </w:p>
        </w:tc>
      </w:tr>
      <w:tr w:rsidR="00FA3C8C" w:rsidRPr="00194C31" w:rsidTr="00D803B0">
        <w:trPr>
          <w:jc w:val="center"/>
        </w:trPr>
        <w:tc>
          <w:tcPr>
            <w:tcW w:w="2290" w:type="dxa"/>
          </w:tcPr>
          <w:p w:rsidR="00FA3C8C" w:rsidRDefault="00344888" w:rsidP="0050427D">
            <w:pPr>
              <w:pStyle w:val="a5"/>
              <w:ind w:firstLine="0"/>
              <w:jc w:val="center"/>
              <w:rPr>
                <w:rtl/>
              </w:rPr>
            </w:pPr>
            <w:r>
              <w:rPr>
                <w:rFonts w:hint="cs"/>
                <w:rtl/>
              </w:rPr>
              <w:t>جریر ابن عبدالله بجلی</w:t>
            </w:r>
          </w:p>
        </w:tc>
        <w:tc>
          <w:tcPr>
            <w:tcW w:w="1613" w:type="dxa"/>
          </w:tcPr>
          <w:p w:rsidR="00FA3C8C" w:rsidRDefault="00344888" w:rsidP="0050427D">
            <w:pPr>
              <w:pStyle w:val="a5"/>
              <w:ind w:firstLine="0"/>
              <w:jc w:val="center"/>
              <w:rPr>
                <w:rtl/>
              </w:rPr>
            </w:pPr>
            <w:r>
              <w:rPr>
                <w:rFonts w:hint="cs"/>
                <w:rtl/>
              </w:rPr>
              <w:t>ذوالکاع حمیری</w:t>
            </w:r>
          </w:p>
        </w:tc>
        <w:tc>
          <w:tcPr>
            <w:tcW w:w="3245" w:type="dxa"/>
          </w:tcPr>
          <w:p w:rsidR="00FA3C8C" w:rsidRDefault="00344888" w:rsidP="0050427D">
            <w:pPr>
              <w:pStyle w:val="a5"/>
              <w:ind w:firstLine="0"/>
              <w:jc w:val="center"/>
              <w:rPr>
                <w:rtl/>
              </w:rPr>
            </w:pPr>
            <w:r>
              <w:rPr>
                <w:rFonts w:hint="cs"/>
                <w:rtl/>
              </w:rPr>
              <w:t>از صحابی معروف است. ذوالکاع حمیری، از خاندان سلاطین حمیری یمن بود. یک بار حدود یکصد هزار نفر او را سجده کرده بودند. بنابه دعوت جریر مسلمان شد و به میمنت اسلام خود، چهار هزار غلام را آزاد کرد.</w:t>
            </w:r>
          </w:p>
        </w:tc>
      </w:tr>
    </w:tbl>
    <w:p w:rsidR="009D5114" w:rsidRDefault="00D803B0" w:rsidP="00D803B0">
      <w:pPr>
        <w:pStyle w:val="a5"/>
      </w:pPr>
      <w:r>
        <w:rPr>
          <w:rFonts w:hint="cs"/>
          <w:rtl/>
        </w:rPr>
        <w:t xml:space="preserve">1- </w:t>
      </w:r>
      <w:r w:rsidR="009D5114" w:rsidRPr="00D803B0">
        <w:rPr>
          <w:rFonts w:hint="cs"/>
          <w:rtl/>
        </w:rPr>
        <w:t>بعضی افراد به منظور دعوت و تبلیغ اسلام فرستاده می‌شدند. با تحقیق و تفحص، اسامی این دعوتگران به قرار ذیل است:</w:t>
      </w:r>
    </w:p>
    <w:tbl>
      <w:tblPr>
        <w:bidiVisual/>
        <w:tblW w:w="0" w:type="auto"/>
        <w:tblInd w:w="-37" w:type="dxa"/>
        <w:tblLook w:val="04A0" w:firstRow="1" w:lastRow="0" w:firstColumn="1" w:lastColumn="0" w:noHBand="0" w:noVBand="1"/>
      </w:tblPr>
      <w:tblGrid>
        <w:gridCol w:w="237"/>
        <w:gridCol w:w="2431"/>
        <w:gridCol w:w="4565"/>
      </w:tblGrid>
      <w:tr w:rsidR="00D6789D" w:rsidTr="00D803B0">
        <w:tc>
          <w:tcPr>
            <w:tcW w:w="237" w:type="dxa"/>
            <w:tcBorders>
              <w:right w:val="single" w:sz="4" w:space="0" w:color="auto"/>
            </w:tcBorders>
          </w:tcPr>
          <w:p w:rsidR="00D6789D" w:rsidRPr="00054474" w:rsidRDefault="00D6789D" w:rsidP="00D803B0">
            <w:pPr>
              <w:ind w:firstLine="0"/>
              <w:jc w:val="both"/>
              <w:rPr>
                <w:rFonts w:ascii="Lotus Linotype" w:hAnsi="Lotus Linotype" w:cs="Lotus Linotype"/>
                <w:sz w:val="32"/>
                <w:szCs w:val="32"/>
                <w:rtl/>
                <w:lang w:bidi="fa-IR"/>
              </w:rPr>
            </w:pPr>
          </w:p>
        </w:tc>
        <w:tc>
          <w:tcPr>
            <w:tcW w:w="2431" w:type="dxa"/>
            <w:tcBorders>
              <w:top w:val="single" w:sz="4" w:space="0" w:color="auto"/>
              <w:left w:val="single" w:sz="4" w:space="0" w:color="auto"/>
              <w:bottom w:val="single" w:sz="4" w:space="0" w:color="auto"/>
              <w:right w:val="single" w:sz="4" w:space="0" w:color="auto"/>
            </w:tcBorders>
          </w:tcPr>
          <w:p w:rsidR="00D6789D" w:rsidRPr="00054474" w:rsidRDefault="00D6789D" w:rsidP="0050427D">
            <w:pPr>
              <w:pStyle w:val="a8"/>
              <w:ind w:firstLine="0"/>
              <w:jc w:val="center"/>
              <w:rPr>
                <w:rtl/>
              </w:rPr>
            </w:pPr>
            <w:r w:rsidRPr="00054474">
              <w:rPr>
                <w:rtl/>
              </w:rPr>
              <w:t>نام</w:t>
            </w:r>
          </w:p>
        </w:tc>
        <w:tc>
          <w:tcPr>
            <w:tcW w:w="4565" w:type="dxa"/>
            <w:tcBorders>
              <w:top w:val="single" w:sz="4" w:space="0" w:color="auto"/>
              <w:left w:val="single" w:sz="4" w:space="0" w:color="auto"/>
              <w:bottom w:val="single" w:sz="4" w:space="0" w:color="auto"/>
              <w:right w:val="single" w:sz="4" w:space="0" w:color="auto"/>
            </w:tcBorders>
          </w:tcPr>
          <w:p w:rsidR="00D6789D" w:rsidRPr="00054474" w:rsidRDefault="00D6789D" w:rsidP="0050427D">
            <w:pPr>
              <w:pStyle w:val="a8"/>
              <w:ind w:firstLine="0"/>
              <w:jc w:val="center"/>
              <w:rPr>
                <w:rtl/>
              </w:rPr>
            </w:pPr>
            <w:r w:rsidRPr="00054474">
              <w:rPr>
                <w:rtl/>
              </w:rPr>
              <w:t>محل دعوت</w:t>
            </w:r>
          </w:p>
        </w:tc>
      </w:tr>
      <w:tr w:rsidR="00D6789D" w:rsidTr="00D803B0">
        <w:tc>
          <w:tcPr>
            <w:tcW w:w="237" w:type="dxa"/>
            <w:tcBorders>
              <w:right w:val="single" w:sz="4" w:space="0" w:color="auto"/>
            </w:tcBorders>
          </w:tcPr>
          <w:p w:rsidR="00D6789D" w:rsidRPr="00194C31" w:rsidRDefault="00D6789D" w:rsidP="00D6789D">
            <w:pPr>
              <w:ind w:firstLine="0"/>
              <w:jc w:val="center"/>
              <w:rPr>
                <w:rStyle w:val="Char5"/>
                <w:rtl/>
              </w:rPr>
            </w:pPr>
          </w:p>
        </w:tc>
        <w:tc>
          <w:tcPr>
            <w:tcW w:w="2431"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علی بن ابیطالب</w:t>
            </w:r>
          </w:p>
        </w:tc>
        <w:tc>
          <w:tcPr>
            <w:tcW w:w="4565"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قبایل همدان، جذیمه و مذحج</w:t>
            </w:r>
          </w:p>
        </w:tc>
      </w:tr>
      <w:tr w:rsidR="00D6789D" w:rsidTr="00D803B0">
        <w:tc>
          <w:tcPr>
            <w:tcW w:w="237" w:type="dxa"/>
            <w:tcBorders>
              <w:right w:val="single" w:sz="4" w:space="0" w:color="auto"/>
            </w:tcBorders>
          </w:tcPr>
          <w:p w:rsidR="00D6789D" w:rsidRPr="00194C31" w:rsidRDefault="00D6789D" w:rsidP="00D6789D">
            <w:pPr>
              <w:ind w:firstLine="0"/>
              <w:jc w:val="center"/>
              <w:rPr>
                <w:rStyle w:val="Char5"/>
                <w:rtl/>
              </w:rPr>
            </w:pPr>
          </w:p>
        </w:tc>
        <w:tc>
          <w:tcPr>
            <w:tcW w:w="2431"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احنف</w:t>
            </w:r>
          </w:p>
        </w:tc>
        <w:tc>
          <w:tcPr>
            <w:tcW w:w="4565"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قبیله سلیم (مسند 5 / 372)</w:t>
            </w:r>
          </w:p>
        </w:tc>
      </w:tr>
      <w:tr w:rsidR="00D6789D" w:rsidTr="00D803B0">
        <w:tc>
          <w:tcPr>
            <w:tcW w:w="237" w:type="dxa"/>
            <w:tcBorders>
              <w:right w:val="single" w:sz="4" w:space="0" w:color="auto"/>
            </w:tcBorders>
          </w:tcPr>
          <w:p w:rsidR="00D6789D" w:rsidRPr="00194C31" w:rsidRDefault="00D6789D" w:rsidP="00D6789D">
            <w:pPr>
              <w:ind w:firstLine="0"/>
              <w:jc w:val="center"/>
              <w:rPr>
                <w:rStyle w:val="Char5"/>
                <w:rtl/>
              </w:rPr>
            </w:pPr>
          </w:p>
        </w:tc>
        <w:tc>
          <w:tcPr>
            <w:tcW w:w="2431"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مهاجر بن ابوامیه</w:t>
            </w:r>
          </w:p>
        </w:tc>
        <w:tc>
          <w:tcPr>
            <w:tcW w:w="4565"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ب</w:t>
            </w:r>
            <w:r w:rsidR="00AB559B">
              <w:rPr>
                <w:rFonts w:hint="cs"/>
                <w:rtl/>
              </w:rPr>
              <w:t>ه‌</w:t>
            </w:r>
            <w:r>
              <w:rPr>
                <w:rFonts w:hint="cs"/>
                <w:rtl/>
              </w:rPr>
              <w:t>سوی حارث بن عبد کلال شاهزاد</w:t>
            </w:r>
            <w:r w:rsidR="00AB559B">
              <w:rPr>
                <w:rFonts w:hint="cs"/>
                <w:rtl/>
              </w:rPr>
              <w:t>ۀ</w:t>
            </w:r>
            <w:r>
              <w:rPr>
                <w:rFonts w:hint="cs"/>
                <w:rtl/>
              </w:rPr>
              <w:t xml:space="preserve"> یمن</w:t>
            </w:r>
          </w:p>
        </w:tc>
      </w:tr>
      <w:tr w:rsidR="00D6789D" w:rsidTr="00D803B0">
        <w:tc>
          <w:tcPr>
            <w:tcW w:w="237" w:type="dxa"/>
            <w:tcBorders>
              <w:right w:val="single" w:sz="4" w:space="0" w:color="auto"/>
            </w:tcBorders>
          </w:tcPr>
          <w:p w:rsidR="00D6789D" w:rsidRPr="00194C31" w:rsidRDefault="00D6789D" w:rsidP="00D6789D">
            <w:pPr>
              <w:ind w:firstLine="0"/>
              <w:jc w:val="center"/>
              <w:rPr>
                <w:rStyle w:val="Char5"/>
                <w:rtl/>
              </w:rPr>
            </w:pPr>
          </w:p>
        </w:tc>
        <w:tc>
          <w:tcPr>
            <w:tcW w:w="2431"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خالد بن ولید</w:t>
            </w:r>
          </w:p>
        </w:tc>
        <w:tc>
          <w:tcPr>
            <w:tcW w:w="4565"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اطراف مکه</w:t>
            </w:r>
          </w:p>
        </w:tc>
      </w:tr>
      <w:tr w:rsidR="00D6789D" w:rsidTr="00D803B0">
        <w:tc>
          <w:tcPr>
            <w:tcW w:w="237" w:type="dxa"/>
            <w:tcBorders>
              <w:right w:val="single" w:sz="4" w:space="0" w:color="auto"/>
            </w:tcBorders>
          </w:tcPr>
          <w:p w:rsidR="00D6789D" w:rsidRPr="00194C31" w:rsidRDefault="00D6789D" w:rsidP="00D6789D">
            <w:pPr>
              <w:ind w:firstLine="0"/>
              <w:jc w:val="center"/>
              <w:rPr>
                <w:rStyle w:val="Char5"/>
                <w:rtl/>
              </w:rPr>
            </w:pPr>
          </w:p>
        </w:tc>
        <w:tc>
          <w:tcPr>
            <w:tcW w:w="2431"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وبر بن نخیس</w:t>
            </w:r>
          </w:p>
        </w:tc>
        <w:tc>
          <w:tcPr>
            <w:tcW w:w="4565"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ابنای فارس</w:t>
            </w:r>
          </w:p>
        </w:tc>
      </w:tr>
      <w:tr w:rsidR="00D6789D" w:rsidTr="00D803B0">
        <w:trPr>
          <w:trHeight w:val="471"/>
        </w:trPr>
        <w:tc>
          <w:tcPr>
            <w:tcW w:w="237" w:type="dxa"/>
            <w:tcBorders>
              <w:bottom w:val="single" w:sz="4" w:space="0" w:color="auto"/>
              <w:right w:val="single" w:sz="4" w:space="0" w:color="auto"/>
            </w:tcBorders>
          </w:tcPr>
          <w:p w:rsidR="00D6789D" w:rsidRPr="00194C31" w:rsidRDefault="00D6789D" w:rsidP="00D6789D">
            <w:pPr>
              <w:ind w:firstLine="0"/>
              <w:jc w:val="center"/>
              <w:rPr>
                <w:rStyle w:val="Char5"/>
                <w:rtl/>
              </w:rPr>
            </w:pPr>
          </w:p>
        </w:tc>
        <w:tc>
          <w:tcPr>
            <w:tcW w:w="2431"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مغیره بن شعبه</w:t>
            </w:r>
          </w:p>
        </w:tc>
        <w:tc>
          <w:tcPr>
            <w:tcW w:w="4565"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نجران</w:t>
            </w:r>
          </w:p>
        </w:tc>
      </w:tr>
      <w:tr w:rsidR="00D6789D" w:rsidTr="00D803B0">
        <w:tc>
          <w:tcPr>
            <w:tcW w:w="237" w:type="dxa"/>
            <w:tcBorders>
              <w:right w:val="single" w:sz="4" w:space="0" w:color="auto"/>
            </w:tcBorders>
          </w:tcPr>
          <w:p w:rsidR="00D6789D" w:rsidRPr="00194C31" w:rsidRDefault="00D6789D" w:rsidP="00D6789D">
            <w:pPr>
              <w:ind w:firstLine="0"/>
              <w:jc w:val="center"/>
              <w:rPr>
                <w:rStyle w:val="Char5"/>
                <w:rtl/>
              </w:rPr>
            </w:pPr>
          </w:p>
        </w:tc>
        <w:tc>
          <w:tcPr>
            <w:tcW w:w="2431"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محیصه بن مسعود</w:t>
            </w:r>
          </w:p>
        </w:tc>
        <w:tc>
          <w:tcPr>
            <w:tcW w:w="4565"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فدک</w:t>
            </w:r>
          </w:p>
        </w:tc>
      </w:tr>
      <w:tr w:rsidR="00D6789D" w:rsidRPr="00194C31" w:rsidTr="00D803B0">
        <w:tc>
          <w:tcPr>
            <w:tcW w:w="237" w:type="dxa"/>
            <w:tcBorders>
              <w:right w:val="single" w:sz="4" w:space="0" w:color="auto"/>
            </w:tcBorders>
          </w:tcPr>
          <w:p w:rsidR="00D6789D" w:rsidRPr="00194C31" w:rsidRDefault="00D6789D" w:rsidP="00D6789D">
            <w:pPr>
              <w:ind w:firstLine="0"/>
              <w:jc w:val="center"/>
              <w:rPr>
                <w:rStyle w:val="Char5"/>
                <w:rtl/>
              </w:rPr>
            </w:pPr>
          </w:p>
        </w:tc>
        <w:tc>
          <w:tcPr>
            <w:tcW w:w="2431"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عمرو بن العاص</w:t>
            </w:r>
          </w:p>
        </w:tc>
        <w:tc>
          <w:tcPr>
            <w:tcW w:w="4565" w:type="dxa"/>
            <w:tcBorders>
              <w:top w:val="single" w:sz="4" w:space="0" w:color="auto"/>
              <w:left w:val="single" w:sz="4" w:space="0" w:color="auto"/>
              <w:bottom w:val="single" w:sz="4" w:space="0" w:color="auto"/>
              <w:right w:val="single" w:sz="4" w:space="0" w:color="auto"/>
            </w:tcBorders>
          </w:tcPr>
          <w:p w:rsidR="00D6789D" w:rsidRDefault="00D6789D" w:rsidP="0050427D">
            <w:pPr>
              <w:pStyle w:val="a5"/>
              <w:ind w:firstLine="0"/>
              <w:jc w:val="center"/>
              <w:rPr>
                <w:rtl/>
              </w:rPr>
            </w:pPr>
            <w:r>
              <w:rPr>
                <w:rFonts w:hint="cs"/>
                <w:rtl/>
              </w:rPr>
              <w:t>عمان</w:t>
            </w:r>
          </w:p>
        </w:tc>
      </w:tr>
    </w:tbl>
    <w:p w:rsidR="009D5114" w:rsidRDefault="00D803B0" w:rsidP="00D803B0">
      <w:pPr>
        <w:pStyle w:val="a5"/>
        <w:rPr>
          <w:rtl/>
        </w:rPr>
      </w:pPr>
      <w:r>
        <w:rPr>
          <w:rStyle w:val="Char5"/>
          <w:rFonts w:hint="cs"/>
          <w:rtl/>
        </w:rPr>
        <w:t xml:space="preserve">2- </w:t>
      </w:r>
      <w:r w:rsidR="00F34624" w:rsidRPr="008753BE">
        <w:rPr>
          <w:rStyle w:val="Char5"/>
          <w:rFonts w:hint="cs"/>
          <w:rtl/>
        </w:rPr>
        <w:t>سران قبایل به بارگاه نبوت می‌آمدند و مشرف به اسلام می‌شدند. چند روزی در آنجا می‌ماندند، سپس به منظور دعوت اسلام به</w:t>
      </w:r>
      <w:r w:rsidR="00AB559B">
        <w:rPr>
          <w:rStyle w:val="Char5"/>
          <w:rFonts w:hint="cs"/>
          <w:rtl/>
        </w:rPr>
        <w:t>‌</w:t>
      </w:r>
      <w:r w:rsidR="00F34624" w:rsidRPr="008753BE">
        <w:rPr>
          <w:rStyle w:val="Char5"/>
          <w:rFonts w:hint="cs"/>
          <w:rtl/>
        </w:rPr>
        <w:t>سوی قوم و</w:t>
      </w:r>
      <w:r w:rsidR="00C11DDC" w:rsidRPr="008753BE">
        <w:rPr>
          <w:rStyle w:val="Char5"/>
          <w:rFonts w:hint="cs"/>
          <w:rtl/>
        </w:rPr>
        <w:t xml:space="preserve"> قبیلۀ </w:t>
      </w:r>
      <w:r w:rsidR="00F34624" w:rsidRPr="008753BE">
        <w:rPr>
          <w:rStyle w:val="Char5"/>
          <w:rFonts w:hint="cs"/>
          <w:rtl/>
        </w:rPr>
        <w:t>خود می‌رفتند. اسامی این افراد به قرار ذیل است:</w:t>
      </w:r>
    </w:p>
    <w:tbl>
      <w:tblPr>
        <w:bidiVisual/>
        <w:tblW w:w="0" w:type="auto"/>
        <w:jc w:val="center"/>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2"/>
        <w:gridCol w:w="4298"/>
      </w:tblGrid>
      <w:tr w:rsidR="00F34624" w:rsidRPr="00194C31" w:rsidTr="00D803B0">
        <w:trPr>
          <w:jc w:val="center"/>
        </w:trPr>
        <w:tc>
          <w:tcPr>
            <w:tcW w:w="2842" w:type="dxa"/>
          </w:tcPr>
          <w:p w:rsidR="00F34624" w:rsidRPr="00054474" w:rsidRDefault="00F34624" w:rsidP="0050427D">
            <w:pPr>
              <w:pStyle w:val="a8"/>
              <w:ind w:firstLine="0"/>
              <w:jc w:val="center"/>
              <w:rPr>
                <w:rtl/>
              </w:rPr>
            </w:pPr>
            <w:r w:rsidRPr="00054474">
              <w:rPr>
                <w:rtl/>
              </w:rPr>
              <w:t>نام</w:t>
            </w:r>
          </w:p>
        </w:tc>
        <w:tc>
          <w:tcPr>
            <w:tcW w:w="4298" w:type="dxa"/>
          </w:tcPr>
          <w:p w:rsidR="00F34624" w:rsidRPr="00D803B0" w:rsidRDefault="00F34624" w:rsidP="0050427D">
            <w:pPr>
              <w:pStyle w:val="a8"/>
              <w:ind w:firstLine="0"/>
              <w:jc w:val="center"/>
              <w:rPr>
                <w:rtl/>
              </w:rPr>
            </w:pPr>
            <w:r w:rsidRPr="00D803B0">
              <w:rPr>
                <w:rtl/>
              </w:rPr>
              <w:t>محل دعوت</w:t>
            </w:r>
          </w:p>
        </w:tc>
      </w:tr>
      <w:tr w:rsidR="00F34624" w:rsidRPr="00194C31" w:rsidTr="00D803B0">
        <w:trPr>
          <w:jc w:val="center"/>
        </w:trPr>
        <w:tc>
          <w:tcPr>
            <w:tcW w:w="2842" w:type="dxa"/>
          </w:tcPr>
          <w:p w:rsidR="00F34624" w:rsidRDefault="00F34624" w:rsidP="0050427D">
            <w:pPr>
              <w:pStyle w:val="a5"/>
              <w:ind w:firstLine="0"/>
              <w:jc w:val="center"/>
              <w:rPr>
                <w:rtl/>
              </w:rPr>
            </w:pPr>
            <w:r>
              <w:rPr>
                <w:rFonts w:hint="cs"/>
                <w:rtl/>
              </w:rPr>
              <w:t>طفیل بن عمرو دوسی</w:t>
            </w:r>
          </w:p>
        </w:tc>
        <w:tc>
          <w:tcPr>
            <w:tcW w:w="4298" w:type="dxa"/>
          </w:tcPr>
          <w:p w:rsidR="00F34624" w:rsidRDefault="00F34624" w:rsidP="0050427D">
            <w:pPr>
              <w:pStyle w:val="a5"/>
              <w:ind w:firstLine="0"/>
              <w:jc w:val="center"/>
              <w:rPr>
                <w:rtl/>
              </w:rPr>
            </w:pPr>
            <w:r>
              <w:rPr>
                <w:rFonts w:hint="cs"/>
                <w:rtl/>
              </w:rPr>
              <w:t>قبیل</w:t>
            </w:r>
            <w:r w:rsidR="008753BE">
              <w:rPr>
                <w:rFonts w:hint="cs"/>
                <w:rtl/>
              </w:rPr>
              <w:t>ۀ</w:t>
            </w:r>
            <w:r>
              <w:rPr>
                <w:rFonts w:hint="cs"/>
                <w:rtl/>
              </w:rPr>
              <w:t xml:space="preserve"> دوس</w:t>
            </w:r>
          </w:p>
        </w:tc>
      </w:tr>
      <w:tr w:rsidR="00F34624" w:rsidRPr="00194C31" w:rsidTr="00D803B0">
        <w:trPr>
          <w:jc w:val="center"/>
        </w:trPr>
        <w:tc>
          <w:tcPr>
            <w:tcW w:w="2842" w:type="dxa"/>
          </w:tcPr>
          <w:p w:rsidR="00F34624" w:rsidRDefault="00F34624" w:rsidP="0050427D">
            <w:pPr>
              <w:pStyle w:val="a5"/>
              <w:ind w:firstLine="0"/>
              <w:jc w:val="center"/>
              <w:rPr>
                <w:rtl/>
              </w:rPr>
            </w:pPr>
            <w:r>
              <w:rPr>
                <w:rFonts w:hint="cs"/>
                <w:rtl/>
              </w:rPr>
              <w:t>عروه بن مسعود</w:t>
            </w:r>
          </w:p>
        </w:tc>
        <w:tc>
          <w:tcPr>
            <w:tcW w:w="4298" w:type="dxa"/>
          </w:tcPr>
          <w:p w:rsidR="00F34624" w:rsidRDefault="00F34624" w:rsidP="0050427D">
            <w:pPr>
              <w:pStyle w:val="a5"/>
              <w:ind w:firstLine="0"/>
              <w:jc w:val="center"/>
              <w:rPr>
                <w:rtl/>
              </w:rPr>
            </w:pPr>
            <w:r>
              <w:rPr>
                <w:rFonts w:hint="cs"/>
                <w:rtl/>
              </w:rPr>
              <w:t>ثقیف</w:t>
            </w:r>
          </w:p>
        </w:tc>
      </w:tr>
      <w:tr w:rsidR="00F34624" w:rsidRPr="00194C31" w:rsidTr="00D803B0">
        <w:trPr>
          <w:jc w:val="center"/>
        </w:trPr>
        <w:tc>
          <w:tcPr>
            <w:tcW w:w="2842" w:type="dxa"/>
          </w:tcPr>
          <w:p w:rsidR="00F34624" w:rsidRDefault="00F34624" w:rsidP="0050427D">
            <w:pPr>
              <w:pStyle w:val="a5"/>
              <w:ind w:firstLine="0"/>
              <w:jc w:val="center"/>
              <w:rPr>
                <w:rtl/>
              </w:rPr>
            </w:pPr>
            <w:r>
              <w:rPr>
                <w:rFonts w:hint="cs"/>
                <w:rtl/>
              </w:rPr>
              <w:t>عامر بن شهر</w:t>
            </w:r>
          </w:p>
        </w:tc>
        <w:tc>
          <w:tcPr>
            <w:tcW w:w="4298" w:type="dxa"/>
          </w:tcPr>
          <w:p w:rsidR="00F34624" w:rsidRDefault="00F34624" w:rsidP="0050427D">
            <w:pPr>
              <w:pStyle w:val="a5"/>
              <w:ind w:firstLine="0"/>
              <w:jc w:val="center"/>
              <w:rPr>
                <w:rtl/>
              </w:rPr>
            </w:pPr>
            <w:r>
              <w:rPr>
                <w:rFonts w:hint="cs"/>
                <w:rtl/>
              </w:rPr>
              <w:t>همدان</w:t>
            </w:r>
          </w:p>
        </w:tc>
      </w:tr>
      <w:tr w:rsidR="00F34624" w:rsidRPr="00194C31" w:rsidTr="00D803B0">
        <w:trPr>
          <w:jc w:val="center"/>
        </w:trPr>
        <w:tc>
          <w:tcPr>
            <w:tcW w:w="2842" w:type="dxa"/>
          </w:tcPr>
          <w:p w:rsidR="00F34624" w:rsidRDefault="00F34624" w:rsidP="0050427D">
            <w:pPr>
              <w:pStyle w:val="a5"/>
              <w:ind w:firstLine="0"/>
              <w:jc w:val="center"/>
              <w:rPr>
                <w:rtl/>
              </w:rPr>
            </w:pPr>
            <w:r>
              <w:rPr>
                <w:rFonts w:hint="cs"/>
                <w:rtl/>
              </w:rPr>
              <w:t>ضمام بن ثعلبه</w:t>
            </w:r>
          </w:p>
        </w:tc>
        <w:tc>
          <w:tcPr>
            <w:tcW w:w="4298" w:type="dxa"/>
          </w:tcPr>
          <w:p w:rsidR="00F34624" w:rsidRDefault="00F34624" w:rsidP="0050427D">
            <w:pPr>
              <w:pStyle w:val="a5"/>
              <w:ind w:firstLine="0"/>
              <w:jc w:val="center"/>
              <w:rPr>
                <w:rtl/>
              </w:rPr>
            </w:pPr>
            <w:r>
              <w:rPr>
                <w:rFonts w:hint="cs"/>
                <w:rtl/>
              </w:rPr>
              <w:t>بنوسعد</w:t>
            </w:r>
          </w:p>
        </w:tc>
      </w:tr>
      <w:tr w:rsidR="00F34624" w:rsidRPr="00194C31" w:rsidTr="00D803B0">
        <w:trPr>
          <w:jc w:val="center"/>
        </w:trPr>
        <w:tc>
          <w:tcPr>
            <w:tcW w:w="2842" w:type="dxa"/>
          </w:tcPr>
          <w:p w:rsidR="00F34624" w:rsidRDefault="00F34624" w:rsidP="0050427D">
            <w:pPr>
              <w:pStyle w:val="a5"/>
              <w:ind w:firstLine="0"/>
              <w:jc w:val="center"/>
              <w:rPr>
                <w:rtl/>
              </w:rPr>
            </w:pPr>
            <w:r>
              <w:rPr>
                <w:rFonts w:hint="cs"/>
                <w:rtl/>
              </w:rPr>
              <w:t>منقذ بن حبان</w:t>
            </w:r>
          </w:p>
        </w:tc>
        <w:tc>
          <w:tcPr>
            <w:tcW w:w="4298" w:type="dxa"/>
          </w:tcPr>
          <w:p w:rsidR="00F34624" w:rsidRDefault="00F34624" w:rsidP="0050427D">
            <w:pPr>
              <w:pStyle w:val="a5"/>
              <w:ind w:firstLine="0"/>
              <w:jc w:val="center"/>
              <w:rPr>
                <w:rtl/>
              </w:rPr>
            </w:pPr>
            <w:r>
              <w:rPr>
                <w:rFonts w:hint="cs"/>
                <w:rtl/>
              </w:rPr>
              <w:t>بحرین</w:t>
            </w:r>
          </w:p>
        </w:tc>
      </w:tr>
      <w:tr w:rsidR="00F34624" w:rsidRPr="00194C31" w:rsidTr="00D803B0">
        <w:trPr>
          <w:jc w:val="center"/>
        </w:trPr>
        <w:tc>
          <w:tcPr>
            <w:tcW w:w="2842" w:type="dxa"/>
          </w:tcPr>
          <w:p w:rsidR="00F34624" w:rsidRDefault="00F34624" w:rsidP="0050427D">
            <w:pPr>
              <w:pStyle w:val="a5"/>
              <w:ind w:firstLine="0"/>
              <w:jc w:val="center"/>
              <w:rPr>
                <w:rtl/>
              </w:rPr>
            </w:pPr>
            <w:r>
              <w:rPr>
                <w:rFonts w:hint="cs"/>
                <w:rtl/>
              </w:rPr>
              <w:t>ثمامه بن اثال</w:t>
            </w:r>
          </w:p>
        </w:tc>
        <w:tc>
          <w:tcPr>
            <w:tcW w:w="4298" w:type="dxa"/>
          </w:tcPr>
          <w:p w:rsidR="00F34624" w:rsidRDefault="00F34624" w:rsidP="0050427D">
            <w:pPr>
              <w:pStyle w:val="a5"/>
              <w:ind w:firstLine="0"/>
              <w:jc w:val="center"/>
              <w:rPr>
                <w:rtl/>
              </w:rPr>
            </w:pPr>
            <w:r>
              <w:rPr>
                <w:rFonts w:hint="cs"/>
                <w:rtl/>
              </w:rPr>
              <w:t>اطراف نجد</w:t>
            </w:r>
          </w:p>
        </w:tc>
      </w:tr>
    </w:tbl>
    <w:p w:rsidR="00F34624" w:rsidRDefault="00296483" w:rsidP="00AF1282">
      <w:pPr>
        <w:pStyle w:val="a5"/>
        <w:rPr>
          <w:rtl/>
        </w:rPr>
      </w:pPr>
      <w:r>
        <w:rPr>
          <w:rFonts w:hint="cs"/>
          <w:rtl/>
        </w:rPr>
        <w:t>با فعالیت و تلاش این داعیان و مبلغان، اسلام در تمام جاها با سرعت رو به گسترش بود. بعد از فتح مکه، دعوتگران به اطراف مک</w:t>
      </w:r>
      <w:r w:rsidR="00AB559B">
        <w:rPr>
          <w:rFonts w:hint="cs"/>
          <w:rtl/>
        </w:rPr>
        <w:t>ۀ</w:t>
      </w:r>
      <w:r>
        <w:rPr>
          <w:rFonts w:hint="cs"/>
          <w:rtl/>
        </w:rPr>
        <w:t xml:space="preserve"> مکرمه فرستاده شدند و مردم گروه گروه و با طیب خاطر اسلام می‌آوردند، این آیات قرآن مجید راجع به همین مواقع و موارد نازل شده است:</w:t>
      </w:r>
    </w:p>
    <w:p w:rsidR="00296483" w:rsidRDefault="00EA2D65" w:rsidP="00D803B0">
      <w:pPr>
        <w:pStyle w:val="ad"/>
        <w:rPr>
          <w:rtl/>
        </w:rPr>
      </w:pPr>
      <w:r>
        <w:rPr>
          <w:rFonts w:ascii="Traditional Arabic" w:hAnsi="Traditional Arabic" w:cs="Traditional Arabic"/>
          <w:rtl/>
        </w:rPr>
        <w:t>﴿</w:t>
      </w:r>
      <w:r w:rsidRPr="00D803B0">
        <w:rPr>
          <w:rFonts w:eastAsia="Calibri" w:hint="cs"/>
          <w:rtl/>
        </w:rPr>
        <w:t>إِذَا</w:t>
      </w:r>
      <w:r w:rsidRPr="00D803B0">
        <w:rPr>
          <w:rFonts w:eastAsia="Calibri"/>
          <w:rtl/>
        </w:rPr>
        <w:t xml:space="preserve"> </w:t>
      </w:r>
      <w:r w:rsidRPr="00D803B0">
        <w:rPr>
          <w:rFonts w:eastAsia="Calibri" w:hint="cs"/>
          <w:rtl/>
        </w:rPr>
        <w:t>جَآءَ</w:t>
      </w:r>
      <w:r w:rsidRPr="00D803B0">
        <w:rPr>
          <w:rFonts w:eastAsia="Calibri"/>
          <w:rtl/>
        </w:rPr>
        <w:t xml:space="preserve"> </w:t>
      </w:r>
      <w:r w:rsidRPr="00D803B0">
        <w:rPr>
          <w:rFonts w:eastAsia="Calibri" w:hint="cs"/>
          <w:rtl/>
        </w:rPr>
        <w:t>نَصۡرُ</w:t>
      </w:r>
      <w:r w:rsidRPr="00D803B0">
        <w:rPr>
          <w:rFonts w:eastAsia="Calibri"/>
          <w:rtl/>
        </w:rPr>
        <w:t xml:space="preserve"> </w:t>
      </w:r>
      <w:r w:rsidRPr="00D803B0">
        <w:rPr>
          <w:rFonts w:eastAsia="Calibri" w:hint="cs"/>
          <w:rtl/>
        </w:rPr>
        <w:t>ٱللَّهِ</w:t>
      </w:r>
      <w:r w:rsidRPr="00D803B0">
        <w:rPr>
          <w:rFonts w:eastAsia="Calibri"/>
          <w:rtl/>
        </w:rPr>
        <w:t xml:space="preserve"> </w:t>
      </w:r>
      <w:r w:rsidRPr="00D803B0">
        <w:rPr>
          <w:rFonts w:eastAsia="Calibri" w:hint="cs"/>
          <w:rtl/>
        </w:rPr>
        <w:t>وَٱلۡفَتۡحُ</w:t>
      </w:r>
      <w:r w:rsidRPr="00D803B0">
        <w:rPr>
          <w:rFonts w:eastAsia="Calibri"/>
          <w:rtl/>
        </w:rPr>
        <w:t xml:space="preserve"> </w:t>
      </w:r>
      <w:r w:rsidRPr="00D803B0">
        <w:rPr>
          <w:rFonts w:eastAsia="Calibri" w:hint="cs"/>
          <w:rtl/>
        </w:rPr>
        <w:t>١</w:t>
      </w:r>
      <w:r w:rsidRPr="00D803B0">
        <w:rPr>
          <w:rFonts w:eastAsia="Calibri"/>
          <w:rtl/>
        </w:rPr>
        <w:t xml:space="preserve"> </w:t>
      </w:r>
      <w:r w:rsidRPr="00D803B0">
        <w:rPr>
          <w:rFonts w:eastAsia="Calibri" w:hint="cs"/>
          <w:rtl/>
        </w:rPr>
        <w:t>وَرَأَيۡتَ</w:t>
      </w:r>
      <w:r w:rsidRPr="00D803B0">
        <w:rPr>
          <w:rFonts w:eastAsia="Calibri"/>
          <w:rtl/>
        </w:rPr>
        <w:t xml:space="preserve"> </w:t>
      </w:r>
      <w:r w:rsidRPr="00D803B0">
        <w:rPr>
          <w:rFonts w:eastAsia="Calibri" w:hint="cs"/>
          <w:rtl/>
        </w:rPr>
        <w:t>ٱلنَّاسَ</w:t>
      </w:r>
      <w:r w:rsidRPr="00D803B0">
        <w:rPr>
          <w:rFonts w:eastAsia="Calibri"/>
          <w:rtl/>
        </w:rPr>
        <w:t xml:space="preserve"> </w:t>
      </w:r>
      <w:r w:rsidRPr="00D803B0">
        <w:rPr>
          <w:rFonts w:eastAsia="Calibri" w:hint="cs"/>
          <w:rtl/>
        </w:rPr>
        <w:t>يَدۡخُلُونَ</w:t>
      </w:r>
      <w:r w:rsidRPr="00D803B0">
        <w:rPr>
          <w:rFonts w:eastAsia="Calibri"/>
          <w:rtl/>
        </w:rPr>
        <w:t xml:space="preserve"> </w:t>
      </w:r>
      <w:r w:rsidRPr="00D803B0">
        <w:rPr>
          <w:rFonts w:eastAsia="Calibri" w:hint="cs"/>
          <w:rtl/>
        </w:rPr>
        <w:t>فِي</w:t>
      </w:r>
      <w:r w:rsidRPr="00D803B0">
        <w:rPr>
          <w:rFonts w:eastAsia="Calibri"/>
          <w:rtl/>
        </w:rPr>
        <w:t xml:space="preserve"> </w:t>
      </w:r>
      <w:r w:rsidRPr="00D803B0">
        <w:rPr>
          <w:rFonts w:eastAsia="Calibri" w:hint="cs"/>
          <w:rtl/>
        </w:rPr>
        <w:t>دِينِ</w:t>
      </w:r>
      <w:r w:rsidRPr="00D803B0">
        <w:rPr>
          <w:rFonts w:eastAsia="Calibri"/>
          <w:rtl/>
        </w:rPr>
        <w:t xml:space="preserve"> </w:t>
      </w:r>
      <w:r w:rsidRPr="00D803B0">
        <w:rPr>
          <w:rFonts w:eastAsia="Calibri" w:hint="cs"/>
          <w:rtl/>
        </w:rPr>
        <w:t>ٱللَّهِ</w:t>
      </w:r>
      <w:r w:rsidRPr="00D803B0">
        <w:rPr>
          <w:rFonts w:eastAsia="Calibri"/>
          <w:rtl/>
        </w:rPr>
        <w:t xml:space="preserve"> </w:t>
      </w:r>
      <w:r w:rsidRPr="00D803B0">
        <w:rPr>
          <w:rFonts w:eastAsia="Calibri" w:hint="cs"/>
          <w:rtl/>
        </w:rPr>
        <w:t>أَفۡوَاجٗا</w:t>
      </w:r>
      <w:r w:rsidRPr="00D803B0">
        <w:rPr>
          <w:rFonts w:eastAsia="Calibri"/>
          <w:rtl/>
        </w:rPr>
        <w:t xml:space="preserve"> </w:t>
      </w:r>
      <w:r w:rsidRPr="00D803B0">
        <w:rPr>
          <w:rFonts w:eastAsia="Calibri" w:hint="cs"/>
          <w:rtl/>
        </w:rPr>
        <w:t>٢</w:t>
      </w:r>
      <w:r w:rsidRPr="00D803B0">
        <w:rPr>
          <w:rFonts w:eastAsia="Calibri"/>
          <w:rtl/>
        </w:rPr>
        <w:t xml:space="preserve"> </w:t>
      </w:r>
      <w:r w:rsidRPr="00D803B0">
        <w:rPr>
          <w:rFonts w:eastAsia="Calibri" w:hint="cs"/>
          <w:rtl/>
        </w:rPr>
        <w:t>فَسَبِّحۡ</w:t>
      </w:r>
      <w:r w:rsidRPr="00D803B0">
        <w:rPr>
          <w:rFonts w:eastAsia="Calibri"/>
          <w:rtl/>
        </w:rPr>
        <w:t xml:space="preserve"> </w:t>
      </w:r>
      <w:r w:rsidRPr="00D803B0">
        <w:rPr>
          <w:rFonts w:eastAsia="Calibri" w:hint="cs"/>
          <w:rtl/>
        </w:rPr>
        <w:t>بِحَمۡدِ</w:t>
      </w:r>
      <w:r w:rsidRPr="00D803B0">
        <w:rPr>
          <w:rFonts w:eastAsia="Calibri"/>
          <w:rtl/>
        </w:rPr>
        <w:t xml:space="preserve"> </w:t>
      </w:r>
      <w:r w:rsidRPr="00D803B0">
        <w:rPr>
          <w:rFonts w:eastAsia="Calibri" w:hint="cs"/>
          <w:rtl/>
        </w:rPr>
        <w:t>رَبِّكَ</w:t>
      </w:r>
      <w:r w:rsidRPr="00D803B0">
        <w:rPr>
          <w:rFonts w:eastAsia="Calibri"/>
          <w:rtl/>
        </w:rPr>
        <w:t xml:space="preserve"> </w:t>
      </w:r>
      <w:r w:rsidRPr="00D803B0">
        <w:rPr>
          <w:rFonts w:eastAsia="Calibri" w:hint="cs"/>
          <w:rtl/>
        </w:rPr>
        <w:t>وَٱسۡتَغۡفِرۡهُۚ</w:t>
      </w:r>
      <w:r w:rsidRPr="00D803B0">
        <w:rPr>
          <w:rFonts w:eastAsia="Calibri"/>
          <w:rtl/>
        </w:rPr>
        <w:t xml:space="preserve"> </w:t>
      </w:r>
      <w:r w:rsidRPr="00D803B0">
        <w:rPr>
          <w:rFonts w:eastAsia="Calibri" w:hint="cs"/>
          <w:rtl/>
        </w:rPr>
        <w:t>إِنَّهُۥ</w:t>
      </w:r>
      <w:r w:rsidRPr="00D803B0">
        <w:rPr>
          <w:rFonts w:eastAsia="Calibri"/>
          <w:rtl/>
        </w:rPr>
        <w:t xml:space="preserve"> </w:t>
      </w:r>
      <w:r w:rsidRPr="00D803B0">
        <w:rPr>
          <w:rFonts w:eastAsia="Calibri" w:hint="cs"/>
          <w:rtl/>
        </w:rPr>
        <w:t>كَانَ</w:t>
      </w:r>
      <w:r w:rsidRPr="00D803B0">
        <w:rPr>
          <w:rFonts w:eastAsia="Calibri"/>
          <w:rtl/>
        </w:rPr>
        <w:t xml:space="preserve"> </w:t>
      </w:r>
      <w:r w:rsidRPr="00D803B0">
        <w:rPr>
          <w:rFonts w:eastAsia="Calibri" w:hint="cs"/>
          <w:rtl/>
        </w:rPr>
        <w:t>تَوَّابَۢا</w:t>
      </w:r>
      <w:r w:rsidRPr="00D803B0">
        <w:rPr>
          <w:rFonts w:eastAsia="Calibri"/>
          <w:rtl/>
        </w:rPr>
        <w:t xml:space="preserve"> </w:t>
      </w:r>
      <w:r w:rsidRPr="00D803B0">
        <w:rPr>
          <w:rFonts w:eastAsia="Calibri" w:hint="cs"/>
          <w:rtl/>
        </w:rPr>
        <w:t>٣</w:t>
      </w:r>
      <w:r>
        <w:rPr>
          <w:rFonts w:ascii="Traditional Arabic" w:hAnsi="Traditional Arabic" w:cs="Traditional Arabic"/>
          <w:rtl/>
        </w:rPr>
        <w:t>﴾</w:t>
      </w:r>
      <w:r>
        <w:rPr>
          <w:rFonts w:ascii="KFGQPC Uthman Taha Naskh" w:cs="KFGQPC Uthman Taha Naskh" w:hint="cs"/>
          <w:rtl/>
        </w:rPr>
        <w:t xml:space="preserve"> </w:t>
      </w:r>
      <w:r w:rsidR="0053117B" w:rsidRPr="00D803B0">
        <w:rPr>
          <w:rStyle w:val="Char9"/>
          <w:rFonts w:eastAsia="Calibri" w:hint="cs"/>
          <w:rtl/>
        </w:rPr>
        <w:t>[سور</w:t>
      </w:r>
      <w:r w:rsidR="0082199B" w:rsidRPr="00D803B0">
        <w:rPr>
          <w:rStyle w:val="Char9"/>
          <w:rFonts w:eastAsia="Calibri" w:hint="cs"/>
          <w:rtl/>
        </w:rPr>
        <w:t>ة</w:t>
      </w:r>
      <w:r w:rsidR="0053117B" w:rsidRPr="00D803B0">
        <w:rPr>
          <w:rStyle w:val="Char9"/>
          <w:rFonts w:eastAsia="Calibri" w:hint="cs"/>
          <w:rtl/>
        </w:rPr>
        <w:t xml:space="preserve"> النصر]</w:t>
      </w:r>
      <w:r w:rsidR="0053117B" w:rsidRPr="00D803B0">
        <w:rPr>
          <w:rStyle w:val="Char5"/>
          <w:rFonts w:hint="cs"/>
          <w:rtl/>
        </w:rPr>
        <w:t>.</w:t>
      </w:r>
    </w:p>
    <w:p w:rsidR="0053117B" w:rsidRDefault="0053117B" w:rsidP="00D803B0">
      <w:pPr>
        <w:pStyle w:val="ae"/>
        <w:rPr>
          <w:rtl/>
        </w:rPr>
      </w:pPr>
      <w:r>
        <w:rPr>
          <w:rFonts w:cs="Traditional Arabic" w:hint="cs"/>
          <w:rtl/>
        </w:rPr>
        <w:t>«</w:t>
      </w:r>
      <w:r w:rsidRPr="00D803B0">
        <w:rPr>
          <w:rFonts w:hint="cs"/>
          <w:rtl/>
        </w:rPr>
        <w:t>هنگامی که نصرت الهی فرا رسد و فتح و پیروزی حاصل گردد و مردم را در حالی ببینی که دسته دسته به دین الهی می‌گرایند پس با حمد الهی پاکی او را بیان کن و از او طلب آمرزش کن همانا او توبه‌پذیر است</w:t>
      </w:r>
      <w:r>
        <w:rPr>
          <w:rFonts w:cs="Traditional Arabic" w:hint="cs"/>
          <w:rtl/>
        </w:rPr>
        <w:t>»</w:t>
      </w:r>
      <w:r>
        <w:rPr>
          <w:rFonts w:hint="cs"/>
          <w:rtl/>
        </w:rPr>
        <w:t>.</w:t>
      </w:r>
    </w:p>
    <w:p w:rsidR="002360D5" w:rsidRDefault="002360D5" w:rsidP="00AF1282">
      <w:pPr>
        <w:pStyle w:val="a5"/>
        <w:rPr>
          <w:rtl/>
        </w:rPr>
      </w:pPr>
      <w:r>
        <w:rPr>
          <w:rFonts w:hint="cs"/>
          <w:rtl/>
        </w:rPr>
        <w:t>سه ماه پس از فتح مکه، در ذی الحجه سال نهم هجری، در موسم حج از مشرکین اعلان برائت شد. بعد از این جریان، عموماً اهالی تمام سرزمین حجاز مشرف به اسلام شدند</w:t>
      </w:r>
      <w:r w:rsidR="008D131D" w:rsidRPr="008D131D">
        <w:rPr>
          <w:rFonts w:hint="cs"/>
          <w:vertAlign w:val="superscript"/>
          <w:rtl/>
        </w:rPr>
        <w:t>(</w:t>
      </w:r>
      <w:r w:rsidR="008D131D" w:rsidRPr="008D131D">
        <w:rPr>
          <w:rStyle w:val="FootnoteReference"/>
          <w:rtl/>
        </w:rPr>
        <w:footnoteReference w:id="30"/>
      </w:r>
      <w:r w:rsidR="008D131D" w:rsidRPr="008D131D">
        <w:rPr>
          <w:rFonts w:hint="cs"/>
          <w:vertAlign w:val="superscript"/>
          <w:rtl/>
        </w:rPr>
        <w:t>)</w:t>
      </w:r>
      <w:r>
        <w:rPr>
          <w:rFonts w:hint="cs"/>
          <w:rtl/>
        </w:rPr>
        <w:t>.</w:t>
      </w:r>
    </w:p>
    <w:p w:rsidR="002360D5" w:rsidRDefault="002360D5" w:rsidP="00AF1282">
      <w:pPr>
        <w:pStyle w:val="a5"/>
        <w:rPr>
          <w:rtl/>
        </w:rPr>
      </w:pPr>
      <w:r>
        <w:rPr>
          <w:rFonts w:hint="cs"/>
          <w:rtl/>
        </w:rPr>
        <w:t>در دوران بیست و یک سال از نبوت، بر اثر مزاحمت و ممانعت قریش و یهود، اسلام در خارج از مرزهای حجاز گسترش نیافته بود و مسلمانان متفرق و پراکنده بودند.</w:t>
      </w:r>
      <w:r w:rsidR="0066157F">
        <w:rPr>
          <w:rFonts w:hint="cs"/>
          <w:rtl/>
        </w:rPr>
        <w:t xml:space="preserve"> ولی با شکسته‌شدن این سدها، فقط در ظرف سه سال، یعنی در سال‌های هشتم، نهم و دهم هجری، اسلام از یک سو تا یمن، بحرین، یمامه و عمان و از سوی دیگر تا سرزمین عراق و شام توسعه یافت. این همان ایالاتی بودند که اعراب تا قبل از اسلام در آنجا حکومت‌های متعددی داشتند و تحت نفوذ و سیطره دو ابر قدرت بزرگ آن زمان، ایران و روم قرار داشتند. با وجود این، اسلام در پرتو امنیت و صلح و اخلاق نیکو بدون نیاز به استفاده از شمشیر، هر روز</w:t>
      </w:r>
      <w:r w:rsidR="008753BE">
        <w:rPr>
          <w:rFonts w:hint="cs"/>
          <w:rtl/>
        </w:rPr>
        <w:t xml:space="preserve"> آوازۀ </w:t>
      </w:r>
      <w:r w:rsidR="0066157F">
        <w:rPr>
          <w:rFonts w:hint="cs"/>
          <w:rtl/>
        </w:rPr>
        <w:t>تازه‌ای کسب می‌کرد و از هر گوشه و کنار، صدای تسلیم و انقیاد در مقابل اسلام بلند می‌شد.</w:t>
      </w:r>
    </w:p>
    <w:p w:rsidR="006F4574" w:rsidRDefault="006F4574" w:rsidP="00E345E7">
      <w:pPr>
        <w:pStyle w:val="a0"/>
        <w:keepNext/>
        <w:widowControl w:val="0"/>
        <w:spacing w:after="0"/>
        <w:jc w:val="both"/>
        <w:rPr>
          <w:rtl/>
        </w:rPr>
      </w:pPr>
      <w:bookmarkStart w:id="86" w:name="_Toc293494687"/>
      <w:bookmarkStart w:id="87" w:name="_Toc293496848"/>
      <w:bookmarkStart w:id="88" w:name="_Toc348628902"/>
      <w:bookmarkStart w:id="89" w:name="_Toc470210249"/>
      <w:r w:rsidRPr="001E30D9">
        <w:rPr>
          <w:rFonts w:hint="cs"/>
          <w:rtl/>
        </w:rPr>
        <w:t>سرزمین</w:t>
      </w:r>
      <w:r>
        <w:rPr>
          <w:rFonts w:hint="cs"/>
          <w:rtl/>
        </w:rPr>
        <w:t xml:space="preserve"> یمن</w:t>
      </w:r>
      <w:bookmarkEnd w:id="86"/>
      <w:bookmarkEnd w:id="87"/>
      <w:bookmarkEnd w:id="88"/>
      <w:bookmarkEnd w:id="89"/>
    </w:p>
    <w:p w:rsidR="006F4574" w:rsidRDefault="006F4574" w:rsidP="00AF1282">
      <w:pPr>
        <w:pStyle w:val="a5"/>
        <w:widowControl w:val="0"/>
        <w:rPr>
          <w:rtl/>
        </w:rPr>
      </w:pPr>
      <w:r>
        <w:rPr>
          <w:rFonts w:hint="cs"/>
          <w:rtl/>
        </w:rPr>
        <w:t>از میان تمام ولایات</w:t>
      </w:r>
      <w:r w:rsidR="00AB559B">
        <w:rPr>
          <w:rFonts w:hint="cs"/>
          <w:rtl/>
        </w:rPr>
        <w:t>ِ</w:t>
      </w:r>
      <w:r>
        <w:rPr>
          <w:rFonts w:hint="cs"/>
          <w:rtl/>
        </w:rPr>
        <w:t xml:space="preserve"> سرزمین عرب، یمن بیش از همه آباد و حاصل</w:t>
      </w:r>
      <w:r w:rsidR="00AB559B">
        <w:rPr>
          <w:rFonts w:hint="cs"/>
          <w:rtl/>
        </w:rPr>
        <w:t>‌</w:t>
      </w:r>
      <w:r>
        <w:rPr>
          <w:rFonts w:hint="cs"/>
          <w:rtl/>
        </w:rPr>
        <w:t xml:space="preserve">خیز بود و از دوران‌های بسیار قدیم مرکز تمدن و داد و ستدها بوده است. قبایل «سبا» و «حمیر» در همین سرزمین حکومت‌های مقتدر و با شکوهی داشتند. تقریباً پنجاه سال قبل از تولد پیامبر اکرم </w:t>
      </w:r>
      <w:r w:rsidR="008C6189" w:rsidRPr="008C6189">
        <w:rPr>
          <w:rFonts w:cs="CTraditional Arabic" w:hint="cs"/>
          <w:rtl/>
        </w:rPr>
        <w:t>ج</w:t>
      </w:r>
      <w:r>
        <w:rPr>
          <w:rFonts w:hint="cs"/>
          <w:rtl/>
        </w:rPr>
        <w:t xml:space="preserve"> حدود 525 سال قبل از میلاد، مسیحیان حبشه بر آن مسلط شده بودند. چند سال پس از تولد آن حضرت، ایرانیان آن را متصرف شدند و از جانب آن‌ها یک والی بر آن حکومت می‌کرد. برای توسع</w:t>
      </w:r>
      <w:r w:rsidR="008753BE">
        <w:rPr>
          <w:rFonts w:hint="cs"/>
          <w:rtl/>
        </w:rPr>
        <w:t>ۀ</w:t>
      </w:r>
      <w:r>
        <w:rPr>
          <w:rFonts w:hint="cs"/>
          <w:rtl/>
        </w:rPr>
        <w:t xml:space="preserve"> اسلام در سرزمین یمن، موانع</w:t>
      </w:r>
      <w:r w:rsidR="00614ACF">
        <w:rPr>
          <w:rFonts w:hint="cs"/>
          <w:rtl/>
        </w:rPr>
        <w:t xml:space="preserve"> مختلفی وجود داشت، یکی از آن موانع، اختلاف نژادی بود. زیرا اهالی یمن «قحطانی» بودند و پیامبر اکرم </w:t>
      </w:r>
      <w:r w:rsidR="008C6189" w:rsidRPr="008C6189">
        <w:rPr>
          <w:rFonts w:cs="CTraditional Arabic" w:hint="cs"/>
          <w:rtl/>
        </w:rPr>
        <w:t>ج</w:t>
      </w:r>
      <w:r w:rsidR="00614ACF">
        <w:rPr>
          <w:rFonts w:hint="cs"/>
          <w:rtl/>
        </w:rPr>
        <w:t xml:space="preserve"> «اسماعیلی» بودند. ساکنین سرزمین یمن، بر تمدن و شکوه، جلال و حکومت خویش فخر و ناز داشتند و تمام عرب‌ها عظمت و برتری آنان را قبول داشتند و در میان اعراب، آن‌ها کسانی بودند که لیاقت و شایستگی حکومت را از آنِ خود کرده بودند. در سرزمین عرب هرجا حکومتی وجود داشت به لحاظ نژادی به آن‌ها مرتبط بود، چنانکه وقتی هیأتی از سوی</w:t>
      </w:r>
      <w:r w:rsidR="00C11DDC">
        <w:rPr>
          <w:rFonts w:hint="cs"/>
          <w:rtl/>
        </w:rPr>
        <w:t xml:space="preserve"> قبیلۀ </w:t>
      </w:r>
      <w:r w:rsidR="00614ACF">
        <w:rPr>
          <w:rFonts w:hint="cs"/>
          <w:rtl/>
        </w:rPr>
        <w:t xml:space="preserve">«کنده» از خاندان یکی از شاهان یمن، به محضر رسول اکرم </w:t>
      </w:r>
      <w:r w:rsidR="008C6189" w:rsidRPr="008C6189">
        <w:rPr>
          <w:rFonts w:cs="CTraditional Arabic" w:hint="cs"/>
          <w:rtl/>
        </w:rPr>
        <w:t>ج</w:t>
      </w:r>
      <w:r w:rsidR="00614ACF">
        <w:rPr>
          <w:rFonts w:hint="cs"/>
          <w:rtl/>
        </w:rPr>
        <w:t xml:space="preserve"> حضور یافت،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614ACF">
        <w:rPr>
          <w:rFonts w:hint="cs"/>
          <w:rtl/>
        </w:rPr>
        <w:t xml:space="preserve"> را یک فرمانروا و حاکم عرب دانسته، چنین خطاب کرد: یا رسول الله! آیا شما و ما از یک خاندان نیستیم؟</w:t>
      </w:r>
      <w:r w:rsidR="00A23348">
        <w:rPr>
          <w:rFonts w:hint="cs"/>
          <w:rtl/>
        </w:rPr>
        <w:t xml:space="preserve"> </w:t>
      </w:r>
      <w:r w:rsidR="0079112F">
        <w:rPr>
          <w:rFonts w:hint="cs"/>
          <w:rtl/>
        </w:rPr>
        <w:t>آن‌حضرت</w:t>
      </w:r>
      <w:r w:rsidR="00A23348">
        <w:rPr>
          <w:rFonts w:hint="cs"/>
          <w:rtl/>
        </w:rPr>
        <w:t xml:space="preserve"> </w:t>
      </w:r>
      <w:r w:rsidR="00614ACF">
        <w:rPr>
          <w:rFonts w:hint="cs"/>
          <w:rtl/>
        </w:rPr>
        <w:t>در پاسخ فرمودند: ما از خاندان «نضر بن کنانه» هستیم. نه</w:t>
      </w:r>
      <w:r w:rsidR="002507E1">
        <w:rPr>
          <w:rFonts w:hint="cs"/>
          <w:rtl/>
        </w:rPr>
        <w:t xml:space="preserve"> مادر خود را متهم می‌کنیم و نه پدر خود را منکر می‌شویم!</w:t>
      </w:r>
      <w:r w:rsidR="008D131D" w:rsidRPr="008D131D">
        <w:rPr>
          <w:rFonts w:hint="cs"/>
          <w:vertAlign w:val="superscript"/>
          <w:rtl/>
        </w:rPr>
        <w:t>(</w:t>
      </w:r>
      <w:r w:rsidR="008D131D" w:rsidRPr="008D131D">
        <w:rPr>
          <w:rStyle w:val="FootnoteReference"/>
          <w:rtl/>
        </w:rPr>
        <w:footnoteReference w:id="31"/>
      </w:r>
      <w:r w:rsidR="008D131D" w:rsidRPr="008D131D">
        <w:rPr>
          <w:rFonts w:hint="cs"/>
          <w:vertAlign w:val="superscript"/>
          <w:rtl/>
        </w:rPr>
        <w:t>)</w:t>
      </w:r>
      <w:r w:rsidR="002507E1">
        <w:rPr>
          <w:rFonts w:hint="cs"/>
          <w:rtl/>
        </w:rPr>
        <w:t>.</w:t>
      </w:r>
    </w:p>
    <w:p w:rsidR="000C1A7E" w:rsidRDefault="000C1A7E" w:rsidP="00AF1282">
      <w:pPr>
        <w:pStyle w:val="a5"/>
        <w:rPr>
          <w:rtl/>
        </w:rPr>
      </w:pPr>
      <w:r>
        <w:rPr>
          <w:rFonts w:hint="cs"/>
          <w:rtl/>
        </w:rPr>
        <w:t>یکی از موانع بزرگ گسترش اسلام در یمن این می‌توانست باشد که آن‌ها به لحاظ سیاسی، تحت نفوذ ایرانیان و به لحاظ مذهبی، عموماً مسیحی و یا یهودی بودند. ولی سرانجام، هیچ</w:t>
      </w:r>
      <w:r w:rsidR="00AB559B">
        <w:rPr>
          <w:rFonts w:hint="cs"/>
          <w:rtl/>
        </w:rPr>
        <w:t>‌</w:t>
      </w:r>
      <w:r>
        <w:rPr>
          <w:rFonts w:hint="cs"/>
          <w:rtl/>
        </w:rPr>
        <w:t xml:space="preserve">یک از این موانع نتوانست از گسترش اسلام جلوگیری کند. دعوت اسلام مدت‌ها قبل از هجرت به یمن رسیده بود. «دوس» یکی از قبایل ممتاز و معروف یمن بود. رئیس این قبیله، طفیل بن عمرو، به مکه آمد و مسلمان شد. در همان دوران قبیله «کنده» به قصد حج به مکه آمده بود. پیامبر اکرم </w:t>
      </w:r>
      <w:r w:rsidR="008C6189" w:rsidRPr="008C6189">
        <w:rPr>
          <w:rFonts w:cs="CTraditional Arabic" w:hint="cs"/>
          <w:rtl/>
        </w:rPr>
        <w:t>ج</w:t>
      </w:r>
      <w:r>
        <w:rPr>
          <w:rFonts w:hint="cs"/>
          <w:rtl/>
        </w:rPr>
        <w:t xml:space="preserve"> آنان را به اسلام دعوت کرد. ولی آن‌ها از قبول آن خودداری کردند</w:t>
      </w:r>
      <w:r w:rsidR="008D131D" w:rsidRPr="008D131D">
        <w:rPr>
          <w:rFonts w:hint="cs"/>
          <w:vertAlign w:val="superscript"/>
          <w:rtl/>
        </w:rPr>
        <w:t>(</w:t>
      </w:r>
      <w:r w:rsidR="008D131D" w:rsidRPr="008D131D">
        <w:rPr>
          <w:rStyle w:val="FootnoteReference"/>
          <w:rtl/>
        </w:rPr>
        <w:footnoteReference w:id="32"/>
      </w:r>
      <w:r w:rsidR="008D131D" w:rsidRPr="008D131D">
        <w:rPr>
          <w:rFonts w:hint="cs"/>
          <w:vertAlign w:val="superscript"/>
          <w:rtl/>
        </w:rPr>
        <w:t>)</w:t>
      </w:r>
      <w:r>
        <w:rPr>
          <w:rFonts w:hint="cs"/>
          <w:rtl/>
        </w:rPr>
        <w:t>.</w:t>
      </w:r>
    </w:p>
    <w:p w:rsidR="00A26954" w:rsidRDefault="00A26954" w:rsidP="00AF1282">
      <w:pPr>
        <w:pStyle w:val="a5"/>
        <w:rPr>
          <w:rtl/>
        </w:rPr>
      </w:pPr>
      <w:r>
        <w:rPr>
          <w:rFonts w:hint="cs"/>
          <w:rtl/>
        </w:rPr>
        <w:t>در سال هفتم هجری،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خیبر بودند که</w:t>
      </w:r>
      <w:r w:rsidR="00C11DDC">
        <w:rPr>
          <w:rFonts w:hint="cs"/>
          <w:rtl/>
        </w:rPr>
        <w:t xml:space="preserve"> قبیلۀ </w:t>
      </w:r>
      <w:r>
        <w:rPr>
          <w:rFonts w:hint="cs"/>
          <w:rtl/>
        </w:rPr>
        <w:t xml:space="preserve">دوس مسلمان شد و به دارالاسلام، مدینه منوره کوچ کرد. یکی از قبایل معروف یمن «اشعر» بود. این قبیله نیز در دورانی که جمعی از مسلمانان به حبشه هجرت کرده بودند، خود به خود مشرف به اسلام شده به بارگاه نبوت حضور یافته بود. ابوهریره دوسی، و ابوموسی اشعری، همراه با این دو قبیله به محضر رسول اکرم </w:t>
      </w:r>
      <w:r w:rsidR="008C6189" w:rsidRPr="008C6189">
        <w:rPr>
          <w:rFonts w:cs="CTraditional Arabic" w:hint="cs"/>
          <w:rtl/>
        </w:rPr>
        <w:t>ج</w:t>
      </w:r>
      <w:r>
        <w:rPr>
          <w:rFonts w:hint="cs"/>
          <w:rtl/>
        </w:rPr>
        <w:t xml:space="preserve"> رسیده بودند.</w:t>
      </w:r>
    </w:p>
    <w:p w:rsidR="00A26954" w:rsidRDefault="00A26954" w:rsidP="00AF1282">
      <w:pPr>
        <w:pStyle w:val="a5"/>
        <w:rPr>
          <w:rtl/>
        </w:rPr>
      </w:pPr>
      <w:r>
        <w:rPr>
          <w:rFonts w:hint="cs"/>
          <w:rtl/>
        </w:rPr>
        <w:t>بزرگترین و متنفذترین قبیله در یمن،</w:t>
      </w:r>
      <w:r w:rsidR="00C11DDC">
        <w:rPr>
          <w:rFonts w:hint="cs"/>
          <w:rtl/>
        </w:rPr>
        <w:t xml:space="preserve"> قبیلۀ </w:t>
      </w:r>
      <w:r>
        <w:rPr>
          <w:rFonts w:hint="cs"/>
          <w:rtl/>
        </w:rPr>
        <w:t xml:space="preserve">«همدان» بود. پیامبر گرامی اسلام </w:t>
      </w:r>
      <w:r w:rsidR="008C6189" w:rsidRPr="008C6189">
        <w:rPr>
          <w:rFonts w:cs="CTraditional Arabic" w:hint="cs"/>
          <w:rtl/>
        </w:rPr>
        <w:t>ج</w:t>
      </w:r>
      <w:r>
        <w:rPr>
          <w:rFonts w:hint="cs"/>
          <w:rtl/>
        </w:rPr>
        <w:t xml:space="preserve"> در اواخر سال هشتم هجری، خالد بن ولید را به</w:t>
      </w:r>
      <w:r w:rsidR="00AB559B">
        <w:rPr>
          <w:rFonts w:hint="cs"/>
          <w:rtl/>
        </w:rPr>
        <w:t>‌</w:t>
      </w:r>
      <w:r>
        <w:rPr>
          <w:rFonts w:hint="cs"/>
          <w:rtl/>
        </w:rPr>
        <w:t>سوی آن‌ها فرستاد تا آنان را به اسلام دعوت دهد. خالد تا شش ماه در آنجا بود، ولی آن‌ها از پذیرفتن اسلام امتناع می‌ورزیدند. سرانجام، پیامبر خالد را احضار کردند و حضرت علی را فرستادند. علی آن‌ها را گرد آورد و نامه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را برای آنان قرائت کرد. چنانکه همگی آن‌ها مشرف به اسلام شدند. وقتی حضرت علی </w:t>
      </w:r>
      <w:r w:rsidR="00C150ED" w:rsidRPr="00C150ED">
        <w:rPr>
          <w:rFonts w:cs="CTraditional Arabic" w:hint="cs"/>
          <w:rtl/>
        </w:rPr>
        <w:t>س</w:t>
      </w:r>
      <w:r>
        <w:rPr>
          <w:rFonts w:hint="cs"/>
          <w:rtl/>
        </w:rPr>
        <w:t xml:space="preserve"> خبر این واقعه را به عرض</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رساند،</w:t>
      </w:r>
      <w:r w:rsidR="00A23348">
        <w:rPr>
          <w:rFonts w:hint="cs"/>
          <w:rtl/>
        </w:rPr>
        <w:t xml:space="preserve"> </w:t>
      </w:r>
      <w:r w:rsidR="0079112F">
        <w:rPr>
          <w:rFonts w:hint="cs"/>
          <w:rtl/>
        </w:rPr>
        <w:t>آن‌حضرت</w:t>
      </w:r>
      <w:r w:rsidR="00A23348">
        <w:rPr>
          <w:rFonts w:hint="cs"/>
          <w:rtl/>
        </w:rPr>
        <w:t xml:space="preserve"> </w:t>
      </w:r>
      <w:r>
        <w:rPr>
          <w:rFonts w:hint="cs"/>
          <w:rtl/>
        </w:rPr>
        <w:t>سر به سجده بردند و سجده کردند و سر را</w:t>
      </w:r>
      <w:r w:rsidR="00CD5A92">
        <w:rPr>
          <w:rFonts w:hint="cs"/>
          <w:rtl/>
        </w:rPr>
        <w:t xml:space="preserve"> از سجده برداشته دو بار فرمودند:</w:t>
      </w:r>
      <w:r w:rsidR="00CD5A92" w:rsidRPr="00D803B0">
        <w:rPr>
          <w:rFonts w:hint="cs"/>
          <w:rtl/>
        </w:rPr>
        <w:t xml:space="preserve"> «</w:t>
      </w:r>
      <w:r w:rsidR="006F1BD0" w:rsidRPr="00D803B0">
        <w:rPr>
          <w:rStyle w:val="Char7"/>
          <w:rFonts w:eastAsia="Calibri" w:hint="cs"/>
          <w:rtl/>
        </w:rPr>
        <w:t>السَّلامُ</w:t>
      </w:r>
      <w:r w:rsidR="006F1BD0" w:rsidRPr="00D803B0">
        <w:rPr>
          <w:rStyle w:val="Char7"/>
          <w:rFonts w:eastAsia="Calibri"/>
          <w:rtl/>
        </w:rPr>
        <w:t xml:space="preserve"> </w:t>
      </w:r>
      <w:r w:rsidR="006F1BD0" w:rsidRPr="00D803B0">
        <w:rPr>
          <w:rStyle w:val="Char7"/>
          <w:rFonts w:eastAsia="Calibri" w:hint="cs"/>
          <w:rtl/>
        </w:rPr>
        <w:t>عَلَى</w:t>
      </w:r>
      <w:r w:rsidR="006F1BD0" w:rsidRPr="00D803B0">
        <w:rPr>
          <w:rStyle w:val="Char7"/>
          <w:rFonts w:eastAsia="Calibri"/>
          <w:rtl/>
        </w:rPr>
        <w:t xml:space="preserve"> </w:t>
      </w:r>
      <w:r w:rsidR="006F1BD0" w:rsidRPr="00D803B0">
        <w:rPr>
          <w:rStyle w:val="Char7"/>
          <w:rFonts w:eastAsia="Calibri" w:hint="cs"/>
          <w:rtl/>
        </w:rPr>
        <w:t>هَمْدَانَ</w:t>
      </w:r>
      <w:r w:rsidR="00CD5A92" w:rsidRPr="00D803B0">
        <w:rPr>
          <w:rFonts w:hint="cs"/>
          <w:rtl/>
        </w:rPr>
        <w:t>»</w:t>
      </w:r>
      <w:r w:rsidR="00CD5A92">
        <w:rPr>
          <w:rFonts w:hint="cs"/>
          <w:rtl/>
        </w:rPr>
        <w:t xml:space="preserve"> (سلام بر همدان)</w:t>
      </w:r>
      <w:r w:rsidR="008D131D" w:rsidRPr="008D131D">
        <w:rPr>
          <w:rFonts w:hint="cs"/>
          <w:vertAlign w:val="superscript"/>
          <w:rtl/>
        </w:rPr>
        <w:t>(</w:t>
      </w:r>
      <w:r w:rsidR="008D131D" w:rsidRPr="008D131D">
        <w:rPr>
          <w:rStyle w:val="FootnoteReference"/>
          <w:rtl/>
        </w:rPr>
        <w:footnoteReference w:id="33"/>
      </w:r>
      <w:r w:rsidR="008D131D" w:rsidRPr="008D131D">
        <w:rPr>
          <w:rFonts w:hint="cs"/>
          <w:vertAlign w:val="superscript"/>
          <w:rtl/>
        </w:rPr>
        <w:t>)</w:t>
      </w:r>
      <w:r w:rsidR="00CD5A92">
        <w:rPr>
          <w:rFonts w:hint="cs"/>
          <w:rtl/>
        </w:rPr>
        <w:t>.</w:t>
      </w:r>
    </w:p>
    <w:p w:rsidR="006C2BAA" w:rsidRDefault="006C2BAA" w:rsidP="00AF1282">
      <w:pPr>
        <w:pStyle w:val="a5"/>
        <w:rPr>
          <w:rtl/>
        </w:rPr>
      </w:pPr>
      <w:r>
        <w:rPr>
          <w:rFonts w:hint="cs"/>
          <w:rtl/>
        </w:rPr>
        <w:t>در بعضی روایات مذکور است، وقتی</w:t>
      </w:r>
      <w:r w:rsidR="00C11DDC">
        <w:rPr>
          <w:rFonts w:hint="cs"/>
          <w:rtl/>
        </w:rPr>
        <w:t xml:space="preserve"> قبیلۀ </w:t>
      </w:r>
      <w:r>
        <w:rPr>
          <w:rFonts w:hint="cs"/>
          <w:rtl/>
        </w:rPr>
        <w:t xml:space="preserve">همدان خبر اسلام را شنیدند، «عامر بن شهر» را به محضر رسول اکرم </w:t>
      </w:r>
      <w:r w:rsidR="008C6189" w:rsidRPr="008C6189">
        <w:rPr>
          <w:rFonts w:cs="CTraditional Arabic" w:hint="cs"/>
          <w:rtl/>
        </w:rPr>
        <w:t>ج</w:t>
      </w:r>
      <w:r>
        <w:rPr>
          <w:rFonts w:hint="cs"/>
          <w:rtl/>
        </w:rPr>
        <w:t xml:space="preserve"> فرستادند و به وی گفتند: اگر این مذهب و آیین مورد پسند شما واقع شد، همگی ما آن را خواهیم پذیرفت و اگر مورد پسند واقع نشد هرچه شما بفرمایید بر آن عمل خواهیم کرد. وقتی «عامر بن شهر» به بارگاه رسالت حاضر شد، قلبش، مالامال از محبت و علاقه به اسلام گردید و چون از آنجا بازگشت تمام قبیله مسلمان شد. ممکن است این هردو واقعه، در اسلام‌آو</w:t>
      </w:r>
      <w:r w:rsidR="005569D9">
        <w:rPr>
          <w:rFonts w:hint="cs"/>
          <w:rtl/>
        </w:rPr>
        <w:t>ردن</w:t>
      </w:r>
      <w:r w:rsidR="00C11DDC">
        <w:rPr>
          <w:rFonts w:hint="cs"/>
          <w:rtl/>
        </w:rPr>
        <w:t xml:space="preserve"> قبیلۀ </w:t>
      </w:r>
      <w:r w:rsidR="005569D9">
        <w:rPr>
          <w:rFonts w:hint="cs"/>
          <w:rtl/>
        </w:rPr>
        <w:t>همدان نقش داشته باشند</w:t>
      </w:r>
      <w:r w:rsidR="000C0259">
        <w:rPr>
          <w:rFonts w:hint="cs"/>
          <w:rtl/>
        </w:rPr>
        <w:t>.</w:t>
      </w:r>
    </w:p>
    <w:p w:rsidR="00AA355C" w:rsidRDefault="00AA355C" w:rsidP="00AF1282">
      <w:pPr>
        <w:pStyle w:val="a5"/>
        <w:rPr>
          <w:rtl/>
        </w:rPr>
      </w:pPr>
      <w:r>
        <w:rPr>
          <w:rFonts w:hint="cs"/>
          <w:rtl/>
        </w:rPr>
        <w:t xml:space="preserve">مردم در یمن، با حضرت علی </w:t>
      </w:r>
      <w:r w:rsidR="00C150ED" w:rsidRPr="00C150ED">
        <w:rPr>
          <w:rFonts w:cs="CTraditional Arabic" w:hint="cs"/>
          <w:rtl/>
        </w:rPr>
        <w:t>س</w:t>
      </w:r>
      <w:r>
        <w:rPr>
          <w:rFonts w:hint="cs"/>
          <w:rtl/>
        </w:rPr>
        <w:t xml:space="preserve"> مأنوس شده بودند. در ربیع الأول سال دهم هـ همراه با سیصد سوار،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علی را دوباره به یمن نزد قبیله «مذحج» برای دعوت و تبلیغ اسلام اعزام کردند و تأکید و توصیه فرمودند، تا وقتی آن‌ها حمله نکردند، شما حمله نکنید. وقتی حضرت علی </w:t>
      </w:r>
      <w:r w:rsidR="00C150ED" w:rsidRPr="00C150ED">
        <w:rPr>
          <w:rFonts w:cs="CTraditional Arabic" w:hint="cs"/>
          <w:rtl/>
        </w:rPr>
        <w:t>س</w:t>
      </w:r>
      <w:r>
        <w:rPr>
          <w:rFonts w:hint="cs"/>
          <w:rtl/>
        </w:rPr>
        <w:t xml:space="preserve"> به سرزمین «مذحج» رسید، برای وصول مالیات، افرادی را در جاهای مختلف مستقر ساخت. در همین اثناء گروهی از</w:t>
      </w:r>
      <w:r w:rsidR="00C11DDC">
        <w:rPr>
          <w:rFonts w:hint="cs"/>
          <w:rtl/>
        </w:rPr>
        <w:t xml:space="preserve"> قبیلۀ </w:t>
      </w:r>
      <w:r>
        <w:rPr>
          <w:rFonts w:hint="cs"/>
          <w:rtl/>
        </w:rPr>
        <w:t>مذحج نمایان شد. علی آنان را به اسلام دعوت کرد و لی آن‌ها با تیر</w:t>
      </w:r>
      <w:r w:rsidR="00AB559B">
        <w:rPr>
          <w:rFonts w:hint="cs"/>
          <w:rtl/>
        </w:rPr>
        <w:t xml:space="preserve"> </w:t>
      </w:r>
      <w:r>
        <w:rPr>
          <w:rFonts w:hint="cs"/>
          <w:rtl/>
        </w:rPr>
        <w:t>و سنگ به این دعوت پاسخ دادند. با مشاهد</w:t>
      </w:r>
      <w:r w:rsidR="00AB559B">
        <w:rPr>
          <w:rFonts w:hint="cs"/>
          <w:rtl/>
        </w:rPr>
        <w:t>ۀ</w:t>
      </w:r>
      <w:r>
        <w:rPr>
          <w:rFonts w:hint="cs"/>
          <w:rtl/>
        </w:rPr>
        <w:t xml:space="preserve"> این وضع، حضرت علی نیز با یاران خود در مقابل آن‌ها صف کشید. جنگ آغاز شد و تعداد بیست نفر از</w:t>
      </w:r>
      <w:r w:rsidR="00C11DDC">
        <w:rPr>
          <w:rFonts w:hint="cs"/>
          <w:rtl/>
        </w:rPr>
        <w:t xml:space="preserve"> قبیلۀ </w:t>
      </w:r>
      <w:r>
        <w:rPr>
          <w:rFonts w:hint="cs"/>
          <w:rtl/>
        </w:rPr>
        <w:t>«مذحج» به قتل رسیدند. بقیه پا به فرار گذاشتند. مسلمانان آن را تعقیب نکردند، زیرا هدف آن‌ها</w:t>
      </w:r>
      <w:r w:rsidR="00A12686">
        <w:rPr>
          <w:rFonts w:hint="cs"/>
          <w:rtl/>
        </w:rPr>
        <w:t xml:space="preserve"> فقط دفاع از خویش بود. بعداً سران قبیله به محضر</w:t>
      </w:r>
      <w:r w:rsidR="00A23348">
        <w:rPr>
          <w:rFonts w:hint="cs"/>
          <w:rtl/>
        </w:rPr>
        <w:t xml:space="preserve"> </w:t>
      </w:r>
      <w:r w:rsidR="0079112F">
        <w:rPr>
          <w:rFonts w:hint="cs"/>
          <w:rtl/>
        </w:rPr>
        <w:t>آن‌حضرت</w:t>
      </w:r>
      <w:r w:rsidR="00A23348">
        <w:rPr>
          <w:rFonts w:hint="cs"/>
          <w:rtl/>
        </w:rPr>
        <w:t xml:space="preserve"> </w:t>
      </w:r>
      <w:r w:rsidR="00A12686">
        <w:rPr>
          <w:rFonts w:hint="cs"/>
          <w:rtl/>
        </w:rPr>
        <w:t>حاضر شدند و اسلام آوردند و از جانب دیگران نیز اعلان اسلام کردند</w:t>
      </w:r>
      <w:r w:rsidR="008D131D" w:rsidRPr="008D131D">
        <w:rPr>
          <w:rFonts w:hint="cs"/>
          <w:vertAlign w:val="superscript"/>
          <w:rtl/>
        </w:rPr>
        <w:t>(</w:t>
      </w:r>
      <w:r w:rsidR="008D131D" w:rsidRPr="008D131D">
        <w:rPr>
          <w:rStyle w:val="FootnoteReference"/>
          <w:rtl/>
        </w:rPr>
        <w:footnoteReference w:id="34"/>
      </w:r>
      <w:r w:rsidR="008D131D" w:rsidRPr="008D131D">
        <w:rPr>
          <w:rFonts w:hint="cs"/>
          <w:vertAlign w:val="superscript"/>
          <w:rtl/>
        </w:rPr>
        <w:t>)</w:t>
      </w:r>
      <w:r w:rsidR="00A12686">
        <w:rPr>
          <w:rFonts w:hint="cs"/>
          <w:rtl/>
        </w:rPr>
        <w:t>.</w:t>
      </w:r>
    </w:p>
    <w:p w:rsidR="008A7F1D" w:rsidRDefault="008A7F1D" w:rsidP="00AF1282">
      <w:pPr>
        <w:pStyle w:val="a5"/>
        <w:rPr>
          <w:rtl/>
        </w:rPr>
      </w:pPr>
      <w:r>
        <w:rPr>
          <w:rFonts w:hint="cs"/>
          <w:rtl/>
        </w:rPr>
        <w:t xml:space="preserve">به آن دسته از سران ایرانی که در یمن اقامت داشتند، «ابناء» می‌گفتند پیامبر گرامی اسلام </w:t>
      </w:r>
      <w:r w:rsidR="008C6189" w:rsidRPr="008C6189">
        <w:rPr>
          <w:rFonts w:cs="CTraditional Arabic" w:hint="cs"/>
          <w:rtl/>
        </w:rPr>
        <w:t>ج</w:t>
      </w:r>
      <w:r>
        <w:rPr>
          <w:rFonts w:hint="cs"/>
          <w:rtl/>
        </w:rPr>
        <w:t xml:space="preserve"> در سال دهم هجری، «وبر بن نخلیس» را نزد آن‌ها برای دعوت و تبلیغ اسلام فرستاد. وی در</w:t>
      </w:r>
      <w:r w:rsidR="008753BE">
        <w:rPr>
          <w:rFonts w:hint="cs"/>
          <w:rtl/>
        </w:rPr>
        <w:t xml:space="preserve"> خانۀ </w:t>
      </w:r>
      <w:r>
        <w:rPr>
          <w:rFonts w:hint="cs"/>
          <w:rtl/>
        </w:rPr>
        <w:t>نعمان فرزند بزرگ میهمان شد و دعوت‌نامه‌هایی برای «فیروز دیلمی»، «مرکیود» و «وهب بن منبه» فرستاد، تمام آن‌ها مشرف به اسلام شدند. نخستین کسانی که در صنعاء قرآن مجید را حفظ کردند، فرزندان «مرکیود</w:t>
      </w:r>
      <w:r w:rsidR="004A2BE5">
        <w:rPr>
          <w:rFonts w:hint="cs"/>
          <w:rtl/>
        </w:rPr>
        <w:t>»</w:t>
      </w:r>
      <w:r>
        <w:rPr>
          <w:rFonts w:hint="cs"/>
          <w:rtl/>
        </w:rPr>
        <w:t>، «عطا» و «وهب بن منبه» بودند</w:t>
      </w:r>
      <w:r w:rsidR="008D131D" w:rsidRPr="008D131D">
        <w:rPr>
          <w:rFonts w:hint="cs"/>
          <w:vertAlign w:val="superscript"/>
          <w:rtl/>
        </w:rPr>
        <w:t>(</w:t>
      </w:r>
      <w:r w:rsidR="008D131D" w:rsidRPr="008D131D">
        <w:rPr>
          <w:rStyle w:val="FootnoteReference"/>
          <w:rtl/>
        </w:rPr>
        <w:footnoteReference w:id="35"/>
      </w:r>
      <w:r w:rsidR="008D131D" w:rsidRPr="008D131D">
        <w:rPr>
          <w:rFonts w:hint="cs"/>
          <w:vertAlign w:val="superscript"/>
          <w:rtl/>
        </w:rPr>
        <w:t>)</w:t>
      </w:r>
      <w:r>
        <w:rPr>
          <w:rFonts w:hint="cs"/>
          <w:rtl/>
        </w:rPr>
        <w:t xml:space="preserve">. پیامبر اکرم </w:t>
      </w:r>
      <w:r w:rsidR="008C6189" w:rsidRPr="008C6189">
        <w:rPr>
          <w:rFonts w:cs="CTraditional Arabic" w:hint="cs"/>
          <w:rtl/>
        </w:rPr>
        <w:t>ج</w:t>
      </w:r>
      <w:r>
        <w:rPr>
          <w:rFonts w:hint="cs"/>
          <w:rtl/>
        </w:rPr>
        <w:t xml:space="preserve"> برای دعوت و تبلیغ اسلام، معاذ بن جبل و ابوموسی اشعری را به سرزمین یمن اعزام کردند. هنگام حرکت ضوابط و دستوراتی به آنان تعلیم دادند که اساس و اصول دعوت و تبلیغ اسلامی شمرده می‌شوند.</w:t>
      </w:r>
      <w:r w:rsidR="00A23348">
        <w:rPr>
          <w:rFonts w:hint="cs"/>
          <w:rtl/>
        </w:rPr>
        <w:t xml:space="preserve"> </w:t>
      </w:r>
      <w:r w:rsidR="0079112F">
        <w:rPr>
          <w:rFonts w:hint="cs"/>
          <w:rtl/>
        </w:rPr>
        <w:t>آن‌حضرت</w:t>
      </w:r>
      <w:r w:rsidR="00A23348">
        <w:rPr>
          <w:rFonts w:hint="cs"/>
          <w:rtl/>
        </w:rPr>
        <w:t xml:space="preserve"> </w:t>
      </w:r>
      <w:r>
        <w:rPr>
          <w:rFonts w:hint="cs"/>
          <w:rtl/>
        </w:rPr>
        <w:t>به آن‌ها فرمودند:</w:t>
      </w:r>
    </w:p>
    <w:p w:rsidR="00D55C4E" w:rsidRPr="00D803B0" w:rsidRDefault="00D55C4E" w:rsidP="00AF1282">
      <w:pPr>
        <w:pStyle w:val="a5"/>
        <w:rPr>
          <w:spacing w:val="-4"/>
          <w:rtl/>
        </w:rPr>
      </w:pPr>
      <w:r w:rsidRPr="00D803B0">
        <w:rPr>
          <w:rFonts w:hint="cs"/>
          <w:spacing w:val="-4"/>
          <w:rtl/>
        </w:rPr>
        <w:t>«با مردم با رفق و مدارا رفتار کنید. بر آن‌ها سخت نگیرید. مردم را مژده و بشارت دهید. هردو باهم انجام وظیفه کنید. شما با کسانی ملاقات می‌کنید که از قب</w:t>
      </w:r>
      <w:r w:rsidR="00F30CEC" w:rsidRPr="00D803B0">
        <w:rPr>
          <w:rFonts w:hint="cs"/>
          <w:spacing w:val="-4"/>
          <w:rtl/>
        </w:rPr>
        <w:t xml:space="preserve">ل دارای آیین و مذهبی هستند، وقتی نزد آن‌ها رفتید نسخت آن‌ها را به توحید و رسالت دعوت دهید، چون آن را پذیرفتند، آنگاه به آنان بگویید که خداوند بر شما پنج نماز را در شبانه روز فرض گردانده، وقتی این را هم </w:t>
      </w:r>
      <w:r w:rsidR="00D76C3A" w:rsidRPr="00D803B0">
        <w:rPr>
          <w:rFonts w:hint="cs"/>
          <w:spacing w:val="-4"/>
          <w:rtl/>
        </w:rPr>
        <w:t>قبول کردند، به آن‌ها بگویی</w:t>
      </w:r>
      <w:r w:rsidR="00F30CEC" w:rsidRPr="00D803B0">
        <w:rPr>
          <w:rFonts w:hint="cs"/>
          <w:spacing w:val="-4"/>
          <w:rtl/>
        </w:rPr>
        <w:t>د زکات هم بر شما واجب است که از اغنیا و ثروتمندان شما گرفته می‌شود و میان فقرا و مستمندان شما تقسیم می‌شود. مواظب باشید که وقتی آن‌ها زکات دادند، گزیده‌های اموال آنان را نگیرید. از دعای بد مظلومان بترسید، زیرا میان دعای آنان و خداوند هیچ چیزی حایل نیست».</w:t>
      </w:r>
    </w:p>
    <w:p w:rsidR="00F30CEC" w:rsidRDefault="00F30CEC" w:rsidP="00AF1282">
      <w:pPr>
        <w:pStyle w:val="a5"/>
        <w:rPr>
          <w:rtl/>
        </w:rPr>
      </w:pPr>
      <w:r>
        <w:rPr>
          <w:rFonts w:hint="cs"/>
          <w:rtl/>
        </w:rPr>
        <w:t>ابوموسی اشعری پرسید: «یا رسول الله! در سرزمین ما (یمن) شراب از عسل تهیه</w:t>
      </w:r>
      <w:r w:rsidR="000D7D73">
        <w:rPr>
          <w:rFonts w:hint="cs"/>
          <w:rtl/>
        </w:rPr>
        <w:t xml:space="preserve"> می‌کنند، آیا این هم حرام است؟</w:t>
      </w:r>
      <w:r w:rsidR="00A23348">
        <w:rPr>
          <w:rFonts w:hint="cs"/>
          <w:rtl/>
        </w:rPr>
        <w:t xml:space="preserve"> </w:t>
      </w:r>
      <w:r w:rsidR="0079112F">
        <w:rPr>
          <w:rFonts w:hint="cs"/>
          <w:rtl/>
        </w:rPr>
        <w:t>آن‌حضرت</w:t>
      </w:r>
      <w:r w:rsidR="00A23348">
        <w:rPr>
          <w:rFonts w:hint="cs"/>
          <w:rtl/>
        </w:rPr>
        <w:t xml:space="preserve"> </w:t>
      </w:r>
      <w:r w:rsidR="000D7D73">
        <w:rPr>
          <w:rFonts w:hint="cs"/>
          <w:rtl/>
        </w:rPr>
        <w:t>فرمودند: هر چیزی که مست کند و نشه‌آور باشد، حرام است»</w:t>
      </w:r>
      <w:r w:rsidR="008D131D" w:rsidRPr="008D131D">
        <w:rPr>
          <w:rFonts w:hint="cs"/>
          <w:vertAlign w:val="superscript"/>
          <w:rtl/>
        </w:rPr>
        <w:t>(</w:t>
      </w:r>
      <w:r w:rsidR="008D131D" w:rsidRPr="008D131D">
        <w:rPr>
          <w:rStyle w:val="FootnoteReference"/>
          <w:rtl/>
        </w:rPr>
        <w:footnoteReference w:id="36"/>
      </w:r>
      <w:r w:rsidR="008D131D" w:rsidRPr="008D131D">
        <w:rPr>
          <w:rFonts w:hint="cs"/>
          <w:vertAlign w:val="superscript"/>
          <w:rtl/>
        </w:rPr>
        <w:t>)</w:t>
      </w:r>
      <w:r w:rsidR="000D7D73">
        <w:rPr>
          <w:rFonts w:hint="cs"/>
          <w:rtl/>
        </w:rPr>
        <w:t>.</w:t>
      </w:r>
    </w:p>
    <w:p w:rsidR="000D7D73" w:rsidRDefault="000D7D73" w:rsidP="00E345E7">
      <w:pPr>
        <w:pStyle w:val="a0"/>
        <w:keepNext/>
        <w:spacing w:after="0"/>
        <w:jc w:val="both"/>
        <w:rPr>
          <w:rtl/>
        </w:rPr>
      </w:pPr>
      <w:bookmarkStart w:id="90" w:name="_Toc293494688"/>
      <w:bookmarkStart w:id="91" w:name="_Toc293496849"/>
      <w:bookmarkStart w:id="92" w:name="_Toc348628903"/>
      <w:bookmarkStart w:id="93" w:name="_Toc470210250"/>
      <w:r w:rsidRPr="001E30D9">
        <w:rPr>
          <w:rFonts w:hint="cs"/>
          <w:rtl/>
        </w:rPr>
        <w:t>نجران</w:t>
      </w:r>
      <w:bookmarkEnd w:id="90"/>
      <w:bookmarkEnd w:id="91"/>
      <w:bookmarkEnd w:id="92"/>
      <w:bookmarkEnd w:id="93"/>
    </w:p>
    <w:p w:rsidR="000D7D73" w:rsidRPr="00D803B0" w:rsidRDefault="000D7D73" w:rsidP="00AF1282">
      <w:pPr>
        <w:pStyle w:val="a5"/>
        <w:rPr>
          <w:spacing w:val="-4"/>
          <w:rtl/>
        </w:rPr>
      </w:pPr>
      <w:r w:rsidRPr="00D803B0">
        <w:rPr>
          <w:rFonts w:hint="cs"/>
          <w:spacing w:val="-4"/>
          <w:rtl/>
        </w:rPr>
        <w:t>«نجران» یکی از مناطق یمن است. «نجران» مرکز مسیحیت اعراب بود، پیامبر گرامی</w:t>
      </w:r>
      <w:r w:rsidR="008C6189" w:rsidRPr="00D803B0">
        <w:rPr>
          <w:rFonts w:cs="CTraditional Arabic" w:hint="cs"/>
          <w:spacing w:val="-4"/>
          <w:rtl/>
        </w:rPr>
        <w:t>ج</w:t>
      </w:r>
      <w:r w:rsidRPr="00D803B0">
        <w:rPr>
          <w:rFonts w:hint="cs"/>
          <w:spacing w:val="-4"/>
          <w:rtl/>
        </w:rPr>
        <w:t xml:space="preserve"> مغیره بن شعبه را که قبل از صلح حدیبیه، مسلمان شده بود، برای دعوت اسلام به نجران فرستاد. مسیحیان ایرادات و اعتراض‌هایی بر قرآن مجید وارد کردند. او نتوانست به ایرادهای آن‌ها پاسخ گوید و از همانجا بازگشت</w:t>
      </w:r>
      <w:r w:rsidR="008D131D" w:rsidRPr="008D131D">
        <w:rPr>
          <w:rFonts w:hint="cs"/>
          <w:spacing w:val="-4"/>
          <w:vertAlign w:val="superscript"/>
          <w:rtl/>
        </w:rPr>
        <w:t>(</w:t>
      </w:r>
      <w:r w:rsidR="008D131D" w:rsidRPr="008D131D">
        <w:rPr>
          <w:rStyle w:val="FootnoteReference"/>
          <w:spacing w:val="-4"/>
          <w:rtl/>
        </w:rPr>
        <w:footnoteReference w:id="37"/>
      </w:r>
      <w:r w:rsidR="008D131D" w:rsidRPr="008D131D">
        <w:rPr>
          <w:rFonts w:hint="cs"/>
          <w:spacing w:val="-4"/>
          <w:vertAlign w:val="superscript"/>
          <w:rtl/>
        </w:rPr>
        <w:t>)</w:t>
      </w:r>
      <w:r w:rsidRPr="00D803B0">
        <w:rPr>
          <w:rFonts w:hint="cs"/>
          <w:spacing w:val="-4"/>
          <w:rtl/>
        </w:rPr>
        <w:t>. آنگاه</w:t>
      </w:r>
      <w:r w:rsidR="00A23348" w:rsidRPr="00D803B0">
        <w:rPr>
          <w:rFonts w:hint="cs"/>
          <w:spacing w:val="-4"/>
          <w:rtl/>
        </w:rPr>
        <w:t xml:space="preserve"> </w:t>
      </w:r>
      <w:r w:rsidR="0079112F" w:rsidRPr="00D803B0">
        <w:rPr>
          <w:rFonts w:hint="cs"/>
          <w:spacing w:val="-4"/>
          <w:rtl/>
        </w:rPr>
        <w:t>آن‌حضرت</w:t>
      </w:r>
      <w:r w:rsidR="00A23348" w:rsidRPr="00D803B0">
        <w:rPr>
          <w:rFonts w:hint="cs"/>
          <w:spacing w:val="-4"/>
          <w:rtl/>
        </w:rPr>
        <w:t xml:space="preserve"> </w:t>
      </w:r>
      <w:r w:rsidR="008C6189" w:rsidRPr="00D803B0">
        <w:rPr>
          <w:rFonts w:cs="CTraditional Arabic" w:hint="cs"/>
          <w:spacing w:val="-4"/>
          <w:rtl/>
        </w:rPr>
        <w:t>ج</w:t>
      </w:r>
      <w:r w:rsidRPr="00D803B0">
        <w:rPr>
          <w:rFonts w:hint="cs"/>
          <w:spacing w:val="-4"/>
          <w:rtl/>
        </w:rPr>
        <w:t xml:space="preserve"> نامه‌ای به آن‌ها نوشت و آنان را به اسلام دعوت داد. قسمتی از متن‌نامه چنین بود: «اگر اسلام را قبول نمی‌کنید پس به لحاظ سیاسی از اسلام اطاعت کنید و جزیه بپردازید»</w:t>
      </w:r>
      <w:r w:rsidR="008D131D" w:rsidRPr="008D131D">
        <w:rPr>
          <w:rFonts w:hint="cs"/>
          <w:spacing w:val="-4"/>
          <w:vertAlign w:val="superscript"/>
          <w:rtl/>
        </w:rPr>
        <w:t>(</w:t>
      </w:r>
      <w:r w:rsidR="008D131D" w:rsidRPr="008D131D">
        <w:rPr>
          <w:rStyle w:val="FootnoteReference"/>
          <w:spacing w:val="-4"/>
          <w:rtl/>
        </w:rPr>
        <w:footnoteReference w:id="38"/>
      </w:r>
      <w:r w:rsidR="008D131D" w:rsidRPr="008D131D">
        <w:rPr>
          <w:rFonts w:hint="cs"/>
          <w:spacing w:val="-4"/>
          <w:vertAlign w:val="superscript"/>
          <w:rtl/>
        </w:rPr>
        <w:t>)</w:t>
      </w:r>
      <w:r w:rsidRPr="00D803B0">
        <w:rPr>
          <w:rFonts w:hint="cs"/>
          <w:spacing w:val="-4"/>
          <w:rtl/>
        </w:rPr>
        <w:t>.</w:t>
      </w:r>
    </w:p>
    <w:p w:rsidR="000D7D73" w:rsidRDefault="000D7D73" w:rsidP="00AF1282">
      <w:pPr>
        <w:pStyle w:val="a5"/>
        <w:rPr>
          <w:rtl/>
        </w:rPr>
      </w:pPr>
      <w:r>
        <w:rPr>
          <w:rFonts w:hint="cs"/>
          <w:rtl/>
        </w:rPr>
        <w:t>اهالی نجران، هیأتی متشکل از راهبان و کشیش‌ها برای تحقیق و بررسی امر به مدینه فرستادند. شرح حال این هیأت بعداً ذکر خواهد شد. علاوه بر مسیحیان، تعدادی از مشرکان نیز در نجران زندگی می‌کردند. از آن جمله</w:t>
      </w:r>
      <w:r w:rsidR="00C11DDC">
        <w:rPr>
          <w:rFonts w:hint="cs"/>
          <w:rtl/>
        </w:rPr>
        <w:t xml:space="preserve"> قبیلۀ </w:t>
      </w:r>
      <w:r w:rsidR="00BD027E">
        <w:rPr>
          <w:rFonts w:hint="cs"/>
          <w:rtl/>
        </w:rPr>
        <w:t>بنوحارث بن زیاد بود که بت</w:t>
      </w:r>
      <w:r>
        <w:rPr>
          <w:rFonts w:hint="cs"/>
          <w:rtl/>
        </w:rPr>
        <w:t xml:space="preserve">ی به نام «مدان» داشتند و آن را می‌پرستیدند و به همین لحاظ، به نام «عبدالمدان» معروف بودند. در ربیع الثانی سال دهم هجری، پیامبر اکرم </w:t>
      </w:r>
      <w:r w:rsidR="008C6189" w:rsidRPr="008C6189">
        <w:rPr>
          <w:rFonts w:cs="CTraditional Arabic" w:hint="cs"/>
          <w:rtl/>
        </w:rPr>
        <w:t>ج</w:t>
      </w:r>
      <w:r>
        <w:rPr>
          <w:rFonts w:hint="cs"/>
          <w:rtl/>
        </w:rPr>
        <w:t xml:space="preserve"> خالد بن ولید را برای دعوت اسلام به آنجا فرستادند. وقتی خالد به آنجا رسید، تمام افراد قبیله مسلمان شدند. حضرت خالد چند روزی در آنجا ماند و قرآن و احکام اسلام را به آنان تعلیم داد</w:t>
      </w:r>
      <w:r w:rsidR="008D131D" w:rsidRPr="008D131D">
        <w:rPr>
          <w:rFonts w:hint="cs"/>
          <w:vertAlign w:val="superscript"/>
          <w:rtl/>
        </w:rPr>
        <w:t>(</w:t>
      </w:r>
      <w:r w:rsidR="008D131D" w:rsidRPr="008D131D">
        <w:rPr>
          <w:rStyle w:val="FootnoteReference"/>
          <w:rtl/>
        </w:rPr>
        <w:footnoteReference w:id="39"/>
      </w:r>
      <w:r w:rsidR="008D131D" w:rsidRPr="008D131D">
        <w:rPr>
          <w:rFonts w:hint="cs"/>
          <w:vertAlign w:val="superscript"/>
          <w:rtl/>
        </w:rPr>
        <w:t>)</w:t>
      </w:r>
      <w:r>
        <w:rPr>
          <w:rFonts w:hint="cs"/>
          <w:rtl/>
        </w:rPr>
        <w:t>. جریان اسلام‌آوردن اهل یمن با خلوص دل و طیب خاطر و بدون هیچگونه تهدید و تشویقی، امری بود که موجب رحمت</w:t>
      </w:r>
      <w:r w:rsidR="002C6AE7">
        <w:rPr>
          <w:rFonts w:hint="cs"/>
          <w:rtl/>
        </w:rPr>
        <w:t xml:space="preserve"> خاص الهی قرار گرفت. وقتی خبر حرکت اشعری‌ها به</w:t>
      </w:r>
      <w:r w:rsidR="00CB51FF">
        <w:rPr>
          <w:rFonts w:hint="cs"/>
          <w:rtl/>
        </w:rPr>
        <w:t>‌</w:t>
      </w:r>
      <w:r w:rsidR="002C6AE7">
        <w:rPr>
          <w:rFonts w:hint="cs"/>
          <w:rtl/>
        </w:rPr>
        <w:t>سوی مدینه رسید، آن حضرت</w:t>
      </w:r>
      <w:r w:rsidR="00D803B0">
        <w:rPr>
          <w:rFonts w:hint="cs"/>
          <w:rtl/>
        </w:rPr>
        <w:t xml:space="preserve"> </w:t>
      </w:r>
      <w:r w:rsidR="008C6189" w:rsidRPr="008C6189">
        <w:rPr>
          <w:rFonts w:cs="CTraditional Arabic" w:hint="cs"/>
          <w:rtl/>
        </w:rPr>
        <w:t>ج</w:t>
      </w:r>
      <w:r w:rsidR="002C6AE7">
        <w:rPr>
          <w:rFonts w:hint="cs"/>
          <w:rtl/>
        </w:rPr>
        <w:t xml:space="preserve"> به مسلمانان بشارت دادند که «تمامی اهالی یمن خواهند آمد و آن‌ها رقیق القلب و نرم‌دل هستند»</w:t>
      </w:r>
      <w:r w:rsidR="008D131D" w:rsidRPr="008D131D">
        <w:rPr>
          <w:rFonts w:hint="cs"/>
          <w:vertAlign w:val="superscript"/>
          <w:rtl/>
        </w:rPr>
        <w:t>(</w:t>
      </w:r>
      <w:r w:rsidR="008D131D" w:rsidRPr="008D131D">
        <w:rPr>
          <w:rStyle w:val="FootnoteReference"/>
          <w:rtl/>
        </w:rPr>
        <w:footnoteReference w:id="40"/>
      </w:r>
      <w:r w:rsidR="008D131D" w:rsidRPr="008D131D">
        <w:rPr>
          <w:rFonts w:hint="cs"/>
          <w:vertAlign w:val="superscript"/>
          <w:rtl/>
        </w:rPr>
        <w:t>)</w:t>
      </w:r>
      <w:r w:rsidR="002C6AE7">
        <w:rPr>
          <w:rFonts w:hint="cs"/>
          <w:rtl/>
        </w:rPr>
        <w:t>.</w:t>
      </w:r>
    </w:p>
    <w:p w:rsidR="002C6AE7" w:rsidRDefault="002C6AE7" w:rsidP="00AF1282">
      <w:pPr>
        <w:pStyle w:val="a5"/>
        <w:rPr>
          <w:rtl/>
        </w:rPr>
      </w:pPr>
      <w:r>
        <w:rPr>
          <w:rFonts w:hint="cs"/>
          <w:rtl/>
        </w:rPr>
        <w:t>زمانی که</w:t>
      </w:r>
      <w:r w:rsidR="00C11DDC">
        <w:rPr>
          <w:rFonts w:hint="cs"/>
          <w:rtl/>
        </w:rPr>
        <w:t xml:space="preserve"> قبیلۀ </w:t>
      </w:r>
      <w:r>
        <w:rPr>
          <w:rFonts w:hint="cs"/>
          <w:rtl/>
        </w:rPr>
        <w:t>همدان مسلمان شد،</w:t>
      </w:r>
      <w:r w:rsidR="00A23348">
        <w:rPr>
          <w:rFonts w:hint="cs"/>
          <w:rtl/>
        </w:rPr>
        <w:t xml:space="preserve"> </w:t>
      </w:r>
      <w:r w:rsidR="0079112F">
        <w:rPr>
          <w:rFonts w:hint="cs"/>
          <w:rtl/>
        </w:rPr>
        <w:t>آن‌حضرت</w:t>
      </w:r>
      <w:r w:rsidR="00A23348">
        <w:rPr>
          <w:rFonts w:hint="cs"/>
          <w:rtl/>
        </w:rPr>
        <w:t xml:space="preserve"> </w:t>
      </w:r>
      <w:r>
        <w:rPr>
          <w:rFonts w:hint="cs"/>
          <w:rtl/>
        </w:rPr>
        <w:t>سجد</w:t>
      </w:r>
      <w:r w:rsidR="008753BE">
        <w:rPr>
          <w:rFonts w:hint="cs"/>
          <w:rtl/>
        </w:rPr>
        <w:t>ۀ</w:t>
      </w:r>
      <w:r>
        <w:rPr>
          <w:rFonts w:hint="cs"/>
          <w:rtl/>
        </w:rPr>
        <w:t xml:space="preserve"> شکر به جا آوردند و برای آنان دعای عافیت و سلامتی کردند. هنگامی که نمایندگان «حمیر» و «تمیم» به محضر</w:t>
      </w:r>
      <w:r w:rsidR="00A23348">
        <w:rPr>
          <w:rFonts w:hint="cs"/>
          <w:rtl/>
        </w:rPr>
        <w:t xml:space="preserve"> </w:t>
      </w:r>
      <w:r w:rsidR="0079112F">
        <w:rPr>
          <w:rFonts w:hint="cs"/>
          <w:rtl/>
        </w:rPr>
        <w:t>آن‌حضرت</w:t>
      </w:r>
      <w:r w:rsidR="00A23348">
        <w:rPr>
          <w:rFonts w:hint="cs"/>
          <w:rtl/>
        </w:rPr>
        <w:t xml:space="preserve"> </w:t>
      </w:r>
      <w:r>
        <w:rPr>
          <w:rFonts w:hint="cs"/>
          <w:rtl/>
        </w:rPr>
        <w:t>رسیدند، نخست ایشان متوجه تمیم شدند و فرمودند: ای تمیم! بشارت را قبول کنید. آن‌ها گفتند: یا رسول الله! ما بشارت را پذیرفته‌ایم، حالا عطایا و هدایایی عنایت کنید.</w:t>
      </w:r>
      <w:r w:rsidR="00A23348">
        <w:rPr>
          <w:rFonts w:hint="cs"/>
          <w:rtl/>
        </w:rPr>
        <w:t xml:space="preserve"> </w:t>
      </w:r>
      <w:r w:rsidR="0079112F">
        <w:rPr>
          <w:rFonts w:hint="cs"/>
          <w:rtl/>
        </w:rPr>
        <w:t>آن‌حضرت</w:t>
      </w:r>
      <w:r w:rsidR="00A23348">
        <w:rPr>
          <w:rFonts w:hint="cs"/>
          <w:rtl/>
        </w:rPr>
        <w:t xml:space="preserve"> </w:t>
      </w:r>
      <w:r>
        <w:rPr>
          <w:rFonts w:hint="cs"/>
          <w:rtl/>
        </w:rPr>
        <w:t>روی برگرداندند و فرمودند: چه چیزی بهتر و بالاتر از بشارت است. آنگاه به</w:t>
      </w:r>
      <w:r w:rsidR="00CB51FF">
        <w:rPr>
          <w:rFonts w:hint="cs"/>
          <w:rtl/>
        </w:rPr>
        <w:t>‌</w:t>
      </w:r>
      <w:r>
        <w:rPr>
          <w:rFonts w:hint="cs"/>
          <w:rtl/>
        </w:rPr>
        <w:t>سوی اهل یمن روی کرده و فرمودند: ای ساکنان یمن! تمیم بشارت را قبول نکرد شما آن را قبول کنید. اهالی یمن بلادرنگ عرض کردند: ای رسول خدا! ما آن را قبول کردیم</w:t>
      </w:r>
      <w:r w:rsidR="008D131D" w:rsidRPr="008D131D">
        <w:rPr>
          <w:rFonts w:hint="cs"/>
          <w:vertAlign w:val="superscript"/>
          <w:rtl/>
        </w:rPr>
        <w:t>(</w:t>
      </w:r>
      <w:r w:rsidR="008D131D" w:rsidRPr="008D131D">
        <w:rPr>
          <w:rStyle w:val="FootnoteReference"/>
          <w:rtl/>
        </w:rPr>
        <w:footnoteReference w:id="41"/>
      </w:r>
      <w:r w:rsidR="008D131D" w:rsidRPr="008D131D">
        <w:rPr>
          <w:rFonts w:hint="cs"/>
          <w:vertAlign w:val="superscript"/>
          <w:rtl/>
        </w:rPr>
        <w:t>)</w:t>
      </w:r>
      <w:r>
        <w:rPr>
          <w:rFonts w:hint="cs"/>
          <w:rtl/>
        </w:rPr>
        <w:t>. سپس</w:t>
      </w:r>
      <w:r w:rsidR="00A23348">
        <w:rPr>
          <w:rFonts w:hint="cs"/>
          <w:rtl/>
        </w:rPr>
        <w:t xml:space="preserve"> </w:t>
      </w:r>
      <w:r w:rsidR="0079112F">
        <w:rPr>
          <w:rFonts w:hint="cs"/>
          <w:rtl/>
        </w:rPr>
        <w:t>آن‌حضرت</w:t>
      </w:r>
      <w:r w:rsidR="00A23348">
        <w:rPr>
          <w:rFonts w:hint="cs"/>
          <w:rtl/>
        </w:rPr>
        <w:t xml:space="preserve"> </w:t>
      </w:r>
      <w:r>
        <w:rPr>
          <w:rFonts w:hint="cs"/>
          <w:rtl/>
        </w:rPr>
        <w:t>فرمودند: «ایمان، ایمان اهل یمن است و فراست و دانش، فراست و دانشِ اهل یمن است».</w:t>
      </w:r>
    </w:p>
    <w:p w:rsidR="00EE221F" w:rsidRDefault="00EE221F" w:rsidP="00AF1282">
      <w:pPr>
        <w:pStyle w:val="a5"/>
        <w:rPr>
          <w:rtl/>
        </w:rPr>
      </w:pPr>
      <w:r>
        <w:rPr>
          <w:rFonts w:hint="cs"/>
          <w:rtl/>
        </w:rPr>
        <w:t xml:space="preserve">از داعیان و مبلغان یمن، حضرت علی و حضرت </w:t>
      </w:r>
      <w:r w:rsidRPr="008753BE">
        <w:rPr>
          <w:rFonts w:hint="cs"/>
          <w:rtl/>
        </w:rPr>
        <w:t xml:space="preserve">ابوموسی اشعری در </w:t>
      </w:r>
      <w:r w:rsidRPr="008753BE">
        <w:rPr>
          <w:rtl/>
        </w:rPr>
        <w:t>حجة</w:t>
      </w:r>
      <w:r w:rsidRPr="008753BE">
        <w:rPr>
          <w:rFonts w:hint="cs"/>
          <w:rtl/>
        </w:rPr>
        <w:t xml:space="preserve"> الوداع از یمن بازگشتند و با</w:t>
      </w:r>
      <w:r w:rsidR="00A23348">
        <w:rPr>
          <w:rFonts w:hint="cs"/>
          <w:rtl/>
        </w:rPr>
        <w:t xml:space="preserve"> </w:t>
      </w:r>
      <w:r w:rsidR="0079112F">
        <w:rPr>
          <w:rFonts w:hint="cs"/>
          <w:rtl/>
        </w:rPr>
        <w:t>آن‌حضرت</w:t>
      </w:r>
      <w:r w:rsidR="00A23348">
        <w:rPr>
          <w:rFonts w:hint="cs"/>
          <w:rtl/>
        </w:rPr>
        <w:t xml:space="preserve"> </w:t>
      </w:r>
      <w:r w:rsidRPr="008753BE">
        <w:rPr>
          <w:rFonts w:hint="cs"/>
          <w:rtl/>
        </w:rPr>
        <w:t>حج به جا آوردند. بسیاری از نو مسلمان‌های یمن</w:t>
      </w:r>
      <w:r>
        <w:rPr>
          <w:rFonts w:hint="cs"/>
          <w:rtl/>
        </w:rPr>
        <w:t xml:space="preserve"> نیز با آنان همراه بودند که برای حج و زیارت</w:t>
      </w:r>
      <w:r w:rsidR="008753BE" w:rsidRPr="00194C31">
        <w:rPr>
          <w:rStyle w:val="Char5"/>
          <w:rFonts w:hint="cs"/>
          <w:rtl/>
        </w:rPr>
        <w:t xml:space="preserve"> خانۀ </w:t>
      </w:r>
      <w:r>
        <w:rPr>
          <w:rFonts w:hint="cs"/>
          <w:rtl/>
        </w:rPr>
        <w:t>خدا آمده بودند.</w:t>
      </w:r>
    </w:p>
    <w:p w:rsidR="00993C6F" w:rsidRDefault="00993C6F" w:rsidP="00E345E7">
      <w:pPr>
        <w:pStyle w:val="a0"/>
        <w:keepNext/>
        <w:spacing w:after="0"/>
        <w:jc w:val="both"/>
        <w:rPr>
          <w:rtl/>
        </w:rPr>
      </w:pPr>
      <w:bookmarkStart w:id="94" w:name="_Toc293494689"/>
      <w:bookmarkStart w:id="95" w:name="_Toc293496850"/>
      <w:bookmarkStart w:id="96" w:name="_Toc348628904"/>
      <w:bookmarkStart w:id="97" w:name="_Toc470210251"/>
      <w:r>
        <w:rPr>
          <w:rFonts w:hint="cs"/>
          <w:rtl/>
        </w:rPr>
        <w:t>اسلام در بحرین، (سال هشتم هجری)</w:t>
      </w:r>
      <w:bookmarkEnd w:id="94"/>
      <w:bookmarkEnd w:id="95"/>
      <w:bookmarkEnd w:id="96"/>
      <w:bookmarkEnd w:id="97"/>
    </w:p>
    <w:p w:rsidR="00993C6F" w:rsidRDefault="00993C6F" w:rsidP="00AF1282">
      <w:pPr>
        <w:pStyle w:val="a5"/>
        <w:rPr>
          <w:rtl/>
        </w:rPr>
      </w:pPr>
      <w:r>
        <w:rPr>
          <w:rFonts w:hint="cs"/>
          <w:rtl/>
        </w:rPr>
        <w:t>بحرین جزو قلمرو حکومت ایران بود. قبایل عرب در آن سرزمین به سر می‌بردند. با نفوذترین و معروف‌ترین قبایل، «عبدالقیس»، «بکر بن وائل» و «تمیم» بودند. «منقذ بن حبان» از</w:t>
      </w:r>
      <w:r w:rsidR="00C11DDC">
        <w:rPr>
          <w:rFonts w:hint="cs"/>
          <w:rtl/>
        </w:rPr>
        <w:t xml:space="preserve"> قبیلۀ </w:t>
      </w:r>
      <w:r>
        <w:rPr>
          <w:rFonts w:hint="cs"/>
          <w:rtl/>
        </w:rPr>
        <w:t xml:space="preserve">عبدالقیس به قصد تجارت رخت سفر بست. در مسیر راه در مدینه توقف کرد. وقتی پیامبر اکرم </w:t>
      </w:r>
      <w:r w:rsidR="008C6189" w:rsidRPr="008C6189">
        <w:rPr>
          <w:rFonts w:cs="CTraditional Arabic" w:hint="cs"/>
          <w:rtl/>
        </w:rPr>
        <w:t>ج</w:t>
      </w:r>
      <w:r>
        <w:rPr>
          <w:rFonts w:hint="cs"/>
          <w:rtl/>
        </w:rPr>
        <w:t xml:space="preserve"> اطلاع حاصل کرد، نزد وی رفت و او را به اسلام</w:t>
      </w:r>
      <w:r w:rsidR="00CF698D">
        <w:rPr>
          <w:rFonts w:hint="cs"/>
          <w:rtl/>
        </w:rPr>
        <w:t xml:space="preserve"> دعوت نمود. او مسلمان شد و سوره «فاتحه» و «علق» را آموخت.</w:t>
      </w:r>
      <w:r w:rsidR="00A23348">
        <w:rPr>
          <w:rFonts w:hint="cs"/>
          <w:rtl/>
        </w:rPr>
        <w:t xml:space="preserve"> </w:t>
      </w:r>
      <w:r w:rsidR="0079112F">
        <w:rPr>
          <w:rFonts w:hint="cs"/>
          <w:rtl/>
        </w:rPr>
        <w:t>آن‌حضرت</w:t>
      </w:r>
      <w:r w:rsidR="00A23348">
        <w:rPr>
          <w:rFonts w:hint="cs"/>
          <w:rtl/>
        </w:rPr>
        <w:t xml:space="preserve"> </w:t>
      </w:r>
      <w:r w:rsidR="00CF698D">
        <w:rPr>
          <w:rFonts w:hint="cs"/>
          <w:rtl/>
        </w:rPr>
        <w:t>به وی نامه‌ای داد تا به اهالی بحرین آن را ابلاغ کند. پس از بازگشت از سفر تا چند روز، نامه را به کسی ارائه نکرد. همسرش که او را در حال نماز دید، نزد پدر خود «منذر بن عائذ» از وی شکایت کرد. وی از منفذ تحقیق به عمل آورد. پس از بحث و تبادل نظر، «منذر» نیز مشرف به اسلام شد و نام</w:t>
      </w:r>
      <w:r w:rsidR="00CB51FF">
        <w:rPr>
          <w:rFonts w:hint="cs"/>
          <w:rtl/>
        </w:rPr>
        <w:t>ۀ</w:t>
      </w:r>
      <w:r w:rsidR="00CF698D">
        <w:rPr>
          <w:rFonts w:hint="cs"/>
          <w:rtl/>
        </w:rPr>
        <w:t xml:space="preserve"> رسول اکرم </w:t>
      </w:r>
      <w:r w:rsidR="008C6189" w:rsidRPr="008C6189">
        <w:rPr>
          <w:rFonts w:cs="CTraditional Arabic" w:hint="cs"/>
          <w:rtl/>
        </w:rPr>
        <w:t>ج</w:t>
      </w:r>
      <w:r w:rsidR="00CF698D">
        <w:rPr>
          <w:rFonts w:hint="cs"/>
          <w:rtl/>
        </w:rPr>
        <w:t xml:space="preserve"> را برای مردم قرائت کرد. چنانکه</w:t>
      </w:r>
      <w:r w:rsidR="00A0495B">
        <w:rPr>
          <w:rFonts w:hint="cs"/>
          <w:rtl/>
        </w:rPr>
        <w:t xml:space="preserve"> همۀ </w:t>
      </w:r>
      <w:r w:rsidR="00CF698D">
        <w:rPr>
          <w:rFonts w:hint="cs"/>
          <w:rtl/>
        </w:rPr>
        <w:t>آنان اسلام را پذیرفتند</w:t>
      </w:r>
      <w:r w:rsidR="008D131D" w:rsidRPr="008D131D">
        <w:rPr>
          <w:rFonts w:hint="cs"/>
          <w:vertAlign w:val="superscript"/>
          <w:rtl/>
        </w:rPr>
        <w:t>(</w:t>
      </w:r>
      <w:r w:rsidR="008D131D" w:rsidRPr="008D131D">
        <w:rPr>
          <w:rStyle w:val="FootnoteReference"/>
          <w:rtl/>
        </w:rPr>
        <w:footnoteReference w:id="42"/>
      </w:r>
      <w:r w:rsidR="008D131D" w:rsidRPr="008D131D">
        <w:rPr>
          <w:rFonts w:hint="cs"/>
          <w:vertAlign w:val="superscript"/>
          <w:rtl/>
        </w:rPr>
        <w:t>)</w:t>
      </w:r>
      <w:r w:rsidR="00CF698D">
        <w:rPr>
          <w:rFonts w:hint="cs"/>
          <w:rtl/>
        </w:rPr>
        <w:t>.</w:t>
      </w:r>
      <w:r w:rsidR="004F539B">
        <w:rPr>
          <w:rFonts w:hint="cs"/>
          <w:rtl/>
        </w:rPr>
        <w:t xml:space="preserve"> در صحیح البخاری، کتاب الجمعه روایت است، اولین مسجد پس از مسجد نبوی که در آن نماز جمعه اقامه شد، مسجد «جُواثی» در بحرین بود. از این معلوم می‌شود که اسلام در روزهای آغازین به آنجا راه یافته بود.</w:t>
      </w:r>
    </w:p>
    <w:p w:rsidR="004F539B" w:rsidRDefault="004F539B" w:rsidP="00AF1282">
      <w:pPr>
        <w:pStyle w:val="a5"/>
        <w:rPr>
          <w:rtl/>
        </w:rPr>
      </w:pPr>
      <w:r>
        <w:rPr>
          <w:rFonts w:hint="cs"/>
          <w:rtl/>
        </w:rPr>
        <w:t xml:space="preserve">پس از این که آنان اسلام را پذیرفتند، یک هیأت چهارده نفره را به سرپرستی «منذر بن حارث» به محضر رسول اکرم </w:t>
      </w:r>
      <w:r w:rsidR="008C6189" w:rsidRPr="008C6189">
        <w:rPr>
          <w:rFonts w:cs="CTraditional Arabic" w:hint="cs"/>
          <w:rtl/>
        </w:rPr>
        <w:t>ج</w:t>
      </w:r>
      <w:r>
        <w:rPr>
          <w:rFonts w:hint="cs"/>
          <w:rtl/>
        </w:rPr>
        <w:t xml:space="preserve"> فرستادند. وقتی به بارگاه نبوت رسیدند، از فرط محبت و شعف بی‌تاب گشته، از بالای مرکب‌های شان پایین پریدند و دست مبارک</w:t>
      </w:r>
      <w:r w:rsidR="00A23348">
        <w:rPr>
          <w:rFonts w:hint="cs"/>
          <w:rtl/>
        </w:rPr>
        <w:t xml:space="preserve"> </w:t>
      </w:r>
      <w:r w:rsidR="0079112F">
        <w:rPr>
          <w:rFonts w:hint="cs"/>
          <w:rtl/>
        </w:rPr>
        <w:t>آن‌حضرت</w:t>
      </w:r>
      <w:r w:rsidR="00A23348">
        <w:rPr>
          <w:rFonts w:hint="cs"/>
          <w:rtl/>
        </w:rPr>
        <w:t xml:space="preserve"> </w:t>
      </w:r>
      <w:r>
        <w:rPr>
          <w:rFonts w:hint="cs"/>
          <w:rtl/>
        </w:rPr>
        <w:t>را بوسیدند. ولی سرپرست آن‌ها «منذر» یک فرد مؤدب و باوقار بود. نخست به محل اقامت خود رفت و لباس‌های خود را عوض کرد آنگاه به حضور رسید</w:t>
      </w:r>
      <w:r w:rsidR="008D131D" w:rsidRPr="008D131D">
        <w:rPr>
          <w:rFonts w:hint="cs"/>
          <w:vertAlign w:val="superscript"/>
          <w:rtl/>
        </w:rPr>
        <w:t>(</w:t>
      </w:r>
      <w:r w:rsidR="008D131D" w:rsidRPr="008D131D">
        <w:rPr>
          <w:rStyle w:val="FootnoteReference"/>
          <w:rtl/>
        </w:rPr>
        <w:footnoteReference w:id="43"/>
      </w:r>
      <w:r w:rsidR="008D131D" w:rsidRPr="008D131D">
        <w:rPr>
          <w:rFonts w:hint="cs"/>
          <w:vertAlign w:val="superscript"/>
          <w:rtl/>
        </w:rPr>
        <w:t>)</w:t>
      </w:r>
      <w:r>
        <w:rPr>
          <w:rFonts w:hint="cs"/>
          <w:rtl/>
        </w:rPr>
        <w:t>.</w:t>
      </w:r>
    </w:p>
    <w:p w:rsidR="00F81220" w:rsidRDefault="00F81220" w:rsidP="00AF1282">
      <w:pPr>
        <w:pStyle w:val="a5"/>
        <w:rPr>
          <w:rtl/>
        </w:rPr>
      </w:pPr>
      <w:r>
        <w:rPr>
          <w:rFonts w:hint="cs"/>
          <w:rtl/>
        </w:rPr>
        <w:t>در سال هشتم هـ</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«علاء حضرمی» را برای دعوت و تبلیغ اسلام به بحرین اعزام کرد. در آن زمان «منذر بن ساوی» از جانب ایران، والی آنجا بود. او اسلام آورد، پس از وی تمام عرب‌هایی که در آنجا بودند و تعدادی از عجمیان نیز اسلام آوردند</w:t>
      </w:r>
      <w:r w:rsidR="008D131D" w:rsidRPr="008D131D">
        <w:rPr>
          <w:rFonts w:hint="cs"/>
          <w:vertAlign w:val="superscript"/>
          <w:rtl/>
        </w:rPr>
        <w:t>(</w:t>
      </w:r>
      <w:r w:rsidR="008D131D" w:rsidRPr="008D131D">
        <w:rPr>
          <w:rStyle w:val="FootnoteReference"/>
          <w:rtl/>
        </w:rPr>
        <w:footnoteReference w:id="44"/>
      </w:r>
      <w:r w:rsidR="008D131D" w:rsidRPr="008D131D">
        <w:rPr>
          <w:rFonts w:hint="cs"/>
          <w:vertAlign w:val="superscript"/>
          <w:rtl/>
        </w:rPr>
        <w:t>)</w:t>
      </w:r>
      <w:r>
        <w:rPr>
          <w:rFonts w:hint="cs"/>
          <w:rtl/>
        </w:rPr>
        <w:t>. در منطقه «هجر» از بحرین، شخصی به نام «سیاه‌بخت» از جانب ایران حکومت می‌کرد،</w:t>
      </w:r>
      <w:r w:rsidR="00A23348">
        <w:rPr>
          <w:rFonts w:hint="cs"/>
          <w:rtl/>
        </w:rPr>
        <w:t xml:space="preserve"> </w:t>
      </w:r>
      <w:r w:rsidR="0079112F">
        <w:rPr>
          <w:rFonts w:hint="cs"/>
          <w:rtl/>
        </w:rPr>
        <w:t>آن‌حضرت</w:t>
      </w:r>
      <w:r w:rsidR="00A23348">
        <w:rPr>
          <w:rFonts w:hint="cs"/>
          <w:rtl/>
        </w:rPr>
        <w:t xml:space="preserve"> </w:t>
      </w:r>
      <w:r>
        <w:rPr>
          <w:rFonts w:hint="cs"/>
          <w:rtl/>
        </w:rPr>
        <w:t>نامه‌ای برایش نوشت و او نیز مسلمان شد</w:t>
      </w:r>
      <w:r w:rsidR="008D131D" w:rsidRPr="008D131D">
        <w:rPr>
          <w:rFonts w:hint="cs"/>
          <w:vertAlign w:val="superscript"/>
          <w:rtl/>
        </w:rPr>
        <w:t>(</w:t>
      </w:r>
      <w:r w:rsidR="008D131D" w:rsidRPr="008D131D">
        <w:rPr>
          <w:rStyle w:val="FootnoteReference"/>
          <w:rtl/>
        </w:rPr>
        <w:footnoteReference w:id="45"/>
      </w:r>
      <w:r w:rsidR="008D131D" w:rsidRPr="008D131D">
        <w:rPr>
          <w:rFonts w:hint="cs"/>
          <w:vertAlign w:val="superscript"/>
          <w:rtl/>
        </w:rPr>
        <w:t>)</w:t>
      </w:r>
      <w:r>
        <w:rPr>
          <w:rFonts w:hint="cs"/>
          <w:rtl/>
        </w:rPr>
        <w:t>.</w:t>
      </w:r>
    </w:p>
    <w:p w:rsidR="008210CC" w:rsidRDefault="008210CC" w:rsidP="00E345E7">
      <w:pPr>
        <w:pStyle w:val="a0"/>
        <w:keepNext/>
        <w:spacing w:after="0"/>
        <w:jc w:val="both"/>
        <w:rPr>
          <w:rtl/>
        </w:rPr>
      </w:pPr>
      <w:bookmarkStart w:id="98" w:name="_Toc293494690"/>
      <w:bookmarkStart w:id="99" w:name="_Toc293496851"/>
      <w:bookmarkStart w:id="100" w:name="_Toc348628905"/>
      <w:bookmarkStart w:id="101" w:name="_Toc470210252"/>
      <w:r>
        <w:rPr>
          <w:rFonts w:hint="cs"/>
          <w:rtl/>
        </w:rPr>
        <w:t xml:space="preserve">اسلام در </w:t>
      </w:r>
      <w:r w:rsidRPr="001E30D9">
        <w:rPr>
          <w:rFonts w:hint="cs"/>
          <w:rtl/>
        </w:rPr>
        <w:t>عمان</w:t>
      </w:r>
      <w:r>
        <w:rPr>
          <w:rFonts w:hint="cs"/>
          <w:rtl/>
        </w:rPr>
        <w:t xml:space="preserve"> (سال هشتم هجری)</w:t>
      </w:r>
      <w:bookmarkEnd w:id="98"/>
      <w:bookmarkEnd w:id="99"/>
      <w:bookmarkEnd w:id="100"/>
      <w:bookmarkEnd w:id="101"/>
    </w:p>
    <w:p w:rsidR="008210CC" w:rsidRDefault="008210CC" w:rsidP="00AF1282">
      <w:pPr>
        <w:pStyle w:val="a5"/>
        <w:rPr>
          <w:rtl/>
        </w:rPr>
      </w:pPr>
      <w:r>
        <w:rPr>
          <w:rFonts w:hint="cs"/>
          <w:rtl/>
        </w:rPr>
        <w:t>این منطقه در تصرف</w:t>
      </w:r>
      <w:r w:rsidR="00C11DDC">
        <w:rPr>
          <w:rFonts w:hint="cs"/>
          <w:rtl/>
        </w:rPr>
        <w:t xml:space="preserve"> قبیلۀ </w:t>
      </w:r>
      <w:r>
        <w:rPr>
          <w:rFonts w:hint="cs"/>
          <w:rtl/>
        </w:rPr>
        <w:t xml:space="preserve">«اَزُد» بود و دو نفر به نام‌های عبید و جعفر، از سران و رؤسای بزرگ آنجا بودند. در سال هشتم هجری، پیامبر گرامی </w:t>
      </w:r>
      <w:r w:rsidR="008C6189" w:rsidRPr="008C6189">
        <w:rPr>
          <w:rFonts w:cs="CTraditional Arabic" w:hint="cs"/>
          <w:rtl/>
        </w:rPr>
        <w:t>ج</w:t>
      </w:r>
      <w:r>
        <w:rPr>
          <w:rFonts w:hint="cs"/>
          <w:rtl/>
        </w:rPr>
        <w:t xml:space="preserve"> ابوزید انصاری را که حافظ قرآن مجید بود و عمرو بن العاص را برای دعوت و تبلیغ به آن سرزمین، با نامه‌ای برای سران آنجا فرستادند و آنان را به اسلام دعوت کردند. چنانکه آنان اسلام آوردند و تمام عرب‌های آن منطقه با دعوت و تشویق آنان مشرف به اسلام شدند</w:t>
      </w:r>
      <w:r w:rsidR="008D131D" w:rsidRPr="008D131D">
        <w:rPr>
          <w:rFonts w:hint="cs"/>
          <w:vertAlign w:val="superscript"/>
          <w:rtl/>
        </w:rPr>
        <w:t>(</w:t>
      </w:r>
      <w:r w:rsidR="008D131D" w:rsidRPr="008D131D">
        <w:rPr>
          <w:rStyle w:val="FootnoteReference"/>
          <w:rtl/>
        </w:rPr>
        <w:footnoteReference w:id="46"/>
      </w:r>
      <w:r w:rsidR="008D131D" w:rsidRPr="008D131D">
        <w:rPr>
          <w:rFonts w:hint="cs"/>
          <w:vertAlign w:val="superscript"/>
          <w:rtl/>
        </w:rPr>
        <w:t>)</w:t>
      </w:r>
      <w:r>
        <w:rPr>
          <w:rFonts w:hint="cs"/>
          <w:rtl/>
        </w:rPr>
        <w:t>.</w:t>
      </w:r>
    </w:p>
    <w:p w:rsidR="001C10EE" w:rsidRDefault="001C10EE" w:rsidP="00E345E7">
      <w:pPr>
        <w:pStyle w:val="a0"/>
        <w:keepNext/>
        <w:spacing w:after="0"/>
        <w:jc w:val="both"/>
        <w:rPr>
          <w:rtl/>
        </w:rPr>
      </w:pPr>
      <w:bookmarkStart w:id="102" w:name="_Toc293494691"/>
      <w:bookmarkStart w:id="103" w:name="_Toc293496852"/>
      <w:bookmarkStart w:id="104" w:name="_Toc348628906"/>
      <w:bookmarkStart w:id="105" w:name="_Toc470210253"/>
      <w:r>
        <w:rPr>
          <w:rFonts w:hint="cs"/>
          <w:rtl/>
        </w:rPr>
        <w:t xml:space="preserve">اسلام در </w:t>
      </w:r>
      <w:r w:rsidRPr="001E30D9">
        <w:rPr>
          <w:rFonts w:hint="cs"/>
          <w:rtl/>
        </w:rPr>
        <w:t>مرزهای</w:t>
      </w:r>
      <w:r>
        <w:rPr>
          <w:rFonts w:hint="cs"/>
          <w:rtl/>
        </w:rPr>
        <w:t xml:space="preserve"> شام (سال نهم هجری)</w:t>
      </w:r>
      <w:bookmarkEnd w:id="102"/>
      <w:bookmarkEnd w:id="103"/>
      <w:bookmarkEnd w:id="104"/>
      <w:bookmarkEnd w:id="105"/>
    </w:p>
    <w:p w:rsidR="001C10EE" w:rsidRDefault="001C10EE" w:rsidP="00AF1282">
      <w:pPr>
        <w:pStyle w:val="a5"/>
        <w:rPr>
          <w:rtl/>
        </w:rPr>
      </w:pPr>
      <w:r>
        <w:rPr>
          <w:rFonts w:hint="cs"/>
          <w:rtl/>
        </w:rPr>
        <w:t xml:space="preserve">عرب‌هایی که در اطراف و مرزهای شام زندگی می‌کردند، حکومت‌های مختلفی داشتند. در منطقه «معان» و </w:t>
      </w:r>
      <w:r w:rsidRPr="009D6622">
        <w:rPr>
          <w:rFonts w:hint="cs"/>
          <w:rtl/>
        </w:rPr>
        <w:t>حوالی آن «فرو</w:t>
      </w:r>
      <w:r w:rsidR="0082199B" w:rsidRPr="009D6622">
        <w:rPr>
          <w:rFonts w:hint="cs"/>
          <w:rtl/>
        </w:rPr>
        <w:t>ة</w:t>
      </w:r>
      <w:r w:rsidRPr="009D6622">
        <w:rPr>
          <w:rFonts w:hint="cs"/>
          <w:rtl/>
        </w:rPr>
        <w:t xml:space="preserve"> بن عمرو» حکومت می‌کرد</w:t>
      </w:r>
      <w:r>
        <w:rPr>
          <w:rFonts w:hint="cs"/>
          <w:rtl/>
        </w:rPr>
        <w:t>. ولی خود «فروه» از جانب حکومت روم منصوب شده بود. وی پس از این که با اسلام آشنایی پیدا کرد، مسلمان شد و یک قاطر به عنوان هدیه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فرستاد. هنگامی که مسیحیان روم، از مسلمان‌شدن او آگاه شدند، وی را دستگیر و اعدام کردند. وقتی بر چوبه‌دار رفت، این شعر ورد زبانش بود:</w:t>
      </w:r>
    </w:p>
    <w:tbl>
      <w:tblPr>
        <w:bidiVisual/>
        <w:tblW w:w="0" w:type="auto"/>
        <w:jc w:val="center"/>
        <w:tblInd w:w="292" w:type="dxa"/>
        <w:tblLook w:val="04A0" w:firstRow="1" w:lastRow="0" w:firstColumn="1" w:lastColumn="0" w:noHBand="0" w:noVBand="1"/>
      </w:tblPr>
      <w:tblGrid>
        <w:gridCol w:w="3358"/>
        <w:gridCol w:w="475"/>
        <w:gridCol w:w="3179"/>
      </w:tblGrid>
      <w:tr w:rsidR="009D6622" w:rsidRPr="00194C31" w:rsidTr="00D803B0">
        <w:trPr>
          <w:jc w:val="center"/>
        </w:trPr>
        <w:tc>
          <w:tcPr>
            <w:tcW w:w="3358" w:type="dxa"/>
            <w:shd w:val="clear" w:color="auto" w:fill="auto"/>
          </w:tcPr>
          <w:p w:rsidR="009D6622" w:rsidRPr="00D803B0" w:rsidRDefault="009D6622" w:rsidP="005F2506">
            <w:pPr>
              <w:pStyle w:val="a3"/>
              <w:ind w:firstLine="0"/>
              <w:jc w:val="lowKashida"/>
              <w:rPr>
                <w:sz w:val="2"/>
                <w:szCs w:val="2"/>
                <w:rtl/>
              </w:rPr>
            </w:pPr>
            <w:r w:rsidRPr="00D803B0">
              <w:rPr>
                <w:rFonts w:hint="cs"/>
                <w:rtl/>
              </w:rPr>
              <w:t>بلغ سراة المسلمين بأنني</w:t>
            </w:r>
            <w:r w:rsidRPr="00D803B0">
              <w:rPr>
                <w:rtl/>
              </w:rPr>
              <w:br/>
            </w:r>
          </w:p>
        </w:tc>
        <w:tc>
          <w:tcPr>
            <w:tcW w:w="475" w:type="dxa"/>
            <w:shd w:val="clear" w:color="auto" w:fill="auto"/>
          </w:tcPr>
          <w:p w:rsidR="009D6622" w:rsidRDefault="009D6622" w:rsidP="005F2506">
            <w:pPr>
              <w:pStyle w:val="a3"/>
              <w:ind w:firstLine="0"/>
              <w:jc w:val="lowKashida"/>
              <w:rPr>
                <w:rtl/>
              </w:rPr>
            </w:pPr>
          </w:p>
        </w:tc>
        <w:tc>
          <w:tcPr>
            <w:tcW w:w="3179" w:type="dxa"/>
            <w:shd w:val="clear" w:color="auto" w:fill="auto"/>
          </w:tcPr>
          <w:p w:rsidR="009D6622" w:rsidRPr="00D803B0" w:rsidRDefault="009D6622" w:rsidP="005F2506">
            <w:pPr>
              <w:pStyle w:val="a3"/>
              <w:ind w:firstLine="0"/>
              <w:jc w:val="lowKashida"/>
              <w:rPr>
                <w:sz w:val="2"/>
                <w:szCs w:val="2"/>
                <w:rtl/>
              </w:rPr>
            </w:pPr>
            <w:r w:rsidRPr="00D803B0">
              <w:rPr>
                <w:rFonts w:hint="cs"/>
                <w:rtl/>
              </w:rPr>
              <w:t>مسلم لربي أعظمي ومقامي</w:t>
            </w:r>
            <w:r w:rsidRPr="00D803B0">
              <w:rPr>
                <w:rtl/>
              </w:rPr>
              <w:br/>
            </w:r>
          </w:p>
        </w:tc>
      </w:tr>
    </w:tbl>
    <w:p w:rsidR="001C10EE" w:rsidRDefault="001C10EE" w:rsidP="00AF1282">
      <w:pPr>
        <w:pStyle w:val="a5"/>
        <w:rPr>
          <w:rtl/>
        </w:rPr>
      </w:pPr>
      <w:r>
        <w:rPr>
          <w:rFonts w:hint="cs"/>
          <w:rtl/>
        </w:rPr>
        <w:t>«به سران مسلمانان این پیام مرا برسانید که جسم و آبروی من برای پروردگارم فدا است».</w:t>
      </w:r>
    </w:p>
    <w:p w:rsidR="00C56DD2" w:rsidRDefault="00C56DD2" w:rsidP="00AF1282">
      <w:pPr>
        <w:pStyle w:val="a5"/>
        <w:rPr>
          <w:rtl/>
        </w:rPr>
      </w:pPr>
      <w:r>
        <w:rPr>
          <w:rFonts w:hint="cs"/>
          <w:rtl/>
        </w:rPr>
        <w:t>در حد فاصل شا</w:t>
      </w:r>
      <w:r w:rsidR="001B6351">
        <w:rPr>
          <w:rFonts w:hint="cs"/>
          <w:rtl/>
        </w:rPr>
        <w:t>م و سرزمین عربستان، قبایل «عذره»</w:t>
      </w:r>
      <w:r>
        <w:rPr>
          <w:rFonts w:hint="cs"/>
          <w:rtl/>
        </w:rPr>
        <w:t>، «بلی»، «جذام» و غیره اقامت داشتند. عمرو بن العاص از</w:t>
      </w:r>
      <w:r w:rsidR="00C11DDC">
        <w:rPr>
          <w:rFonts w:hint="cs"/>
          <w:rtl/>
        </w:rPr>
        <w:t xml:space="preserve"> قبیلۀ </w:t>
      </w:r>
      <w:r>
        <w:rPr>
          <w:rFonts w:hint="cs"/>
          <w:rtl/>
        </w:rPr>
        <w:t>«بلّی» بود، از این جهت وی با جمعی به</w:t>
      </w:r>
      <w:r w:rsidR="00550071">
        <w:rPr>
          <w:rFonts w:hint="cs"/>
          <w:rtl/>
        </w:rPr>
        <w:t>‌</w:t>
      </w:r>
      <w:r>
        <w:rPr>
          <w:rFonts w:hint="cs"/>
          <w:rtl/>
        </w:rPr>
        <w:t>سوی آن‌ها فرستاده شد. وقتی به آب‌گاه جذام رسیدند، احساس خطر حمله از طرف آنان را</w:t>
      </w:r>
      <w:r w:rsidR="000F7D9D">
        <w:rPr>
          <w:rFonts w:hint="cs"/>
          <w:rtl/>
        </w:rPr>
        <w:t xml:space="preserve"> نمودند.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0F7D9D">
        <w:rPr>
          <w:rFonts w:hint="cs"/>
          <w:rtl/>
        </w:rPr>
        <w:t xml:space="preserve"> را اطلاع دادند.</w:t>
      </w:r>
      <w:r w:rsidR="00A23348">
        <w:rPr>
          <w:rFonts w:hint="cs"/>
          <w:rtl/>
        </w:rPr>
        <w:t xml:space="preserve"> </w:t>
      </w:r>
      <w:r w:rsidR="0079112F">
        <w:rPr>
          <w:rFonts w:hint="cs"/>
          <w:rtl/>
        </w:rPr>
        <w:t>آن‌حضرت</w:t>
      </w:r>
      <w:r w:rsidR="00A23348">
        <w:rPr>
          <w:rFonts w:hint="cs"/>
          <w:rtl/>
        </w:rPr>
        <w:t xml:space="preserve"> </w:t>
      </w:r>
      <w:r w:rsidR="000F7D9D">
        <w:rPr>
          <w:rFonts w:hint="cs"/>
          <w:rtl/>
        </w:rPr>
        <w:t>گروهی را به سرپرستی ابوعبیده برای حفاظت آنان فرستادند. سیره‌نویسان این را با غزو</w:t>
      </w:r>
      <w:r w:rsidR="009D6622">
        <w:rPr>
          <w:rFonts w:hint="cs"/>
          <w:rtl/>
        </w:rPr>
        <w:t>ۀ</w:t>
      </w:r>
      <w:r w:rsidR="000F7D9D">
        <w:rPr>
          <w:rFonts w:hint="cs"/>
          <w:rtl/>
        </w:rPr>
        <w:t xml:space="preserve"> «ذات السلاسل» تعبیر کرده‌اند.</w:t>
      </w:r>
    </w:p>
    <w:p w:rsidR="0067283E" w:rsidRPr="00D803B0" w:rsidRDefault="0067283E" w:rsidP="000238E2">
      <w:pPr>
        <w:jc w:val="center"/>
        <w:rPr>
          <w:sz w:val="18"/>
          <w:szCs w:val="18"/>
          <w:rtl/>
          <w:lang w:bidi="fa-IR"/>
        </w:rPr>
      </w:pPr>
      <w:r w:rsidRPr="00D803B0">
        <w:rPr>
          <w:rFonts w:cs="B Nazanin" w:hint="cs"/>
          <w:sz w:val="40"/>
          <w:szCs w:val="40"/>
          <w:rtl/>
          <w:lang w:bidi="fa-IR"/>
        </w:rPr>
        <w:t>*</w:t>
      </w:r>
      <w:r w:rsidR="000238E2" w:rsidRPr="00D803B0">
        <w:rPr>
          <w:rFonts w:cs="B Nazanin" w:hint="cs"/>
          <w:sz w:val="40"/>
          <w:szCs w:val="40"/>
          <w:rtl/>
          <w:lang w:bidi="fa-IR"/>
        </w:rPr>
        <w:t xml:space="preserve"> </w:t>
      </w:r>
      <w:r w:rsidRPr="00D803B0">
        <w:rPr>
          <w:rFonts w:cs="B Nazanin" w:hint="cs"/>
          <w:sz w:val="40"/>
          <w:szCs w:val="40"/>
          <w:rtl/>
          <w:lang w:bidi="fa-IR"/>
        </w:rPr>
        <w:t>*</w:t>
      </w:r>
      <w:r w:rsidR="000238E2" w:rsidRPr="00D803B0">
        <w:rPr>
          <w:rFonts w:cs="B Nazanin" w:hint="cs"/>
          <w:sz w:val="40"/>
          <w:szCs w:val="40"/>
          <w:rtl/>
          <w:lang w:bidi="fa-IR"/>
        </w:rPr>
        <w:t xml:space="preserve"> </w:t>
      </w:r>
      <w:r w:rsidRPr="00D803B0">
        <w:rPr>
          <w:rFonts w:cs="B Nazanin" w:hint="cs"/>
          <w:sz w:val="40"/>
          <w:szCs w:val="40"/>
          <w:rtl/>
          <w:lang w:bidi="fa-IR"/>
        </w:rPr>
        <w:t>*</w:t>
      </w:r>
      <w:r w:rsidR="000238E2" w:rsidRPr="00D803B0">
        <w:rPr>
          <w:rFonts w:cs="B Nazanin" w:hint="cs"/>
          <w:sz w:val="40"/>
          <w:szCs w:val="40"/>
          <w:rtl/>
          <w:lang w:bidi="fa-IR"/>
        </w:rPr>
        <w:t xml:space="preserve"> </w:t>
      </w:r>
      <w:r w:rsidRPr="00D803B0">
        <w:rPr>
          <w:rFonts w:cs="B Nazanin" w:hint="cs"/>
          <w:sz w:val="40"/>
          <w:szCs w:val="40"/>
          <w:rtl/>
          <w:lang w:bidi="fa-IR"/>
        </w:rPr>
        <w:t>*</w:t>
      </w:r>
    </w:p>
    <w:p w:rsidR="0067283E" w:rsidRPr="00194C31" w:rsidRDefault="0067283E" w:rsidP="008210CC">
      <w:pPr>
        <w:rPr>
          <w:rStyle w:val="Char5"/>
          <w:rtl/>
        </w:rPr>
      </w:pPr>
    </w:p>
    <w:p w:rsidR="00AA164E" w:rsidRPr="00194C31" w:rsidRDefault="00AA164E" w:rsidP="008210CC">
      <w:pPr>
        <w:rPr>
          <w:rStyle w:val="Char5"/>
          <w:rtl/>
        </w:rPr>
        <w:sectPr w:rsidR="00AA164E" w:rsidRPr="00194C31" w:rsidSect="00392777">
          <w:headerReference w:type="default" r:id="rId18"/>
          <w:footnotePr>
            <w:numRestart w:val="eachPage"/>
          </w:footnotePr>
          <w:type w:val="oddPage"/>
          <w:pgSz w:w="9356" w:h="13608" w:code="9"/>
          <w:pgMar w:top="567" w:right="1134" w:bottom="1134" w:left="1134" w:header="454" w:footer="0" w:gutter="0"/>
          <w:cols w:space="708"/>
          <w:titlePg/>
          <w:bidi/>
          <w:rtlGutter/>
          <w:docGrid w:linePitch="360"/>
        </w:sectPr>
      </w:pPr>
    </w:p>
    <w:p w:rsidR="0050427D" w:rsidRDefault="0050427D" w:rsidP="0050427D">
      <w:pPr>
        <w:pStyle w:val="a5"/>
        <w:rPr>
          <w:rtl/>
        </w:rPr>
      </w:pPr>
      <w:bookmarkStart w:id="106" w:name="_Toc293494692"/>
      <w:bookmarkStart w:id="107" w:name="_Toc293496853"/>
      <w:bookmarkStart w:id="108" w:name="_Toc348628907"/>
    </w:p>
    <w:p w:rsidR="0050427D" w:rsidRDefault="0050427D" w:rsidP="0050427D">
      <w:pPr>
        <w:pStyle w:val="a5"/>
        <w:rPr>
          <w:rtl/>
        </w:rPr>
      </w:pPr>
    </w:p>
    <w:p w:rsidR="0050427D" w:rsidRDefault="0050427D" w:rsidP="0050427D">
      <w:pPr>
        <w:pStyle w:val="a5"/>
        <w:rPr>
          <w:rtl/>
        </w:rPr>
      </w:pPr>
    </w:p>
    <w:p w:rsidR="0050427D" w:rsidRDefault="0050427D" w:rsidP="0050427D">
      <w:pPr>
        <w:pStyle w:val="a5"/>
        <w:rPr>
          <w:rtl/>
        </w:rPr>
      </w:pPr>
    </w:p>
    <w:p w:rsidR="0067283E" w:rsidRDefault="0067283E" w:rsidP="00E92B8A">
      <w:pPr>
        <w:pStyle w:val="a2"/>
        <w:rPr>
          <w:rtl/>
        </w:rPr>
      </w:pPr>
      <w:bookmarkStart w:id="109" w:name="_Toc470210254"/>
      <w:r w:rsidRPr="00194C31">
        <w:rPr>
          <w:rFonts w:hint="cs"/>
          <w:rtl/>
        </w:rPr>
        <w:t>هیأت‌های نمایندگان عرب</w:t>
      </w:r>
      <w:r w:rsidRPr="00194C31">
        <w:rPr>
          <w:rtl/>
        </w:rPr>
        <w:br/>
      </w:r>
      <w:r w:rsidRPr="00194C31">
        <w:rPr>
          <w:rFonts w:hint="cs"/>
          <w:rtl/>
        </w:rPr>
        <w:t>در</w:t>
      </w:r>
      <w:r w:rsidRPr="00194C31">
        <w:rPr>
          <w:rtl/>
        </w:rPr>
        <w:br/>
      </w:r>
      <w:r w:rsidRPr="00194C31">
        <w:rPr>
          <w:rFonts w:hint="cs"/>
          <w:rtl/>
        </w:rPr>
        <w:t>محضر پیامبر اکرم</w:t>
      </w:r>
      <w:r w:rsidR="00194C31">
        <w:t xml:space="preserve"> </w:t>
      </w:r>
      <w:r w:rsidR="008C6189" w:rsidRPr="00194C31">
        <w:rPr>
          <w:rFonts w:cs="CTraditional Arabic" w:hint="cs"/>
          <w:rtl/>
        </w:rPr>
        <w:t>ج</w:t>
      </w:r>
      <w:bookmarkEnd w:id="106"/>
      <w:bookmarkEnd w:id="107"/>
      <w:bookmarkEnd w:id="108"/>
      <w:bookmarkEnd w:id="109"/>
    </w:p>
    <w:p w:rsidR="0067283E" w:rsidRPr="00194C31" w:rsidRDefault="0067283E" w:rsidP="008210CC">
      <w:pPr>
        <w:rPr>
          <w:rStyle w:val="Char5"/>
          <w:rtl/>
        </w:rPr>
      </w:pPr>
    </w:p>
    <w:p w:rsidR="00AA164E" w:rsidRPr="00194C31" w:rsidRDefault="00AA164E" w:rsidP="008210CC">
      <w:pPr>
        <w:rPr>
          <w:rStyle w:val="Char5"/>
          <w:rtl/>
        </w:rPr>
        <w:sectPr w:rsidR="00AA164E" w:rsidRPr="00194C31"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C036F0" w:rsidRDefault="00C036F0" w:rsidP="00CA69C4">
      <w:pPr>
        <w:pStyle w:val="a"/>
        <w:rPr>
          <w:rtl/>
        </w:rPr>
      </w:pPr>
      <w:bookmarkStart w:id="110" w:name="_Toc293494693"/>
      <w:bookmarkStart w:id="111" w:name="_Toc293496854"/>
      <w:bookmarkStart w:id="112" w:name="_Toc348628908"/>
      <w:bookmarkStart w:id="113" w:name="_Toc470210255"/>
      <w:r>
        <w:rPr>
          <w:rFonts w:hint="cs"/>
          <w:rtl/>
        </w:rPr>
        <w:t>هیأت‌های نمایندگان عرب</w:t>
      </w:r>
      <w:bookmarkEnd w:id="110"/>
      <w:bookmarkEnd w:id="111"/>
      <w:bookmarkEnd w:id="112"/>
      <w:bookmarkEnd w:id="113"/>
    </w:p>
    <w:p w:rsidR="0067283E" w:rsidRDefault="00C036F0" w:rsidP="00AF1282">
      <w:pPr>
        <w:pStyle w:val="a5"/>
        <w:rPr>
          <w:rtl/>
        </w:rPr>
      </w:pPr>
      <w:r w:rsidRPr="00194C31">
        <w:rPr>
          <w:rFonts w:hint="cs"/>
          <w:spacing w:val="-4"/>
          <w:rtl/>
        </w:rPr>
        <w:t xml:space="preserve">سیره‌نگاران از کسانی که پس از قبول دعوت مبلغان اسلام، به محضر رسول اکرم </w:t>
      </w:r>
      <w:r w:rsidR="008C6189" w:rsidRPr="00194C31">
        <w:rPr>
          <w:rFonts w:cs="CTraditional Arabic" w:hint="cs"/>
          <w:spacing w:val="-4"/>
          <w:rtl/>
        </w:rPr>
        <w:t>ج</w:t>
      </w:r>
      <w:r>
        <w:rPr>
          <w:rFonts w:hint="cs"/>
          <w:rtl/>
        </w:rPr>
        <w:t xml:space="preserve"> حاضر شدند و اسلام آوردند، به عنوان «وفود» یاد می‌کنند. تعداد این</w:t>
      </w:r>
      <w:r w:rsidR="00D52AC2">
        <w:rPr>
          <w:rFonts w:hint="cs"/>
          <w:rtl/>
        </w:rPr>
        <w:t xml:space="preserve"> هیأت‌ها بسیار است. ابن اسحاق، فقط تذکره پانزده هیأت را بیان کرده است. در «ابن سعد</w:t>
      </w:r>
      <w:r w:rsidR="001B6351">
        <w:rPr>
          <w:rFonts w:hint="cs"/>
          <w:rtl/>
        </w:rPr>
        <w:t>»</w:t>
      </w:r>
      <w:r w:rsidR="00D52AC2">
        <w:rPr>
          <w:rFonts w:hint="cs"/>
          <w:rtl/>
        </w:rPr>
        <w:t>، هفتاد هیأت، «دمیاطی»، «مغلطائی» و «زین عراقی» نیز همین تعداد را بیان کرده‌اند. ولی</w:t>
      </w:r>
      <w:r w:rsidR="009D6622">
        <w:rPr>
          <w:rFonts w:hint="cs"/>
          <w:rtl/>
        </w:rPr>
        <w:t xml:space="preserve"> نویسندۀ </w:t>
      </w:r>
      <w:r w:rsidR="00D52AC2">
        <w:rPr>
          <w:rFonts w:hint="cs"/>
          <w:rtl/>
        </w:rPr>
        <w:t>«سیره شامی»</w:t>
      </w:r>
      <w:r w:rsidR="00CA69C4">
        <w:rPr>
          <w:rFonts w:hint="cs"/>
          <w:rtl/>
        </w:rPr>
        <w:t xml:space="preserve"> با تحقیق بیشتر، یکصد و چهار هیأت را بیان کرده است. گرچه در بعضی جاها به روایات ضعیف استناد شده است و اسامی اکثر هیأت‌ها مبهم است با وجود این، مسل</w:t>
      </w:r>
      <w:r w:rsidR="00606D5C">
        <w:rPr>
          <w:rFonts w:hint="cs"/>
          <w:rtl/>
        </w:rPr>
        <w:t>ّ</w:t>
      </w:r>
      <w:r w:rsidR="00CA69C4">
        <w:rPr>
          <w:rFonts w:hint="cs"/>
          <w:rtl/>
        </w:rPr>
        <w:t>م است که تعداد واقعی آن‌ها از آنچه ابن اسحاق بیان کرده، به مراتب بیشتر است. حافظ ابن قیم و قسطلانی با نهایت احتیاط و تحقیق از مجموع آن‌ها، فقط حالات سی و چهار هیأت را به طور مفصل بیان کرده‌اند.</w:t>
      </w:r>
    </w:p>
    <w:p w:rsidR="00127C54" w:rsidRDefault="00FC7722" w:rsidP="00AF1282">
      <w:pPr>
        <w:pStyle w:val="a5"/>
        <w:rPr>
          <w:rtl/>
        </w:rPr>
      </w:pPr>
      <w:r>
        <w:rPr>
          <w:rFonts w:hint="cs"/>
          <w:rtl/>
        </w:rPr>
        <w:t>واقعیت این است که تمام عرب منتظر سرنوشت مکه مکرمه بودند. وقتی مکه فتح گردید، این انتظار از بین رفت. حالا هر قبیله‌ای می‌خواست که خودش به دارالاسلام برود و تصمیمی برای خود بگیرد. عرب‌ها می‌دانستند که جز تسلیم‌شدن در مقابل اسلام چاره‌ای دیگر ندارند. ولی از جنگ خیبر و وقایع پیش آمده دیگر، می‌دانستند که برای مسلمان‌شدن مجبور نمی‌شوند و اسلام بر آن‌ها تحمیل نمی‌گردد. البته از طریق پرداخت جزیه و یا به طریقی دیگر می‌توانند صلح کنند و بر مذهب سابق خود باقی بمانند. پس از فتح مکه، هیأت‌های نمایندگی از جاهای مختلف به بارگاه</w:t>
      </w:r>
      <w:r w:rsidR="00A23348">
        <w:rPr>
          <w:rFonts w:hint="cs"/>
          <w:rtl/>
        </w:rPr>
        <w:t xml:space="preserve"> </w:t>
      </w:r>
      <w:r w:rsidR="0079112F">
        <w:rPr>
          <w:rFonts w:hint="cs"/>
          <w:rtl/>
        </w:rPr>
        <w:t>آن‌حضرت</w:t>
      </w:r>
      <w:r w:rsidR="00A23348">
        <w:rPr>
          <w:rFonts w:hint="cs"/>
          <w:rtl/>
        </w:rPr>
        <w:t xml:space="preserve"> </w:t>
      </w:r>
      <w:r>
        <w:rPr>
          <w:rFonts w:hint="cs"/>
          <w:rtl/>
        </w:rPr>
        <w:t>سرازیر شدند و از محضر ایشان چنان متأثر شدند که هنگام بازگشت از آنجا قلب‌شان از نعمت ایمان مالامال شده بود.</w:t>
      </w:r>
    </w:p>
    <w:p w:rsidR="00127C54" w:rsidRPr="00194C31" w:rsidRDefault="00127C54" w:rsidP="00AF1282">
      <w:pPr>
        <w:pStyle w:val="a5"/>
        <w:rPr>
          <w:spacing w:val="-4"/>
          <w:rtl/>
        </w:rPr>
      </w:pPr>
      <w:r w:rsidRPr="00194C31">
        <w:rPr>
          <w:rFonts w:hint="cs"/>
          <w:spacing w:val="-4"/>
          <w:rtl/>
        </w:rPr>
        <w:t>قبایل مهم و با نفوذ عرب عبارت بودند از: «بنوتمیم»، «بنوسعد»، «بنوحنیفه»، «بنواسد»، «کنده»، «سلاطین حمیر»، «همدان»، «ازد» و «طی». هیأت‌های نمایندگی تمام این قبایل به بارگاه نبوت حضور یافتند. بعضی از آن‌ها هدف‌شان این بود که با</w:t>
      </w:r>
      <w:r w:rsidR="00A23348" w:rsidRPr="00194C31">
        <w:rPr>
          <w:rFonts w:hint="cs"/>
          <w:spacing w:val="-4"/>
          <w:rtl/>
        </w:rPr>
        <w:t xml:space="preserve"> </w:t>
      </w:r>
      <w:r w:rsidR="0079112F" w:rsidRPr="00194C31">
        <w:rPr>
          <w:rFonts w:hint="cs"/>
          <w:spacing w:val="-4"/>
          <w:rtl/>
        </w:rPr>
        <w:t>آن‌حضرت</w:t>
      </w:r>
      <w:r w:rsidR="00A23348" w:rsidRPr="00194C31">
        <w:rPr>
          <w:rFonts w:hint="cs"/>
          <w:spacing w:val="-4"/>
          <w:rtl/>
        </w:rPr>
        <w:t xml:space="preserve"> </w:t>
      </w:r>
      <w:r w:rsidR="008C6189" w:rsidRPr="00194C31">
        <w:rPr>
          <w:rFonts w:cs="CTraditional Arabic" w:hint="cs"/>
          <w:spacing w:val="-4"/>
          <w:rtl/>
        </w:rPr>
        <w:t>ج</w:t>
      </w:r>
      <w:r w:rsidRPr="00194C31">
        <w:rPr>
          <w:rFonts w:hint="cs"/>
          <w:spacing w:val="-4"/>
          <w:rtl/>
        </w:rPr>
        <w:t xml:space="preserve"> به عنوان فاتح، پیمان منعقد کنند. ولی بیشترشان با هدف آشنایی از حقیقت اسلام و ورود به دایر</w:t>
      </w:r>
      <w:r w:rsidR="009D6622" w:rsidRPr="00194C31">
        <w:rPr>
          <w:rFonts w:hint="cs"/>
          <w:spacing w:val="-4"/>
          <w:rtl/>
        </w:rPr>
        <w:t>ۀ</w:t>
      </w:r>
      <w:r w:rsidRPr="00194C31">
        <w:rPr>
          <w:rFonts w:hint="cs"/>
          <w:spacing w:val="-4"/>
          <w:rtl/>
        </w:rPr>
        <w:t xml:space="preserve"> آن آمده بودند. بیشتر این هیأت‌ها پس از فتح مکه در سال‌های هشتم، نهم و دهم هجری آمدند. ولی برای توضیح بیشتر مناسب است هیأت‌هایی که قبل از فتح مکه به محضر</w:t>
      </w:r>
      <w:r w:rsidR="00A23348" w:rsidRPr="00194C31">
        <w:rPr>
          <w:rFonts w:hint="cs"/>
          <w:spacing w:val="-4"/>
          <w:rtl/>
        </w:rPr>
        <w:t xml:space="preserve"> </w:t>
      </w:r>
      <w:r w:rsidR="0079112F" w:rsidRPr="00194C31">
        <w:rPr>
          <w:rFonts w:hint="cs"/>
          <w:spacing w:val="-4"/>
          <w:rtl/>
        </w:rPr>
        <w:t>آن‌حضرت</w:t>
      </w:r>
      <w:r w:rsidR="00A23348" w:rsidRPr="00194C31">
        <w:rPr>
          <w:rFonts w:hint="cs"/>
          <w:spacing w:val="-4"/>
          <w:rtl/>
        </w:rPr>
        <w:t xml:space="preserve"> </w:t>
      </w:r>
      <w:r w:rsidRPr="00194C31">
        <w:rPr>
          <w:rFonts w:hint="cs"/>
          <w:spacing w:val="-4"/>
          <w:rtl/>
        </w:rPr>
        <w:t>شرفیاب شده بودند را ذکر کنیم.</w:t>
      </w:r>
    </w:p>
    <w:p w:rsidR="00127C54" w:rsidRDefault="00127C54" w:rsidP="00E345E7">
      <w:pPr>
        <w:pStyle w:val="a0"/>
        <w:keepNext/>
        <w:spacing w:after="0"/>
        <w:jc w:val="both"/>
        <w:rPr>
          <w:rtl/>
        </w:rPr>
      </w:pPr>
      <w:bookmarkStart w:id="114" w:name="_Toc293494694"/>
      <w:bookmarkStart w:id="115" w:name="_Toc293496855"/>
      <w:bookmarkStart w:id="116" w:name="_Toc348628909"/>
      <w:bookmarkStart w:id="117" w:name="_Toc470210256"/>
      <w:r w:rsidRPr="001E30D9">
        <w:rPr>
          <w:rFonts w:hint="cs"/>
          <w:rtl/>
        </w:rPr>
        <w:t>مزینه</w:t>
      </w:r>
      <w:bookmarkEnd w:id="114"/>
      <w:bookmarkEnd w:id="115"/>
      <w:bookmarkEnd w:id="116"/>
      <w:bookmarkEnd w:id="117"/>
    </w:p>
    <w:p w:rsidR="00127C54" w:rsidRDefault="00127C54" w:rsidP="00AF1282">
      <w:pPr>
        <w:pStyle w:val="a5"/>
        <w:rPr>
          <w:rtl/>
        </w:rPr>
      </w:pPr>
      <w:r>
        <w:rPr>
          <w:rFonts w:hint="cs"/>
          <w:rtl/>
        </w:rPr>
        <w:t xml:space="preserve">«مزینه» یکی از قبایل بزرگ بود که تا </w:t>
      </w:r>
      <w:r w:rsidRPr="009D6622">
        <w:rPr>
          <w:rFonts w:hint="cs"/>
          <w:rtl/>
        </w:rPr>
        <w:t>مصر</w:t>
      </w:r>
      <w:r>
        <w:rPr>
          <w:rFonts w:hint="cs"/>
          <w:rtl/>
        </w:rPr>
        <w:t xml:space="preserve"> امتداد داشت و وابسته به</w:t>
      </w:r>
      <w:r w:rsidR="00C11DDC">
        <w:rPr>
          <w:rFonts w:hint="cs"/>
          <w:rtl/>
        </w:rPr>
        <w:t xml:space="preserve"> قبیلۀ </w:t>
      </w:r>
      <w:r>
        <w:rPr>
          <w:rFonts w:hint="cs"/>
          <w:rtl/>
        </w:rPr>
        <w:t>قریش بود. صحابی مشهور «نعمان بن مقرن» علم‌بردار</w:t>
      </w:r>
      <w:r w:rsidR="00C11DDC">
        <w:rPr>
          <w:rFonts w:hint="cs"/>
          <w:rtl/>
        </w:rPr>
        <w:t xml:space="preserve"> قبیلۀ </w:t>
      </w:r>
      <w:r>
        <w:rPr>
          <w:rFonts w:hint="cs"/>
          <w:rtl/>
        </w:rPr>
        <w:t>مزینه، در فتح مکه از همین قبیله بود. اصفهان به دست وی فتح گردید</w:t>
      </w:r>
      <w:r w:rsidR="008D131D" w:rsidRPr="008D131D">
        <w:rPr>
          <w:rFonts w:hint="cs"/>
          <w:vertAlign w:val="superscript"/>
          <w:rtl/>
        </w:rPr>
        <w:t>(</w:t>
      </w:r>
      <w:r w:rsidR="008D131D" w:rsidRPr="008D131D">
        <w:rPr>
          <w:rStyle w:val="FootnoteReference"/>
          <w:rtl/>
        </w:rPr>
        <w:footnoteReference w:id="47"/>
      </w:r>
      <w:r w:rsidR="008D131D" w:rsidRPr="008D131D">
        <w:rPr>
          <w:rFonts w:hint="cs"/>
          <w:vertAlign w:val="superscript"/>
          <w:rtl/>
        </w:rPr>
        <w:t>)</w:t>
      </w:r>
      <w:r>
        <w:rPr>
          <w:rFonts w:hint="cs"/>
          <w:rtl/>
        </w:rPr>
        <w:t>. در سال پنجم هجری چهارصد نفر به عنوان هیأت نمایندگی از جانب این قبیله، در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مشرف به اسلام شدند. علامه عراقی، در سیر</w:t>
      </w:r>
      <w:r w:rsidR="009D6622">
        <w:rPr>
          <w:rFonts w:hint="cs"/>
          <w:rtl/>
        </w:rPr>
        <w:t>ۀ</w:t>
      </w:r>
      <w:r>
        <w:rPr>
          <w:rFonts w:hint="cs"/>
          <w:rtl/>
        </w:rPr>
        <w:t xml:space="preserve"> منظوم خود مرقوم داشته:</w:t>
      </w:r>
    </w:p>
    <w:tbl>
      <w:tblPr>
        <w:bidiVisual/>
        <w:tblW w:w="7001" w:type="dxa"/>
        <w:jc w:val="center"/>
        <w:tblInd w:w="391" w:type="dxa"/>
        <w:tblLook w:val="04A0" w:firstRow="1" w:lastRow="0" w:firstColumn="1" w:lastColumn="0" w:noHBand="0" w:noVBand="1"/>
      </w:tblPr>
      <w:tblGrid>
        <w:gridCol w:w="3044"/>
        <w:gridCol w:w="689"/>
        <w:gridCol w:w="3268"/>
      </w:tblGrid>
      <w:tr w:rsidR="009D6622" w:rsidRPr="00194C31" w:rsidTr="00194C31">
        <w:trPr>
          <w:jc w:val="center"/>
        </w:trPr>
        <w:tc>
          <w:tcPr>
            <w:tcW w:w="3044" w:type="dxa"/>
            <w:shd w:val="clear" w:color="auto" w:fill="auto"/>
          </w:tcPr>
          <w:p w:rsidR="009D6622" w:rsidRPr="00194C31" w:rsidRDefault="009D6622" w:rsidP="005F2506">
            <w:pPr>
              <w:pStyle w:val="a3"/>
              <w:ind w:firstLine="0"/>
              <w:jc w:val="lowKashida"/>
              <w:rPr>
                <w:sz w:val="2"/>
                <w:szCs w:val="2"/>
                <w:rtl/>
              </w:rPr>
            </w:pPr>
            <w:r w:rsidRPr="00194C31">
              <w:rPr>
                <w:rFonts w:hint="cs"/>
                <w:rtl/>
              </w:rPr>
              <w:t>أول وفد وفد ال</w:t>
            </w:r>
            <w:r w:rsidR="00194C31">
              <w:rPr>
                <w:rFonts w:hint="cs"/>
                <w:rtl/>
              </w:rPr>
              <w:t>ـ</w:t>
            </w:r>
            <w:r w:rsidRPr="00194C31">
              <w:rPr>
                <w:rFonts w:hint="cs"/>
                <w:rtl/>
              </w:rPr>
              <w:t>مدينة</w:t>
            </w:r>
            <w:r w:rsidRPr="00194C31">
              <w:rPr>
                <w:rtl/>
              </w:rPr>
              <w:br/>
            </w:r>
          </w:p>
        </w:tc>
        <w:tc>
          <w:tcPr>
            <w:tcW w:w="689" w:type="dxa"/>
            <w:shd w:val="clear" w:color="auto" w:fill="auto"/>
          </w:tcPr>
          <w:p w:rsidR="009D6622" w:rsidRDefault="009D6622" w:rsidP="005F2506">
            <w:pPr>
              <w:pStyle w:val="a3"/>
              <w:ind w:firstLine="0"/>
              <w:jc w:val="lowKashida"/>
              <w:rPr>
                <w:rtl/>
              </w:rPr>
            </w:pPr>
          </w:p>
        </w:tc>
        <w:tc>
          <w:tcPr>
            <w:tcW w:w="3268" w:type="dxa"/>
            <w:shd w:val="clear" w:color="auto" w:fill="auto"/>
          </w:tcPr>
          <w:p w:rsidR="009D6622" w:rsidRPr="00194C31" w:rsidRDefault="009D6622" w:rsidP="005F2506">
            <w:pPr>
              <w:pStyle w:val="a3"/>
              <w:ind w:firstLine="0"/>
              <w:jc w:val="lowKashida"/>
              <w:rPr>
                <w:sz w:val="2"/>
                <w:szCs w:val="2"/>
                <w:rtl/>
              </w:rPr>
            </w:pPr>
            <w:r w:rsidRPr="00194C31">
              <w:rPr>
                <w:rFonts w:hint="cs"/>
                <w:rtl/>
              </w:rPr>
              <w:t>سنة خمس وفدوا مزينه</w:t>
            </w:r>
            <w:r w:rsidRPr="00194C31">
              <w:rPr>
                <w:rtl/>
              </w:rPr>
              <w:br/>
            </w:r>
          </w:p>
        </w:tc>
      </w:tr>
    </w:tbl>
    <w:p w:rsidR="00127C54" w:rsidRDefault="00127C54" w:rsidP="00AF1282">
      <w:pPr>
        <w:pStyle w:val="a5"/>
        <w:rPr>
          <w:rtl/>
        </w:rPr>
      </w:pPr>
      <w:r>
        <w:rPr>
          <w:rFonts w:hint="cs"/>
          <w:rtl/>
        </w:rPr>
        <w:t>«اولین هیأتی که به مدینه آمد از</w:t>
      </w:r>
      <w:r w:rsidR="00C11DDC">
        <w:rPr>
          <w:rFonts w:hint="cs"/>
          <w:rtl/>
        </w:rPr>
        <w:t xml:space="preserve"> قبیلۀ </w:t>
      </w:r>
      <w:r>
        <w:rPr>
          <w:rFonts w:hint="cs"/>
          <w:rtl/>
        </w:rPr>
        <w:t>مزینه در سال پنجم هجری بود».</w:t>
      </w:r>
    </w:p>
    <w:p w:rsidR="00333EEF" w:rsidRDefault="00333EEF" w:rsidP="00E345E7">
      <w:pPr>
        <w:pStyle w:val="a0"/>
        <w:keepNext/>
        <w:spacing w:after="0"/>
        <w:jc w:val="both"/>
        <w:rPr>
          <w:rtl/>
        </w:rPr>
      </w:pPr>
      <w:bookmarkStart w:id="118" w:name="_Toc293494695"/>
      <w:bookmarkStart w:id="119" w:name="_Toc293496856"/>
      <w:bookmarkStart w:id="120" w:name="_Toc348628910"/>
      <w:bookmarkStart w:id="121" w:name="_Toc470210257"/>
      <w:r w:rsidRPr="001E30D9">
        <w:rPr>
          <w:rFonts w:hint="cs"/>
          <w:rtl/>
        </w:rPr>
        <w:t>بنوتمیم</w:t>
      </w:r>
      <w:bookmarkEnd w:id="118"/>
      <w:bookmarkEnd w:id="119"/>
      <w:bookmarkEnd w:id="120"/>
      <w:bookmarkEnd w:id="121"/>
    </w:p>
    <w:p w:rsidR="00333EEF" w:rsidRDefault="00333EEF" w:rsidP="00AF1282">
      <w:pPr>
        <w:pStyle w:val="a5"/>
        <w:rPr>
          <w:rtl/>
        </w:rPr>
      </w:pPr>
      <w:r>
        <w:rPr>
          <w:rFonts w:hint="cs"/>
          <w:rtl/>
        </w:rPr>
        <w:t>هیأت‌های نمایندگی بنوتمیم با شوکت خاصی به مدینه آمدند. تمام سران بزرگ قبیله</w:t>
      </w:r>
      <w:r w:rsidR="000E567E">
        <w:rPr>
          <w:rFonts w:hint="cs"/>
          <w:rtl/>
        </w:rPr>
        <w:t xml:space="preserve"> مانند «اقرع بن حابس»، «زبرقان»، «عمرو بن الاهتم» و «نعیم بن یزید» همراه بودند. «عینیه بن حصن فزاری» که به مرزهای مدینه حمله کرده بود، نیز همراه بود. این‌ها گرچه به قصد قبول اسلام آمده بودند، ولی غرور و فخر عربی هنوز در مغز آنان باقی بود. وقتی به مسجد نبوی حضور یافتند،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0E567E">
        <w:rPr>
          <w:rFonts w:hint="cs"/>
          <w:rtl/>
        </w:rPr>
        <w:t xml:space="preserve"> در خانه تشریف</w:t>
      </w:r>
      <w:r w:rsidR="00126B59">
        <w:rPr>
          <w:rFonts w:hint="cs"/>
          <w:rtl/>
        </w:rPr>
        <w:t xml:space="preserve"> داشتند. آن‌ها به آستان مقدس</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126B59">
        <w:rPr>
          <w:rFonts w:hint="cs"/>
          <w:rtl/>
        </w:rPr>
        <w:t xml:space="preserve"> حاضر شده و اعلام داشتند: ما آمده‌ایم تا در کلام و شعر با شما به مسابقه بپردازیم.</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126B59">
        <w:rPr>
          <w:rFonts w:hint="cs"/>
          <w:rtl/>
        </w:rPr>
        <w:t xml:space="preserve"> اجازه دادند. «عطارد بن حاجب» که از خطبا و سخنوران معروف بود و از دربار انوشیروان بر اثر حسن کلام و خطاب</w:t>
      </w:r>
      <w:r w:rsidR="009D6622">
        <w:rPr>
          <w:rFonts w:hint="cs"/>
          <w:rtl/>
        </w:rPr>
        <w:t>ۀ</w:t>
      </w:r>
      <w:r w:rsidR="00126B59">
        <w:rPr>
          <w:rFonts w:hint="cs"/>
          <w:rtl/>
        </w:rPr>
        <w:t xml:space="preserve"> خویش خلعت گران بهایی دریافت داشته بود، بلند شد و در مفاخر قوم خود خطبه‌ای ایراد کرد که خلاصه‌اش چنین است:</w:t>
      </w:r>
    </w:p>
    <w:p w:rsidR="00126B59" w:rsidRDefault="00126B59" w:rsidP="00AF1282">
      <w:pPr>
        <w:pStyle w:val="a5"/>
        <w:rPr>
          <w:rtl/>
        </w:rPr>
      </w:pPr>
      <w:r>
        <w:rPr>
          <w:rFonts w:hint="cs"/>
          <w:rtl/>
        </w:rPr>
        <w:t>«سپاس خدای راست که با لطف و عنایت او ما صاحب ت</w:t>
      </w:r>
      <w:r w:rsidR="00606D5C">
        <w:rPr>
          <w:rFonts w:hint="cs"/>
          <w:rtl/>
        </w:rPr>
        <w:t>اج و تخت و مالک خزانه‌های گران‌ب</w:t>
      </w:r>
      <w:r>
        <w:rPr>
          <w:rFonts w:hint="cs"/>
          <w:rtl/>
        </w:rPr>
        <w:t>ها شده‌ایم و در مشرق از تمام اقوام گرامی‌تر و معززتر هستیم. چه کسی امروز با ما ادعای برابری می‌کند. هرکس ادعای برابری و همرتبه‌ای با ما دارد، این خصایص و اوصاف را که ما بیان کردیم، بیان کند».</w:t>
      </w:r>
    </w:p>
    <w:p w:rsidR="00126B59" w:rsidRDefault="00126B59" w:rsidP="00AF1282">
      <w:pPr>
        <w:pStyle w:val="a5"/>
        <w:rPr>
          <w:rtl/>
        </w:rPr>
      </w:pPr>
      <w:r>
        <w:rPr>
          <w:rFonts w:hint="cs"/>
          <w:rtl/>
        </w:rPr>
        <w:t>عطارد، سخنرانی‌اش را تمام کرد.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«ثابت بن قیس» را اشاره کردند تا پاسخ دهد. خلاص</w:t>
      </w:r>
      <w:r w:rsidR="009D6622">
        <w:rPr>
          <w:rFonts w:hint="cs"/>
          <w:rtl/>
        </w:rPr>
        <w:t>ۀ</w:t>
      </w:r>
      <w:r>
        <w:rPr>
          <w:rFonts w:hint="cs"/>
          <w:rtl/>
        </w:rPr>
        <w:t xml:space="preserve"> سخنرانی وی به شرح ذیل است:</w:t>
      </w:r>
    </w:p>
    <w:p w:rsidR="00126B59" w:rsidRDefault="00126B59" w:rsidP="00AF1282">
      <w:pPr>
        <w:pStyle w:val="a5"/>
        <w:rPr>
          <w:rtl/>
        </w:rPr>
      </w:pPr>
      <w:r>
        <w:rPr>
          <w:rFonts w:hint="cs"/>
          <w:rtl/>
        </w:rPr>
        <w:t>«سپاس و ستایش از آنِ ذاتی است که زمین و آسمان را خلق کرده است و ما را مُلک و حکومت بخشیده و از میان بندگان خویش، بهترین و گزیده‌ترین آن‌ها را انتخاب نموده که نسبش از همه شریف‌تر و از همه راستگوتر و اخلاقش پسندیده‌تر است. او برای تمام جهانیان انتخاب شده بود. از این جهت، خداوند بر وی کتاب خود را نازل کرد، او مردم را به</w:t>
      </w:r>
      <w:r w:rsidR="00606D5C">
        <w:rPr>
          <w:rFonts w:hint="cs"/>
          <w:rtl/>
        </w:rPr>
        <w:t>‌</w:t>
      </w:r>
      <w:r>
        <w:rPr>
          <w:rFonts w:hint="cs"/>
          <w:rtl/>
        </w:rPr>
        <w:t>سوی اسلام دعوت داد. نخست مهاجرین و سپس ما انصار به دعوت اسلام لبیک گفتیم، ما انصار الهی و وزرای بارگاه رسالت هستیم».</w:t>
      </w:r>
    </w:p>
    <w:p w:rsidR="00943472" w:rsidRDefault="00943472" w:rsidP="00AF1282">
      <w:pPr>
        <w:pStyle w:val="a5"/>
        <w:rPr>
          <w:rtl/>
        </w:rPr>
      </w:pPr>
      <w:r>
        <w:rPr>
          <w:rFonts w:hint="cs"/>
          <w:rtl/>
        </w:rPr>
        <w:t>وقتی سخنرانی‌ها به پایان رسیدند، نوبت به اشعار رسید. از جانب هیأت اعزامی، شاعر معروف تمیم، «زبرقان ابن بدر» شروع به خواندن قصیده‌ای کرد که مطلعش چنین است:</w:t>
      </w:r>
    </w:p>
    <w:tbl>
      <w:tblPr>
        <w:bidiVisual/>
        <w:tblW w:w="7056" w:type="dxa"/>
        <w:jc w:val="center"/>
        <w:tblInd w:w="336" w:type="dxa"/>
        <w:tblLook w:val="04A0" w:firstRow="1" w:lastRow="0" w:firstColumn="1" w:lastColumn="0" w:noHBand="0" w:noVBand="1"/>
      </w:tblPr>
      <w:tblGrid>
        <w:gridCol w:w="3098"/>
        <w:gridCol w:w="689"/>
        <w:gridCol w:w="3269"/>
      </w:tblGrid>
      <w:tr w:rsidR="000B66D2" w:rsidRPr="00194C31" w:rsidTr="00194C31">
        <w:trPr>
          <w:jc w:val="center"/>
        </w:trPr>
        <w:tc>
          <w:tcPr>
            <w:tcW w:w="3098" w:type="dxa"/>
            <w:shd w:val="clear" w:color="auto" w:fill="auto"/>
          </w:tcPr>
          <w:p w:rsidR="000B66D2" w:rsidRPr="00194C31" w:rsidRDefault="000B66D2" w:rsidP="005F2506">
            <w:pPr>
              <w:pStyle w:val="a3"/>
              <w:ind w:firstLine="0"/>
              <w:jc w:val="lowKashida"/>
              <w:rPr>
                <w:sz w:val="2"/>
                <w:szCs w:val="2"/>
                <w:rtl/>
              </w:rPr>
            </w:pPr>
            <w:r w:rsidRPr="00194C31">
              <w:rPr>
                <w:rFonts w:hint="cs"/>
                <w:rtl/>
              </w:rPr>
              <w:t>نحن الكرام فلا حي يعاد لنا</w:t>
            </w:r>
            <w:r w:rsidRPr="00194C31">
              <w:rPr>
                <w:rtl/>
              </w:rPr>
              <w:br/>
            </w:r>
          </w:p>
        </w:tc>
        <w:tc>
          <w:tcPr>
            <w:tcW w:w="689" w:type="dxa"/>
            <w:shd w:val="clear" w:color="auto" w:fill="auto"/>
          </w:tcPr>
          <w:p w:rsidR="000B66D2" w:rsidRDefault="000B66D2" w:rsidP="005F2506">
            <w:pPr>
              <w:pStyle w:val="a3"/>
              <w:ind w:firstLine="0"/>
              <w:jc w:val="lowKashida"/>
              <w:rPr>
                <w:rtl/>
              </w:rPr>
            </w:pPr>
          </w:p>
        </w:tc>
        <w:tc>
          <w:tcPr>
            <w:tcW w:w="3269" w:type="dxa"/>
            <w:shd w:val="clear" w:color="auto" w:fill="auto"/>
          </w:tcPr>
          <w:p w:rsidR="000B66D2" w:rsidRPr="00194C31" w:rsidRDefault="000B66D2" w:rsidP="005F2506">
            <w:pPr>
              <w:pStyle w:val="a3"/>
              <w:ind w:firstLine="0"/>
              <w:jc w:val="lowKashida"/>
              <w:rPr>
                <w:sz w:val="2"/>
                <w:szCs w:val="2"/>
                <w:rtl/>
              </w:rPr>
            </w:pPr>
            <w:r w:rsidRPr="00194C31">
              <w:rPr>
                <w:rFonts w:hint="cs"/>
                <w:rtl/>
              </w:rPr>
              <w:t>منا ال</w:t>
            </w:r>
            <w:r w:rsidR="00194C31">
              <w:rPr>
                <w:rFonts w:hint="cs"/>
                <w:rtl/>
              </w:rPr>
              <w:t>ـ</w:t>
            </w:r>
            <w:r w:rsidRPr="00194C31">
              <w:rPr>
                <w:rFonts w:hint="cs"/>
                <w:rtl/>
              </w:rPr>
              <w:t>ملوك وفينا تنصب البيع</w:t>
            </w:r>
            <w:r w:rsidRPr="00194C31">
              <w:rPr>
                <w:rtl/>
              </w:rPr>
              <w:br/>
            </w:r>
          </w:p>
        </w:tc>
      </w:tr>
    </w:tbl>
    <w:p w:rsidR="00943472" w:rsidRDefault="00943472" w:rsidP="00AF1282">
      <w:pPr>
        <w:pStyle w:val="a5"/>
        <w:rPr>
          <w:rtl/>
        </w:rPr>
      </w:pPr>
      <w:r>
        <w:rPr>
          <w:rFonts w:hint="cs"/>
          <w:rtl/>
        </w:rPr>
        <w:t>در روایات مذکور است که شخص</w:t>
      </w:r>
      <w:r w:rsidR="00606D5C">
        <w:rPr>
          <w:rFonts w:hint="cs"/>
          <w:rtl/>
        </w:rPr>
        <w:t>ی</w:t>
      </w:r>
      <w:r>
        <w:rPr>
          <w:rFonts w:hint="cs"/>
          <w:rtl/>
        </w:rPr>
        <w:t xml:space="preserve"> به مدینه آمد و چنان خطبه‌ای ایراد کرد که تمام حاضران را مبهوت و فریفته ساخت. در آن م</w:t>
      </w:r>
      <w:r w:rsidR="00606D5C">
        <w:rPr>
          <w:rFonts w:hint="cs"/>
          <w:rtl/>
        </w:rPr>
        <w:t>و</w:t>
      </w:r>
      <w:r>
        <w:rPr>
          <w:rFonts w:hint="cs"/>
          <w:rtl/>
        </w:rPr>
        <w:t xml:space="preserve">قع پیامبر گرامی </w:t>
      </w:r>
      <w:r w:rsidR="008C6189" w:rsidRPr="008C6189">
        <w:rPr>
          <w:rFonts w:cs="CTraditional Arabic" w:hint="cs"/>
          <w:rtl/>
        </w:rPr>
        <w:t>ج</w:t>
      </w:r>
      <w:r>
        <w:rPr>
          <w:rFonts w:hint="cs"/>
          <w:rtl/>
        </w:rPr>
        <w:t xml:space="preserve"> فرمودند:</w:t>
      </w:r>
      <w:r w:rsidR="00997B3A">
        <w:rPr>
          <w:rFonts w:hint="cs"/>
          <w:rtl/>
        </w:rPr>
        <w:t xml:space="preserve"> </w:t>
      </w:r>
      <w:r w:rsidR="00997B3A" w:rsidRPr="00194C31">
        <w:rPr>
          <w:rFonts w:hint="cs"/>
          <w:rtl/>
        </w:rPr>
        <w:t>«</w:t>
      </w:r>
      <w:r w:rsidR="00997B3A" w:rsidRPr="00194C31">
        <w:rPr>
          <w:rStyle w:val="Char7"/>
          <w:rFonts w:eastAsia="Calibri" w:hint="cs"/>
          <w:rtl/>
        </w:rPr>
        <w:t>إ</w:t>
      </w:r>
      <w:r w:rsidRPr="00194C31">
        <w:rPr>
          <w:rStyle w:val="Char7"/>
          <w:rFonts w:eastAsia="Calibri" w:hint="cs"/>
          <w:rtl/>
        </w:rPr>
        <w:t>ن من البیان لسحرا</w:t>
      </w:r>
      <w:r w:rsidR="00997B3A" w:rsidRPr="00194C31">
        <w:rPr>
          <w:rStyle w:val="Char7"/>
          <w:rFonts w:eastAsia="Calibri" w:hint="cs"/>
          <w:rtl/>
        </w:rPr>
        <w:t>ً</w:t>
      </w:r>
      <w:r w:rsidR="00997B3A" w:rsidRPr="00194C31">
        <w:rPr>
          <w:rFonts w:hint="cs"/>
          <w:rtl/>
        </w:rPr>
        <w:t>».</w:t>
      </w:r>
      <w:r w:rsidRPr="00194C31">
        <w:rPr>
          <w:rFonts w:hint="cs"/>
          <w:rtl/>
        </w:rPr>
        <w:t xml:space="preserve"> </w:t>
      </w:r>
      <w:r w:rsidR="00606D5C">
        <w:rPr>
          <w:rFonts w:hint="cs"/>
          <w:rtl/>
        </w:rPr>
        <w:t>«یعنی بعضی از کلام آدمیان تأثیر</w:t>
      </w:r>
      <w:r>
        <w:rPr>
          <w:rFonts w:hint="cs"/>
          <w:rtl/>
        </w:rPr>
        <w:t xml:space="preserve"> جادویی دارند»، </w:t>
      </w:r>
      <w:r w:rsidRPr="000B66D2">
        <w:rPr>
          <w:rFonts w:hint="cs"/>
          <w:rtl/>
        </w:rPr>
        <w:t>از</w:t>
      </w:r>
      <w:r w:rsidR="006C38CB" w:rsidRPr="000B66D2">
        <w:rPr>
          <w:rFonts w:hint="cs"/>
          <w:rtl/>
        </w:rPr>
        <w:t xml:space="preserve"> </w:t>
      </w:r>
      <w:r w:rsidR="006C38CB" w:rsidRPr="000B66D2">
        <w:rPr>
          <w:rtl/>
        </w:rPr>
        <w:t>«ا</w:t>
      </w:r>
      <w:r w:rsidR="009A6092" w:rsidRPr="000B66D2">
        <w:rPr>
          <w:rFonts w:hint="cs"/>
          <w:rtl/>
        </w:rPr>
        <w:t>لإ</w:t>
      </w:r>
      <w:r w:rsidR="006C38CB" w:rsidRPr="000B66D2">
        <w:rPr>
          <w:rtl/>
        </w:rPr>
        <w:t>صاب</w:t>
      </w:r>
      <w:r w:rsidR="009A6092" w:rsidRPr="000B66D2">
        <w:rPr>
          <w:rFonts w:hint="cs"/>
          <w:rtl/>
        </w:rPr>
        <w:t>ة</w:t>
      </w:r>
      <w:r w:rsidR="006C38CB" w:rsidRPr="000B66D2">
        <w:rPr>
          <w:rtl/>
        </w:rPr>
        <w:t xml:space="preserve"> ف</w:t>
      </w:r>
      <w:r w:rsidR="009A6092" w:rsidRPr="000B66D2">
        <w:rPr>
          <w:rFonts w:hint="cs"/>
          <w:rtl/>
        </w:rPr>
        <w:t>ي</w:t>
      </w:r>
      <w:r w:rsidR="006C38CB" w:rsidRPr="000B66D2">
        <w:rPr>
          <w:rtl/>
        </w:rPr>
        <w:t xml:space="preserve"> </w:t>
      </w:r>
      <w:r w:rsidR="009A6092" w:rsidRPr="000B66D2">
        <w:rPr>
          <w:rFonts w:hint="cs"/>
          <w:rtl/>
        </w:rPr>
        <w:t>أ</w:t>
      </w:r>
      <w:r w:rsidR="006C38CB" w:rsidRPr="000B66D2">
        <w:rPr>
          <w:rtl/>
        </w:rPr>
        <w:t>حوال الصحاب</w:t>
      </w:r>
      <w:r w:rsidR="009A6092" w:rsidRPr="000B66D2">
        <w:rPr>
          <w:rFonts w:hint="cs"/>
          <w:rtl/>
        </w:rPr>
        <w:t>ة</w:t>
      </w:r>
      <w:r w:rsidR="006C38CB" w:rsidRPr="000B66D2">
        <w:rPr>
          <w:rtl/>
        </w:rPr>
        <w:t>»</w:t>
      </w:r>
      <w:r w:rsidR="006C38CB" w:rsidRPr="000B66D2">
        <w:rPr>
          <w:rFonts w:hint="cs"/>
          <w:rtl/>
        </w:rPr>
        <w:t xml:space="preserve"> معلوم می‌شود که رسول</w:t>
      </w:r>
      <w:r w:rsidR="006C38CB">
        <w:rPr>
          <w:rFonts w:hint="cs"/>
          <w:rtl/>
        </w:rPr>
        <w:t xml:space="preserve"> اکرم</w:t>
      </w:r>
      <w:r w:rsidR="00194C31">
        <w:rPr>
          <w:rFonts w:hint="cs"/>
          <w:rtl/>
        </w:rPr>
        <w:t xml:space="preserve"> </w:t>
      </w:r>
      <w:r w:rsidR="008C6189" w:rsidRPr="008C6189">
        <w:rPr>
          <w:rFonts w:cs="CTraditional Arabic" w:hint="cs"/>
          <w:rtl/>
        </w:rPr>
        <w:t>ج</w:t>
      </w:r>
      <w:r w:rsidR="006C38CB">
        <w:rPr>
          <w:rFonts w:hint="cs"/>
          <w:rtl/>
        </w:rPr>
        <w:t xml:space="preserve"> این جمله را</w:t>
      </w:r>
      <w:r w:rsidR="00130184">
        <w:rPr>
          <w:rFonts w:hint="cs"/>
          <w:rtl/>
        </w:rPr>
        <w:t xml:space="preserve"> درباره </w:t>
      </w:r>
      <w:r w:rsidR="006C38CB">
        <w:rPr>
          <w:rFonts w:hint="cs"/>
          <w:rtl/>
        </w:rPr>
        <w:t>سخنرانی «زبرقان» ابراز فرمودند: خلاصه، وقتی سخنرانی زبرقان به پایان رسید،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6C38CB">
        <w:rPr>
          <w:rFonts w:hint="cs"/>
          <w:rtl/>
        </w:rPr>
        <w:t xml:space="preserve"> به</w:t>
      </w:r>
      <w:r w:rsidR="00606D5C">
        <w:rPr>
          <w:rFonts w:hint="cs"/>
          <w:rtl/>
        </w:rPr>
        <w:t>‌</w:t>
      </w:r>
      <w:r w:rsidR="006C38CB">
        <w:rPr>
          <w:rFonts w:hint="cs"/>
          <w:rtl/>
        </w:rPr>
        <w:t>سوی شاعر دربار رسالت، حسان بن ثابت اشاره فرمودند: وی از جایش بلند شد و با غرور و افتخار چنین سرائید:</w:t>
      </w:r>
    </w:p>
    <w:tbl>
      <w:tblPr>
        <w:bidiVisual/>
        <w:tblW w:w="7056" w:type="dxa"/>
        <w:jc w:val="center"/>
        <w:tblInd w:w="336" w:type="dxa"/>
        <w:tblLook w:val="04A0" w:firstRow="1" w:lastRow="0" w:firstColumn="1" w:lastColumn="0" w:noHBand="0" w:noVBand="1"/>
      </w:tblPr>
      <w:tblGrid>
        <w:gridCol w:w="3105"/>
        <w:gridCol w:w="688"/>
        <w:gridCol w:w="3263"/>
      </w:tblGrid>
      <w:tr w:rsidR="000B66D2" w:rsidRPr="00194C31" w:rsidTr="00194C31">
        <w:trPr>
          <w:jc w:val="center"/>
        </w:trPr>
        <w:tc>
          <w:tcPr>
            <w:tcW w:w="3105" w:type="dxa"/>
            <w:shd w:val="clear" w:color="auto" w:fill="auto"/>
          </w:tcPr>
          <w:p w:rsidR="000B66D2" w:rsidRPr="00194C31" w:rsidRDefault="000B66D2" w:rsidP="005F2506">
            <w:pPr>
              <w:pStyle w:val="a3"/>
              <w:ind w:firstLine="0"/>
              <w:jc w:val="lowKashida"/>
              <w:rPr>
                <w:sz w:val="2"/>
                <w:szCs w:val="2"/>
                <w:rtl/>
              </w:rPr>
            </w:pPr>
            <w:r w:rsidRPr="00194C31">
              <w:rPr>
                <w:rFonts w:hint="cs"/>
                <w:rtl/>
              </w:rPr>
              <w:t>إن الذوائب من فهر وإخوانهم</w:t>
            </w:r>
            <w:r w:rsidRPr="00194C31">
              <w:rPr>
                <w:rtl/>
              </w:rPr>
              <w:br/>
            </w:r>
          </w:p>
        </w:tc>
        <w:tc>
          <w:tcPr>
            <w:tcW w:w="688" w:type="dxa"/>
            <w:shd w:val="clear" w:color="auto" w:fill="auto"/>
          </w:tcPr>
          <w:p w:rsidR="000B66D2" w:rsidRDefault="000B66D2" w:rsidP="005F2506">
            <w:pPr>
              <w:pStyle w:val="a3"/>
              <w:jc w:val="lowKashida"/>
              <w:rPr>
                <w:rtl/>
              </w:rPr>
            </w:pPr>
          </w:p>
        </w:tc>
        <w:tc>
          <w:tcPr>
            <w:tcW w:w="3263" w:type="dxa"/>
            <w:shd w:val="clear" w:color="auto" w:fill="auto"/>
          </w:tcPr>
          <w:p w:rsidR="000B66D2" w:rsidRPr="00194C31" w:rsidRDefault="000B66D2" w:rsidP="005F2506">
            <w:pPr>
              <w:pStyle w:val="a3"/>
              <w:ind w:firstLine="0"/>
              <w:jc w:val="lowKashida"/>
              <w:rPr>
                <w:sz w:val="2"/>
                <w:szCs w:val="2"/>
                <w:rtl/>
              </w:rPr>
            </w:pPr>
            <w:r w:rsidRPr="00194C31">
              <w:rPr>
                <w:rFonts w:hint="cs"/>
                <w:rtl/>
              </w:rPr>
              <w:t>قد بينوا سنة للناس يتبعوا</w:t>
            </w:r>
            <w:r w:rsidRPr="00194C31">
              <w:rPr>
                <w:rtl/>
              </w:rPr>
              <w:br/>
            </w:r>
          </w:p>
        </w:tc>
      </w:tr>
    </w:tbl>
    <w:p w:rsidR="006C38CB" w:rsidRDefault="006C38CB" w:rsidP="00AF1282">
      <w:pPr>
        <w:pStyle w:val="a5"/>
        <w:rPr>
          <w:rtl/>
        </w:rPr>
      </w:pPr>
      <w:r>
        <w:rPr>
          <w:rFonts w:hint="cs"/>
          <w:rtl/>
        </w:rPr>
        <w:t>«افراد شریف فهر و برادران فهر مردم را به راهی راهنمایی کردند که از آن پیروی می‌کنند».</w:t>
      </w:r>
    </w:p>
    <w:p w:rsidR="00B71D4C" w:rsidRDefault="00B71D4C" w:rsidP="00AF1282">
      <w:pPr>
        <w:pStyle w:val="a5"/>
        <w:rPr>
          <w:rtl/>
        </w:rPr>
      </w:pPr>
      <w:r>
        <w:rPr>
          <w:rFonts w:hint="cs"/>
          <w:rtl/>
        </w:rPr>
        <w:t>اقرع بن حابس، یکی از افراد هیأت، از حکام معروف عرب بود و مردم برای رفع اختلافات خود به وی مراجعه می‌کردند و قضاوت‌ها و فیصله‌های او را با جان و دل می‌پذیرفتند، او قبل از این که مسلمان شود، مجوسی بود. او مدعی بود که چنانچه جزو هیأت نمایندگی به محضر</w:t>
      </w:r>
      <w:r w:rsidR="00A23348">
        <w:rPr>
          <w:rFonts w:hint="cs"/>
          <w:rtl/>
        </w:rPr>
        <w:t xml:space="preserve"> </w:t>
      </w:r>
      <w:r w:rsidR="0079112F">
        <w:rPr>
          <w:rFonts w:hint="cs"/>
          <w:rtl/>
        </w:rPr>
        <w:t>آن‌حضرت</w:t>
      </w:r>
      <w:r w:rsidR="00A23348">
        <w:rPr>
          <w:rFonts w:hint="cs"/>
          <w:rtl/>
        </w:rPr>
        <w:t xml:space="preserve"> </w:t>
      </w:r>
      <w:r>
        <w:rPr>
          <w:rFonts w:hint="cs"/>
          <w:rtl/>
        </w:rPr>
        <w:t>بیاید، پیوسته کلامش چنین خواهد بود:</w:t>
      </w:r>
    </w:p>
    <w:p w:rsidR="00B71D4C" w:rsidRDefault="00B71D4C" w:rsidP="00AF1282">
      <w:pPr>
        <w:pStyle w:val="a5"/>
        <w:rPr>
          <w:rtl/>
        </w:rPr>
      </w:pPr>
      <w:r w:rsidRPr="00194C31">
        <w:rPr>
          <w:rFonts w:hint="cs"/>
          <w:rtl/>
        </w:rPr>
        <w:t>«</w:t>
      </w:r>
      <w:r w:rsidR="00653AC8">
        <w:rPr>
          <w:rStyle w:val="Char3"/>
          <w:rFonts w:hint="cs"/>
          <w:rtl/>
        </w:rPr>
        <w:t>إ</w:t>
      </w:r>
      <w:r w:rsidRPr="00A5063E">
        <w:rPr>
          <w:rStyle w:val="Char3"/>
          <w:rFonts w:hint="cs"/>
          <w:rtl/>
        </w:rPr>
        <w:t>ن حمدي لزين و</w:t>
      </w:r>
      <w:r w:rsidR="00653AC8">
        <w:rPr>
          <w:rStyle w:val="Char3"/>
          <w:rFonts w:hint="cs"/>
          <w:rtl/>
        </w:rPr>
        <w:t>إ</w:t>
      </w:r>
      <w:r w:rsidRPr="00A5063E">
        <w:rPr>
          <w:rStyle w:val="Char3"/>
          <w:rFonts w:hint="cs"/>
          <w:rtl/>
        </w:rPr>
        <w:t>ن ذمي لشين</w:t>
      </w:r>
      <w:r w:rsidRPr="00194C31">
        <w:rPr>
          <w:rFonts w:hint="cs"/>
          <w:rtl/>
        </w:rPr>
        <w:t>»</w:t>
      </w:r>
      <w:r>
        <w:rPr>
          <w:rFonts w:hint="cs"/>
          <w:rtl/>
        </w:rPr>
        <w:t xml:space="preserve"> (من از هرکسی ستایش کنم مورد آرایش قرار می‌گیرد و هرکس را نکوهش کنم داغدار خواهد شد) وقتی مسابقات سخنرانی و </w:t>
      </w:r>
      <w:r w:rsidR="00653AC8">
        <w:rPr>
          <w:rFonts w:hint="cs"/>
          <w:rtl/>
        </w:rPr>
        <w:t>م</w:t>
      </w:r>
      <w:r>
        <w:rPr>
          <w:rFonts w:hint="cs"/>
          <w:rtl/>
        </w:rPr>
        <w:t>شاعره به پایان رسید، هیأت اعتراف کرد که خطیب و شاعر دربار رسالت، از هر</w:t>
      </w:r>
      <w:r w:rsidR="00653AC8">
        <w:rPr>
          <w:rFonts w:hint="cs"/>
          <w:rtl/>
        </w:rPr>
        <w:t xml:space="preserve"> </w:t>
      </w:r>
      <w:r>
        <w:rPr>
          <w:rFonts w:hint="cs"/>
          <w:rtl/>
        </w:rPr>
        <w:t>دو خطیب و شاعر ما افضل است، آنگاه همگی مشرف به اسلام شدند.</w:t>
      </w:r>
    </w:p>
    <w:p w:rsidR="002A4439" w:rsidRDefault="002A4439" w:rsidP="00E345E7">
      <w:pPr>
        <w:pStyle w:val="a0"/>
        <w:keepNext/>
        <w:spacing w:after="0"/>
        <w:jc w:val="both"/>
        <w:rPr>
          <w:rtl/>
        </w:rPr>
      </w:pPr>
      <w:bookmarkStart w:id="122" w:name="_Toc293494696"/>
      <w:bookmarkStart w:id="123" w:name="_Toc293496857"/>
      <w:bookmarkStart w:id="124" w:name="_Toc348628911"/>
      <w:bookmarkStart w:id="125" w:name="_Toc470210258"/>
      <w:r w:rsidRPr="001E30D9">
        <w:rPr>
          <w:rFonts w:hint="cs"/>
          <w:rtl/>
        </w:rPr>
        <w:t>بنوسعد</w:t>
      </w:r>
      <w:bookmarkEnd w:id="122"/>
      <w:bookmarkEnd w:id="123"/>
      <w:bookmarkEnd w:id="124"/>
      <w:bookmarkEnd w:id="125"/>
    </w:p>
    <w:p w:rsidR="002A4439" w:rsidRDefault="002A4439" w:rsidP="00AF1282">
      <w:pPr>
        <w:pStyle w:val="a5"/>
        <w:rPr>
          <w:rtl/>
        </w:rPr>
      </w:pPr>
      <w:r>
        <w:rPr>
          <w:rFonts w:hint="cs"/>
          <w:rtl/>
        </w:rPr>
        <w:t>بنوسعد، «ضمام بن ثعلبه» را به عنوان نماینده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فرستادند. نحو</w:t>
      </w:r>
      <w:r w:rsidR="000B66D2">
        <w:rPr>
          <w:rFonts w:hint="cs"/>
          <w:rtl/>
        </w:rPr>
        <w:t>ۀ</w:t>
      </w:r>
      <w:r>
        <w:rPr>
          <w:rFonts w:hint="cs"/>
          <w:rtl/>
        </w:rPr>
        <w:t xml:space="preserve"> رفتار و نمایندگی وی به خوبی بیانگر آداب اصالت عربی و آزادمنشی آن‌ها است، در صحیح بخاری، در جاهای مختلف تذکر</w:t>
      </w:r>
      <w:r w:rsidR="000B66D2">
        <w:rPr>
          <w:rFonts w:hint="cs"/>
          <w:rtl/>
        </w:rPr>
        <w:t>ۀ</w:t>
      </w:r>
      <w:r>
        <w:rPr>
          <w:rFonts w:hint="cs"/>
          <w:rtl/>
        </w:rPr>
        <w:t xml:space="preserve"> آن بیان شده است. در «کتاب العلم» به شرح ذیل روایت گردیده است:</w:t>
      </w:r>
    </w:p>
    <w:p w:rsidR="002A4439" w:rsidRDefault="002A4439" w:rsidP="00AF1282">
      <w:pPr>
        <w:pStyle w:val="a5"/>
        <w:rPr>
          <w:rtl/>
        </w:rPr>
      </w:pPr>
      <w:r>
        <w:rPr>
          <w:rFonts w:hint="cs"/>
          <w:rtl/>
        </w:rPr>
        <w:t xml:space="preserve">انس بن مالک می‌گوید: ما در محضر پیامبر اکرم </w:t>
      </w:r>
      <w:r w:rsidR="008C6189" w:rsidRPr="008C6189">
        <w:rPr>
          <w:rFonts w:cs="CTraditional Arabic" w:hint="cs"/>
          <w:rtl/>
        </w:rPr>
        <w:t>ج</w:t>
      </w:r>
      <w:r>
        <w:rPr>
          <w:rFonts w:hint="cs"/>
          <w:rtl/>
        </w:rPr>
        <w:t xml:space="preserve"> حاضر بودیم. شخصی در حالی که بر شتری سوار بود وارد شد و در صحن مسجد از شتر پیاده شد. آنگاه از حاضرین پرسید: محمد کدام</w:t>
      </w:r>
      <w:r w:rsidR="00606D5C">
        <w:rPr>
          <w:rFonts w:hint="cs"/>
          <w:rtl/>
        </w:rPr>
        <w:t>‌</w:t>
      </w:r>
      <w:r>
        <w:rPr>
          <w:rFonts w:hint="cs"/>
          <w:rtl/>
        </w:rPr>
        <w:t>یک از شما است؟ آن‌ها به</w:t>
      </w:r>
      <w:r w:rsidR="00606D5C">
        <w:rPr>
          <w:rFonts w:hint="cs"/>
          <w:rtl/>
        </w:rPr>
        <w:t>‌</w:t>
      </w:r>
      <w:r>
        <w:rPr>
          <w:rFonts w:hint="cs"/>
          <w:rtl/>
        </w:rPr>
        <w:t>سوی</w:t>
      </w:r>
      <w:r w:rsidR="00A23348">
        <w:rPr>
          <w:rFonts w:hint="cs"/>
          <w:rtl/>
        </w:rPr>
        <w:t xml:space="preserve"> </w:t>
      </w:r>
      <w:r w:rsidR="0079112F">
        <w:rPr>
          <w:rFonts w:hint="cs"/>
          <w:rtl/>
        </w:rPr>
        <w:t>آن‌حضرت</w:t>
      </w:r>
      <w:r w:rsidR="00A23348">
        <w:rPr>
          <w:rFonts w:hint="cs"/>
          <w:rtl/>
        </w:rPr>
        <w:t xml:space="preserve"> </w:t>
      </w:r>
      <w:r>
        <w:rPr>
          <w:rFonts w:hint="cs"/>
          <w:rtl/>
        </w:rPr>
        <w:t>اشاره کردند و گفتند: «این شخص که گندم‌گون و تکیه زده، نشسته است» او نزدیک آمد و اظهار داشت: «ای فرزند عبدالمطلب!»</w:t>
      </w:r>
      <w:r w:rsidR="00A23348">
        <w:rPr>
          <w:rFonts w:hint="cs"/>
          <w:rtl/>
        </w:rPr>
        <w:t xml:space="preserve"> </w:t>
      </w:r>
      <w:r w:rsidR="0079112F">
        <w:rPr>
          <w:rFonts w:hint="cs"/>
          <w:rtl/>
        </w:rPr>
        <w:t>آن‌حضرت</w:t>
      </w:r>
      <w:r w:rsidR="00A23348">
        <w:rPr>
          <w:rFonts w:hint="cs"/>
          <w:rtl/>
        </w:rPr>
        <w:t xml:space="preserve"> </w:t>
      </w:r>
      <w:r>
        <w:rPr>
          <w:rFonts w:hint="cs"/>
          <w:rtl/>
        </w:rPr>
        <w:t>فرمودند: آنچه می‌خواهی سؤال کن،</w:t>
      </w:r>
      <w:r w:rsidR="00796CE2">
        <w:rPr>
          <w:rFonts w:hint="cs"/>
          <w:rtl/>
        </w:rPr>
        <w:t xml:space="preserve"> وی اظهار داشت: من پرسش‌هایی از شما دارم ولی با تندی از شما سؤال می‌کنم، بر این ناراحت نشوید.</w:t>
      </w:r>
      <w:r w:rsidR="00A23348">
        <w:rPr>
          <w:rFonts w:hint="cs"/>
          <w:rtl/>
        </w:rPr>
        <w:t xml:space="preserve"> </w:t>
      </w:r>
      <w:r w:rsidR="0079112F">
        <w:rPr>
          <w:rFonts w:hint="cs"/>
          <w:rtl/>
        </w:rPr>
        <w:t>آن‌حضرت</w:t>
      </w:r>
      <w:r w:rsidR="00A23348">
        <w:rPr>
          <w:rFonts w:hint="cs"/>
          <w:rtl/>
        </w:rPr>
        <w:t xml:space="preserve"> </w:t>
      </w:r>
      <w:r w:rsidR="00796CE2">
        <w:rPr>
          <w:rFonts w:hint="cs"/>
          <w:rtl/>
        </w:rPr>
        <w:t>فرمودند: هرچه می‌خواهی سؤال کن. وی پرسید: تو را به خدا سوگند می‌دهم آیا خداوند تو را برای تمام جهانیان پیامبر برگزیده و فرستاده است؟</w:t>
      </w:r>
      <w:r w:rsidR="00A23348">
        <w:rPr>
          <w:rFonts w:hint="cs"/>
          <w:rtl/>
        </w:rPr>
        <w:t xml:space="preserve"> </w:t>
      </w:r>
      <w:r w:rsidR="0079112F">
        <w:rPr>
          <w:rFonts w:hint="cs"/>
          <w:rtl/>
        </w:rPr>
        <w:t>آن‌حضرت</w:t>
      </w:r>
      <w:r w:rsidR="00A23348">
        <w:rPr>
          <w:rFonts w:hint="cs"/>
          <w:rtl/>
        </w:rPr>
        <w:t xml:space="preserve"> </w:t>
      </w:r>
      <w:r w:rsidR="00796CE2">
        <w:rPr>
          <w:rFonts w:hint="cs"/>
          <w:rtl/>
        </w:rPr>
        <w:t>فرمودند: آری! سپس سوگند داد که آیا تو را خداوند به ادای پنج بار نماز فرمان داده است؟ همچنین در مورد زکات، روزه و حج سؤالاتی کرد و</w:t>
      </w:r>
      <w:r w:rsidR="00A23348">
        <w:rPr>
          <w:rFonts w:hint="cs"/>
          <w:rtl/>
        </w:rPr>
        <w:t xml:space="preserve"> </w:t>
      </w:r>
      <w:r w:rsidR="0079112F">
        <w:rPr>
          <w:rFonts w:hint="cs"/>
          <w:rtl/>
        </w:rPr>
        <w:t>آن‌حضرت</w:t>
      </w:r>
      <w:r w:rsidR="00A23348">
        <w:rPr>
          <w:rFonts w:hint="cs"/>
          <w:rtl/>
        </w:rPr>
        <w:t xml:space="preserve"> </w:t>
      </w:r>
      <w:r w:rsidR="00796CE2">
        <w:rPr>
          <w:rFonts w:hint="cs"/>
          <w:rtl/>
        </w:rPr>
        <w:t>جوا</w:t>
      </w:r>
      <w:r w:rsidR="00606D5C">
        <w:rPr>
          <w:rFonts w:hint="cs"/>
          <w:rtl/>
        </w:rPr>
        <w:t>ب می‌داد. وقتی پاسخ تمام سؤالات</w:t>
      </w:r>
      <w:r w:rsidR="00796CE2">
        <w:rPr>
          <w:rFonts w:hint="cs"/>
          <w:rtl/>
        </w:rPr>
        <w:t xml:space="preserve"> خود را شنید، اظهار داشت: نام من «ضمام بن ثعلبه» است و مرا</w:t>
      </w:r>
      <w:r w:rsidR="00C11DDC">
        <w:rPr>
          <w:rFonts w:hint="cs"/>
          <w:rtl/>
        </w:rPr>
        <w:t xml:space="preserve"> قبیلۀ </w:t>
      </w:r>
      <w:r w:rsidR="00796CE2">
        <w:rPr>
          <w:rFonts w:hint="cs"/>
          <w:rtl/>
        </w:rPr>
        <w:t>من فرستاده است. من نزد آن‌ها می‌روم و آنچه شما گفته‌اید نه ذره‌ای از آن کم و نه ذره‌ای در آن اضافه می‌کنم. وقتی از آنجا رفت،</w:t>
      </w:r>
      <w:r w:rsidR="00A23348">
        <w:rPr>
          <w:rFonts w:hint="cs"/>
          <w:rtl/>
        </w:rPr>
        <w:t xml:space="preserve"> </w:t>
      </w:r>
      <w:r w:rsidR="0079112F">
        <w:rPr>
          <w:rFonts w:hint="cs"/>
          <w:rtl/>
        </w:rPr>
        <w:t>آن‌حضرت</w:t>
      </w:r>
      <w:r w:rsidR="00A23348">
        <w:rPr>
          <w:rFonts w:hint="cs"/>
          <w:rtl/>
        </w:rPr>
        <w:t xml:space="preserve"> </w:t>
      </w:r>
      <w:r w:rsidR="00796CE2">
        <w:rPr>
          <w:rFonts w:hint="cs"/>
          <w:rtl/>
        </w:rPr>
        <w:t>فرمودند: «اگر این شخص راست می‌گوید: رستگار می‌شود»</w:t>
      </w:r>
      <w:r w:rsidR="008D131D" w:rsidRPr="008D131D">
        <w:rPr>
          <w:rFonts w:hint="cs"/>
          <w:vertAlign w:val="superscript"/>
          <w:rtl/>
        </w:rPr>
        <w:t>(</w:t>
      </w:r>
      <w:r w:rsidR="008D131D" w:rsidRPr="008D131D">
        <w:rPr>
          <w:rStyle w:val="FootnoteReference"/>
          <w:rtl/>
        </w:rPr>
        <w:footnoteReference w:id="48"/>
      </w:r>
      <w:r w:rsidR="008D131D" w:rsidRPr="008D131D">
        <w:rPr>
          <w:rFonts w:hint="cs"/>
          <w:vertAlign w:val="superscript"/>
          <w:rtl/>
        </w:rPr>
        <w:t>)</w:t>
      </w:r>
      <w:r w:rsidR="00796CE2">
        <w:rPr>
          <w:rFonts w:hint="cs"/>
          <w:rtl/>
        </w:rPr>
        <w:t>.</w:t>
      </w:r>
    </w:p>
    <w:p w:rsidR="0041490C" w:rsidRDefault="00840427" w:rsidP="00AF1282">
      <w:pPr>
        <w:pStyle w:val="a5"/>
        <w:rPr>
          <w:rtl/>
        </w:rPr>
      </w:pPr>
      <w:r>
        <w:rPr>
          <w:rFonts w:hint="cs"/>
          <w:rtl/>
        </w:rPr>
        <w:t>ضمام نزد</w:t>
      </w:r>
      <w:r w:rsidR="00C11DDC">
        <w:rPr>
          <w:rFonts w:hint="cs"/>
          <w:rtl/>
        </w:rPr>
        <w:t xml:space="preserve"> قبیلۀ </w:t>
      </w:r>
      <w:r>
        <w:rPr>
          <w:rFonts w:hint="cs"/>
          <w:rtl/>
        </w:rPr>
        <w:t xml:space="preserve">خویش بازگشت و به آن‌ها گفت: لات و عزی هیچ مقام و ارزشی ندارند. مردم با شگفتی گفتند: چه می‌گویی؟ مگر تو را بیماری جذام و یا جنون عارض شده؟ وی اظهار داشت: «به خدا سوگند! نه آن‌ها نفعی می‌رسانند و نه ضرری. من بر خدا و رسولش محمد </w:t>
      </w:r>
      <w:r w:rsidR="008C6189" w:rsidRPr="008C6189">
        <w:rPr>
          <w:rFonts w:cs="CTraditional Arabic" w:hint="cs"/>
          <w:rtl/>
        </w:rPr>
        <w:t>ج</w:t>
      </w:r>
      <w:r>
        <w:rPr>
          <w:rFonts w:hint="cs"/>
          <w:rtl/>
        </w:rPr>
        <w:t xml:space="preserve"> ایمان می‌آورم»، این کلام مختصر وی، چنان تأثیری بر قلب قبیله‌اش بر جای گذاشت که تا شامگاه، همگی آنان مشرف به اسلام شدند</w:t>
      </w:r>
      <w:r w:rsidR="008D131D" w:rsidRPr="008D131D">
        <w:rPr>
          <w:rFonts w:hint="cs"/>
          <w:vertAlign w:val="superscript"/>
          <w:rtl/>
        </w:rPr>
        <w:t>(</w:t>
      </w:r>
      <w:r w:rsidR="008D131D" w:rsidRPr="008D131D">
        <w:rPr>
          <w:rStyle w:val="FootnoteReference"/>
          <w:rtl/>
        </w:rPr>
        <w:footnoteReference w:id="49"/>
      </w:r>
      <w:r w:rsidR="008D131D" w:rsidRPr="008D131D">
        <w:rPr>
          <w:rFonts w:hint="cs"/>
          <w:vertAlign w:val="superscript"/>
          <w:rtl/>
        </w:rPr>
        <w:t>)</w:t>
      </w:r>
      <w:r>
        <w:rPr>
          <w:rFonts w:hint="cs"/>
          <w:rtl/>
        </w:rPr>
        <w:t>.</w:t>
      </w:r>
    </w:p>
    <w:p w:rsidR="008D7E34" w:rsidRDefault="008D7E34" w:rsidP="00E345E7">
      <w:pPr>
        <w:pStyle w:val="a0"/>
        <w:keepNext/>
        <w:spacing w:after="0"/>
        <w:jc w:val="both"/>
        <w:rPr>
          <w:rtl/>
        </w:rPr>
      </w:pPr>
      <w:bookmarkStart w:id="126" w:name="_Toc293494697"/>
      <w:bookmarkStart w:id="127" w:name="_Toc293496858"/>
      <w:bookmarkStart w:id="128" w:name="_Toc348628912"/>
      <w:bookmarkStart w:id="129" w:name="_Toc470210259"/>
      <w:r>
        <w:rPr>
          <w:rFonts w:hint="cs"/>
          <w:rtl/>
        </w:rPr>
        <w:t>اشعریین (</w:t>
      </w:r>
      <w:r w:rsidRPr="001E30D9">
        <w:rPr>
          <w:rFonts w:hint="cs"/>
          <w:rtl/>
        </w:rPr>
        <w:t>سال</w:t>
      </w:r>
      <w:r>
        <w:rPr>
          <w:rFonts w:hint="cs"/>
          <w:rtl/>
        </w:rPr>
        <w:t xml:space="preserve"> هفتم هجری)</w:t>
      </w:r>
      <w:bookmarkEnd w:id="126"/>
      <w:bookmarkEnd w:id="127"/>
      <w:bookmarkEnd w:id="128"/>
      <w:bookmarkEnd w:id="129"/>
    </w:p>
    <w:p w:rsidR="008D7E34" w:rsidRDefault="008D7E34" w:rsidP="00AF1282">
      <w:pPr>
        <w:pStyle w:val="a5"/>
        <w:rPr>
          <w:rtl/>
        </w:rPr>
      </w:pPr>
      <w:r>
        <w:rPr>
          <w:rFonts w:hint="cs"/>
          <w:rtl/>
        </w:rPr>
        <w:t>یکی از قبایل مهم و مورد احترام یمن،</w:t>
      </w:r>
      <w:r w:rsidR="00C11DDC">
        <w:rPr>
          <w:rFonts w:hint="cs"/>
          <w:rtl/>
        </w:rPr>
        <w:t xml:space="preserve"> قبیلۀ </w:t>
      </w:r>
      <w:r>
        <w:rPr>
          <w:rFonts w:hint="cs"/>
          <w:rtl/>
        </w:rPr>
        <w:t xml:space="preserve">«اشعریین» بود. ابوموسی اشعری از همین قبیله است. وقتی آنان خبر بعثت رسول اکرم </w:t>
      </w:r>
      <w:r w:rsidR="008C6189" w:rsidRPr="008C6189">
        <w:rPr>
          <w:rFonts w:cs="CTraditional Arabic" w:hint="cs"/>
          <w:rtl/>
        </w:rPr>
        <w:t>ج</w:t>
      </w:r>
      <w:r>
        <w:rPr>
          <w:rFonts w:hint="cs"/>
          <w:rtl/>
        </w:rPr>
        <w:t xml:space="preserve"> را شنیدند، پنجاه و سه نفر از آنان قصد هجرت به مدینه را کردند. با همین کاروان، ابوموسی اشعری نیز</w:t>
      </w:r>
      <w:r w:rsidR="00B32B48">
        <w:rPr>
          <w:rFonts w:hint="cs"/>
          <w:rtl/>
        </w:rPr>
        <w:t xml:space="preserve"> همراه بود. آن‌ها سوار بر کشتی شدند و حرکت کردند، ولی بادهای مخالف، کشتی را به سوی حبشه برد. حضرت جعفر طیار در آنجا بود. آنان را با خود به مدینه آورد. در آن موقع خیبر فتح شده بود و رسول اکرم </w:t>
      </w:r>
      <w:r w:rsidR="008C6189" w:rsidRPr="008C6189">
        <w:rPr>
          <w:rFonts w:cs="CTraditional Arabic" w:hint="cs"/>
          <w:rtl/>
        </w:rPr>
        <w:t>ج</w:t>
      </w:r>
      <w:r w:rsidR="00B32B48">
        <w:rPr>
          <w:rFonts w:hint="cs"/>
          <w:rtl/>
        </w:rPr>
        <w:t xml:space="preserve"> در خیبر تشریف داشتند. هیأت نمایندگی اشعریین در خیبر به محضر رسول اکرم </w:t>
      </w:r>
      <w:r w:rsidR="008C6189" w:rsidRPr="008C6189">
        <w:rPr>
          <w:rFonts w:cs="CTraditional Arabic" w:hint="cs"/>
          <w:rtl/>
        </w:rPr>
        <w:t>ج</w:t>
      </w:r>
      <w:r w:rsidR="00B32B48">
        <w:rPr>
          <w:rFonts w:hint="cs"/>
          <w:rtl/>
        </w:rPr>
        <w:t xml:space="preserve"> شرفیاب شد. این روایت صحیح مسلم (فضائل اشعریین) است.</w:t>
      </w:r>
    </w:p>
    <w:p w:rsidR="00B32B48" w:rsidRDefault="00B32B48" w:rsidP="00AF1282">
      <w:pPr>
        <w:pStyle w:val="a5"/>
        <w:rPr>
          <w:rtl/>
        </w:rPr>
      </w:pPr>
      <w:r>
        <w:rPr>
          <w:rFonts w:hint="cs"/>
          <w:rtl/>
        </w:rPr>
        <w:t xml:space="preserve">در صحیح بخاری مذکور است، وقتی هیأت نمایندگی «اشعریین» وارد شد، رسول اکرم </w:t>
      </w:r>
      <w:r w:rsidR="008C6189" w:rsidRPr="008C6189">
        <w:rPr>
          <w:rFonts w:cs="CTraditional Arabic" w:hint="cs"/>
          <w:rtl/>
        </w:rPr>
        <w:t>ج</w:t>
      </w:r>
      <w:r>
        <w:rPr>
          <w:rFonts w:hint="cs"/>
          <w:rtl/>
        </w:rPr>
        <w:t xml:space="preserve"> به صحابه فرمودند: مردم یمن که رقت قلبی زیادی دارند، نزد شما می‌آیند. در مسند احمد بن حنبل، از انس روایت است که وقتی هیأت نمایندگی اشعریین آمد، از فرط مسرت و شادی این سرود را می‌خواندند:</w:t>
      </w:r>
    </w:p>
    <w:tbl>
      <w:tblPr>
        <w:bidiVisual/>
        <w:tblW w:w="0" w:type="auto"/>
        <w:jc w:val="center"/>
        <w:tblInd w:w="626" w:type="dxa"/>
        <w:tblLook w:val="04A0" w:firstRow="1" w:lastRow="0" w:firstColumn="1" w:lastColumn="0" w:noHBand="0" w:noVBand="1"/>
      </w:tblPr>
      <w:tblGrid>
        <w:gridCol w:w="2445"/>
        <w:gridCol w:w="284"/>
        <w:gridCol w:w="2444"/>
      </w:tblGrid>
      <w:tr w:rsidR="00FA3BDE" w:rsidRPr="00194C31" w:rsidTr="007B16B3">
        <w:trPr>
          <w:jc w:val="center"/>
        </w:trPr>
        <w:tc>
          <w:tcPr>
            <w:tcW w:w="2445" w:type="dxa"/>
            <w:shd w:val="clear" w:color="auto" w:fill="auto"/>
          </w:tcPr>
          <w:p w:rsidR="00FA3BDE" w:rsidRPr="00194C31" w:rsidRDefault="00FA3BDE" w:rsidP="007B16B3">
            <w:pPr>
              <w:pStyle w:val="a3"/>
              <w:ind w:firstLine="0"/>
              <w:jc w:val="lowKashida"/>
              <w:rPr>
                <w:sz w:val="2"/>
                <w:szCs w:val="2"/>
                <w:rtl/>
              </w:rPr>
            </w:pPr>
            <w:r w:rsidRPr="00194C31">
              <w:rPr>
                <w:rFonts w:hint="cs"/>
                <w:rtl/>
              </w:rPr>
              <w:t>غدا نلقي الأحبة</w:t>
            </w:r>
            <w:r w:rsidRPr="00194C31">
              <w:rPr>
                <w:rtl/>
              </w:rPr>
              <w:br/>
            </w:r>
          </w:p>
        </w:tc>
        <w:tc>
          <w:tcPr>
            <w:tcW w:w="284" w:type="dxa"/>
            <w:shd w:val="clear" w:color="auto" w:fill="auto"/>
          </w:tcPr>
          <w:p w:rsidR="00FA3BDE" w:rsidRDefault="00FA3BDE" w:rsidP="007B16B3">
            <w:pPr>
              <w:pStyle w:val="a3"/>
              <w:jc w:val="lowKashida"/>
              <w:rPr>
                <w:rtl/>
              </w:rPr>
            </w:pPr>
          </w:p>
        </w:tc>
        <w:tc>
          <w:tcPr>
            <w:tcW w:w="2444" w:type="dxa"/>
            <w:shd w:val="clear" w:color="auto" w:fill="auto"/>
          </w:tcPr>
          <w:p w:rsidR="00FA3BDE" w:rsidRPr="00194C31" w:rsidRDefault="00FA3BDE" w:rsidP="007B16B3">
            <w:pPr>
              <w:pStyle w:val="a3"/>
              <w:ind w:firstLine="0"/>
              <w:jc w:val="lowKashida"/>
              <w:rPr>
                <w:sz w:val="2"/>
                <w:szCs w:val="2"/>
                <w:rtl/>
              </w:rPr>
            </w:pPr>
            <w:r w:rsidRPr="00194C31">
              <w:rPr>
                <w:rFonts w:hint="cs"/>
                <w:rtl/>
              </w:rPr>
              <w:t>محمدا وحزبه</w:t>
            </w:r>
            <w:r w:rsidRPr="00194C31">
              <w:rPr>
                <w:rtl/>
              </w:rPr>
              <w:br/>
            </w:r>
          </w:p>
        </w:tc>
      </w:tr>
    </w:tbl>
    <w:p w:rsidR="00B32B48" w:rsidRDefault="00B32B48" w:rsidP="00AF1282">
      <w:pPr>
        <w:pStyle w:val="a5"/>
        <w:rPr>
          <w:rtl/>
        </w:rPr>
      </w:pPr>
      <w:r>
        <w:rPr>
          <w:rFonts w:hint="cs"/>
          <w:rtl/>
        </w:rPr>
        <w:t>«فردا دوستان را ملاقات خواهیم کرد، محمد و گروهش را».</w:t>
      </w:r>
    </w:p>
    <w:p w:rsidR="00B32B48" w:rsidRDefault="00B32B48" w:rsidP="00AF1282">
      <w:pPr>
        <w:pStyle w:val="a5"/>
        <w:rPr>
          <w:rtl/>
        </w:rPr>
      </w:pPr>
      <w:r>
        <w:rPr>
          <w:rFonts w:hint="cs"/>
          <w:rtl/>
        </w:rPr>
        <w:t>وقتی به بارگاه رسالت حضور یافتند، عرض کردند: یا رسول الله! ما برای این آمده‌ایم که احکامی از مذهب خود بیاموزیم و از آغاز خلقت کائنات آگاهی یابیم.</w:t>
      </w:r>
      <w:r w:rsidR="00A23348">
        <w:rPr>
          <w:rFonts w:hint="cs"/>
          <w:rtl/>
        </w:rPr>
        <w:t xml:space="preserve"> </w:t>
      </w:r>
      <w:r w:rsidR="0079112F">
        <w:rPr>
          <w:rFonts w:hint="cs"/>
          <w:rtl/>
        </w:rPr>
        <w:t>آن‌حضرت</w:t>
      </w:r>
      <w:r w:rsidR="00A23348">
        <w:rPr>
          <w:rFonts w:hint="cs"/>
          <w:rtl/>
        </w:rPr>
        <w:t xml:space="preserve"> </w:t>
      </w:r>
      <w:r>
        <w:rPr>
          <w:rFonts w:hint="cs"/>
          <w:rtl/>
        </w:rPr>
        <w:t>فرمودند: «نخست فقط خدا وجود داشت دیگر چیزی موجود نبود و تخت او بر آب بود»</w:t>
      </w:r>
      <w:r w:rsidR="008D131D" w:rsidRPr="008D131D">
        <w:rPr>
          <w:rFonts w:hint="cs"/>
          <w:vertAlign w:val="superscript"/>
          <w:rtl/>
        </w:rPr>
        <w:t>(</w:t>
      </w:r>
      <w:r w:rsidR="008D131D" w:rsidRPr="008D131D">
        <w:rPr>
          <w:rStyle w:val="FootnoteReference"/>
          <w:rtl/>
        </w:rPr>
        <w:footnoteReference w:id="50"/>
      </w:r>
      <w:r w:rsidR="008D131D" w:rsidRPr="008D131D">
        <w:rPr>
          <w:rFonts w:hint="cs"/>
          <w:vertAlign w:val="superscript"/>
          <w:rtl/>
        </w:rPr>
        <w:t>)</w:t>
      </w:r>
      <w:r>
        <w:rPr>
          <w:rFonts w:hint="cs"/>
          <w:rtl/>
        </w:rPr>
        <w:t>.</w:t>
      </w:r>
    </w:p>
    <w:p w:rsidR="009D67C9" w:rsidRDefault="009D67C9" w:rsidP="00E345E7">
      <w:pPr>
        <w:pStyle w:val="a0"/>
        <w:keepNext/>
        <w:spacing w:after="0"/>
        <w:jc w:val="both"/>
        <w:rPr>
          <w:rtl/>
        </w:rPr>
      </w:pPr>
      <w:bookmarkStart w:id="130" w:name="_Toc293494698"/>
      <w:bookmarkStart w:id="131" w:name="_Toc293496859"/>
      <w:bookmarkStart w:id="132" w:name="_Toc348628913"/>
      <w:bookmarkStart w:id="133" w:name="_Toc470210260"/>
      <w:r>
        <w:rPr>
          <w:rFonts w:hint="cs"/>
          <w:rtl/>
        </w:rPr>
        <w:t>دوس (سال هفتم هجری)</w:t>
      </w:r>
      <w:bookmarkEnd w:id="130"/>
      <w:bookmarkEnd w:id="131"/>
      <w:bookmarkEnd w:id="132"/>
      <w:bookmarkEnd w:id="133"/>
    </w:p>
    <w:p w:rsidR="009D67C9" w:rsidRDefault="009D67C9" w:rsidP="00AF1282">
      <w:pPr>
        <w:pStyle w:val="a5"/>
        <w:rPr>
          <w:rtl/>
        </w:rPr>
      </w:pPr>
      <w:r>
        <w:rPr>
          <w:rFonts w:hint="cs"/>
          <w:rtl/>
        </w:rPr>
        <w:t xml:space="preserve">«دوس» یکی از قبایل عرب است. حضرت ابوهریره </w:t>
      </w:r>
      <w:r w:rsidR="00C150ED" w:rsidRPr="00C150ED">
        <w:rPr>
          <w:rFonts w:cs="CTraditional Arabic" w:hint="cs"/>
          <w:rtl/>
        </w:rPr>
        <w:t>س</w:t>
      </w:r>
      <w:r>
        <w:rPr>
          <w:rFonts w:hint="cs"/>
          <w:rtl/>
        </w:rPr>
        <w:t xml:space="preserve"> از همین قبیله است، رئیس و شاعر معروف آن قبیله «طفیل بن عمرو» بود. وی قبل از ه</w:t>
      </w:r>
      <w:r w:rsidR="00653AC8">
        <w:rPr>
          <w:rFonts w:hint="cs"/>
          <w:rtl/>
        </w:rPr>
        <w:t>ج</w:t>
      </w:r>
      <w:r>
        <w:rPr>
          <w:rFonts w:hint="cs"/>
          <w:rtl/>
        </w:rPr>
        <w:t>رت به مکه رفته بود. قریش او را از ملاقات با آن حضرت</w:t>
      </w:r>
      <w:r w:rsidR="008C6189" w:rsidRPr="008C6189">
        <w:rPr>
          <w:rFonts w:cs="CTraditional Arabic" w:hint="cs"/>
          <w:rtl/>
        </w:rPr>
        <w:t>ج</w:t>
      </w:r>
      <w:r>
        <w:rPr>
          <w:rFonts w:hint="cs"/>
          <w:rtl/>
        </w:rPr>
        <w:t xml:space="preserve"> منع کرده بودند، ولی او به طور اتفاقی به حرم رفت و دید که</w:t>
      </w:r>
      <w:r w:rsidR="00A23348">
        <w:rPr>
          <w:rFonts w:hint="cs"/>
          <w:rtl/>
        </w:rPr>
        <w:t xml:space="preserve"> </w:t>
      </w:r>
      <w:r w:rsidR="0079112F">
        <w:rPr>
          <w:rFonts w:hint="cs"/>
          <w:rtl/>
        </w:rPr>
        <w:t>آن‌حضرت</w:t>
      </w:r>
      <w:r w:rsidR="00A23348">
        <w:rPr>
          <w:rFonts w:hint="cs"/>
          <w:rtl/>
        </w:rPr>
        <w:t xml:space="preserve"> </w:t>
      </w:r>
      <w:r>
        <w:rPr>
          <w:rFonts w:hint="cs"/>
          <w:rtl/>
        </w:rPr>
        <w:t>دارند نماز می‌خوانند. صدای قرآن در وی تأثیر عمیقی گذارد و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 و اظهار داشت: مرا از</w:t>
      </w:r>
      <w:r w:rsidR="0058196D">
        <w:rPr>
          <w:rFonts w:hint="cs"/>
          <w:rtl/>
        </w:rPr>
        <w:t xml:space="preserve"> حقیقت اسلام آگاه کن.</w:t>
      </w:r>
      <w:r w:rsidR="00A23348">
        <w:rPr>
          <w:rFonts w:hint="cs"/>
          <w:rtl/>
        </w:rPr>
        <w:t xml:space="preserve"> </w:t>
      </w:r>
      <w:r w:rsidR="0079112F">
        <w:rPr>
          <w:rFonts w:hint="cs"/>
          <w:rtl/>
        </w:rPr>
        <w:t>آن‌حضرت</w:t>
      </w:r>
      <w:r w:rsidR="00A23348">
        <w:rPr>
          <w:rFonts w:hint="cs"/>
          <w:rtl/>
        </w:rPr>
        <w:t xml:space="preserve"> </w:t>
      </w:r>
      <w:r w:rsidR="0058196D">
        <w:rPr>
          <w:rFonts w:hint="cs"/>
          <w:rtl/>
        </w:rPr>
        <w:t>اسلام را برایش توضیح داد و آیاتی از قرآن، برایش تلاوت کرد. وی با خلوص و طیب خاطر اسلام را پذیرفت، وقتی به وطنش بازگشت، مردم را به</w:t>
      </w:r>
      <w:r w:rsidR="00897872">
        <w:rPr>
          <w:rFonts w:hint="cs"/>
          <w:rtl/>
        </w:rPr>
        <w:t>‌</w:t>
      </w:r>
      <w:r w:rsidR="0058196D">
        <w:rPr>
          <w:rFonts w:hint="cs"/>
          <w:rtl/>
        </w:rPr>
        <w:t>سوی اسلام دعوت نمود. قبیله‌اش سخت دچار فعل شنیع زنا بودند و فکر کردند بعد از این که مسلمان شوند، از این آزادی محروم می‌شوند از این جهت اندکی تأمل و تأنی کردند. طفیل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58196D">
        <w:rPr>
          <w:rFonts w:hint="cs"/>
          <w:rtl/>
        </w:rPr>
        <w:t xml:space="preserve"> حضور یافت و جریان را برا ایشان بیان کرد.</w:t>
      </w:r>
      <w:r w:rsidR="00A23348">
        <w:rPr>
          <w:rFonts w:hint="cs"/>
          <w:rtl/>
        </w:rPr>
        <w:t xml:space="preserve"> </w:t>
      </w:r>
      <w:r w:rsidR="0079112F">
        <w:rPr>
          <w:rFonts w:hint="cs"/>
          <w:rtl/>
        </w:rPr>
        <w:t>آن‌حضرت</w:t>
      </w:r>
      <w:r w:rsidR="00A23348">
        <w:rPr>
          <w:rFonts w:hint="cs"/>
          <w:rtl/>
        </w:rPr>
        <w:t xml:space="preserve"> </w:t>
      </w:r>
      <w:r w:rsidR="0058196D">
        <w:rPr>
          <w:rFonts w:hint="cs"/>
          <w:rtl/>
        </w:rPr>
        <w:t>چنین دعا کردند: «بار الها! دوس را هدایت کن» سپس به طفیل فرمودند: «برو و مردم را با نرمی و ملاطفت به اسلام دعوت کن».</w:t>
      </w:r>
    </w:p>
    <w:p w:rsidR="0058196D" w:rsidRPr="00194C31" w:rsidRDefault="0058196D" w:rsidP="00AF1282">
      <w:pPr>
        <w:pStyle w:val="a5"/>
        <w:rPr>
          <w:spacing w:val="-4"/>
          <w:rtl/>
        </w:rPr>
      </w:pPr>
      <w:r w:rsidRPr="00194C31">
        <w:rPr>
          <w:rFonts w:hint="cs"/>
          <w:spacing w:val="-4"/>
          <w:rtl/>
        </w:rPr>
        <w:t>خلاصه! به برکت و میمنت دعای نبوی و تشویق و دعوت طفیل، آن‌ها مشرف به اسلام شدند و هشتاد خانوار که ابوهریره نیز در میان آن‌ها بود، هجرت کرده به مدینه آمدند</w:t>
      </w:r>
      <w:r w:rsidR="008D131D" w:rsidRPr="008D131D">
        <w:rPr>
          <w:rFonts w:hint="cs"/>
          <w:spacing w:val="-4"/>
          <w:vertAlign w:val="superscript"/>
          <w:rtl/>
        </w:rPr>
        <w:t>(</w:t>
      </w:r>
      <w:r w:rsidR="008D131D" w:rsidRPr="008D131D">
        <w:rPr>
          <w:rStyle w:val="FootnoteReference"/>
          <w:spacing w:val="-4"/>
          <w:rtl/>
        </w:rPr>
        <w:footnoteReference w:id="51"/>
      </w:r>
      <w:r w:rsidR="008D131D" w:rsidRPr="008D131D">
        <w:rPr>
          <w:rFonts w:hint="cs"/>
          <w:spacing w:val="-4"/>
          <w:vertAlign w:val="superscript"/>
          <w:rtl/>
        </w:rPr>
        <w:t>)</w:t>
      </w:r>
      <w:r w:rsidRPr="00194C31">
        <w:rPr>
          <w:rFonts w:hint="cs"/>
          <w:spacing w:val="-4"/>
          <w:rtl/>
        </w:rPr>
        <w:t>.</w:t>
      </w:r>
    </w:p>
    <w:p w:rsidR="00CF16F7" w:rsidRDefault="00CF16F7" w:rsidP="00E345E7">
      <w:pPr>
        <w:pStyle w:val="a0"/>
        <w:keepNext/>
        <w:spacing w:after="0"/>
        <w:jc w:val="both"/>
        <w:rPr>
          <w:rtl/>
        </w:rPr>
      </w:pPr>
      <w:bookmarkStart w:id="134" w:name="_Toc293494699"/>
      <w:bookmarkStart w:id="135" w:name="_Toc293496860"/>
      <w:bookmarkStart w:id="136" w:name="_Toc348628914"/>
      <w:bookmarkStart w:id="137" w:name="_Toc470210261"/>
      <w:r w:rsidRPr="00FC4CC2">
        <w:rPr>
          <w:rFonts w:hint="cs"/>
          <w:rtl/>
        </w:rPr>
        <w:t>بنوحارث</w:t>
      </w:r>
      <w:r>
        <w:rPr>
          <w:rFonts w:hint="cs"/>
          <w:rtl/>
        </w:rPr>
        <w:t xml:space="preserve"> بن کعب (سال نهم هجری)</w:t>
      </w:r>
      <w:bookmarkEnd w:id="134"/>
      <w:bookmarkEnd w:id="135"/>
      <w:bookmarkEnd w:id="136"/>
      <w:bookmarkEnd w:id="137"/>
    </w:p>
    <w:p w:rsidR="00CF16F7" w:rsidRDefault="00CF16F7" w:rsidP="00AF1282">
      <w:pPr>
        <w:pStyle w:val="a5"/>
        <w:rPr>
          <w:rtl/>
        </w:rPr>
      </w:pPr>
      <w:r>
        <w:rPr>
          <w:rFonts w:hint="cs"/>
          <w:rtl/>
        </w:rPr>
        <w:t xml:space="preserve">«بنوحارث»، قبیله‌ای بسیار معزز و گرامی از «نجران» بود. پیامبر اکرم </w:t>
      </w:r>
      <w:r w:rsidR="008C6189" w:rsidRPr="008C6189">
        <w:rPr>
          <w:rFonts w:cs="CTraditional Arabic" w:hint="cs"/>
          <w:rtl/>
        </w:rPr>
        <w:t>ج</w:t>
      </w:r>
      <w:r>
        <w:rPr>
          <w:rFonts w:hint="cs"/>
          <w:rtl/>
        </w:rPr>
        <w:t xml:space="preserve"> خالد بن ولید را به</w:t>
      </w:r>
      <w:r w:rsidR="006B49A7">
        <w:rPr>
          <w:rFonts w:hint="cs"/>
          <w:rtl/>
        </w:rPr>
        <w:t>‌</w:t>
      </w:r>
      <w:r>
        <w:rPr>
          <w:rFonts w:hint="cs"/>
          <w:rtl/>
        </w:rPr>
        <w:t>سوی آن‌ها برای دعوت اسلام فرستادند. آن‌ها با خلوص تمام، اسلام آوردند.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آنان را به مدینه احضار کردند. چنانکه «قیس بن الحصین» و «یزید بن عبدالمدان»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حضور یافتند. چون که در اغلب جنگ‌ها آنان بر قبایل اعراب غلبه حاصل می‌کردند، از این جهت</w:t>
      </w:r>
      <w:r w:rsidR="00A23348">
        <w:rPr>
          <w:rFonts w:hint="cs"/>
          <w:rtl/>
        </w:rPr>
        <w:t xml:space="preserve"> </w:t>
      </w:r>
      <w:r w:rsidR="0079112F">
        <w:rPr>
          <w:rFonts w:hint="cs"/>
          <w:rtl/>
        </w:rPr>
        <w:t>آن‌حضرت</w:t>
      </w:r>
      <w:r w:rsidR="00A23348">
        <w:rPr>
          <w:rFonts w:hint="cs"/>
          <w:rtl/>
        </w:rPr>
        <w:t xml:space="preserve"> </w:t>
      </w:r>
      <w:r>
        <w:rPr>
          <w:rFonts w:hint="cs"/>
          <w:rtl/>
        </w:rPr>
        <w:t>از آنان پرسید که اسباب غلبه و تسلط شما در جنگ‌ها چه بوده است؟ آنان گفتند: ما همیشه باهم متفق بوده جنگیده‌ایم و بر کسی ظلم روا نداشته‌ایم. آنگاه</w:t>
      </w:r>
      <w:r w:rsidR="00A23348">
        <w:rPr>
          <w:rFonts w:hint="cs"/>
          <w:rtl/>
        </w:rPr>
        <w:t xml:space="preserve"> </w:t>
      </w:r>
      <w:r w:rsidR="0079112F">
        <w:rPr>
          <w:rFonts w:hint="cs"/>
          <w:rtl/>
        </w:rPr>
        <w:t>آن‌حضرت</w:t>
      </w:r>
      <w:r w:rsidR="00A23348">
        <w:rPr>
          <w:rFonts w:hint="cs"/>
          <w:rtl/>
        </w:rPr>
        <w:t xml:space="preserve"> </w:t>
      </w:r>
      <w:r>
        <w:rPr>
          <w:rFonts w:hint="cs"/>
          <w:rtl/>
        </w:rPr>
        <w:t>«قیس» را رئیس آنان مقرر فرمودند</w:t>
      </w:r>
      <w:r w:rsidR="008D131D" w:rsidRPr="008D131D">
        <w:rPr>
          <w:rFonts w:hint="cs"/>
          <w:vertAlign w:val="superscript"/>
          <w:rtl/>
        </w:rPr>
        <w:t>(</w:t>
      </w:r>
      <w:r w:rsidR="008D131D" w:rsidRPr="008D131D">
        <w:rPr>
          <w:rStyle w:val="FootnoteReference"/>
          <w:rtl/>
        </w:rPr>
        <w:footnoteReference w:id="52"/>
      </w:r>
      <w:r w:rsidR="008D131D" w:rsidRPr="008D131D">
        <w:rPr>
          <w:rFonts w:hint="cs"/>
          <w:vertAlign w:val="superscript"/>
          <w:rtl/>
        </w:rPr>
        <w:t>)</w:t>
      </w:r>
      <w:r>
        <w:rPr>
          <w:rFonts w:hint="cs"/>
          <w:rtl/>
        </w:rPr>
        <w:t>.</w:t>
      </w:r>
    </w:p>
    <w:p w:rsidR="004553D7" w:rsidRDefault="004553D7" w:rsidP="00E345E7">
      <w:pPr>
        <w:pStyle w:val="a0"/>
        <w:keepNext/>
        <w:spacing w:after="0"/>
        <w:jc w:val="both"/>
        <w:rPr>
          <w:rtl/>
        </w:rPr>
      </w:pPr>
      <w:bookmarkStart w:id="138" w:name="_Toc293494700"/>
      <w:bookmarkStart w:id="139" w:name="_Toc293496861"/>
      <w:bookmarkStart w:id="140" w:name="_Toc348628915"/>
      <w:bookmarkStart w:id="141" w:name="_Toc470210262"/>
      <w:r>
        <w:rPr>
          <w:rFonts w:hint="cs"/>
          <w:rtl/>
        </w:rPr>
        <w:t>قبیلة طی (</w:t>
      </w:r>
      <w:r w:rsidRPr="00FC4CC2">
        <w:rPr>
          <w:rFonts w:hint="cs"/>
          <w:rtl/>
        </w:rPr>
        <w:t>سال</w:t>
      </w:r>
      <w:r>
        <w:rPr>
          <w:rFonts w:hint="cs"/>
          <w:rtl/>
        </w:rPr>
        <w:t xml:space="preserve"> نهم هجری)</w:t>
      </w:r>
      <w:bookmarkEnd w:id="138"/>
      <w:bookmarkEnd w:id="139"/>
      <w:bookmarkEnd w:id="140"/>
      <w:bookmarkEnd w:id="141"/>
    </w:p>
    <w:p w:rsidR="004553D7" w:rsidRDefault="004553D7" w:rsidP="00AF1282">
      <w:pPr>
        <w:pStyle w:val="a5"/>
        <w:rPr>
          <w:rtl/>
        </w:rPr>
      </w:pPr>
      <w:r>
        <w:rPr>
          <w:rFonts w:hint="cs"/>
          <w:rtl/>
        </w:rPr>
        <w:t>«طی»</w:t>
      </w:r>
      <w:r w:rsidR="00601611">
        <w:rPr>
          <w:rFonts w:hint="cs"/>
          <w:rtl/>
        </w:rPr>
        <w:t xml:space="preserve"> یکی از قبایل نامور و معروف یمن بود، سران این قبیله «زید</w:t>
      </w:r>
      <w:r w:rsidR="00E04CE4">
        <w:rPr>
          <w:rFonts w:hint="cs"/>
          <w:rtl/>
        </w:rPr>
        <w:t xml:space="preserve"> </w:t>
      </w:r>
      <w:r w:rsidR="00601611">
        <w:rPr>
          <w:rFonts w:hint="cs"/>
          <w:rtl/>
        </w:rPr>
        <w:t>الخیل» و «عدی ابن حاتم طائی» بودند.</w:t>
      </w:r>
      <w:r w:rsidR="00C11DDC">
        <w:rPr>
          <w:rFonts w:hint="cs"/>
          <w:rtl/>
        </w:rPr>
        <w:t xml:space="preserve"> محدودۀ </w:t>
      </w:r>
      <w:r w:rsidR="00601611">
        <w:rPr>
          <w:rFonts w:hint="cs"/>
          <w:rtl/>
        </w:rPr>
        <w:t xml:space="preserve">امارت هریک از آن‌ها جدا بود. زید شاعر معروف دوران جاهلیت و شخصی فیاض، شجاع، سخنور و زیبا بود. در سال نهم هجری، این‌ها با چند نفر از بزرگان قوم خویش به محضر رسول اکرم </w:t>
      </w:r>
      <w:r w:rsidR="008C6189" w:rsidRPr="008C6189">
        <w:rPr>
          <w:rFonts w:cs="CTraditional Arabic" w:hint="cs"/>
          <w:rtl/>
        </w:rPr>
        <w:t>ج</w:t>
      </w:r>
      <w:r w:rsidR="00601611">
        <w:rPr>
          <w:rFonts w:hint="cs"/>
          <w:rtl/>
        </w:rPr>
        <w:t xml:space="preserve"> حضور یافتند.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601611">
        <w:rPr>
          <w:rFonts w:hint="cs"/>
          <w:rtl/>
        </w:rPr>
        <w:t xml:space="preserve"> آنان را به اسلام دعوت کرد. آنان با خلوص تمام مشرف به اسلام شدند. و چون زید بسیار شجاع و شهسوار بود، به لقب «زید الخیل» معروف شده بود. پیامبر اکرم </w:t>
      </w:r>
      <w:r w:rsidR="008C6189" w:rsidRPr="008C6189">
        <w:rPr>
          <w:rFonts w:cs="CTraditional Arabic" w:hint="cs"/>
          <w:rtl/>
        </w:rPr>
        <w:t>ج</w:t>
      </w:r>
      <w:r w:rsidR="00601611">
        <w:rPr>
          <w:rFonts w:hint="cs"/>
          <w:rtl/>
        </w:rPr>
        <w:t xml:space="preserve"> آن را به لقب «زید</w:t>
      </w:r>
      <w:r w:rsidR="00E04CE4">
        <w:rPr>
          <w:rFonts w:hint="cs"/>
          <w:rtl/>
        </w:rPr>
        <w:t xml:space="preserve"> </w:t>
      </w:r>
      <w:r w:rsidR="00601611">
        <w:rPr>
          <w:rFonts w:hint="cs"/>
          <w:rtl/>
        </w:rPr>
        <w:t>الخیر» تبدیل کردند</w:t>
      </w:r>
      <w:r w:rsidR="008D131D" w:rsidRPr="008D131D">
        <w:rPr>
          <w:rFonts w:hint="cs"/>
          <w:vertAlign w:val="superscript"/>
          <w:rtl/>
        </w:rPr>
        <w:t>(</w:t>
      </w:r>
      <w:r w:rsidR="008D131D" w:rsidRPr="008D131D">
        <w:rPr>
          <w:rStyle w:val="FootnoteReference"/>
          <w:rtl/>
        </w:rPr>
        <w:footnoteReference w:id="53"/>
      </w:r>
      <w:r w:rsidR="008D131D" w:rsidRPr="008D131D">
        <w:rPr>
          <w:rFonts w:hint="cs"/>
          <w:vertAlign w:val="superscript"/>
          <w:rtl/>
        </w:rPr>
        <w:t>)</w:t>
      </w:r>
      <w:r w:rsidR="00601611">
        <w:rPr>
          <w:rFonts w:hint="cs"/>
          <w:rtl/>
        </w:rPr>
        <w:t>.</w:t>
      </w:r>
    </w:p>
    <w:p w:rsidR="00680CF1" w:rsidRDefault="00680CF1" w:rsidP="00E345E7">
      <w:pPr>
        <w:pStyle w:val="a0"/>
        <w:keepNext/>
        <w:spacing w:after="0"/>
        <w:jc w:val="both"/>
        <w:rPr>
          <w:rtl/>
        </w:rPr>
      </w:pPr>
      <w:bookmarkStart w:id="142" w:name="_Toc293494701"/>
      <w:bookmarkStart w:id="143" w:name="_Toc293496862"/>
      <w:bookmarkStart w:id="144" w:name="_Toc348628916"/>
      <w:bookmarkStart w:id="145" w:name="_Toc470210263"/>
      <w:r>
        <w:rPr>
          <w:rFonts w:hint="cs"/>
          <w:rtl/>
        </w:rPr>
        <w:t xml:space="preserve">عدی بن </w:t>
      </w:r>
      <w:r w:rsidRPr="00FC4CC2">
        <w:rPr>
          <w:rFonts w:hint="cs"/>
          <w:rtl/>
        </w:rPr>
        <w:t>حاتم</w:t>
      </w:r>
      <w:r>
        <w:rPr>
          <w:rFonts w:hint="cs"/>
          <w:rtl/>
        </w:rPr>
        <w:t xml:space="preserve"> (سال نهم هجری)</w:t>
      </w:r>
      <w:bookmarkEnd w:id="142"/>
      <w:bookmarkEnd w:id="143"/>
      <w:bookmarkEnd w:id="144"/>
      <w:bookmarkEnd w:id="145"/>
    </w:p>
    <w:p w:rsidR="00680CF1" w:rsidRDefault="00680CF1" w:rsidP="00AF1282">
      <w:pPr>
        <w:pStyle w:val="a5"/>
        <w:rPr>
          <w:rtl/>
        </w:rPr>
      </w:pPr>
      <w:r>
        <w:rPr>
          <w:rFonts w:hint="cs"/>
          <w:rtl/>
        </w:rPr>
        <w:t>عدی فرزند حا</w:t>
      </w:r>
      <w:r w:rsidR="00E04CE4">
        <w:rPr>
          <w:rFonts w:hint="cs"/>
          <w:rtl/>
        </w:rPr>
        <w:t>ت</w:t>
      </w:r>
      <w:r>
        <w:rPr>
          <w:rFonts w:hint="cs"/>
          <w:rtl/>
        </w:rPr>
        <w:t>م طائی، رئیس</w:t>
      </w:r>
      <w:r w:rsidR="00C11DDC">
        <w:rPr>
          <w:rFonts w:hint="cs"/>
          <w:rtl/>
        </w:rPr>
        <w:t xml:space="preserve"> قبیلۀ </w:t>
      </w:r>
      <w:r>
        <w:rPr>
          <w:rFonts w:hint="cs"/>
          <w:rtl/>
        </w:rPr>
        <w:t>طی و دارای مذهب مسیحی بود. او مانند</w:t>
      </w:r>
      <w:r w:rsidR="00CD2A2E">
        <w:rPr>
          <w:rFonts w:hint="cs"/>
          <w:rtl/>
        </w:rPr>
        <w:t xml:space="preserve"> سلاطین عرب، یک چهارم از محصول مردم را دریافت می‌کرد. هنگامی که سپاه اسلام به یمن رفت، او از آنجا فرار کرد و به شام رفت. خواهرش اسیر شد و به مدینه آورده شد. پیامبر اکرم </w:t>
      </w:r>
      <w:r w:rsidR="008C6189" w:rsidRPr="008C6189">
        <w:rPr>
          <w:rFonts w:cs="CTraditional Arabic" w:hint="cs"/>
          <w:rtl/>
        </w:rPr>
        <w:t>ج</w:t>
      </w:r>
      <w:r w:rsidR="00CD2A2E">
        <w:rPr>
          <w:rFonts w:hint="cs"/>
          <w:rtl/>
        </w:rPr>
        <w:t xml:space="preserve"> او را با اکرام و احترام زیادی به</w:t>
      </w:r>
      <w:r w:rsidR="00E04CE4">
        <w:rPr>
          <w:rFonts w:hint="cs"/>
          <w:rtl/>
        </w:rPr>
        <w:t>‌</w:t>
      </w:r>
      <w:r w:rsidR="00CD2A2E">
        <w:rPr>
          <w:rFonts w:hint="cs"/>
          <w:rtl/>
        </w:rPr>
        <w:t>سوی خانواده‌اش روانه کرد. او نزد برادرش رفت و به وی گفت: هرچه زودتر به محضر محمد شرفیاب شود، زیرا چه ایشان پیامبر باشند و چه حاکم و پادشاه، در هر صورت ملاقات با ایشان سودمند خواهد بود. «عدی» عازم مدینه شد و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CD2A2E">
        <w:rPr>
          <w:rFonts w:hint="cs"/>
          <w:rtl/>
        </w:rPr>
        <w:t xml:space="preserve"> رسید.</w:t>
      </w:r>
      <w:r w:rsidR="00A23348">
        <w:rPr>
          <w:rFonts w:hint="cs"/>
          <w:rtl/>
        </w:rPr>
        <w:t xml:space="preserve"> </w:t>
      </w:r>
      <w:r w:rsidR="0079112F">
        <w:rPr>
          <w:rFonts w:hint="cs"/>
          <w:rtl/>
        </w:rPr>
        <w:t>آن‌حضرت</w:t>
      </w:r>
      <w:r w:rsidR="00A23348">
        <w:rPr>
          <w:rFonts w:hint="cs"/>
          <w:rtl/>
        </w:rPr>
        <w:t xml:space="preserve"> </w:t>
      </w:r>
      <w:r w:rsidR="00CD2A2E">
        <w:rPr>
          <w:rFonts w:hint="cs"/>
          <w:rtl/>
        </w:rPr>
        <w:t>در مسجد بودند. عدی هنگام ورود سلام گفت: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CD2A2E">
        <w:rPr>
          <w:rFonts w:hint="cs"/>
          <w:rtl/>
        </w:rPr>
        <w:t xml:space="preserve"> پس از جواب سلام، نامش را پرسید. سپس او را با خود به خانه برد. در همین اثناء پیرزنی از راه رسید و با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CD2A2E">
        <w:rPr>
          <w:rFonts w:hint="cs"/>
          <w:rtl/>
        </w:rPr>
        <w:t xml:space="preserve"> تا دیر وقت در مورد مسئله‌ای به گفتگو پرداخت. «عدی» که خود از امیران و حاکمان بود و دربار رومی‌ها را در شام دیده بود، از این که رهبر بزرگ عرب با پیرزنی اینگونه صحبت می‌کند و احوال او را می‌پرسد، در شگفت قرار گرفت. در همان لحظه در این اندیشه فرو رفت که این شخص پادشاهی نیست.</w:t>
      </w:r>
      <w:r w:rsidR="00A23348">
        <w:rPr>
          <w:rFonts w:hint="cs"/>
          <w:rtl/>
        </w:rPr>
        <w:t xml:space="preserve"> </w:t>
      </w:r>
      <w:r w:rsidR="0079112F">
        <w:rPr>
          <w:rFonts w:hint="cs"/>
          <w:rtl/>
        </w:rPr>
        <w:t>آن‌حضرت</w:t>
      </w:r>
      <w:r w:rsidR="00A23348">
        <w:rPr>
          <w:rFonts w:hint="cs"/>
          <w:rtl/>
        </w:rPr>
        <w:t xml:space="preserve"> </w:t>
      </w:r>
      <w:r w:rsidR="00CD2A2E">
        <w:rPr>
          <w:rFonts w:hint="cs"/>
          <w:rtl/>
        </w:rPr>
        <w:t>وارد خانه شدند و زیراندازی که از چرم بود، برای «عدی» گستردند و به او تعارف نمودند. پس از اصرار بسیار «عدی» بر آن نشست.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CD2A2E">
        <w:rPr>
          <w:rFonts w:hint="cs"/>
          <w:rtl/>
        </w:rPr>
        <w:t xml:space="preserve"> فرمودند: عدی! شما از قوم خود چهار یک می‌گیری! حال آن که این کار در مذهب مسیحیت جایز نیست</w:t>
      </w:r>
      <w:r w:rsidR="008D131D" w:rsidRPr="008D131D">
        <w:rPr>
          <w:rFonts w:hint="cs"/>
          <w:vertAlign w:val="superscript"/>
          <w:rtl/>
        </w:rPr>
        <w:t>(</w:t>
      </w:r>
      <w:r w:rsidR="008D131D" w:rsidRPr="008D131D">
        <w:rPr>
          <w:rStyle w:val="FootnoteReference"/>
          <w:rtl/>
        </w:rPr>
        <w:footnoteReference w:id="54"/>
      </w:r>
      <w:r w:rsidR="008D131D" w:rsidRPr="008D131D">
        <w:rPr>
          <w:rFonts w:hint="cs"/>
          <w:vertAlign w:val="superscript"/>
          <w:rtl/>
        </w:rPr>
        <w:t>)</w:t>
      </w:r>
      <w:r w:rsidR="00CD2A2E">
        <w:rPr>
          <w:rFonts w:hint="cs"/>
          <w:rtl/>
        </w:rPr>
        <w:t>. سپس فرمودند: آیا غیر از خدا دیگر خدایی هست؟ وی اظهار داشت: خیر! سپس فرمودند: آیا کسی از خدا بزرگ‌تر هست؟ وی گفت: خیر!</w:t>
      </w:r>
      <w:r w:rsidR="00A23348">
        <w:rPr>
          <w:rFonts w:hint="cs"/>
          <w:rtl/>
        </w:rPr>
        <w:t xml:space="preserve"> </w:t>
      </w:r>
      <w:r w:rsidR="0079112F">
        <w:rPr>
          <w:rFonts w:hint="cs"/>
          <w:rtl/>
        </w:rPr>
        <w:t>آن‌حضرت</w:t>
      </w:r>
      <w:r w:rsidR="00A23348">
        <w:rPr>
          <w:rFonts w:hint="cs"/>
          <w:rtl/>
        </w:rPr>
        <w:t xml:space="preserve"> </w:t>
      </w:r>
      <w:r w:rsidR="00CD2A2E">
        <w:rPr>
          <w:rFonts w:hint="cs"/>
          <w:rtl/>
        </w:rPr>
        <w:t>فرمودند: بر یهود خشم الهی نازل شده و مسیحیان گمراه شده‌اند</w:t>
      </w:r>
      <w:r w:rsidR="008D131D" w:rsidRPr="008D131D">
        <w:rPr>
          <w:rFonts w:hint="cs"/>
          <w:vertAlign w:val="superscript"/>
          <w:rtl/>
        </w:rPr>
        <w:t>(</w:t>
      </w:r>
      <w:r w:rsidR="008D131D" w:rsidRPr="008D131D">
        <w:rPr>
          <w:rStyle w:val="FootnoteReference"/>
          <w:rtl/>
        </w:rPr>
        <w:footnoteReference w:id="55"/>
      </w:r>
      <w:r w:rsidR="008D131D" w:rsidRPr="008D131D">
        <w:rPr>
          <w:rFonts w:hint="cs"/>
          <w:vertAlign w:val="superscript"/>
          <w:rtl/>
        </w:rPr>
        <w:t>)</w:t>
      </w:r>
      <w:r w:rsidR="00CD2A2E">
        <w:rPr>
          <w:rFonts w:hint="cs"/>
          <w:rtl/>
        </w:rPr>
        <w:t>.</w:t>
      </w:r>
    </w:p>
    <w:p w:rsidR="00FB7AAC" w:rsidRDefault="00FB7AAC" w:rsidP="00AF1282">
      <w:pPr>
        <w:pStyle w:val="a5"/>
        <w:rPr>
          <w:rtl/>
        </w:rPr>
      </w:pPr>
      <w:r>
        <w:rPr>
          <w:rFonts w:hint="cs"/>
          <w:rtl/>
        </w:rPr>
        <w:t>خلاصه، عدی مشرف به اسلام شد و چنان بر اسلام استوار و پابرجا ماند که ماجرای ارتداد، هیچ تأثیری بر وی نگذاشت. از کرم و سخاوت پدر نیز بهره‌ور بود. یک بار شخصی از وی یکصد درهم خواست. وی اظهار داشت: تو از فرزند حاتم چنین مبلغ ناچیز و بی‌ارزشی را می‌طلبی! سوگند به خدا که آن را به تو نخواهم داد</w:t>
      </w:r>
      <w:r w:rsidR="008D131D" w:rsidRPr="008D131D">
        <w:rPr>
          <w:rFonts w:hint="cs"/>
          <w:vertAlign w:val="superscript"/>
          <w:rtl/>
        </w:rPr>
        <w:t>(</w:t>
      </w:r>
      <w:r w:rsidR="008D131D" w:rsidRPr="008D131D">
        <w:rPr>
          <w:rStyle w:val="FootnoteReference"/>
          <w:rtl/>
        </w:rPr>
        <w:footnoteReference w:id="56"/>
      </w:r>
      <w:r w:rsidR="008D131D" w:rsidRPr="008D131D">
        <w:rPr>
          <w:rFonts w:hint="cs"/>
          <w:vertAlign w:val="superscript"/>
          <w:rtl/>
        </w:rPr>
        <w:t>)</w:t>
      </w:r>
      <w:r>
        <w:rPr>
          <w:rFonts w:hint="cs"/>
          <w:rtl/>
        </w:rPr>
        <w:t>.</w:t>
      </w:r>
    </w:p>
    <w:p w:rsidR="009976D8" w:rsidRDefault="009976D8" w:rsidP="00E345E7">
      <w:pPr>
        <w:pStyle w:val="a0"/>
        <w:keepNext/>
        <w:spacing w:after="0"/>
        <w:jc w:val="both"/>
        <w:rPr>
          <w:rtl/>
        </w:rPr>
      </w:pPr>
      <w:bookmarkStart w:id="146" w:name="_Toc293494702"/>
      <w:bookmarkStart w:id="147" w:name="_Toc293496863"/>
      <w:bookmarkStart w:id="148" w:name="_Toc348628917"/>
      <w:bookmarkStart w:id="149" w:name="_Toc470210264"/>
      <w:r>
        <w:rPr>
          <w:rFonts w:hint="cs"/>
          <w:rtl/>
        </w:rPr>
        <w:t>هیأت نمایندگی ثقیف</w:t>
      </w:r>
      <w:bookmarkEnd w:id="146"/>
      <w:bookmarkEnd w:id="147"/>
      <w:bookmarkEnd w:id="148"/>
      <w:bookmarkEnd w:id="149"/>
    </w:p>
    <w:p w:rsidR="009976D8" w:rsidRDefault="009976D8" w:rsidP="00194C31">
      <w:pPr>
        <w:pStyle w:val="a5"/>
        <w:rPr>
          <w:rtl/>
        </w:rPr>
      </w:pPr>
      <w:r>
        <w:rPr>
          <w:rFonts w:hint="cs"/>
          <w:rtl/>
        </w:rPr>
        <w:t>زمانی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محاصر</w:t>
      </w:r>
      <w:r w:rsidR="00A23348">
        <w:rPr>
          <w:rFonts w:hint="cs"/>
          <w:rtl/>
        </w:rPr>
        <w:t>ۀ</w:t>
      </w:r>
      <w:r>
        <w:rPr>
          <w:rFonts w:hint="cs"/>
          <w:rtl/>
        </w:rPr>
        <w:t xml:space="preserve"> طائف را ترک کرد و از آنجا حرکت نمود، صحابه عرض کردند: علیه این‌ها دعای بد کنید،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با این کلمات دعا کردند: </w:t>
      </w:r>
      <w:r w:rsidRPr="00194C31">
        <w:rPr>
          <w:rFonts w:hint="cs"/>
          <w:rtl/>
        </w:rPr>
        <w:t>«</w:t>
      </w:r>
      <w:r w:rsidR="008B084B" w:rsidRPr="00194C31">
        <w:rPr>
          <w:rStyle w:val="Char7"/>
          <w:rFonts w:eastAsia="Calibri"/>
          <w:rtl/>
        </w:rPr>
        <w:t>اللهم اهد ثقيفًا وائت بهم</w:t>
      </w:r>
      <w:r w:rsidRPr="00194C31">
        <w:rPr>
          <w:rFonts w:hint="cs"/>
          <w:rtl/>
        </w:rPr>
        <w:t>»</w:t>
      </w:r>
      <w:r>
        <w:rPr>
          <w:rFonts w:hint="cs"/>
          <w:rtl/>
        </w:rPr>
        <w:t xml:space="preserve"> </w:t>
      </w:r>
      <w:r w:rsidR="00194C31">
        <w:rPr>
          <w:rFonts w:hint="cs"/>
          <w:rtl/>
        </w:rPr>
        <w:t>(</w:t>
      </w:r>
      <w:r>
        <w:rPr>
          <w:rFonts w:hint="cs"/>
          <w:rtl/>
        </w:rPr>
        <w:t>بار الها! «ثقیف» را هدایت کن و آنان را نزد من بیاور)</w:t>
      </w:r>
      <w:r w:rsidR="008B084B">
        <w:rPr>
          <w:rFonts w:hint="cs"/>
          <w:rtl/>
        </w:rPr>
        <w:t xml:space="preserve"> </w:t>
      </w:r>
      <w:r>
        <w:rPr>
          <w:rFonts w:hint="cs"/>
          <w:rtl/>
        </w:rPr>
        <w:t>این دعا یکی از معجزه‌های نبوت بود، زیرا قبیله‌ای که با شمشیر تسلیم نشد، ناگهان جلال و عظمت نبوت، گردنش را بر آستان اسلام قرار داد و تمام قبیله مسلمان شد. طایف تحت نفوذ و سیطر</w:t>
      </w:r>
      <w:r w:rsidR="00A23348">
        <w:rPr>
          <w:rFonts w:hint="cs"/>
          <w:rtl/>
        </w:rPr>
        <w:t>ۀ</w:t>
      </w:r>
      <w:r>
        <w:rPr>
          <w:rFonts w:hint="cs"/>
          <w:rtl/>
        </w:rPr>
        <w:t xml:space="preserve"> دو حاکم قرار داشت، یکی از آن‌ها عروه بن مسعود ثقفی بود</w:t>
      </w:r>
      <w:r w:rsidR="00BD54FB">
        <w:rPr>
          <w:rFonts w:hint="cs"/>
          <w:rtl/>
        </w:rPr>
        <w:t xml:space="preserve"> که کفار مکه</w:t>
      </w:r>
      <w:r w:rsidR="00A23348">
        <w:rPr>
          <w:rFonts w:hint="cs"/>
          <w:rtl/>
        </w:rPr>
        <w:t xml:space="preserve"> دربارۀ </w:t>
      </w:r>
      <w:r w:rsidR="00BD54FB">
        <w:rPr>
          <w:rFonts w:hint="cs"/>
          <w:rtl/>
        </w:rPr>
        <w:t>وی می‌گفتند: قرآن در مکه می‌بایست بر وی نازل می‌شد. عروه، گرچه تا آن موقع مسلمان نشده بود ولی لیاقت و شایستگی مسلمان‌شدن در او هویدا و نمایان بود. صلح حدیبیه با وساطت وی انجام گرفت. هنگامی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BD54FB">
        <w:rPr>
          <w:rFonts w:hint="cs"/>
          <w:rtl/>
        </w:rPr>
        <w:t xml:space="preserve"> از طایف مراجعت کرده بودند، عروه مشرف و موفق به اسلام شد. هنوز</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BD54FB">
        <w:rPr>
          <w:rFonts w:hint="cs"/>
          <w:rtl/>
        </w:rPr>
        <w:t xml:space="preserve"> به مدینه نرسیده بودند که وی به محضر ایشان حضور یافت و مسلمان شد و به طایف برگشت. وقتی به طایف رسید، اسلام خود را اعلان نمود و مردم را به اسلام دعوت کرد. مردم او را بد گفته و نکوهش کردند. بامدادان بر بالای</w:t>
      </w:r>
      <w:r w:rsidR="008753BE" w:rsidRPr="00194C31">
        <w:rPr>
          <w:rStyle w:val="Char5"/>
          <w:rFonts w:hint="cs"/>
          <w:rtl/>
        </w:rPr>
        <w:t xml:space="preserve"> خانۀ </w:t>
      </w:r>
      <w:r w:rsidR="00BD54FB">
        <w:rPr>
          <w:rFonts w:hint="cs"/>
          <w:rtl/>
        </w:rPr>
        <w:t>خود رفت و اذان گفت. مردم از هر سو با تیر بر وی حمله کردند و او را به شهادت رساندند. هنگام شهادت، وصیت کرد که جسدش در کنار آن دسته از مسلمانان که در محاصر</w:t>
      </w:r>
      <w:r w:rsidR="00A23348">
        <w:rPr>
          <w:rFonts w:hint="cs"/>
          <w:rtl/>
        </w:rPr>
        <w:t>ۀ</w:t>
      </w:r>
      <w:r w:rsidR="00BD54FB">
        <w:rPr>
          <w:rFonts w:hint="cs"/>
          <w:rtl/>
        </w:rPr>
        <w:t xml:space="preserve"> طایف به شهادت رسیده بودند، دفن شود.</w:t>
      </w:r>
    </w:p>
    <w:p w:rsidR="00391CF5" w:rsidRDefault="00391CF5" w:rsidP="00AF1282">
      <w:pPr>
        <w:pStyle w:val="a5"/>
        <w:rPr>
          <w:rtl/>
        </w:rPr>
      </w:pPr>
      <w:r>
        <w:rPr>
          <w:rFonts w:hint="cs"/>
          <w:rtl/>
        </w:rPr>
        <w:t>خون عروه به هدر نمی‌رفت. وقتی «اصخر بن ع</w:t>
      </w:r>
      <w:r w:rsidR="00E04CE4">
        <w:rPr>
          <w:rFonts w:hint="cs"/>
          <w:rtl/>
        </w:rPr>
        <w:t>ی</w:t>
      </w:r>
      <w:r>
        <w:rPr>
          <w:rFonts w:hint="cs"/>
          <w:rtl/>
        </w:rPr>
        <w:t xml:space="preserve">له» رئیس «احمس» شنیده بود که رسول اکرم </w:t>
      </w:r>
      <w:r w:rsidR="008C6189" w:rsidRPr="008C6189">
        <w:rPr>
          <w:rFonts w:cs="CTraditional Arabic" w:hint="cs"/>
          <w:rtl/>
        </w:rPr>
        <w:t>ج</w:t>
      </w:r>
      <w:r>
        <w:rPr>
          <w:rFonts w:hint="cs"/>
          <w:rtl/>
        </w:rPr>
        <w:t xml:space="preserve"> طائف را محاصره کرده‌اند، با تعدادی از سواران به آن سو شتافت. اتفاقاً زمانی به آنجا رسید که</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8C6189" w:rsidRPr="008C6189">
        <w:rPr>
          <w:rFonts w:cs="CTraditional Arabic" w:hint="cs"/>
          <w:rtl/>
        </w:rPr>
        <w:t>ج</w:t>
      </w:r>
      <w:r>
        <w:rPr>
          <w:rFonts w:hint="cs"/>
          <w:rtl/>
        </w:rPr>
        <w:t xml:space="preserve"> محاصره را ترک کرده به</w:t>
      </w:r>
      <w:r w:rsidR="00E04CE4">
        <w:rPr>
          <w:rFonts w:hint="cs"/>
          <w:rtl/>
        </w:rPr>
        <w:t>‌</w:t>
      </w:r>
      <w:r>
        <w:rPr>
          <w:rFonts w:hint="cs"/>
          <w:rtl/>
        </w:rPr>
        <w:t xml:space="preserve">سوی مدینه حرکت کرده بودند. «اصخر» عهد کرد و تصمیم اکید گرفت که تا وقتی اهل طائف </w:t>
      </w:r>
      <w:r w:rsidRPr="00194C31">
        <w:rPr>
          <w:rFonts w:hint="cs"/>
          <w:rtl/>
        </w:rPr>
        <w:t>اطاعت</w:t>
      </w:r>
      <w:r w:rsidR="00A23348" w:rsidRPr="00194C31">
        <w:rPr>
          <w:rFonts w:hint="cs"/>
          <w:rtl/>
        </w:rPr>
        <w:t xml:space="preserve"> </w:t>
      </w:r>
      <w:r w:rsidR="0079112F" w:rsidRPr="00194C31">
        <w:rPr>
          <w:rFonts w:hint="cs"/>
          <w:rtl/>
        </w:rPr>
        <w:t>آن‌حضرت</w:t>
      </w:r>
      <w:r w:rsidR="00A23348" w:rsidRPr="00194C31">
        <w:rPr>
          <w:rFonts w:hint="cs"/>
          <w:rtl/>
        </w:rPr>
        <w:t xml:space="preserve"> </w:t>
      </w:r>
      <w:r w:rsidRPr="00194C31">
        <w:rPr>
          <w:rFonts w:hint="cs"/>
          <w:rtl/>
        </w:rPr>
        <w:t>را نکنند</w:t>
      </w:r>
      <w:r w:rsidRPr="00194C31">
        <w:rPr>
          <w:rFonts w:hint="cs"/>
          <w:spacing w:val="-4"/>
          <w:rtl/>
        </w:rPr>
        <w:t xml:space="preserve"> و تسلیم نشوند،</w:t>
      </w:r>
      <w:r w:rsidR="00B47ED6" w:rsidRPr="00194C31">
        <w:rPr>
          <w:rFonts w:hint="cs"/>
          <w:spacing w:val="-4"/>
          <w:rtl/>
        </w:rPr>
        <w:t xml:space="preserve"> محاصرۀ </w:t>
      </w:r>
      <w:r w:rsidRPr="00194C31">
        <w:rPr>
          <w:rFonts w:hint="cs"/>
          <w:spacing w:val="-4"/>
          <w:rtl/>
        </w:rPr>
        <w:t>آن را ترک نخواهد کرد. سرانجام، اهالی طائف مطیع شدند. «اصخر» به محضر</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8C6189" w:rsidRPr="00194C31">
        <w:rPr>
          <w:rFonts w:cs="CTraditional Arabic" w:hint="cs"/>
          <w:spacing w:val="-4"/>
          <w:rtl/>
        </w:rPr>
        <w:t>ج</w:t>
      </w:r>
      <w:r w:rsidRPr="00194C31">
        <w:rPr>
          <w:rFonts w:hint="cs"/>
          <w:spacing w:val="-4"/>
          <w:rtl/>
        </w:rPr>
        <w:t xml:space="preserve"> جریان را گزارش داد.</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8C6189" w:rsidRPr="00194C31">
        <w:rPr>
          <w:rFonts w:cs="CTraditional Arabic" w:hint="cs"/>
          <w:spacing w:val="-4"/>
          <w:rtl/>
        </w:rPr>
        <w:t>ج</w:t>
      </w:r>
      <w:r w:rsidRPr="00194C31">
        <w:rPr>
          <w:rFonts w:hint="cs"/>
          <w:spacing w:val="-4"/>
          <w:rtl/>
        </w:rPr>
        <w:t xml:space="preserve"> تمام مردم را در مسجد نبوی گرد آورد و برای</w:t>
      </w:r>
      <w:r w:rsidR="00C11DDC" w:rsidRPr="00194C31">
        <w:rPr>
          <w:rFonts w:hint="cs"/>
          <w:spacing w:val="-4"/>
          <w:rtl/>
        </w:rPr>
        <w:t xml:space="preserve"> قبیلۀ </w:t>
      </w:r>
      <w:r w:rsidRPr="00194C31">
        <w:rPr>
          <w:rFonts w:hint="cs"/>
          <w:spacing w:val="-4"/>
          <w:rtl/>
        </w:rPr>
        <w:t>«احمس» ده بار دعا کرد</w:t>
      </w:r>
      <w:r w:rsidR="008D131D" w:rsidRPr="008D131D">
        <w:rPr>
          <w:rFonts w:hint="cs"/>
          <w:spacing w:val="-4"/>
          <w:vertAlign w:val="superscript"/>
          <w:rtl/>
        </w:rPr>
        <w:t>(</w:t>
      </w:r>
      <w:r w:rsidR="008D131D" w:rsidRPr="008D131D">
        <w:rPr>
          <w:rStyle w:val="FootnoteReference"/>
          <w:spacing w:val="-4"/>
          <w:rtl/>
        </w:rPr>
        <w:footnoteReference w:id="57"/>
      </w:r>
      <w:r w:rsidR="008D131D" w:rsidRPr="008D131D">
        <w:rPr>
          <w:rFonts w:hint="cs"/>
          <w:spacing w:val="-4"/>
          <w:vertAlign w:val="superscript"/>
          <w:rtl/>
        </w:rPr>
        <w:t>)</w:t>
      </w:r>
      <w:r w:rsidRPr="00194C31">
        <w:rPr>
          <w:rFonts w:hint="cs"/>
          <w:spacing w:val="-4"/>
          <w:rtl/>
        </w:rPr>
        <w:t>.</w:t>
      </w:r>
    </w:p>
    <w:p w:rsidR="00AA631D" w:rsidRDefault="00AA631D" w:rsidP="00AF1282">
      <w:pPr>
        <w:pStyle w:val="a5"/>
        <w:rPr>
          <w:rtl/>
        </w:rPr>
      </w:pPr>
      <w:r>
        <w:rPr>
          <w:rFonts w:hint="cs"/>
          <w:rtl/>
        </w:rPr>
        <w:t>پس از چند روز، باشندگان طائف باهم مشورت کردند که حالا تمام اعراب مسلمان شده و ما هم باید در این صف بپیوندیم. چنانکه تصمیم گرفتند تا چند سفیر و نماینده به محضر</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8C6189" w:rsidRPr="008C6189">
        <w:rPr>
          <w:rFonts w:cs="CTraditional Arabic" w:hint="cs"/>
          <w:rtl/>
        </w:rPr>
        <w:t>ج</w:t>
      </w:r>
      <w:r>
        <w:rPr>
          <w:rFonts w:hint="cs"/>
          <w:rtl/>
        </w:rPr>
        <w:t xml:space="preserve"> اعزام کنند. وقتی این هیأت عازم مدینه شد، مسلمانان به قدری خوشحال شدند که قبل از همه مغیره بن شعبه با شتاب حرکت کرد تا به</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8C6189" w:rsidRPr="008C6189">
        <w:rPr>
          <w:rFonts w:cs="CTraditional Arabic" w:hint="cs"/>
          <w:rtl/>
        </w:rPr>
        <w:t>ج</w:t>
      </w:r>
      <w:r>
        <w:rPr>
          <w:rFonts w:hint="cs"/>
          <w:rtl/>
        </w:rPr>
        <w:t xml:space="preserve"> نوید و مژده دهد. در مسیر راه با ابوبکر صدیق </w:t>
      </w:r>
      <w:r w:rsidR="00C150ED" w:rsidRPr="00C150ED">
        <w:rPr>
          <w:rFonts w:cs="CTraditional Arabic" w:hint="cs"/>
          <w:rtl/>
        </w:rPr>
        <w:t>س</w:t>
      </w:r>
      <w:r>
        <w:rPr>
          <w:rFonts w:hint="cs"/>
          <w:rtl/>
        </w:rPr>
        <w:t xml:space="preserve"> ملاقات کرد. ابوبکر از وی خواهش کرد و او را سوگند داد تا اجازه دهد که این مژده و نوید را او به</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Pr>
          <w:rFonts w:hint="cs"/>
          <w:rtl/>
        </w:rPr>
        <w:t>اطلاع دهد. مغیره به هیأت نمایندگی، آداب حضور به بارگاه رسالت را تعلیم داد و به آنان تفهیم کرد که طبق آداب اسلامی سلام کنند. ولی آنان طبق عرف و آداب قدیمی خود ادای احترام کردند.</w:t>
      </w:r>
    </w:p>
    <w:p w:rsidR="00610513" w:rsidRDefault="00610513" w:rsidP="00AF1282">
      <w:pPr>
        <w:pStyle w:val="a5"/>
        <w:rPr>
          <w:rtl/>
        </w:rPr>
      </w:pPr>
      <w:r w:rsidRPr="00194C31">
        <w:rPr>
          <w:rFonts w:hint="cs"/>
          <w:spacing w:val="-4"/>
          <w:rtl/>
        </w:rPr>
        <w:t xml:space="preserve">سرپرست هیأت نمایندگی «عبدیالیل» یکی از سران بزرگ طائف بود. پیامبر گرامی </w:t>
      </w:r>
      <w:r w:rsidR="008C6189" w:rsidRPr="00194C31">
        <w:rPr>
          <w:rFonts w:cs="CTraditional Arabic" w:hint="cs"/>
          <w:spacing w:val="-4"/>
          <w:rtl/>
        </w:rPr>
        <w:t>ج</w:t>
      </w:r>
      <w:r>
        <w:rPr>
          <w:rFonts w:hint="cs"/>
          <w:rtl/>
        </w:rPr>
        <w:t xml:space="preserve"> نخست آنان را در مسجد نبوی برد تا از مشاهده جمعیت مسلمانان و عظمت و ابهت آنان متأثر شوند</w:t>
      </w:r>
      <w:r w:rsidR="008D131D" w:rsidRPr="008D131D">
        <w:rPr>
          <w:rFonts w:hint="cs"/>
          <w:vertAlign w:val="superscript"/>
          <w:rtl/>
        </w:rPr>
        <w:t>(</w:t>
      </w:r>
      <w:r w:rsidR="008D131D" w:rsidRPr="008D131D">
        <w:rPr>
          <w:rStyle w:val="FootnoteReference"/>
          <w:rtl/>
        </w:rPr>
        <w:footnoteReference w:id="58"/>
      </w:r>
      <w:r w:rsidR="008D131D" w:rsidRPr="008D131D">
        <w:rPr>
          <w:rFonts w:hint="cs"/>
          <w:vertAlign w:val="superscript"/>
          <w:rtl/>
        </w:rPr>
        <w:t>)</w:t>
      </w:r>
      <w:r>
        <w:rPr>
          <w:rFonts w:hint="cs"/>
          <w:rtl/>
        </w:rPr>
        <w:t>.</w:t>
      </w:r>
      <w:r w:rsidR="0031493F">
        <w:rPr>
          <w:rFonts w:hint="cs"/>
          <w:rtl/>
        </w:rPr>
        <w:t xml:space="preserve"> آن‌ها در صحن مسجد نبوی خیمه زدند و چون هنوز مسلمان نشده بودند، هنگام اقام</w:t>
      </w:r>
      <w:r w:rsidR="00E04CE4">
        <w:rPr>
          <w:rFonts w:hint="cs"/>
          <w:rtl/>
        </w:rPr>
        <w:t>ۀ</w:t>
      </w:r>
      <w:r w:rsidR="0031493F">
        <w:rPr>
          <w:rFonts w:hint="cs"/>
          <w:rtl/>
        </w:rPr>
        <w:t xml:space="preserve"> نماز و ایراد خطبه، مسلمانان را تماشا می‌کردند و خودشان در مراسم شرکت نمی‌کردند. روش معمول</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31493F">
        <w:rPr>
          <w:rFonts w:hint="cs"/>
          <w:rtl/>
        </w:rPr>
        <w:t>چنین بود که در خطبه نام مبارک خود را ذکر نمی‌کرد. آن‌ها با یکدیگر در این موضوع به گفتگو پرداختند که محمد ما را وادار می‌کند تا به ن</w:t>
      </w:r>
      <w:r w:rsidR="00E04CE4">
        <w:rPr>
          <w:rFonts w:hint="cs"/>
          <w:rtl/>
        </w:rPr>
        <w:t>ب</w:t>
      </w:r>
      <w:r w:rsidR="0031493F">
        <w:rPr>
          <w:rFonts w:hint="cs"/>
          <w:rtl/>
        </w:rPr>
        <w:t>و</w:t>
      </w:r>
      <w:r w:rsidR="00E04CE4">
        <w:rPr>
          <w:rFonts w:hint="cs"/>
          <w:rtl/>
        </w:rPr>
        <w:t>ّ</w:t>
      </w:r>
      <w:r w:rsidR="0031493F">
        <w:rPr>
          <w:rFonts w:hint="cs"/>
          <w:rtl/>
        </w:rPr>
        <w:t>ت وی اعتراف کنیم، ولی در خطبه به نبوت خود اعتراف و آن را اظهار نمی‌کند. وقتی</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31493F">
        <w:rPr>
          <w:rFonts w:hint="cs"/>
          <w:rtl/>
        </w:rPr>
        <w:t>این مطلب را شنید، فرمود: «من قبل از همه گواهی می‌دهم و اعتراف می‌کنم به این که من پیامبر و</w:t>
      </w:r>
      <w:r w:rsidR="00A23348">
        <w:rPr>
          <w:rFonts w:hint="cs"/>
          <w:rtl/>
        </w:rPr>
        <w:t xml:space="preserve"> فرستادۀ </w:t>
      </w:r>
      <w:r w:rsidR="0031493F">
        <w:rPr>
          <w:rFonts w:hint="cs"/>
          <w:rtl/>
        </w:rPr>
        <w:t>الهی هستم».</w:t>
      </w:r>
    </w:p>
    <w:p w:rsidR="00E90D44" w:rsidRDefault="00E90D44" w:rsidP="00AF1282">
      <w:pPr>
        <w:pStyle w:val="a5"/>
        <w:rPr>
          <w:rtl/>
        </w:rPr>
      </w:pPr>
      <w:r>
        <w:rPr>
          <w:rFonts w:hint="cs"/>
          <w:rtl/>
        </w:rPr>
        <w:t>در جمع هیأت نمایندگی، عثمان بن ابی العاص از همه خردسال‌تر بود. وقتی نمایندگان به محضر</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Pr>
          <w:rFonts w:hint="cs"/>
          <w:rtl/>
        </w:rPr>
        <w:t>شرفیاب می‌شدند، او را در اقامتگاه تنها می‌گذاشتند. گرچه عثمان از همه خردسال‌تر بود، ولی بسیار زیرک و تیزهوش بود. او عادت داشت که هنگام ظهر وقتی یاران او استراحت قیلوله می‌کردند، او به طور مخفی به محضر</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Pr>
          <w:rFonts w:hint="cs"/>
          <w:rtl/>
        </w:rPr>
        <w:t>حضور می‌یافت و قرآن مجید و مسائل اسلام را می‌آموخت. به طوری که اکثر مسایل ضروری را آموخته بود.</w:t>
      </w:r>
    </w:p>
    <w:p w:rsidR="00E90D44" w:rsidRDefault="00E90D44" w:rsidP="00AF1282">
      <w:pPr>
        <w:pStyle w:val="a5"/>
        <w:rPr>
          <w:rtl/>
        </w:rPr>
      </w:pPr>
      <w:r>
        <w:rPr>
          <w:rFonts w:hint="cs"/>
          <w:rtl/>
        </w:rPr>
        <w:t xml:space="preserve">پیامبر گرامی </w:t>
      </w:r>
      <w:r w:rsidR="008C6189" w:rsidRPr="008C6189">
        <w:rPr>
          <w:rFonts w:cs="CTraditional Arabic" w:hint="cs"/>
          <w:rtl/>
        </w:rPr>
        <w:t>ج</w:t>
      </w:r>
      <w:r>
        <w:rPr>
          <w:rFonts w:hint="cs"/>
          <w:rtl/>
        </w:rPr>
        <w:t xml:space="preserve"> همواره آنان را موعظه و تبلیغ می‌کرد و به اسلام</w:t>
      </w:r>
      <w:r w:rsidR="008C7698">
        <w:rPr>
          <w:rFonts w:hint="cs"/>
          <w:rtl/>
        </w:rPr>
        <w:t xml:space="preserve"> دعوت می‌داد، (پس از ادای نماز عشاء نزد آن‌ها می‌رفت و به طور ایستاده با آن‌ها صحبت می‌کرد. اغلب مشکلات و مشق</w:t>
      </w:r>
      <w:r w:rsidR="00E04CE4">
        <w:rPr>
          <w:rFonts w:hint="cs"/>
          <w:rtl/>
        </w:rPr>
        <w:t>ّ</w:t>
      </w:r>
      <w:r w:rsidR="008C7698">
        <w:rPr>
          <w:rFonts w:hint="cs"/>
          <w:rtl/>
        </w:rPr>
        <w:t>اتی را که در دوران زندگی مکی از دست قریش متحمل شده بود، برای آنان توضیح می‌داد و جنگ‌هایی را که در مدینه به وقوع پیوسته بودند نیز بیان می‌کرد)</w:t>
      </w:r>
      <w:r w:rsidR="008D131D" w:rsidRPr="008D131D">
        <w:rPr>
          <w:rFonts w:hint="cs"/>
          <w:vertAlign w:val="superscript"/>
          <w:rtl/>
        </w:rPr>
        <w:t>(</w:t>
      </w:r>
      <w:r w:rsidR="008D131D" w:rsidRPr="008D131D">
        <w:rPr>
          <w:rStyle w:val="FootnoteReference"/>
          <w:rtl/>
        </w:rPr>
        <w:footnoteReference w:id="59"/>
      </w:r>
      <w:r w:rsidR="008D131D" w:rsidRPr="008D131D">
        <w:rPr>
          <w:rFonts w:hint="cs"/>
          <w:vertAlign w:val="superscript"/>
          <w:rtl/>
        </w:rPr>
        <w:t>)</w:t>
      </w:r>
      <w:r w:rsidR="008C7698">
        <w:rPr>
          <w:rFonts w:hint="cs"/>
          <w:rtl/>
        </w:rPr>
        <w:t>.</w:t>
      </w:r>
    </w:p>
    <w:p w:rsidR="00BF3963" w:rsidRDefault="00BF3963" w:rsidP="00AF1282">
      <w:pPr>
        <w:pStyle w:val="a5"/>
        <w:rPr>
          <w:rtl/>
        </w:rPr>
      </w:pPr>
      <w:r>
        <w:rPr>
          <w:rFonts w:hint="cs"/>
          <w:rtl/>
        </w:rPr>
        <w:t>سرانجام، آن‌ها برای پذیرش اسلام اظهار آمادگی کردند و شرایط ذیل را نیز عرضه داشتند:</w:t>
      </w:r>
    </w:p>
    <w:p w:rsidR="00BF3963" w:rsidRDefault="00BF3963" w:rsidP="00194C31">
      <w:pPr>
        <w:pStyle w:val="a5"/>
        <w:numPr>
          <w:ilvl w:val="0"/>
          <w:numId w:val="14"/>
        </w:numPr>
        <w:ind w:left="680" w:hanging="340"/>
      </w:pPr>
      <w:r>
        <w:rPr>
          <w:rFonts w:hint="cs"/>
          <w:rtl/>
        </w:rPr>
        <w:t>زنا برای ما جایز باقی بماند، زیرا که اغلب ما مجرد هستیم و از این چاره‌ای ند</w:t>
      </w:r>
      <w:r w:rsidR="00E04CE4">
        <w:rPr>
          <w:rFonts w:hint="cs"/>
          <w:rtl/>
        </w:rPr>
        <w:t>اریم؛</w:t>
      </w:r>
    </w:p>
    <w:p w:rsidR="00BF3963" w:rsidRDefault="00BF3963" w:rsidP="00194C31">
      <w:pPr>
        <w:pStyle w:val="a5"/>
        <w:numPr>
          <w:ilvl w:val="0"/>
          <w:numId w:val="14"/>
        </w:numPr>
        <w:ind w:left="680" w:hanging="340"/>
      </w:pPr>
      <w:r>
        <w:rPr>
          <w:rFonts w:hint="cs"/>
          <w:rtl/>
        </w:rPr>
        <w:t>تمام درآمد و اسباب معاش</w:t>
      </w:r>
      <w:r w:rsidR="00C11DDC">
        <w:rPr>
          <w:rFonts w:hint="cs"/>
          <w:rtl/>
        </w:rPr>
        <w:t xml:space="preserve"> قبیلۀ </w:t>
      </w:r>
      <w:r>
        <w:rPr>
          <w:rFonts w:hint="cs"/>
          <w:rtl/>
        </w:rPr>
        <w:t>ما در ربا خلاصه می‌ش</w:t>
      </w:r>
      <w:r w:rsidR="00E04CE4">
        <w:rPr>
          <w:rFonts w:hint="cs"/>
          <w:rtl/>
        </w:rPr>
        <w:t>ود، لذا خوردن ربا نیز جایز باشد؛</w:t>
      </w:r>
    </w:p>
    <w:p w:rsidR="00BF3963" w:rsidRDefault="00BF3963" w:rsidP="00194C31">
      <w:pPr>
        <w:pStyle w:val="a5"/>
        <w:numPr>
          <w:ilvl w:val="0"/>
          <w:numId w:val="14"/>
        </w:numPr>
        <w:ind w:left="680" w:hanging="340"/>
        <w:rPr>
          <w:rtl/>
        </w:rPr>
      </w:pPr>
      <w:r>
        <w:rPr>
          <w:rFonts w:hint="cs"/>
          <w:rtl/>
        </w:rPr>
        <w:t xml:space="preserve">از نوشیدن شراب منع نشود، زیرا بیشترین محصول شهر ما انگور است و </w:t>
      </w:r>
      <w:r w:rsidR="00B9065E">
        <w:rPr>
          <w:rFonts w:hint="cs"/>
          <w:rtl/>
        </w:rPr>
        <w:t>بزگترین</w:t>
      </w:r>
      <w:r w:rsidR="00E04CE4">
        <w:rPr>
          <w:rFonts w:hint="cs"/>
          <w:rtl/>
        </w:rPr>
        <w:t xml:space="preserve"> تجارت ما نیز همین است؛</w:t>
      </w:r>
    </w:p>
    <w:p w:rsidR="00BF3963" w:rsidRDefault="00BF3963" w:rsidP="00AF1282">
      <w:pPr>
        <w:pStyle w:val="a5"/>
        <w:rPr>
          <w:rtl/>
        </w:rPr>
      </w:pPr>
      <w:r>
        <w:rPr>
          <w:rFonts w:hint="cs"/>
          <w:rtl/>
        </w:rPr>
        <w:t xml:space="preserve">آن حضرت </w:t>
      </w:r>
      <w:r w:rsidR="008C6189" w:rsidRPr="008C6189">
        <w:rPr>
          <w:rFonts w:cs="CTraditional Arabic" w:hint="cs"/>
          <w:rtl/>
        </w:rPr>
        <w:t>ج</w:t>
      </w:r>
      <w:r>
        <w:rPr>
          <w:rFonts w:hint="cs"/>
          <w:rtl/>
        </w:rPr>
        <w:t xml:space="preserve"> این هرسه شرط را رد کردند. آنگاه آن‌ها اظهار</w:t>
      </w:r>
      <w:r w:rsidR="002375D0">
        <w:rPr>
          <w:rFonts w:hint="cs"/>
          <w:rtl/>
        </w:rPr>
        <w:t xml:space="preserve"> داشتند: ما این شرط‌ها را پس می‌گیریم، ولی سؤالی دیگر داریم و آن این که نسبت به معبود ما (منات </w:t>
      </w:r>
      <w:r w:rsidR="00B9065E">
        <w:rPr>
          <w:rFonts w:hint="cs"/>
          <w:rtl/>
        </w:rPr>
        <w:t>بزگترین</w:t>
      </w:r>
      <w:r w:rsidR="002375D0">
        <w:rPr>
          <w:rFonts w:hint="cs"/>
          <w:rtl/>
        </w:rPr>
        <w:t xml:space="preserve"> بت طائف) چه می‌فرمایید؟</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2375D0">
        <w:rPr>
          <w:rFonts w:hint="cs"/>
          <w:rtl/>
        </w:rPr>
        <w:t xml:space="preserve">فرمودند: شکسته خواهد شد. آن‌ها از شنیدن این جواب سخت متحیر شدند که مگر کسی توان این را دارد که خدای بزرگ آنان را مورد تعدی قرار دهد؟ اظهار داشتند: اگر معبود ما اطلاع حاصل کند که شما چنین قصدی دارید، تمام شهر را ویران خواهد کرد. حضرت عمر </w:t>
      </w:r>
      <w:r w:rsidR="00C150ED" w:rsidRPr="00C150ED">
        <w:rPr>
          <w:rFonts w:cs="CTraditional Arabic" w:hint="cs"/>
          <w:rtl/>
        </w:rPr>
        <w:t>س</w:t>
      </w:r>
      <w:r w:rsidR="002375D0">
        <w:rPr>
          <w:rFonts w:hint="cs"/>
          <w:rtl/>
        </w:rPr>
        <w:t xml:space="preserve"> تاب نیاورد و اظهار داشت: شما چقدر افرادی جاهل و نادان هستید. «منات» فقط یک سنگ است. آن‌ها در پاسخ گفتند: عمر! ما نزد تو نیامده‌ایم. آنگاه به</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8C6189" w:rsidRPr="008C6189">
        <w:rPr>
          <w:rFonts w:cs="CTraditional Arabic" w:hint="cs"/>
          <w:rtl/>
        </w:rPr>
        <w:t>ج</w:t>
      </w:r>
      <w:r w:rsidR="002375D0">
        <w:rPr>
          <w:rFonts w:hint="cs"/>
          <w:rtl/>
        </w:rPr>
        <w:t xml:space="preserve"> عرض کردند: ما با منات کاری نداریم، شما هرچه می‌خواهید با وی بکنید ولی ما را از اقدام در این مورد معذور قرار دهید،</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8C6189" w:rsidRPr="008C6189">
        <w:rPr>
          <w:rFonts w:cs="CTraditional Arabic" w:hint="cs"/>
          <w:rtl/>
        </w:rPr>
        <w:t>ج</w:t>
      </w:r>
      <w:r w:rsidR="002375D0">
        <w:rPr>
          <w:rFonts w:hint="cs"/>
          <w:rtl/>
        </w:rPr>
        <w:t xml:space="preserve"> این خواسته آنان را پذیرفت</w:t>
      </w:r>
      <w:r w:rsidR="008D131D" w:rsidRPr="008D131D">
        <w:rPr>
          <w:rFonts w:hint="cs"/>
          <w:vertAlign w:val="superscript"/>
          <w:rtl/>
        </w:rPr>
        <w:t>(</w:t>
      </w:r>
      <w:r w:rsidR="008D131D" w:rsidRPr="008D131D">
        <w:rPr>
          <w:rStyle w:val="FootnoteReference"/>
          <w:rtl/>
        </w:rPr>
        <w:footnoteReference w:id="60"/>
      </w:r>
      <w:r w:rsidR="008D131D" w:rsidRPr="008D131D">
        <w:rPr>
          <w:rFonts w:hint="cs"/>
          <w:vertAlign w:val="superscript"/>
          <w:rtl/>
        </w:rPr>
        <w:t>)</w:t>
      </w:r>
      <w:r w:rsidR="002375D0">
        <w:rPr>
          <w:rFonts w:hint="cs"/>
          <w:rtl/>
        </w:rPr>
        <w:t>.</w:t>
      </w:r>
    </w:p>
    <w:p w:rsidR="00BC4C44" w:rsidRDefault="00BC4C44" w:rsidP="00AF1282">
      <w:pPr>
        <w:pStyle w:val="a5"/>
        <w:rPr>
          <w:rtl/>
        </w:rPr>
      </w:pPr>
      <w:r>
        <w:rPr>
          <w:rFonts w:hint="cs"/>
          <w:rtl/>
        </w:rPr>
        <w:t>آنان درخواست کردند تا از نماز، زکات و جهاد نیز معاف شوند. عفو از نماز که به هیچ وجه امکان‌پذیر نبود، زیرا در شبانه روز پنج بار می‌بایست نماز خواند ولی زکات در سال یک بار فرض است و جهاد هم فرض کفایه است و بر هر شخص واجب نیست. بنابراین، در آن موقع نسبت به این دو امر مجبور نشدند، زیرا معلوم بود که هرگاه آنان اسلام را قبول کنند، رفته، رفته در آن‌ها صلاحیت پیدا می‌شود و به</w:t>
      </w:r>
      <w:r w:rsidR="00E04CE4">
        <w:rPr>
          <w:rFonts w:hint="cs"/>
          <w:rtl/>
        </w:rPr>
        <w:t>‌</w:t>
      </w:r>
      <w:r>
        <w:rPr>
          <w:rFonts w:hint="cs"/>
          <w:rtl/>
        </w:rPr>
        <w:t xml:space="preserve">سوی انجام فرایض و احکام آن گام برخواهند داشت. جابر می‌گوید: من بعد از این واقعه از رسول اکرم </w:t>
      </w:r>
      <w:r w:rsidR="008C6189" w:rsidRPr="008C6189">
        <w:rPr>
          <w:rFonts w:cs="CTraditional Arabic" w:hint="cs"/>
          <w:rtl/>
        </w:rPr>
        <w:t>ج</w:t>
      </w:r>
      <w:r>
        <w:rPr>
          <w:rFonts w:hint="cs"/>
          <w:rtl/>
        </w:rPr>
        <w:t xml:space="preserve"> شنیدم که فرمودند: هرگاه این‌ها مسلمان شوند، زکات نیز خواهند داد و در جهاد نیز شرکت خواهند کرد</w:t>
      </w:r>
      <w:r w:rsidR="008D131D" w:rsidRPr="008D131D">
        <w:rPr>
          <w:rFonts w:hint="cs"/>
          <w:vertAlign w:val="superscript"/>
          <w:rtl/>
        </w:rPr>
        <w:t>(</w:t>
      </w:r>
      <w:r w:rsidR="008D131D" w:rsidRPr="008D131D">
        <w:rPr>
          <w:rStyle w:val="FootnoteReference"/>
          <w:rtl/>
        </w:rPr>
        <w:footnoteReference w:id="61"/>
      </w:r>
      <w:r w:rsidR="008D131D" w:rsidRPr="008D131D">
        <w:rPr>
          <w:rFonts w:hint="cs"/>
          <w:vertAlign w:val="superscript"/>
          <w:rtl/>
        </w:rPr>
        <w:t>)</w:t>
      </w:r>
      <w:r>
        <w:rPr>
          <w:rFonts w:hint="cs"/>
          <w:rtl/>
        </w:rPr>
        <w:t xml:space="preserve">. (چنانکه پس از دو سال در </w:t>
      </w:r>
      <w:r w:rsidRPr="0082199B">
        <w:rPr>
          <w:rFonts w:ascii="mylotus" w:hAnsi="mylotus" w:cs="mylotus"/>
          <w:rtl/>
        </w:rPr>
        <w:t>حجة</w:t>
      </w:r>
      <w:r>
        <w:rPr>
          <w:rFonts w:hint="cs"/>
          <w:rtl/>
        </w:rPr>
        <w:t xml:space="preserve"> الوداع هیچ فردی از ثقیفیان نبود که اسلام را نپذیرفته باشد)</w:t>
      </w:r>
      <w:r w:rsidR="008D131D" w:rsidRPr="008D131D">
        <w:rPr>
          <w:rFonts w:hint="cs"/>
          <w:vertAlign w:val="superscript"/>
          <w:rtl/>
        </w:rPr>
        <w:t>(</w:t>
      </w:r>
      <w:r w:rsidR="008D131D" w:rsidRPr="008D131D">
        <w:rPr>
          <w:rStyle w:val="FootnoteReference"/>
          <w:rtl/>
        </w:rPr>
        <w:footnoteReference w:id="62"/>
      </w:r>
      <w:r w:rsidR="008D131D" w:rsidRPr="008D131D">
        <w:rPr>
          <w:rFonts w:hint="cs"/>
          <w:vertAlign w:val="superscript"/>
          <w:rtl/>
        </w:rPr>
        <w:t>)</w:t>
      </w:r>
      <w:r>
        <w:rPr>
          <w:rFonts w:hint="cs"/>
          <w:rtl/>
        </w:rPr>
        <w:t>.</w:t>
      </w:r>
    </w:p>
    <w:p w:rsidR="00BC4C44" w:rsidRDefault="00BC4C44" w:rsidP="00AF1282">
      <w:pPr>
        <w:pStyle w:val="a5"/>
        <w:rPr>
          <w:vertAlign w:val="superscript"/>
          <w:rtl/>
        </w:rPr>
      </w:pPr>
      <w:r>
        <w:rPr>
          <w:rFonts w:hint="cs"/>
          <w:rtl/>
        </w:rPr>
        <w:t xml:space="preserve">وقتی هیأت نمایندگی ثقیف از مدینه به قصد طائف بازگشت، رسول اکرم </w:t>
      </w:r>
      <w:r w:rsidR="008C6189" w:rsidRPr="008C6189">
        <w:rPr>
          <w:rFonts w:cs="CTraditional Arabic" w:hint="cs"/>
          <w:rtl/>
        </w:rPr>
        <w:t>ج</w:t>
      </w:r>
      <w:r>
        <w:rPr>
          <w:rFonts w:hint="cs"/>
          <w:rtl/>
        </w:rPr>
        <w:t xml:space="preserve"> ابوسفیان و مغیره بن شعبه را فرستاد تا طبق قرارداد، بت بزرگ طائف، «منات» را درهم شکنند. مغیره به طائف رفت و چون خواست بتکده را ویران سازد، زنان طائف در حالی که سر برهنه بودند و نوحه و شیون می‌کردند، از خانه‌ها بیرون آمدند و شروع به خواندن این سرودها کردند:</w:t>
      </w:r>
      <w:r w:rsidR="008D131D" w:rsidRPr="008D131D">
        <w:rPr>
          <w:rFonts w:hint="cs"/>
          <w:vertAlign w:val="superscript"/>
          <w:rtl/>
        </w:rPr>
        <w:t>(</w:t>
      </w:r>
      <w:r w:rsidR="008D131D" w:rsidRPr="008D131D">
        <w:rPr>
          <w:rStyle w:val="FootnoteReference"/>
          <w:rtl/>
        </w:rPr>
        <w:footnoteReference w:id="63"/>
      </w:r>
      <w:r w:rsidR="008D131D" w:rsidRPr="008D131D">
        <w:rPr>
          <w:rFonts w:hint="cs"/>
          <w:vertAlign w:val="superscript"/>
          <w:rtl/>
        </w:rPr>
        <w:t>)</w:t>
      </w:r>
    </w:p>
    <w:tbl>
      <w:tblPr>
        <w:bidiVisual/>
        <w:tblW w:w="0" w:type="auto"/>
        <w:jc w:val="center"/>
        <w:tblInd w:w="1931" w:type="dxa"/>
        <w:tblLook w:val="04A0" w:firstRow="1" w:lastRow="0" w:firstColumn="1" w:lastColumn="0" w:noHBand="0" w:noVBand="1"/>
      </w:tblPr>
      <w:tblGrid>
        <w:gridCol w:w="1501"/>
        <w:gridCol w:w="475"/>
        <w:gridCol w:w="1691"/>
      </w:tblGrid>
      <w:tr w:rsidR="00A23348" w:rsidRPr="00194C31" w:rsidTr="0050427D">
        <w:trPr>
          <w:jc w:val="center"/>
        </w:trPr>
        <w:tc>
          <w:tcPr>
            <w:tcW w:w="1501" w:type="dxa"/>
            <w:shd w:val="clear" w:color="auto" w:fill="auto"/>
          </w:tcPr>
          <w:p w:rsidR="00A23348" w:rsidRPr="00357E66" w:rsidRDefault="00A23348" w:rsidP="007B16B3">
            <w:pPr>
              <w:pStyle w:val="a3"/>
              <w:ind w:firstLine="0"/>
              <w:jc w:val="lowKashida"/>
              <w:rPr>
                <w:sz w:val="2"/>
                <w:szCs w:val="2"/>
                <w:rtl/>
              </w:rPr>
            </w:pPr>
            <w:r w:rsidRPr="00194C31">
              <w:rPr>
                <w:rFonts w:hint="cs"/>
                <w:rtl/>
              </w:rPr>
              <w:t>ألا أبكين دفاع</w:t>
            </w:r>
            <w:r w:rsidRPr="00194C31">
              <w:rPr>
                <w:rtl/>
              </w:rPr>
              <w:br/>
            </w:r>
          </w:p>
        </w:tc>
        <w:tc>
          <w:tcPr>
            <w:tcW w:w="475" w:type="dxa"/>
            <w:shd w:val="clear" w:color="auto" w:fill="auto"/>
          </w:tcPr>
          <w:p w:rsidR="00A23348" w:rsidRDefault="00A23348" w:rsidP="007B16B3">
            <w:pPr>
              <w:pStyle w:val="a3"/>
              <w:jc w:val="lowKashida"/>
              <w:rPr>
                <w:rtl/>
              </w:rPr>
            </w:pPr>
          </w:p>
        </w:tc>
        <w:tc>
          <w:tcPr>
            <w:tcW w:w="1691" w:type="dxa"/>
            <w:shd w:val="clear" w:color="auto" w:fill="auto"/>
          </w:tcPr>
          <w:p w:rsidR="00A23348" w:rsidRPr="00357E66" w:rsidRDefault="00A23348" w:rsidP="007B16B3">
            <w:pPr>
              <w:pStyle w:val="a3"/>
              <w:ind w:firstLine="0"/>
              <w:jc w:val="lowKashida"/>
              <w:rPr>
                <w:sz w:val="2"/>
                <w:szCs w:val="2"/>
                <w:rtl/>
              </w:rPr>
            </w:pPr>
            <w:r w:rsidRPr="00194C31">
              <w:rPr>
                <w:rFonts w:hint="cs"/>
                <w:rtl/>
              </w:rPr>
              <w:t>أسلمها الرضاع</w:t>
            </w:r>
            <w:r w:rsidRPr="00194C31">
              <w:rPr>
                <w:rtl/>
              </w:rPr>
              <w:br/>
            </w:r>
          </w:p>
        </w:tc>
      </w:tr>
      <w:tr w:rsidR="00A23348" w:rsidRPr="00194C31" w:rsidTr="0050427D">
        <w:trPr>
          <w:jc w:val="center"/>
        </w:trPr>
        <w:tc>
          <w:tcPr>
            <w:tcW w:w="3667" w:type="dxa"/>
            <w:gridSpan w:val="3"/>
            <w:shd w:val="clear" w:color="auto" w:fill="auto"/>
          </w:tcPr>
          <w:p w:rsidR="00A23348" w:rsidRPr="00357E66" w:rsidRDefault="00A23348" w:rsidP="007B16B3">
            <w:pPr>
              <w:pStyle w:val="a3"/>
              <w:ind w:firstLine="0"/>
              <w:jc w:val="lowKashida"/>
              <w:rPr>
                <w:sz w:val="2"/>
                <w:szCs w:val="2"/>
                <w:rtl/>
              </w:rPr>
            </w:pPr>
            <w:r w:rsidRPr="00194C31">
              <w:rPr>
                <w:rFonts w:hint="cs"/>
                <w:rtl/>
              </w:rPr>
              <w:t>ل</w:t>
            </w:r>
            <w:r w:rsidR="00357E66">
              <w:rPr>
                <w:rFonts w:hint="cs"/>
                <w:rtl/>
              </w:rPr>
              <w:t>ـ</w:t>
            </w:r>
            <w:r w:rsidRPr="00194C31">
              <w:rPr>
                <w:rFonts w:hint="cs"/>
                <w:rtl/>
              </w:rPr>
              <w:t>م يحنوا ال</w:t>
            </w:r>
            <w:r w:rsidR="00357E66">
              <w:rPr>
                <w:rFonts w:hint="cs"/>
                <w:rtl/>
              </w:rPr>
              <w:t>ـ</w:t>
            </w:r>
            <w:r w:rsidRPr="00194C31">
              <w:rPr>
                <w:rFonts w:hint="cs"/>
                <w:rtl/>
              </w:rPr>
              <w:t>مصاع</w:t>
            </w:r>
            <w:r w:rsidRPr="00194C31">
              <w:rPr>
                <w:rtl/>
              </w:rPr>
              <w:br/>
            </w:r>
          </w:p>
        </w:tc>
      </w:tr>
    </w:tbl>
    <w:p w:rsidR="00BC4C44" w:rsidRDefault="00BC4C44" w:rsidP="00AF1282">
      <w:pPr>
        <w:pStyle w:val="a5"/>
        <w:rPr>
          <w:rtl/>
        </w:rPr>
      </w:pPr>
      <w:r>
        <w:rPr>
          <w:rFonts w:hint="cs"/>
          <w:rtl/>
        </w:rPr>
        <w:t>«بر مردم طائف گریه کنید که این دون همتان، معبودان خود را به دست دشمنان سپردند و نتوانستند در مقابل آنان صف‌آرایی کنند».</w:t>
      </w:r>
    </w:p>
    <w:p w:rsidR="00605478" w:rsidRDefault="00605478" w:rsidP="00AF1282">
      <w:pPr>
        <w:pStyle w:val="a5"/>
        <w:rPr>
          <w:rtl/>
        </w:rPr>
      </w:pPr>
      <w:r>
        <w:rPr>
          <w:rFonts w:hint="cs"/>
          <w:rtl/>
        </w:rPr>
        <w:t>داشتن زنان بسیار در میان اعراب خیلی مرسوم بود. یکی از سرداران ثقیف به نام «غیلان بن سلمه»، ده زن داشت، وقتی مسلمان شد طبق احکام اسلام اضافه بر چهار</w:t>
      </w:r>
      <w:r w:rsidR="00C556C7">
        <w:rPr>
          <w:rFonts w:hint="cs"/>
          <w:rtl/>
        </w:rPr>
        <w:t xml:space="preserve"> زن را رها کرد و از آن‌ها جدا شد</w:t>
      </w:r>
      <w:r w:rsidR="008D131D" w:rsidRPr="008D131D">
        <w:rPr>
          <w:rFonts w:hint="cs"/>
          <w:vertAlign w:val="superscript"/>
          <w:rtl/>
        </w:rPr>
        <w:t>(</w:t>
      </w:r>
      <w:r w:rsidR="008D131D" w:rsidRPr="008D131D">
        <w:rPr>
          <w:rStyle w:val="FootnoteReference"/>
          <w:rtl/>
        </w:rPr>
        <w:footnoteReference w:id="64"/>
      </w:r>
      <w:r w:rsidR="008D131D" w:rsidRPr="008D131D">
        <w:rPr>
          <w:rFonts w:hint="cs"/>
          <w:vertAlign w:val="superscript"/>
          <w:rtl/>
        </w:rPr>
        <w:t>)</w:t>
      </w:r>
      <w:r w:rsidR="00C556C7">
        <w:rPr>
          <w:rFonts w:hint="cs"/>
          <w:rtl/>
        </w:rPr>
        <w:t>.</w:t>
      </w:r>
    </w:p>
    <w:p w:rsidR="00F227E9" w:rsidRDefault="00F227E9" w:rsidP="00E345E7">
      <w:pPr>
        <w:pStyle w:val="a0"/>
        <w:keepNext/>
        <w:spacing w:after="0"/>
        <w:jc w:val="both"/>
        <w:rPr>
          <w:rtl/>
        </w:rPr>
      </w:pPr>
      <w:bookmarkStart w:id="150" w:name="_Toc293494703"/>
      <w:bookmarkStart w:id="151" w:name="_Toc293496864"/>
      <w:bookmarkStart w:id="152" w:name="_Toc348628918"/>
      <w:bookmarkStart w:id="153" w:name="_Toc470210265"/>
      <w:r>
        <w:rPr>
          <w:rFonts w:hint="cs"/>
          <w:rtl/>
        </w:rPr>
        <w:t>هیأت نمایندگی نجران (سال نهم هجری)</w:t>
      </w:r>
      <w:bookmarkEnd w:id="150"/>
      <w:bookmarkEnd w:id="151"/>
      <w:bookmarkEnd w:id="152"/>
      <w:bookmarkEnd w:id="153"/>
    </w:p>
    <w:p w:rsidR="00F227E9" w:rsidRDefault="00F227E9" w:rsidP="00AF1282">
      <w:pPr>
        <w:pStyle w:val="a5"/>
        <w:rPr>
          <w:rtl/>
        </w:rPr>
      </w:pPr>
      <w:r>
        <w:rPr>
          <w:rFonts w:hint="cs"/>
          <w:rtl/>
        </w:rPr>
        <w:t>«نجران» نام منطقه وسیعی است که از مکه معظمه به</w:t>
      </w:r>
      <w:r w:rsidR="00A23348">
        <w:rPr>
          <w:rFonts w:hint="cs"/>
          <w:rtl/>
        </w:rPr>
        <w:t xml:space="preserve"> فاصلۀ </w:t>
      </w:r>
      <w:r>
        <w:rPr>
          <w:rFonts w:hint="cs"/>
          <w:rtl/>
        </w:rPr>
        <w:t>هفت منزل به جانب یمن قرار دارد و در آنجا اعراب مسیحی زندگی می‌کردند. در آنجا کلیسای بزرگی بود که آن را کعبه می‌نامیدند و در مقابل حرم</w:t>
      </w:r>
      <w:r w:rsidR="008753BE" w:rsidRPr="00194C31">
        <w:rPr>
          <w:rStyle w:val="Char5"/>
          <w:rFonts w:hint="cs"/>
          <w:rtl/>
        </w:rPr>
        <w:t xml:space="preserve"> خانۀ </w:t>
      </w:r>
      <w:r>
        <w:rPr>
          <w:rFonts w:hint="cs"/>
          <w:rtl/>
        </w:rPr>
        <w:t>کعبه برایش حرمی قائل بودند. پیشوایان و رهبران بزرگ مذهبی که با لقب «سید» و «عاقب» خوانده می‌شدند، در آنجا وجود داشتند. در میان اعراب هیچ مرکز</w:t>
      </w:r>
      <w:r w:rsidR="002C2B72">
        <w:rPr>
          <w:rFonts w:hint="cs"/>
          <w:rtl/>
        </w:rPr>
        <w:t>ی</w:t>
      </w:r>
      <w:r>
        <w:rPr>
          <w:rFonts w:hint="cs"/>
          <w:rtl/>
        </w:rPr>
        <w:t xml:space="preserve"> برای مسحیت به</w:t>
      </w:r>
      <w:r w:rsidR="00A23348">
        <w:rPr>
          <w:rFonts w:hint="cs"/>
          <w:rtl/>
        </w:rPr>
        <w:t xml:space="preserve"> اندازۀ </w:t>
      </w:r>
      <w:r>
        <w:rPr>
          <w:rFonts w:hint="cs"/>
          <w:rtl/>
        </w:rPr>
        <w:t>آن، عظمت و احترام نداشت، «اعشی» در شأن وی می‌گوید:</w:t>
      </w:r>
    </w:p>
    <w:tbl>
      <w:tblPr>
        <w:bidiVisual/>
        <w:tblW w:w="7050" w:type="dxa"/>
        <w:jc w:val="center"/>
        <w:tblInd w:w="292" w:type="dxa"/>
        <w:tblLook w:val="04A0" w:firstRow="1" w:lastRow="0" w:firstColumn="1" w:lastColumn="0" w:noHBand="0" w:noVBand="1"/>
      </w:tblPr>
      <w:tblGrid>
        <w:gridCol w:w="3139"/>
        <w:gridCol w:w="688"/>
        <w:gridCol w:w="3223"/>
      </w:tblGrid>
      <w:tr w:rsidR="00A23348" w:rsidRPr="00194C31" w:rsidTr="00357E66">
        <w:trPr>
          <w:jc w:val="center"/>
        </w:trPr>
        <w:tc>
          <w:tcPr>
            <w:tcW w:w="3139" w:type="dxa"/>
            <w:shd w:val="clear" w:color="auto" w:fill="auto"/>
          </w:tcPr>
          <w:p w:rsidR="00A23348" w:rsidRPr="00357E66" w:rsidRDefault="00A23348" w:rsidP="007B16B3">
            <w:pPr>
              <w:pStyle w:val="a3"/>
              <w:ind w:firstLine="0"/>
              <w:jc w:val="lowKashida"/>
              <w:rPr>
                <w:sz w:val="2"/>
                <w:szCs w:val="2"/>
                <w:rtl/>
              </w:rPr>
            </w:pPr>
            <w:r w:rsidRPr="00357E66">
              <w:rPr>
                <w:rFonts w:hint="cs"/>
                <w:rtl/>
              </w:rPr>
              <w:t>وكعبة نجران حتم عليك</w:t>
            </w:r>
            <w:r w:rsidRPr="00357E66">
              <w:rPr>
                <w:rtl/>
              </w:rPr>
              <w:br/>
            </w:r>
          </w:p>
        </w:tc>
        <w:tc>
          <w:tcPr>
            <w:tcW w:w="688" w:type="dxa"/>
            <w:shd w:val="clear" w:color="auto" w:fill="auto"/>
          </w:tcPr>
          <w:p w:rsidR="00A23348" w:rsidRDefault="00A23348" w:rsidP="007B16B3">
            <w:pPr>
              <w:pStyle w:val="a3"/>
              <w:jc w:val="lowKashida"/>
              <w:rPr>
                <w:rtl/>
              </w:rPr>
            </w:pPr>
          </w:p>
        </w:tc>
        <w:tc>
          <w:tcPr>
            <w:tcW w:w="3223" w:type="dxa"/>
            <w:shd w:val="clear" w:color="auto" w:fill="auto"/>
          </w:tcPr>
          <w:p w:rsidR="00A23348" w:rsidRPr="00357E66" w:rsidRDefault="00A23348" w:rsidP="007B16B3">
            <w:pPr>
              <w:pStyle w:val="a3"/>
              <w:ind w:firstLine="0"/>
              <w:jc w:val="lowKashida"/>
              <w:rPr>
                <w:sz w:val="2"/>
                <w:szCs w:val="2"/>
                <w:rtl/>
              </w:rPr>
            </w:pPr>
            <w:r w:rsidRPr="00357E66">
              <w:rPr>
                <w:rFonts w:hint="cs"/>
                <w:rtl/>
              </w:rPr>
              <w:t>حتى تناخي بأبواب</w:t>
            </w:r>
            <w:r w:rsidR="00357E66">
              <w:rPr>
                <w:rFonts w:hint="cs"/>
                <w:rtl/>
              </w:rPr>
              <w:t>ـ</w:t>
            </w:r>
            <w:r w:rsidRPr="00357E66">
              <w:rPr>
                <w:rFonts w:hint="cs"/>
                <w:rtl/>
              </w:rPr>
              <w:t>ها</w:t>
            </w:r>
            <w:r w:rsidRPr="00357E66">
              <w:rPr>
                <w:rtl/>
              </w:rPr>
              <w:br/>
            </w:r>
          </w:p>
        </w:tc>
      </w:tr>
      <w:tr w:rsidR="00A23348" w:rsidRPr="00194C31" w:rsidTr="00357E66">
        <w:trPr>
          <w:jc w:val="center"/>
        </w:trPr>
        <w:tc>
          <w:tcPr>
            <w:tcW w:w="3139" w:type="dxa"/>
            <w:shd w:val="clear" w:color="auto" w:fill="auto"/>
          </w:tcPr>
          <w:p w:rsidR="00A23348" w:rsidRPr="00357E66" w:rsidRDefault="00A23348" w:rsidP="007B16B3">
            <w:pPr>
              <w:pStyle w:val="a3"/>
              <w:ind w:firstLine="0"/>
              <w:jc w:val="lowKashida"/>
              <w:rPr>
                <w:sz w:val="2"/>
                <w:szCs w:val="2"/>
                <w:rtl/>
              </w:rPr>
            </w:pPr>
            <w:r w:rsidRPr="00357E66">
              <w:rPr>
                <w:rFonts w:hint="cs"/>
                <w:rtl/>
              </w:rPr>
              <w:t>تزور يزيدا وعبد ال</w:t>
            </w:r>
            <w:r w:rsidR="00357E66">
              <w:rPr>
                <w:rFonts w:hint="cs"/>
                <w:rtl/>
              </w:rPr>
              <w:t>ـ</w:t>
            </w:r>
            <w:r w:rsidRPr="00357E66">
              <w:rPr>
                <w:rFonts w:hint="cs"/>
                <w:rtl/>
              </w:rPr>
              <w:t>مسيح</w:t>
            </w:r>
            <w:r w:rsidRPr="00357E66">
              <w:rPr>
                <w:rtl/>
              </w:rPr>
              <w:br/>
            </w:r>
          </w:p>
        </w:tc>
        <w:tc>
          <w:tcPr>
            <w:tcW w:w="688" w:type="dxa"/>
            <w:shd w:val="clear" w:color="auto" w:fill="auto"/>
          </w:tcPr>
          <w:p w:rsidR="00A23348" w:rsidRDefault="00A23348" w:rsidP="007B16B3">
            <w:pPr>
              <w:pStyle w:val="a3"/>
              <w:jc w:val="lowKashida"/>
              <w:rPr>
                <w:rtl/>
              </w:rPr>
            </w:pPr>
          </w:p>
        </w:tc>
        <w:tc>
          <w:tcPr>
            <w:tcW w:w="3223" w:type="dxa"/>
            <w:shd w:val="clear" w:color="auto" w:fill="auto"/>
          </w:tcPr>
          <w:p w:rsidR="00A23348" w:rsidRPr="00357E66" w:rsidRDefault="002C2B72" w:rsidP="007B16B3">
            <w:pPr>
              <w:pStyle w:val="a3"/>
              <w:ind w:firstLine="0"/>
              <w:jc w:val="lowKashida"/>
              <w:rPr>
                <w:sz w:val="2"/>
                <w:szCs w:val="2"/>
                <w:rtl/>
              </w:rPr>
            </w:pPr>
            <w:r w:rsidRPr="00357E66">
              <w:rPr>
                <w:rFonts w:hint="cs"/>
                <w:rtl/>
              </w:rPr>
              <w:t>وقيساهم خيرا وبا</w:t>
            </w:r>
            <w:r w:rsidR="00A23348" w:rsidRPr="00357E66">
              <w:rPr>
                <w:rFonts w:hint="cs"/>
                <w:rtl/>
              </w:rPr>
              <w:t>ب</w:t>
            </w:r>
            <w:r w:rsidR="00357E66">
              <w:rPr>
                <w:rFonts w:hint="cs"/>
                <w:rtl/>
              </w:rPr>
              <w:t>ـ</w:t>
            </w:r>
            <w:r w:rsidR="00A23348" w:rsidRPr="00357E66">
              <w:rPr>
                <w:rFonts w:hint="cs"/>
                <w:rtl/>
              </w:rPr>
              <w:t>ها</w:t>
            </w:r>
            <w:r w:rsidR="00A23348" w:rsidRPr="00357E66">
              <w:rPr>
                <w:rtl/>
              </w:rPr>
              <w:br/>
            </w:r>
          </w:p>
        </w:tc>
      </w:tr>
    </w:tbl>
    <w:p w:rsidR="00F227E9" w:rsidRDefault="00F227E9" w:rsidP="00AF1282">
      <w:pPr>
        <w:pStyle w:val="a5"/>
        <w:rPr>
          <w:rtl/>
        </w:rPr>
      </w:pPr>
      <w:r>
        <w:rPr>
          <w:rFonts w:hint="cs"/>
          <w:rtl/>
        </w:rPr>
        <w:t>این کعبه از سیصد تخته پوست به شکل گنبد تهیه شده بود. هرکس به حدود آن</w:t>
      </w:r>
      <w:r w:rsidR="002E4EC4">
        <w:rPr>
          <w:rFonts w:hint="cs"/>
          <w:rtl/>
        </w:rPr>
        <w:t xml:space="preserve"> وارد می‌شد در امان قرار می‌گرفت. درآمد سالانه آن از محل اوقاف، دویست هزار دینار بود</w:t>
      </w:r>
      <w:r w:rsidR="008D131D" w:rsidRPr="008D131D">
        <w:rPr>
          <w:rFonts w:hint="cs"/>
          <w:vertAlign w:val="superscript"/>
          <w:rtl/>
        </w:rPr>
        <w:t>(</w:t>
      </w:r>
      <w:r w:rsidR="008D131D" w:rsidRPr="008D131D">
        <w:rPr>
          <w:rStyle w:val="FootnoteReference"/>
          <w:rtl/>
        </w:rPr>
        <w:footnoteReference w:id="65"/>
      </w:r>
      <w:r w:rsidR="008D131D" w:rsidRPr="008D131D">
        <w:rPr>
          <w:rFonts w:hint="cs"/>
          <w:vertAlign w:val="superscript"/>
          <w:rtl/>
        </w:rPr>
        <w:t>)</w:t>
      </w:r>
      <w:r w:rsidR="002E4EC4">
        <w:rPr>
          <w:rFonts w:hint="cs"/>
          <w:rtl/>
        </w:rPr>
        <w:t>.</w:t>
      </w:r>
      <w:r w:rsidR="00586DF2">
        <w:rPr>
          <w:rFonts w:hint="cs"/>
          <w:rtl/>
        </w:rPr>
        <w:t xml:space="preserve"> رسول اکرم </w:t>
      </w:r>
      <w:r w:rsidR="008C6189" w:rsidRPr="008C6189">
        <w:rPr>
          <w:rFonts w:cs="CTraditional Arabic" w:hint="cs"/>
          <w:rtl/>
        </w:rPr>
        <w:t>ج</w:t>
      </w:r>
      <w:r w:rsidR="00586DF2">
        <w:rPr>
          <w:rFonts w:hint="cs"/>
          <w:rtl/>
        </w:rPr>
        <w:t xml:space="preserve"> نامه‌ای به آنان مرقوم داشت و آن‌ها را به اسلام دعوت کرد. یک هیأت شصت نفره از محافظان آن کعبه و پیشوایان مذهبی عازم مدینه شد و به محضر</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586DF2">
        <w:rPr>
          <w:rFonts w:hint="cs"/>
          <w:rtl/>
        </w:rPr>
        <w:t>حضور یافت.</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586DF2">
        <w:rPr>
          <w:rFonts w:hint="cs"/>
          <w:rtl/>
        </w:rPr>
        <w:t>آن‌ها را در مسجد اسکان داد. پس از لحظاتی وقت نماز فرا رسید و آن‌ها نیز قصد ادای نماز کردند. صحابه خواس</w:t>
      </w:r>
      <w:r w:rsidR="002C2B72">
        <w:rPr>
          <w:rFonts w:hint="cs"/>
          <w:rtl/>
        </w:rPr>
        <w:t>ت</w:t>
      </w:r>
      <w:r w:rsidR="00586DF2">
        <w:rPr>
          <w:rFonts w:hint="cs"/>
          <w:rtl/>
        </w:rPr>
        <w:t>د آنان را منع کنند ولی</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586DF2">
        <w:rPr>
          <w:rFonts w:hint="cs"/>
          <w:rtl/>
        </w:rPr>
        <w:t>فرمودند: بگذارید تا نماز بخوانند. چنانکه رو به سمت مشرق کرده و نماز خواندند. ابوحارثه بزرگ کلیسا و شخصی بسیار محترم و فاضل بود. قیصر روم به او این مقام را داده و برایش کلیسا و معبدی ساخته بود</w:t>
      </w:r>
      <w:r w:rsidR="008D131D" w:rsidRPr="008D131D">
        <w:rPr>
          <w:rFonts w:hint="cs"/>
          <w:vertAlign w:val="superscript"/>
          <w:rtl/>
        </w:rPr>
        <w:t>(</w:t>
      </w:r>
      <w:r w:rsidR="008D131D" w:rsidRPr="008D131D">
        <w:rPr>
          <w:rStyle w:val="FootnoteReference"/>
          <w:rtl/>
        </w:rPr>
        <w:footnoteReference w:id="66"/>
      </w:r>
      <w:r w:rsidR="008D131D" w:rsidRPr="008D131D">
        <w:rPr>
          <w:rFonts w:hint="cs"/>
          <w:vertAlign w:val="superscript"/>
          <w:rtl/>
        </w:rPr>
        <w:t>)</w:t>
      </w:r>
      <w:r w:rsidR="00586DF2">
        <w:rPr>
          <w:rFonts w:hint="cs"/>
          <w:rtl/>
        </w:rPr>
        <w:t xml:space="preserve">. آنان از رسول اکرم </w:t>
      </w:r>
      <w:r w:rsidR="008C6189" w:rsidRPr="008C6189">
        <w:rPr>
          <w:rFonts w:cs="CTraditional Arabic" w:hint="cs"/>
          <w:rtl/>
        </w:rPr>
        <w:t>ج</w:t>
      </w:r>
      <w:r w:rsidR="00586DF2">
        <w:rPr>
          <w:rFonts w:hint="cs"/>
          <w:rtl/>
        </w:rPr>
        <w:t xml:space="preserve"> مسائل مختلفی پرسیدند و</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586DF2">
        <w:rPr>
          <w:rFonts w:hint="cs"/>
          <w:rtl/>
        </w:rPr>
        <w:t>طبق وحی، به آن‌ها پاسخ داد. در دوران اقامت آن‌ها در مدینه، هشتاد آی</w:t>
      </w:r>
      <w:r w:rsidR="00A23348">
        <w:rPr>
          <w:rFonts w:hint="cs"/>
          <w:rtl/>
        </w:rPr>
        <w:t>ۀ</w:t>
      </w:r>
      <w:r w:rsidR="00586DF2">
        <w:rPr>
          <w:rFonts w:hint="cs"/>
          <w:rtl/>
        </w:rPr>
        <w:t xml:space="preserve"> ابتدایی سور</w:t>
      </w:r>
      <w:r w:rsidR="00A23348">
        <w:rPr>
          <w:rFonts w:hint="cs"/>
          <w:rtl/>
        </w:rPr>
        <w:t>ۀ</w:t>
      </w:r>
      <w:r w:rsidR="00586DF2">
        <w:rPr>
          <w:rFonts w:hint="cs"/>
          <w:rtl/>
        </w:rPr>
        <w:t xml:space="preserve"> آل عمران نازل شد. در این آیات به سؤالات آن‌ها پاسخ داده شد. و در آی</w:t>
      </w:r>
      <w:r w:rsidR="002C2B72">
        <w:rPr>
          <w:rFonts w:hint="cs"/>
          <w:rtl/>
        </w:rPr>
        <w:t>ۀ</w:t>
      </w:r>
      <w:r w:rsidR="00586DF2">
        <w:rPr>
          <w:rFonts w:hint="cs"/>
          <w:rtl/>
        </w:rPr>
        <w:t xml:space="preserve"> ذیل به اسلام دعوت شدند:</w:t>
      </w:r>
    </w:p>
    <w:p w:rsidR="00295630" w:rsidRPr="00D67CD1" w:rsidRDefault="00295630" w:rsidP="00357E66">
      <w:pPr>
        <w:pStyle w:val="ad"/>
        <w:rPr>
          <w:rFonts w:hAnsi="KFGQPC Uthmanic Script HAFS"/>
          <w:rtl/>
        </w:rPr>
      </w:pPr>
      <w:r>
        <w:rPr>
          <w:rFonts w:ascii="Traditional Arabic" w:hAnsi="Traditional Arabic" w:cs="Traditional Arabic"/>
          <w:rtl/>
        </w:rPr>
        <w:t>﴿</w:t>
      </w:r>
      <w:r w:rsidR="00D67CD1" w:rsidRPr="00357E66">
        <w:rPr>
          <w:rFonts w:eastAsia="Calibri" w:hint="cs"/>
          <w:rtl/>
        </w:rPr>
        <w:t>قُلۡ</w:t>
      </w:r>
      <w:r w:rsidR="00D67CD1" w:rsidRPr="00357E66">
        <w:rPr>
          <w:rFonts w:eastAsia="Calibri"/>
          <w:rtl/>
        </w:rPr>
        <w:t xml:space="preserve"> يَٰٓأَهۡلَ </w:t>
      </w:r>
      <w:r w:rsidR="00D67CD1" w:rsidRPr="00357E66">
        <w:rPr>
          <w:rFonts w:eastAsia="Calibri" w:hint="cs"/>
          <w:rtl/>
        </w:rPr>
        <w:t>ٱلۡكِتَٰبِ</w:t>
      </w:r>
      <w:r w:rsidR="00D67CD1" w:rsidRPr="00357E66">
        <w:rPr>
          <w:rFonts w:eastAsia="Calibri"/>
          <w:rtl/>
        </w:rPr>
        <w:t xml:space="preserve"> تَعَالَوۡاْ إِلَىٰ كَلِمَةٖ سَوَآءِۢ بَيۡنَنَا وَبَيۡنَكُمۡ أَلَّا نَعۡبُدَ إِلَّا </w:t>
      </w:r>
      <w:r w:rsidR="00D67CD1" w:rsidRPr="00357E66">
        <w:rPr>
          <w:rFonts w:eastAsia="Calibri" w:hint="cs"/>
          <w:rtl/>
        </w:rPr>
        <w:t>ٱللَّهَ</w:t>
      </w:r>
      <w:r w:rsidR="00D67CD1" w:rsidRPr="00357E66">
        <w:rPr>
          <w:rFonts w:eastAsia="Calibri"/>
          <w:rtl/>
        </w:rPr>
        <w:t xml:space="preserve"> وَلَا نُشۡرِكَ بِهِ</w:t>
      </w:r>
      <w:r w:rsidR="00D67CD1" w:rsidRPr="00357E66">
        <w:rPr>
          <w:rFonts w:eastAsia="Calibri" w:hint="cs"/>
          <w:rtl/>
        </w:rPr>
        <w:t>ۦ</w:t>
      </w:r>
      <w:r w:rsidR="00D67CD1" w:rsidRPr="00357E66">
        <w:rPr>
          <w:rFonts w:eastAsia="Calibri"/>
          <w:rtl/>
        </w:rPr>
        <w:t xml:space="preserve"> شَيۡ‍ٔٗا وَلَا يَتَّخِذَ بَعۡضُنَا بَعۡضًا أَرۡبَابٗا مِّن دُونِ </w:t>
      </w:r>
      <w:r w:rsidR="00D67CD1" w:rsidRPr="00357E66">
        <w:rPr>
          <w:rFonts w:eastAsia="Calibri" w:hint="cs"/>
          <w:rtl/>
        </w:rPr>
        <w:t>ٱللَّهِۚ</w:t>
      </w:r>
      <w:r w:rsidR="00D67CD1" w:rsidRPr="00357E66">
        <w:rPr>
          <w:rFonts w:eastAsia="Calibri"/>
          <w:rtl/>
        </w:rPr>
        <w:t xml:space="preserve"> فَإِن تَوَلَّوۡاْ فَقُولُواْ </w:t>
      </w:r>
      <w:r w:rsidR="00D67CD1" w:rsidRPr="00357E66">
        <w:rPr>
          <w:rFonts w:eastAsia="Calibri" w:hint="cs"/>
          <w:rtl/>
        </w:rPr>
        <w:t>ٱشۡهَدُواْ</w:t>
      </w:r>
      <w:r w:rsidR="00D67CD1" w:rsidRPr="00357E66">
        <w:rPr>
          <w:rFonts w:eastAsia="Calibri"/>
          <w:rtl/>
        </w:rPr>
        <w:t xml:space="preserve"> ب</w:t>
      </w:r>
      <w:r w:rsidR="00D67CD1" w:rsidRPr="00357E66">
        <w:rPr>
          <w:rFonts w:eastAsia="Calibri" w:hint="cs"/>
          <w:rtl/>
        </w:rPr>
        <w:t>ِأَنَّا</w:t>
      </w:r>
      <w:r w:rsidR="00D67CD1" w:rsidRPr="00357E66">
        <w:rPr>
          <w:rFonts w:eastAsia="Calibri"/>
          <w:rtl/>
        </w:rPr>
        <w:t xml:space="preserve"> مُسۡلِمُونَ ٦٤</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[آل عمران: 64]</w:t>
      </w:r>
      <w:r w:rsidRPr="00A23348">
        <w:rPr>
          <w:rStyle w:val="Char5"/>
          <w:rFonts w:hint="cs"/>
          <w:rtl/>
        </w:rPr>
        <w:t>.</w:t>
      </w:r>
    </w:p>
    <w:p w:rsidR="00D16EDB" w:rsidRDefault="00D16EDB" w:rsidP="00357E66">
      <w:pPr>
        <w:pStyle w:val="ae"/>
        <w:rPr>
          <w:rtl/>
        </w:rPr>
      </w:pPr>
      <w:r>
        <w:rPr>
          <w:rFonts w:cs="Traditional Arabic" w:hint="cs"/>
          <w:rtl/>
        </w:rPr>
        <w:t>«</w:t>
      </w:r>
      <w:r w:rsidRPr="00357E66">
        <w:rPr>
          <w:rFonts w:hint="cs"/>
          <w:rtl/>
        </w:rPr>
        <w:t>بگو</w:t>
      </w:r>
      <w:r w:rsidR="007B16B3">
        <w:rPr>
          <w:rFonts w:hint="cs"/>
          <w:rtl/>
        </w:rPr>
        <w:t>:</w:t>
      </w:r>
      <w:r w:rsidRPr="00357E66">
        <w:rPr>
          <w:rFonts w:hint="cs"/>
          <w:rtl/>
        </w:rPr>
        <w:t xml:space="preserve"> ای اهل کتاب</w:t>
      </w:r>
      <w:r w:rsidR="007B16B3">
        <w:rPr>
          <w:rFonts w:hint="cs"/>
          <w:rtl/>
        </w:rPr>
        <w:t>،</w:t>
      </w:r>
      <w:r w:rsidRPr="00357E66">
        <w:rPr>
          <w:rFonts w:hint="cs"/>
          <w:rtl/>
        </w:rPr>
        <w:t xml:space="preserve"> بیایید به</w:t>
      </w:r>
      <w:r w:rsidR="002C2B72" w:rsidRPr="00357E66">
        <w:rPr>
          <w:rFonts w:hint="cs"/>
          <w:rtl/>
        </w:rPr>
        <w:t>‌</w:t>
      </w:r>
      <w:r w:rsidRPr="00357E66">
        <w:rPr>
          <w:rFonts w:hint="cs"/>
          <w:rtl/>
        </w:rPr>
        <w:t>سوی کلمه‌ای که میان ما و شما برابر است و آن این که به جز خدا کسی دیگر را نپرستیم و با او شرک نورزیم و بعضی از ما بعضی دیگر را غیر از خدا رب قرار ندهیم، پس اگر نپذیرفتند آنگاه بگویید گواه باشید به این که ما مسلمانیم</w:t>
      </w:r>
      <w:r>
        <w:rPr>
          <w:rFonts w:cs="Traditional Arabic" w:hint="cs"/>
          <w:rtl/>
        </w:rPr>
        <w:t>»</w:t>
      </w:r>
      <w:r>
        <w:rPr>
          <w:rFonts w:hint="cs"/>
          <w:rtl/>
        </w:rPr>
        <w:t>.</w:t>
      </w:r>
    </w:p>
    <w:p w:rsidR="003443B9" w:rsidRDefault="003443B9" w:rsidP="00AF1282">
      <w:pPr>
        <w:pStyle w:val="a5"/>
        <w:rPr>
          <w:rtl/>
        </w:rPr>
      </w:pPr>
      <w:r>
        <w:rPr>
          <w:rFonts w:hint="cs"/>
          <w:rtl/>
        </w:rPr>
        <w:t xml:space="preserve">وقتی پیامبر اکرم </w:t>
      </w:r>
      <w:r w:rsidR="008C6189" w:rsidRPr="008C6189">
        <w:rPr>
          <w:rFonts w:cs="CTraditional Arabic" w:hint="cs"/>
          <w:rtl/>
        </w:rPr>
        <w:t>ج</w:t>
      </w:r>
      <w:r>
        <w:rPr>
          <w:rFonts w:hint="cs"/>
          <w:rtl/>
        </w:rPr>
        <w:t xml:space="preserve"> آنان را </w:t>
      </w:r>
      <w:r w:rsidRPr="00A23348">
        <w:rPr>
          <w:rFonts w:hint="cs"/>
          <w:rtl/>
        </w:rPr>
        <w:t>به اسلام دعوت داد، اظهار داشتند: ما که از اول مسلمان بوده‌ایم!</w:t>
      </w:r>
      <w:r w:rsidR="00A23348" w:rsidRPr="00A23348">
        <w:rPr>
          <w:rFonts w:hint="cs"/>
          <w:rtl/>
        </w:rPr>
        <w:t xml:space="preserve"> </w:t>
      </w:r>
      <w:r w:rsidR="0079112F">
        <w:rPr>
          <w:rFonts w:hint="cs"/>
          <w:rtl/>
        </w:rPr>
        <w:t>آن‌حضرت</w:t>
      </w:r>
      <w:r w:rsidR="00A23348" w:rsidRPr="00A23348">
        <w:rPr>
          <w:rFonts w:hint="cs"/>
          <w:rtl/>
        </w:rPr>
        <w:t xml:space="preserve"> </w:t>
      </w:r>
      <w:r w:rsidRPr="00A23348">
        <w:rPr>
          <w:rFonts w:hint="cs"/>
          <w:rtl/>
        </w:rPr>
        <w:t>فرمودند: وقتی شما صلیب را می‌پرستید، عیسی مسیح را فرزند خدا می‌دانید، چگونه می‌توانید مسلمان باشید؟ وقتی آن‌ها قانع نشدند،</w:t>
      </w:r>
      <w:r w:rsidR="00A23348" w:rsidRPr="00A23348">
        <w:rPr>
          <w:rFonts w:hint="cs"/>
          <w:rtl/>
        </w:rPr>
        <w:t xml:space="preserve"> </w:t>
      </w:r>
      <w:r w:rsidR="0079112F">
        <w:rPr>
          <w:rFonts w:hint="cs"/>
          <w:rtl/>
        </w:rPr>
        <w:t>آن‌حضرت</w:t>
      </w:r>
      <w:r w:rsidR="00A23348" w:rsidRPr="00194C31">
        <w:rPr>
          <w:rStyle w:val="Char5"/>
          <w:rFonts w:hint="cs"/>
          <w:rtl/>
        </w:rPr>
        <w:t xml:space="preserve"> </w:t>
      </w:r>
      <w:r>
        <w:rPr>
          <w:rFonts w:hint="cs"/>
          <w:rtl/>
        </w:rPr>
        <w:t>براساس وحی به آن‌ها پیشنهاد مباهله کردند. یعنی ما و شما خانواده‌های خود را با خود می‌آوریم و دعا می‌کنیم که هرکس دروغگو است لعنت خدا بر وی باد:</w:t>
      </w:r>
    </w:p>
    <w:p w:rsidR="00A23348" w:rsidRDefault="00295630" w:rsidP="00357E66">
      <w:pPr>
        <w:pStyle w:val="ad"/>
        <w:rPr>
          <w:rFonts w:ascii="Traditional Arabic" w:hAnsi="Traditional Arabic" w:cs="Traditional Arabic"/>
          <w:rtl/>
        </w:rPr>
      </w:pPr>
      <w:r>
        <w:rPr>
          <w:rFonts w:ascii="Traditional Arabic" w:hAnsi="Traditional Arabic" w:cs="Traditional Arabic"/>
          <w:rtl/>
        </w:rPr>
        <w:t>﴿</w:t>
      </w:r>
      <w:r w:rsidR="00D67CD1" w:rsidRPr="00357E66">
        <w:rPr>
          <w:rFonts w:eastAsia="Calibri" w:hint="cs"/>
          <w:rtl/>
        </w:rPr>
        <w:t>فَمَنۡ</w:t>
      </w:r>
      <w:r w:rsidR="00D67CD1" w:rsidRPr="00357E66">
        <w:rPr>
          <w:rFonts w:eastAsia="Calibri"/>
          <w:rtl/>
        </w:rPr>
        <w:t xml:space="preserve"> حَآجَّكَ فِيهِ مِنۢ بَعۡدِ مَا جَآءَكَ مِنَ </w:t>
      </w:r>
      <w:r w:rsidR="00D67CD1" w:rsidRPr="00357E66">
        <w:rPr>
          <w:rFonts w:eastAsia="Calibri" w:hint="cs"/>
          <w:rtl/>
        </w:rPr>
        <w:t>ٱلۡعِلۡمِ</w:t>
      </w:r>
      <w:r w:rsidR="00D67CD1" w:rsidRPr="00357E66">
        <w:rPr>
          <w:rFonts w:eastAsia="Calibri"/>
          <w:rtl/>
        </w:rPr>
        <w:t xml:space="preserve"> فَقُلۡ تَعَالَوۡاْ نَدۡعُ أَبۡنَآءَنَا وَأَبۡنَآءَكُمۡ وَنِسَآءَنَا وَنِسَآءَكُمۡ وَأَنفُسَنَا وَأَنفُسَكُمۡ ثُمَّ نَبۡتَهِلۡ فَنَجۡعَل لَّعۡنَتَ </w:t>
      </w:r>
      <w:r w:rsidR="00D67CD1" w:rsidRPr="00357E66">
        <w:rPr>
          <w:rFonts w:eastAsia="Calibri" w:hint="cs"/>
          <w:rtl/>
        </w:rPr>
        <w:t>ٱللَّهِ</w:t>
      </w:r>
      <w:r w:rsidR="00D67CD1" w:rsidRPr="00357E66">
        <w:rPr>
          <w:rFonts w:eastAsia="Calibri"/>
          <w:rtl/>
        </w:rPr>
        <w:t xml:space="preserve"> عَلَى </w:t>
      </w:r>
      <w:r w:rsidR="00D67CD1" w:rsidRPr="00357E66">
        <w:rPr>
          <w:rFonts w:eastAsia="Calibri" w:hint="cs"/>
          <w:rtl/>
        </w:rPr>
        <w:t>ٱلۡكَٰذِبِينَ</w:t>
      </w:r>
      <w:r w:rsidR="00D67CD1" w:rsidRPr="00357E66">
        <w:rPr>
          <w:rFonts w:eastAsia="Calibri"/>
          <w:rtl/>
        </w:rPr>
        <w:t xml:space="preserve"> ٦١</w:t>
      </w:r>
      <w:r>
        <w:rPr>
          <w:rFonts w:ascii="Traditional Arabic" w:hAnsi="Traditional Arabic" w:cs="Traditional Arabic"/>
          <w:rtl/>
        </w:rPr>
        <w:t>﴾</w:t>
      </w:r>
      <w:r w:rsidR="00357E66">
        <w:rPr>
          <w:rFonts w:ascii="Traditional Arabic" w:hAnsi="Traditional Arabic" w:cs="Traditional Arabic" w:hint="cs"/>
          <w:rtl/>
        </w:rPr>
        <w:t xml:space="preserve"> </w:t>
      </w:r>
      <w:r w:rsidR="00357E66" w:rsidRPr="00CA556C">
        <w:rPr>
          <w:rStyle w:val="Char9"/>
          <w:rFonts w:eastAsia="Calibri"/>
          <w:rtl/>
        </w:rPr>
        <w:t>[آل عمران: 61]</w:t>
      </w:r>
      <w:r w:rsidR="00357E66" w:rsidRPr="00A23348">
        <w:rPr>
          <w:rStyle w:val="Char5"/>
          <w:rFonts w:hint="cs"/>
          <w:rtl/>
        </w:rPr>
        <w:t>.</w:t>
      </w:r>
    </w:p>
    <w:p w:rsidR="003443B9" w:rsidRDefault="00295630" w:rsidP="00357E66">
      <w:pPr>
        <w:pStyle w:val="ae"/>
        <w:rPr>
          <w:rtl/>
        </w:rPr>
      </w:pPr>
      <w:r w:rsidRPr="00194C31">
        <w:rPr>
          <w:rStyle w:val="Char5"/>
          <w:rFonts w:hint="cs"/>
          <w:rtl/>
        </w:rPr>
        <w:t xml:space="preserve"> </w:t>
      </w:r>
      <w:r w:rsidR="003443B9">
        <w:rPr>
          <w:rFonts w:cs="Traditional Arabic" w:hint="cs"/>
          <w:rtl/>
        </w:rPr>
        <w:t>«</w:t>
      </w:r>
      <w:r w:rsidR="003443B9" w:rsidRPr="00357E66">
        <w:rPr>
          <w:rFonts w:hint="cs"/>
          <w:rtl/>
        </w:rPr>
        <w:t>پس هرکس بعد از آمدن علم نزد تو جدال کند، پس بگو: بیایید تا</w:t>
      </w:r>
      <w:r w:rsidR="002C2B72" w:rsidRPr="00357E66">
        <w:rPr>
          <w:rFonts w:hint="cs"/>
          <w:rtl/>
        </w:rPr>
        <w:t xml:space="preserve"> فرزندان ما و فرزندان شما، زنان</w:t>
      </w:r>
      <w:r w:rsidR="005D5643">
        <w:rPr>
          <w:rFonts w:hint="cs"/>
          <w:rtl/>
        </w:rPr>
        <w:t xml:space="preserve"> </w:t>
      </w:r>
      <w:r w:rsidR="003443B9" w:rsidRPr="00357E66">
        <w:rPr>
          <w:rFonts w:hint="cs"/>
          <w:rtl/>
        </w:rPr>
        <w:t xml:space="preserve">ما </w:t>
      </w:r>
      <w:r w:rsidR="002C2B72" w:rsidRPr="00357E66">
        <w:rPr>
          <w:rFonts w:hint="cs"/>
          <w:rtl/>
        </w:rPr>
        <w:t xml:space="preserve">و </w:t>
      </w:r>
      <w:r w:rsidR="003443B9" w:rsidRPr="00357E66">
        <w:rPr>
          <w:rFonts w:hint="cs"/>
          <w:rtl/>
        </w:rPr>
        <w:t>زنان شما و خود ما و خود شما گرد آییم، آنگاه مباهله کنیم، پس نفرین الله را بر دروغگویان قرار دهیم</w:t>
      </w:r>
      <w:r w:rsidR="003443B9">
        <w:rPr>
          <w:rFonts w:cs="Traditional Arabic" w:hint="cs"/>
          <w:rtl/>
        </w:rPr>
        <w:t>»</w:t>
      </w:r>
      <w:r w:rsidR="003443B9">
        <w:rPr>
          <w:rFonts w:hint="cs"/>
          <w:rtl/>
        </w:rPr>
        <w:t>.</w:t>
      </w:r>
    </w:p>
    <w:p w:rsidR="00B131A6" w:rsidRDefault="00B131A6" w:rsidP="00AF1282">
      <w:pPr>
        <w:pStyle w:val="a5"/>
        <w:rPr>
          <w:rtl/>
        </w:rPr>
      </w:pPr>
      <w:r>
        <w:rPr>
          <w:rFonts w:hint="cs"/>
          <w:rtl/>
        </w:rPr>
        <w:t xml:space="preserve">ولی هنگامی که </w:t>
      </w:r>
      <w:r w:rsidR="002C2B72">
        <w:rPr>
          <w:rFonts w:hint="cs"/>
          <w:rtl/>
        </w:rPr>
        <w:t>آن‌</w:t>
      </w:r>
      <w:r>
        <w:rPr>
          <w:rFonts w:hint="cs"/>
          <w:rtl/>
        </w:rPr>
        <w:t xml:space="preserve">حضرت، فاطمه و حسن و حسین </w:t>
      </w:r>
      <w:r w:rsidR="00357E66" w:rsidRPr="00357E66">
        <w:rPr>
          <w:rFonts w:cs="CTraditional Arabic" w:hint="cs"/>
          <w:rtl/>
        </w:rPr>
        <w:t>ش</w:t>
      </w:r>
      <w:r>
        <w:rPr>
          <w:rFonts w:hint="cs"/>
          <w:rtl/>
        </w:rPr>
        <w:t xml:space="preserve"> را با خود آورد و به </w:t>
      </w:r>
      <w:r w:rsidR="002C2B72">
        <w:rPr>
          <w:rFonts w:hint="cs"/>
          <w:rtl/>
        </w:rPr>
        <w:t xml:space="preserve">قصد مباهله </w:t>
      </w:r>
      <w:r>
        <w:rPr>
          <w:rFonts w:hint="cs"/>
          <w:rtl/>
        </w:rPr>
        <w:t>بیرون شد، یکی از آن‌ها گفت: مباهله مناسب نیست. اگر این شخص واقعاً پیامبر است، ما برای همیشه نابود می‌شویم. خلاصه، آن‌ها راضی شدند تا سالانه خراج بپردازند و بر همین امر پیمان صلح بسته شد.</w:t>
      </w:r>
    </w:p>
    <w:p w:rsidR="00A53736" w:rsidRDefault="00A53736" w:rsidP="00E345E7">
      <w:pPr>
        <w:pStyle w:val="a0"/>
        <w:keepNext/>
        <w:spacing w:after="0"/>
        <w:jc w:val="both"/>
        <w:rPr>
          <w:rtl/>
        </w:rPr>
      </w:pPr>
      <w:bookmarkStart w:id="154" w:name="_Toc293494704"/>
      <w:bookmarkStart w:id="155" w:name="_Toc293496865"/>
      <w:bookmarkStart w:id="156" w:name="_Toc348628919"/>
      <w:bookmarkStart w:id="157" w:name="_Toc470210266"/>
      <w:r>
        <w:rPr>
          <w:rFonts w:hint="cs"/>
          <w:rtl/>
        </w:rPr>
        <w:t xml:space="preserve">هیأت </w:t>
      </w:r>
      <w:r w:rsidRPr="00730B3F">
        <w:rPr>
          <w:rFonts w:hint="cs"/>
          <w:rtl/>
        </w:rPr>
        <w:t>بنواسد</w:t>
      </w:r>
      <w:r>
        <w:rPr>
          <w:rFonts w:hint="cs"/>
          <w:rtl/>
        </w:rPr>
        <w:t>، سال نهم هجری</w:t>
      </w:r>
      <w:bookmarkEnd w:id="154"/>
      <w:bookmarkEnd w:id="155"/>
      <w:bookmarkEnd w:id="156"/>
      <w:bookmarkEnd w:id="157"/>
    </w:p>
    <w:p w:rsidR="00A53736" w:rsidRDefault="00A53736" w:rsidP="00AF1282">
      <w:pPr>
        <w:pStyle w:val="a5"/>
        <w:rPr>
          <w:rtl/>
        </w:rPr>
      </w:pPr>
      <w:r>
        <w:rPr>
          <w:rFonts w:hint="cs"/>
          <w:rtl/>
        </w:rPr>
        <w:t xml:space="preserve">این همان قبیله‌ای است که در جنگ‌ها یار و یاور قریش بود. «طلیحه بن خولید» که در زمان حضرت ابوبکر </w:t>
      </w:r>
      <w:r w:rsidR="00C150ED" w:rsidRPr="00C150ED">
        <w:rPr>
          <w:rFonts w:cs="CTraditional Arabic" w:hint="cs"/>
          <w:rtl/>
        </w:rPr>
        <w:t>س</w:t>
      </w:r>
      <w:r>
        <w:rPr>
          <w:rFonts w:hint="cs"/>
          <w:rtl/>
        </w:rPr>
        <w:t xml:space="preserve"> ادعای نبوت کرد، از همین قبیله بود. در سال نهم هجری آن‌ها مسلمان شدند و هیأتی به محضر</w:t>
      </w:r>
      <w:r w:rsidR="00A23348" w:rsidRPr="00194C31">
        <w:rPr>
          <w:rStyle w:val="Char5"/>
          <w:rFonts w:hint="cs"/>
          <w:rtl/>
        </w:rPr>
        <w:t xml:space="preserve"> </w:t>
      </w:r>
      <w:r w:rsidR="0079112F" w:rsidRPr="00194C31">
        <w:rPr>
          <w:rStyle w:val="Char5"/>
          <w:rFonts w:hint="cs"/>
          <w:rtl/>
        </w:rPr>
        <w:t>آن‌حضرت</w:t>
      </w:r>
      <w:r w:rsidR="00A23348" w:rsidRPr="00194C31">
        <w:rPr>
          <w:rStyle w:val="Char5"/>
          <w:rFonts w:hint="cs"/>
          <w:rtl/>
        </w:rPr>
        <w:t xml:space="preserve"> </w:t>
      </w:r>
      <w:r w:rsidR="008C6189" w:rsidRPr="008C6189">
        <w:rPr>
          <w:rFonts w:cs="CTraditional Arabic" w:hint="cs"/>
          <w:rtl/>
        </w:rPr>
        <w:t>ج</w:t>
      </w:r>
      <w:r>
        <w:rPr>
          <w:rFonts w:hint="cs"/>
          <w:rtl/>
        </w:rPr>
        <w:t xml:space="preserve"> فرستادند.</w:t>
      </w:r>
      <w:r w:rsidR="00667F5B">
        <w:rPr>
          <w:rFonts w:hint="cs"/>
          <w:rtl/>
        </w:rPr>
        <w:t xml:space="preserve"> ولی تا آن موقع </w:t>
      </w:r>
      <w:r w:rsidR="00667F5B" w:rsidRPr="00357E66">
        <w:rPr>
          <w:rFonts w:hint="cs"/>
          <w:spacing w:val="-4"/>
          <w:rtl/>
        </w:rPr>
        <w:t xml:space="preserve">هنوز مغز آن‌ها سرشار از غرور و خودبینی بود. نمایندگان آن‌ها به محضر رسول اکرم </w:t>
      </w:r>
      <w:r w:rsidR="008C6189" w:rsidRPr="00357E66">
        <w:rPr>
          <w:rFonts w:cs="CTraditional Arabic" w:hint="cs"/>
          <w:spacing w:val="-4"/>
          <w:rtl/>
        </w:rPr>
        <w:t>ج</w:t>
      </w:r>
      <w:r w:rsidR="00667F5B">
        <w:rPr>
          <w:rFonts w:hint="cs"/>
          <w:rtl/>
        </w:rPr>
        <w:t xml:space="preserve"> حضور یافته و با لهج</w:t>
      </w:r>
      <w:r w:rsidR="00A23348">
        <w:rPr>
          <w:rFonts w:hint="cs"/>
          <w:rtl/>
        </w:rPr>
        <w:t>ۀ</w:t>
      </w:r>
      <w:r w:rsidR="00667F5B">
        <w:rPr>
          <w:rFonts w:hint="cs"/>
          <w:rtl/>
        </w:rPr>
        <w:t xml:space="preserve"> احسان و منت‌گذاری اظهار داشتند: شما کسانی را نزد ما نفرستادید ما به طور داوطلبانه آمده‌ایم و اسلام را پذیرفتیم. آنگاه آی</w:t>
      </w:r>
      <w:r w:rsidR="00A23348">
        <w:rPr>
          <w:rFonts w:hint="cs"/>
          <w:rtl/>
        </w:rPr>
        <w:t>ۀ</w:t>
      </w:r>
      <w:r w:rsidR="00667F5B">
        <w:rPr>
          <w:rFonts w:hint="cs"/>
          <w:rtl/>
        </w:rPr>
        <w:t xml:space="preserve"> ذیل نازل شد و به آنان تذکر داد:</w:t>
      </w:r>
    </w:p>
    <w:p w:rsidR="00295630" w:rsidRPr="00D67CD1" w:rsidRDefault="00295630" w:rsidP="00357E66">
      <w:pPr>
        <w:pStyle w:val="ad"/>
        <w:rPr>
          <w:rFonts w:hAnsi="KFGQPC Uthmanic Script HAFS"/>
          <w:rtl/>
        </w:rPr>
      </w:pPr>
      <w:r>
        <w:rPr>
          <w:rFonts w:ascii="Traditional Arabic" w:hAnsi="Traditional Arabic" w:cs="Traditional Arabic"/>
          <w:rtl/>
        </w:rPr>
        <w:t>﴿</w:t>
      </w:r>
      <w:r w:rsidR="00D67CD1" w:rsidRPr="00357E66">
        <w:rPr>
          <w:rFonts w:eastAsia="Calibri" w:hint="cs"/>
          <w:rtl/>
        </w:rPr>
        <w:t>يَمُنُّونَ</w:t>
      </w:r>
      <w:r w:rsidR="00D67CD1" w:rsidRPr="00357E66">
        <w:rPr>
          <w:rFonts w:eastAsia="Calibri"/>
          <w:rtl/>
        </w:rPr>
        <w:t xml:space="preserve"> عَلَيۡكَ أَنۡ أَسۡلَمُواْۖ قُل لَّا تَمُنُّواْ عَلَيَّ إِسۡلَٰمَكُمۖ بَلِ </w:t>
      </w:r>
      <w:r w:rsidR="00D67CD1" w:rsidRPr="00357E66">
        <w:rPr>
          <w:rFonts w:eastAsia="Calibri" w:hint="cs"/>
          <w:rtl/>
        </w:rPr>
        <w:t>ٱللَّهُ</w:t>
      </w:r>
      <w:r w:rsidR="00D67CD1" w:rsidRPr="00357E66">
        <w:rPr>
          <w:rFonts w:eastAsia="Calibri"/>
          <w:rtl/>
        </w:rPr>
        <w:t xml:space="preserve"> يَمُنُّ عَلَيۡكُمۡ أَنۡ هَدَىٰكُمۡ لِلۡإِيمَٰنِ إِن كُنتُمۡ صَٰدِقِينَ ١٧</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[الحجرات: 17]</w:t>
      </w:r>
      <w:r w:rsidRPr="00A23348">
        <w:rPr>
          <w:rStyle w:val="Char5"/>
          <w:rFonts w:hint="cs"/>
          <w:rtl/>
        </w:rPr>
        <w:t>.</w:t>
      </w:r>
    </w:p>
    <w:p w:rsidR="00667F5B" w:rsidRDefault="00667F5B" w:rsidP="00357E66">
      <w:pPr>
        <w:pStyle w:val="ae"/>
        <w:rPr>
          <w:rtl/>
        </w:rPr>
      </w:pPr>
      <w:r>
        <w:rPr>
          <w:rFonts w:cs="Traditional Arabic" w:hint="cs"/>
          <w:rtl/>
        </w:rPr>
        <w:t>«</w:t>
      </w:r>
      <w:r w:rsidRPr="00357E66">
        <w:rPr>
          <w:rFonts w:hint="cs"/>
          <w:rtl/>
        </w:rPr>
        <w:t>با اسلام خویش بر تو منت می‌گذارند، بگو مسلمان‌شدن خویش را بر من منت نگذارید، بلکه خداوند بر شما منت می‌نهد که شما را به</w:t>
      </w:r>
      <w:r w:rsidR="002C2B72" w:rsidRPr="00357E66">
        <w:rPr>
          <w:rFonts w:hint="cs"/>
          <w:rtl/>
        </w:rPr>
        <w:t>‌</w:t>
      </w:r>
      <w:r w:rsidRPr="00357E66">
        <w:rPr>
          <w:rFonts w:hint="cs"/>
          <w:rtl/>
        </w:rPr>
        <w:t>سوی ایمان راهنمایی کرده است اگر شما راستگو هستید</w:t>
      </w:r>
      <w:r>
        <w:rPr>
          <w:rFonts w:cs="Traditional Arabic" w:hint="cs"/>
          <w:rtl/>
        </w:rPr>
        <w:t>»</w:t>
      </w:r>
      <w:r>
        <w:rPr>
          <w:rFonts w:hint="cs"/>
          <w:rtl/>
        </w:rPr>
        <w:t>.</w:t>
      </w:r>
    </w:p>
    <w:p w:rsidR="00F9344E" w:rsidRDefault="00F9344E" w:rsidP="00E345E7">
      <w:pPr>
        <w:pStyle w:val="a0"/>
        <w:keepNext/>
        <w:spacing w:after="0"/>
        <w:jc w:val="both"/>
        <w:rPr>
          <w:rtl/>
        </w:rPr>
      </w:pPr>
      <w:bookmarkStart w:id="158" w:name="_Toc293494705"/>
      <w:bookmarkStart w:id="159" w:name="_Toc293496866"/>
      <w:bookmarkStart w:id="160" w:name="_Toc348628920"/>
      <w:bookmarkStart w:id="161" w:name="_Toc470210267"/>
      <w:r>
        <w:rPr>
          <w:rFonts w:hint="cs"/>
          <w:rtl/>
        </w:rPr>
        <w:t xml:space="preserve">هیأت </w:t>
      </w:r>
      <w:r w:rsidRPr="00730B3F">
        <w:rPr>
          <w:rFonts w:hint="cs"/>
          <w:rtl/>
        </w:rPr>
        <w:t>بنوفزاره</w:t>
      </w:r>
      <w:r>
        <w:rPr>
          <w:rFonts w:hint="cs"/>
          <w:rtl/>
        </w:rPr>
        <w:t>، سال نهم هجری</w:t>
      </w:r>
      <w:bookmarkEnd w:id="158"/>
      <w:bookmarkEnd w:id="159"/>
      <w:bookmarkEnd w:id="160"/>
      <w:bookmarkEnd w:id="161"/>
    </w:p>
    <w:p w:rsidR="00F9344E" w:rsidRDefault="00F9344E" w:rsidP="00AF1282">
      <w:pPr>
        <w:pStyle w:val="a5"/>
        <w:rPr>
          <w:rtl/>
        </w:rPr>
      </w:pPr>
      <w:r w:rsidRPr="00A23348">
        <w:rPr>
          <w:rFonts w:hint="cs"/>
          <w:rtl/>
        </w:rPr>
        <w:t>این قبیله از قبایل مقتدر و مغرور بود. «عیینه بن حصن» از همین قبیله بود، این قبیله در رمضان سال نهم هجری، هنگامی که</w:t>
      </w:r>
      <w:r w:rsidR="00A23348" w:rsidRPr="00A23348">
        <w:rPr>
          <w:rFonts w:hint="cs"/>
          <w:rtl/>
        </w:rPr>
        <w:t xml:space="preserve"> </w:t>
      </w:r>
      <w:r w:rsidR="0079112F">
        <w:rPr>
          <w:rFonts w:hint="cs"/>
          <w:rtl/>
        </w:rPr>
        <w:t>آن‌حضرت</w:t>
      </w:r>
      <w:r w:rsidR="00A23348" w:rsidRPr="00A23348">
        <w:rPr>
          <w:rFonts w:hint="cs"/>
          <w:rtl/>
        </w:rPr>
        <w:t xml:space="preserve"> </w:t>
      </w:r>
      <w:r w:rsidR="008C6189" w:rsidRPr="008C6189">
        <w:rPr>
          <w:rFonts w:cs="CTraditional Arabic" w:hint="cs"/>
          <w:rtl/>
        </w:rPr>
        <w:t>ج</w:t>
      </w:r>
      <w:r w:rsidRPr="00A23348">
        <w:rPr>
          <w:rFonts w:hint="cs"/>
          <w:rtl/>
        </w:rPr>
        <w:t xml:space="preserve"> از غزو</w:t>
      </w:r>
      <w:r w:rsidR="00A23348" w:rsidRPr="00A23348">
        <w:rPr>
          <w:rFonts w:hint="cs"/>
          <w:rtl/>
        </w:rPr>
        <w:t>ۀ</w:t>
      </w:r>
      <w:r w:rsidRPr="00A23348">
        <w:rPr>
          <w:rFonts w:hint="cs"/>
          <w:rtl/>
        </w:rPr>
        <w:t xml:space="preserve"> تبوک بازگشتند، نمایندگان خود را به محضر</w:t>
      </w:r>
      <w:r w:rsidR="00A23348" w:rsidRPr="00A23348">
        <w:rPr>
          <w:rFonts w:hint="cs"/>
          <w:rtl/>
        </w:rPr>
        <w:t xml:space="preserve"> </w:t>
      </w:r>
      <w:r w:rsidR="0079112F">
        <w:rPr>
          <w:rFonts w:hint="cs"/>
          <w:rtl/>
        </w:rPr>
        <w:t>آن‌حضرت</w:t>
      </w:r>
      <w:r w:rsidR="00A23348" w:rsidRPr="00A23348">
        <w:rPr>
          <w:rFonts w:hint="cs"/>
          <w:rtl/>
        </w:rPr>
        <w:t xml:space="preserve"> </w:t>
      </w:r>
      <w:r w:rsidRPr="00A23348">
        <w:rPr>
          <w:rFonts w:hint="cs"/>
          <w:rtl/>
        </w:rPr>
        <w:t>فرستادند و اسلام را قبول کردند</w:t>
      </w:r>
      <w:r w:rsidR="008D131D" w:rsidRPr="008D131D">
        <w:rPr>
          <w:rFonts w:hint="cs"/>
          <w:vertAlign w:val="superscript"/>
          <w:rtl/>
        </w:rPr>
        <w:t>(</w:t>
      </w:r>
      <w:r w:rsidR="008D131D" w:rsidRPr="008D131D">
        <w:rPr>
          <w:rStyle w:val="FootnoteReference"/>
          <w:rtl/>
        </w:rPr>
        <w:footnoteReference w:id="67"/>
      </w:r>
      <w:r w:rsidR="008D131D" w:rsidRPr="008D131D">
        <w:rPr>
          <w:rFonts w:hint="cs"/>
          <w:vertAlign w:val="superscript"/>
          <w:rtl/>
        </w:rPr>
        <w:t>)</w:t>
      </w:r>
      <w:r>
        <w:rPr>
          <w:rFonts w:hint="cs"/>
          <w:rtl/>
        </w:rPr>
        <w:t>.</w:t>
      </w:r>
    </w:p>
    <w:p w:rsidR="00696C23" w:rsidRDefault="00696C23" w:rsidP="00E345E7">
      <w:pPr>
        <w:pStyle w:val="a0"/>
        <w:keepNext/>
        <w:spacing w:after="0"/>
        <w:jc w:val="both"/>
        <w:rPr>
          <w:rtl/>
        </w:rPr>
      </w:pPr>
      <w:bookmarkStart w:id="162" w:name="_Toc293494706"/>
      <w:bookmarkStart w:id="163" w:name="_Toc293496867"/>
      <w:bookmarkStart w:id="164" w:name="_Toc348628921"/>
      <w:bookmarkStart w:id="165" w:name="_Toc470210268"/>
      <w:r>
        <w:rPr>
          <w:rFonts w:hint="cs"/>
          <w:rtl/>
        </w:rPr>
        <w:t>هیأت کنده، سال دهم هجری</w:t>
      </w:r>
      <w:bookmarkEnd w:id="162"/>
      <w:bookmarkEnd w:id="163"/>
      <w:bookmarkEnd w:id="164"/>
      <w:bookmarkEnd w:id="165"/>
    </w:p>
    <w:p w:rsidR="00696C23" w:rsidRDefault="00696C23" w:rsidP="00AF1282">
      <w:pPr>
        <w:pStyle w:val="a5"/>
        <w:rPr>
          <w:rtl/>
        </w:rPr>
      </w:pPr>
      <w:r>
        <w:rPr>
          <w:rFonts w:hint="cs"/>
          <w:rtl/>
        </w:rPr>
        <w:t>«حضرموت» شهری در اطراف یمن بود. در آنجا خاندان «کندی» حکومت می‌کردند. در آن موقع حاکم این خاندان «اشعث بن قیس» بود. او در سال دهم هجری</w:t>
      </w:r>
      <w:r w:rsidR="003D0E58">
        <w:rPr>
          <w:rFonts w:hint="cs"/>
          <w:rtl/>
        </w:rPr>
        <w:t xml:space="preserve"> با هشتاد سوار با شوکت و دبدب</w:t>
      </w:r>
      <w:r w:rsidR="00A23348">
        <w:rPr>
          <w:rFonts w:hint="cs"/>
          <w:rtl/>
        </w:rPr>
        <w:t>ۀ</w:t>
      </w:r>
      <w:r w:rsidR="003D0E58">
        <w:rPr>
          <w:rFonts w:hint="cs"/>
          <w:rtl/>
        </w:rPr>
        <w:t xml:space="preserve"> خاصی در حالی که شال‌های ابریشمین </w:t>
      </w:r>
      <w:r w:rsidR="003D0E58" w:rsidRPr="00A23348">
        <w:rPr>
          <w:rFonts w:hint="cs"/>
          <w:rtl/>
        </w:rPr>
        <w:t>ساخت حیره،</w:t>
      </w:r>
      <w:r w:rsidR="005D5643">
        <w:rPr>
          <w:rFonts w:hint="cs"/>
          <w:rtl/>
        </w:rPr>
        <w:t xml:space="preserve"> </w:t>
      </w:r>
      <w:r w:rsidR="00CD548D" w:rsidRPr="00A23348">
        <w:rPr>
          <w:rFonts w:hint="cs"/>
          <w:rtl/>
        </w:rPr>
        <w:t>بر روی شانه‌های خود انداخته بودند، به بارگاه رسالت حضور یافتند. آنان قبلاً مسلمان شده بودند. وقتی</w:t>
      </w:r>
      <w:r w:rsidR="00A23348" w:rsidRPr="00A23348">
        <w:rPr>
          <w:rFonts w:hint="cs"/>
          <w:rtl/>
        </w:rPr>
        <w:t xml:space="preserve"> </w:t>
      </w:r>
      <w:r w:rsidR="0079112F">
        <w:rPr>
          <w:rFonts w:hint="cs"/>
          <w:rtl/>
        </w:rPr>
        <w:t>آن‌حضرت</w:t>
      </w:r>
      <w:r w:rsidR="00A23348" w:rsidRPr="00A23348">
        <w:rPr>
          <w:rFonts w:hint="cs"/>
          <w:rtl/>
        </w:rPr>
        <w:t xml:space="preserve"> </w:t>
      </w:r>
      <w:r w:rsidR="008C6189" w:rsidRPr="008C6189">
        <w:rPr>
          <w:rFonts w:cs="CTraditional Arabic" w:hint="cs"/>
          <w:rtl/>
        </w:rPr>
        <w:t>ج</w:t>
      </w:r>
      <w:r w:rsidR="00CD548D" w:rsidRPr="00A23348">
        <w:rPr>
          <w:rFonts w:hint="cs"/>
          <w:rtl/>
        </w:rPr>
        <w:t xml:space="preserve"> آنان را با آن وضع مشاهده کرد، فرمود: مگر شما قبلاً مسلمان نشده‌اید؟ آنان اظهار داشتند: آری!</w:t>
      </w:r>
      <w:r w:rsidR="00A23348" w:rsidRPr="00A23348">
        <w:rPr>
          <w:rFonts w:hint="cs"/>
          <w:rtl/>
        </w:rPr>
        <w:t xml:space="preserve"> </w:t>
      </w:r>
      <w:r w:rsidR="0079112F">
        <w:rPr>
          <w:rFonts w:hint="cs"/>
          <w:rtl/>
        </w:rPr>
        <w:t>آن‌حضرت</w:t>
      </w:r>
      <w:r w:rsidR="00A23348" w:rsidRPr="00194C31">
        <w:rPr>
          <w:rStyle w:val="Char5"/>
          <w:rFonts w:hint="cs"/>
          <w:rtl/>
        </w:rPr>
        <w:t xml:space="preserve"> </w:t>
      </w:r>
      <w:r w:rsidR="00CD548D">
        <w:rPr>
          <w:rFonts w:hint="cs"/>
          <w:rtl/>
        </w:rPr>
        <w:t>فرمودند: پس این شال‌های ابریشمین چیستند؟ آنان فوراً شال‌ها را پاره کرده بر زمین انداختند</w:t>
      </w:r>
      <w:r w:rsidR="008D131D" w:rsidRPr="008D131D">
        <w:rPr>
          <w:rFonts w:hint="cs"/>
          <w:vertAlign w:val="superscript"/>
          <w:rtl/>
        </w:rPr>
        <w:t>(</w:t>
      </w:r>
      <w:r w:rsidR="008D131D" w:rsidRPr="008D131D">
        <w:rPr>
          <w:rStyle w:val="FootnoteReference"/>
          <w:rtl/>
        </w:rPr>
        <w:footnoteReference w:id="68"/>
      </w:r>
      <w:r w:rsidR="008D131D" w:rsidRPr="008D131D">
        <w:rPr>
          <w:rFonts w:hint="cs"/>
          <w:vertAlign w:val="superscript"/>
          <w:rtl/>
        </w:rPr>
        <w:t>)</w:t>
      </w:r>
      <w:r w:rsidR="00CD548D">
        <w:rPr>
          <w:rFonts w:hint="cs"/>
          <w:rtl/>
        </w:rPr>
        <w:t>.</w:t>
      </w:r>
    </w:p>
    <w:p w:rsidR="00561DA9" w:rsidRDefault="00561DA9" w:rsidP="00AF1282">
      <w:pPr>
        <w:pStyle w:val="a5"/>
        <w:rPr>
          <w:rtl/>
        </w:rPr>
      </w:pPr>
      <w:r>
        <w:rPr>
          <w:rFonts w:hint="cs"/>
          <w:rtl/>
        </w:rPr>
        <w:t xml:space="preserve">حضرت ابوبکر </w:t>
      </w:r>
      <w:r w:rsidR="00C150ED" w:rsidRPr="00C150ED">
        <w:rPr>
          <w:rFonts w:cs="CTraditional Arabic" w:hint="cs"/>
          <w:rtl/>
        </w:rPr>
        <w:t>س</w:t>
      </w:r>
      <w:r>
        <w:rPr>
          <w:rFonts w:hint="cs"/>
          <w:rtl/>
        </w:rPr>
        <w:t xml:space="preserve"> در دوران خلافت خود «ام فروه» خواهر خویش را به ازدواج او درآورد. وی هنگام جشن ازدواج به بازار شتران رفت و هر شتری را که می‌دید با شمشیر از دم تیغ می‌گذراند. پس از لحظاتی ده‌ها شتر را ذبح کرد و بر زمین انداخت. </w:t>
      </w:r>
      <w:r w:rsidRPr="00357E66">
        <w:rPr>
          <w:rFonts w:hint="cs"/>
          <w:spacing w:val="-4"/>
          <w:rtl/>
        </w:rPr>
        <w:t>مردم از این عمل وی متحیر شدند. او اظهار داشت: اگر من در شهری که در آنجا حکومت می‌کردم، می‌بودم در این مراسم طوری دیگر عمل می‌کردم. آنگاه بهای شتران را پرداخت کرد و به مردم گفت: این شتران دعوت ولیمه شما هستند</w:t>
      </w:r>
      <w:r w:rsidR="008D131D" w:rsidRPr="008D131D">
        <w:rPr>
          <w:rFonts w:hint="cs"/>
          <w:spacing w:val="-4"/>
          <w:vertAlign w:val="superscript"/>
          <w:rtl/>
        </w:rPr>
        <w:t>(</w:t>
      </w:r>
      <w:r w:rsidR="008D131D" w:rsidRPr="008D131D">
        <w:rPr>
          <w:rStyle w:val="FootnoteReference"/>
          <w:spacing w:val="-4"/>
          <w:rtl/>
        </w:rPr>
        <w:footnoteReference w:id="69"/>
      </w:r>
      <w:r w:rsidR="008D131D" w:rsidRPr="008D131D">
        <w:rPr>
          <w:rFonts w:hint="cs"/>
          <w:spacing w:val="-4"/>
          <w:vertAlign w:val="superscript"/>
          <w:rtl/>
        </w:rPr>
        <w:t>)</w:t>
      </w:r>
      <w:r w:rsidRPr="00357E66">
        <w:rPr>
          <w:rFonts w:hint="cs"/>
          <w:spacing w:val="-4"/>
          <w:rtl/>
        </w:rPr>
        <w:t xml:space="preserve">. وی در جنگ قادسیه و یرموک شرکت داشت و در جنگ صفین با حضرت علی </w:t>
      </w:r>
      <w:r w:rsidR="00C150ED" w:rsidRPr="00357E66">
        <w:rPr>
          <w:rFonts w:cs="CTraditional Arabic" w:hint="cs"/>
          <w:spacing w:val="-4"/>
          <w:rtl/>
        </w:rPr>
        <w:t>س</w:t>
      </w:r>
      <w:r w:rsidRPr="00357E66">
        <w:rPr>
          <w:rFonts w:hint="cs"/>
          <w:spacing w:val="-4"/>
          <w:rtl/>
        </w:rPr>
        <w:t xml:space="preserve"> همراه بود</w:t>
      </w:r>
      <w:r>
        <w:rPr>
          <w:rFonts w:hint="cs"/>
          <w:rtl/>
        </w:rPr>
        <w:t>.</w:t>
      </w:r>
    </w:p>
    <w:p w:rsidR="005D4CB3" w:rsidRDefault="005D4CB3" w:rsidP="00E345E7">
      <w:pPr>
        <w:pStyle w:val="a0"/>
        <w:keepNext/>
        <w:spacing w:after="0"/>
        <w:jc w:val="both"/>
        <w:rPr>
          <w:rtl/>
        </w:rPr>
      </w:pPr>
      <w:bookmarkStart w:id="166" w:name="_Toc293494707"/>
      <w:bookmarkStart w:id="167" w:name="_Toc293496868"/>
      <w:bookmarkStart w:id="168" w:name="_Toc348628922"/>
      <w:bookmarkStart w:id="169" w:name="_Toc470210269"/>
      <w:r>
        <w:rPr>
          <w:rFonts w:hint="cs"/>
          <w:rtl/>
        </w:rPr>
        <w:t xml:space="preserve">هیأت </w:t>
      </w:r>
      <w:r w:rsidRPr="00730B3F">
        <w:rPr>
          <w:rFonts w:hint="cs"/>
          <w:rtl/>
        </w:rPr>
        <w:t>نمایندگی</w:t>
      </w:r>
      <w:r>
        <w:rPr>
          <w:rFonts w:hint="cs"/>
          <w:rtl/>
        </w:rPr>
        <w:t xml:space="preserve"> عبدالقیس</w:t>
      </w:r>
      <w:bookmarkEnd w:id="166"/>
      <w:bookmarkEnd w:id="167"/>
      <w:bookmarkEnd w:id="168"/>
      <w:bookmarkEnd w:id="169"/>
    </w:p>
    <w:p w:rsidR="000238E2" w:rsidRDefault="005D4CB3" w:rsidP="00AF1282">
      <w:pPr>
        <w:pStyle w:val="a5"/>
        <w:rPr>
          <w:rtl/>
        </w:rPr>
      </w:pPr>
      <w:r>
        <w:rPr>
          <w:rFonts w:hint="cs"/>
          <w:rtl/>
        </w:rPr>
        <w:t xml:space="preserve">همچنانکه قبلاً ذکر شد، این قبیله </w:t>
      </w:r>
      <w:r w:rsidRPr="00A23348">
        <w:rPr>
          <w:rFonts w:hint="cs"/>
          <w:rtl/>
        </w:rPr>
        <w:t>ساکن بحرین بودند. در آنجا اسلام از مدت‌ها پیش نفوذ کرده بود. نخست سیزده نفر از این قبیله در حدود سال پنجم هجری، به محضر</w:t>
      </w:r>
      <w:r w:rsidR="00A23348" w:rsidRPr="00A23348">
        <w:rPr>
          <w:rFonts w:hint="cs"/>
          <w:rtl/>
        </w:rPr>
        <w:t xml:space="preserve"> </w:t>
      </w:r>
      <w:r w:rsidR="0079112F">
        <w:rPr>
          <w:rFonts w:hint="cs"/>
          <w:rtl/>
        </w:rPr>
        <w:t>آن‌حضرت</w:t>
      </w:r>
      <w:r w:rsidR="00A23348" w:rsidRPr="00A23348">
        <w:rPr>
          <w:rFonts w:hint="cs"/>
          <w:rtl/>
        </w:rPr>
        <w:t xml:space="preserve"> </w:t>
      </w:r>
      <w:r w:rsidR="008C6189" w:rsidRPr="008C6189">
        <w:rPr>
          <w:rFonts w:cs="CTraditional Arabic" w:hint="cs"/>
          <w:rtl/>
        </w:rPr>
        <w:t>ج</w:t>
      </w:r>
      <w:r w:rsidRPr="00A23348">
        <w:rPr>
          <w:rFonts w:hint="cs"/>
          <w:rtl/>
        </w:rPr>
        <w:t xml:space="preserve"> در مدینه منوره حاضر شدند.</w:t>
      </w:r>
      <w:r w:rsidR="00A23348" w:rsidRPr="00A23348">
        <w:rPr>
          <w:rFonts w:hint="cs"/>
          <w:rtl/>
        </w:rPr>
        <w:t xml:space="preserve"> </w:t>
      </w:r>
      <w:r w:rsidR="0079112F">
        <w:rPr>
          <w:rFonts w:hint="cs"/>
          <w:rtl/>
        </w:rPr>
        <w:t>آن‌حضرت</w:t>
      </w:r>
      <w:r w:rsidR="00A23348" w:rsidRPr="00A23348">
        <w:rPr>
          <w:rFonts w:hint="cs"/>
          <w:rtl/>
        </w:rPr>
        <w:t xml:space="preserve"> </w:t>
      </w:r>
      <w:r w:rsidR="008C6189" w:rsidRPr="008C6189">
        <w:rPr>
          <w:rFonts w:cs="CTraditional Arabic" w:hint="cs"/>
          <w:rtl/>
        </w:rPr>
        <w:t>ج</w:t>
      </w:r>
      <w:r w:rsidRPr="00A23348">
        <w:rPr>
          <w:rFonts w:hint="cs"/>
          <w:rtl/>
        </w:rPr>
        <w:t xml:space="preserve"> پرسیدند: شما چه کاره هستید؟ آن‌ها اظهار داشتند: یا رسول الله! ما از خاندان «ربیعه» هستیم،</w:t>
      </w:r>
      <w:r w:rsidR="00A23348" w:rsidRPr="00A23348">
        <w:rPr>
          <w:rFonts w:hint="cs"/>
          <w:rtl/>
        </w:rPr>
        <w:t xml:space="preserve"> </w:t>
      </w:r>
      <w:r w:rsidR="0079112F">
        <w:rPr>
          <w:rFonts w:hint="cs"/>
          <w:rtl/>
        </w:rPr>
        <w:t>آن‌حضرت</w:t>
      </w:r>
      <w:r w:rsidR="00A23348" w:rsidRPr="00A23348">
        <w:rPr>
          <w:rFonts w:hint="cs"/>
          <w:rtl/>
        </w:rPr>
        <w:t xml:space="preserve"> </w:t>
      </w:r>
      <w:r w:rsidR="008C6189" w:rsidRPr="008C6189">
        <w:rPr>
          <w:rFonts w:cs="CTraditional Arabic" w:hint="cs"/>
          <w:rtl/>
        </w:rPr>
        <w:t>ج</w:t>
      </w:r>
      <w:r w:rsidRPr="00A23348">
        <w:rPr>
          <w:rFonts w:hint="cs"/>
          <w:rtl/>
        </w:rPr>
        <w:t xml:space="preserve"> فرمودند</w:t>
      </w:r>
      <w:r>
        <w:rPr>
          <w:rFonts w:hint="cs"/>
          <w:rtl/>
        </w:rPr>
        <w:t xml:space="preserve">: </w:t>
      </w:r>
      <w:r w:rsidRPr="008A125B">
        <w:rPr>
          <w:rStyle w:val="Char7"/>
          <w:rFonts w:eastAsia="Calibri" w:hint="cs"/>
          <w:rtl/>
        </w:rPr>
        <w:t>«</w:t>
      </w:r>
      <w:r w:rsidR="00EF1962" w:rsidRPr="008A125B">
        <w:rPr>
          <w:rStyle w:val="Char7"/>
          <w:rFonts w:eastAsia="Calibri" w:hint="cs"/>
          <w:rtl/>
        </w:rPr>
        <w:t>مرحبا</w:t>
      </w:r>
      <w:r w:rsidR="00A05D12" w:rsidRPr="008A125B">
        <w:rPr>
          <w:rStyle w:val="Char7"/>
          <w:rFonts w:eastAsia="Calibri" w:hint="cs"/>
          <w:rtl/>
        </w:rPr>
        <w:t>ً</w:t>
      </w:r>
      <w:r w:rsidR="00EF1962" w:rsidRPr="008A125B">
        <w:rPr>
          <w:rStyle w:val="Char7"/>
          <w:rFonts w:eastAsia="Calibri" w:hint="cs"/>
          <w:rtl/>
        </w:rPr>
        <w:t xml:space="preserve"> لا خزايا ولا ندام</w:t>
      </w:r>
      <w:r w:rsidR="006769EA" w:rsidRPr="008A125B">
        <w:rPr>
          <w:rStyle w:val="Char7"/>
          <w:rFonts w:eastAsia="Calibri" w:hint="cs"/>
          <w:rtl/>
        </w:rPr>
        <w:t>ى</w:t>
      </w:r>
      <w:r w:rsidRPr="008A125B">
        <w:rPr>
          <w:rStyle w:val="Char7"/>
          <w:rFonts w:eastAsia="Calibri" w:hint="cs"/>
          <w:rtl/>
        </w:rPr>
        <w:t>»</w:t>
      </w:r>
      <w:r>
        <w:rPr>
          <w:rFonts w:hint="cs"/>
          <w:rtl/>
        </w:rPr>
        <w:t xml:space="preserve">. سپس آنان گفتند: یا رسول الله! بحرین، سرزمین ما بسیار دور است و در مسیر راه، کفار قبیله «مضر» اقامت داردند. ما، جز در ماه‌های حرام در دیگر ماه‌ها نمی‌توانیم </w:t>
      </w:r>
      <w:r w:rsidRPr="00A23348">
        <w:rPr>
          <w:rFonts w:hint="cs"/>
          <w:rtl/>
        </w:rPr>
        <w:t>بیاییم. لذا مطالبی به ما تلقین کنید و</w:t>
      </w:r>
      <w:r w:rsidR="000238E2" w:rsidRPr="00A23348">
        <w:rPr>
          <w:rFonts w:hint="cs"/>
          <w:rtl/>
        </w:rPr>
        <w:t xml:space="preserve"> بیاموزید تا بر آن‌ها عمل کنیم و به هموطنان خویش نیز آن‌ها را تعلیم دهیم.</w:t>
      </w:r>
      <w:r w:rsidR="00A23348" w:rsidRPr="00A23348">
        <w:rPr>
          <w:rFonts w:hint="cs"/>
          <w:rtl/>
        </w:rPr>
        <w:t xml:space="preserve"> </w:t>
      </w:r>
      <w:r w:rsidR="0079112F">
        <w:rPr>
          <w:rFonts w:hint="cs"/>
          <w:rtl/>
        </w:rPr>
        <w:t>آن‌حضرت</w:t>
      </w:r>
      <w:r w:rsidR="00A23348" w:rsidRPr="00A23348">
        <w:rPr>
          <w:rFonts w:hint="cs"/>
          <w:rtl/>
        </w:rPr>
        <w:t xml:space="preserve"> </w:t>
      </w:r>
      <w:r w:rsidR="008C6189" w:rsidRPr="008C6189">
        <w:rPr>
          <w:rFonts w:cs="CTraditional Arabic" w:hint="cs"/>
          <w:rtl/>
        </w:rPr>
        <w:t>ج</w:t>
      </w:r>
      <w:r w:rsidR="000238E2" w:rsidRPr="00A23348">
        <w:rPr>
          <w:rFonts w:hint="cs"/>
          <w:rtl/>
        </w:rPr>
        <w:t xml:space="preserve"> فرمودند</w:t>
      </w:r>
      <w:r w:rsidR="000238E2">
        <w:rPr>
          <w:rFonts w:hint="cs"/>
          <w:rtl/>
        </w:rPr>
        <w:t>: من به شما چهار چیز تعلیم می‌دهم:</w:t>
      </w:r>
    </w:p>
    <w:p w:rsidR="000238E2" w:rsidRDefault="00A05D12" w:rsidP="00357E66">
      <w:pPr>
        <w:pStyle w:val="a5"/>
        <w:numPr>
          <w:ilvl w:val="0"/>
          <w:numId w:val="15"/>
        </w:numPr>
        <w:ind w:left="680" w:hanging="340"/>
        <w:rPr>
          <w:rtl/>
        </w:rPr>
      </w:pPr>
      <w:r>
        <w:rPr>
          <w:rFonts w:hint="cs"/>
          <w:rtl/>
        </w:rPr>
        <w:t>خدا را به یگانگی پرستش کنید؛</w:t>
      </w:r>
    </w:p>
    <w:p w:rsidR="000238E2" w:rsidRDefault="00A05D12" w:rsidP="00357E66">
      <w:pPr>
        <w:pStyle w:val="a5"/>
        <w:numPr>
          <w:ilvl w:val="0"/>
          <w:numId w:val="15"/>
        </w:numPr>
        <w:ind w:left="680" w:hanging="340"/>
        <w:rPr>
          <w:rtl/>
        </w:rPr>
      </w:pPr>
      <w:r>
        <w:rPr>
          <w:rFonts w:hint="cs"/>
          <w:rtl/>
        </w:rPr>
        <w:t>نماز بخوانید؛</w:t>
      </w:r>
    </w:p>
    <w:p w:rsidR="000238E2" w:rsidRDefault="00A05D12" w:rsidP="00357E66">
      <w:pPr>
        <w:pStyle w:val="a5"/>
        <w:numPr>
          <w:ilvl w:val="0"/>
          <w:numId w:val="15"/>
        </w:numPr>
        <w:ind w:left="680" w:hanging="340"/>
        <w:rPr>
          <w:rtl/>
        </w:rPr>
      </w:pPr>
      <w:r>
        <w:rPr>
          <w:rFonts w:hint="cs"/>
          <w:rtl/>
        </w:rPr>
        <w:t>روزه بگیرید؛</w:t>
      </w:r>
    </w:p>
    <w:p w:rsidR="000238E2" w:rsidRDefault="00A05D12" w:rsidP="00357E66">
      <w:pPr>
        <w:pStyle w:val="a5"/>
        <w:numPr>
          <w:ilvl w:val="0"/>
          <w:numId w:val="15"/>
        </w:numPr>
        <w:ind w:left="680" w:hanging="340"/>
      </w:pPr>
      <w:r>
        <w:rPr>
          <w:rFonts w:hint="cs"/>
          <w:rtl/>
        </w:rPr>
        <w:t>خمس بدهید؛</w:t>
      </w:r>
    </w:p>
    <w:p w:rsidR="00357E66" w:rsidRDefault="00357E66" w:rsidP="00357E66">
      <w:pPr>
        <w:pStyle w:val="a5"/>
        <w:ind w:left="680" w:firstLine="0"/>
        <w:rPr>
          <w:rtl/>
        </w:rPr>
      </w:pPr>
    </w:p>
    <w:p w:rsidR="000238E2" w:rsidRDefault="000238E2" w:rsidP="00AF1282">
      <w:pPr>
        <w:pStyle w:val="a5"/>
        <w:rPr>
          <w:rtl/>
        </w:rPr>
      </w:pPr>
      <w:r w:rsidRPr="00357E66">
        <w:rPr>
          <w:rStyle w:val="Char8"/>
          <w:rFonts w:eastAsia="Calibri" w:hint="cs"/>
          <w:rtl/>
        </w:rPr>
        <w:t>و از چهار چیز منع می‌کنم</w:t>
      </w:r>
      <w:r>
        <w:rPr>
          <w:rFonts w:hint="cs"/>
          <w:rtl/>
        </w:rPr>
        <w:t>:</w:t>
      </w:r>
    </w:p>
    <w:p w:rsidR="000238E2" w:rsidRDefault="00A05D12" w:rsidP="00357E66">
      <w:pPr>
        <w:pStyle w:val="a5"/>
        <w:numPr>
          <w:ilvl w:val="0"/>
          <w:numId w:val="16"/>
        </w:numPr>
        <w:ind w:left="680" w:hanging="340"/>
        <w:rPr>
          <w:rtl/>
        </w:rPr>
      </w:pPr>
      <w:r>
        <w:rPr>
          <w:rFonts w:hint="cs"/>
          <w:rtl/>
        </w:rPr>
        <w:t>از دبّا؛</w:t>
      </w:r>
    </w:p>
    <w:p w:rsidR="000238E2" w:rsidRDefault="00A05D12" w:rsidP="00357E66">
      <w:pPr>
        <w:pStyle w:val="a5"/>
        <w:numPr>
          <w:ilvl w:val="0"/>
          <w:numId w:val="16"/>
        </w:numPr>
        <w:ind w:left="680" w:hanging="340"/>
        <w:rPr>
          <w:rtl/>
        </w:rPr>
      </w:pPr>
      <w:r>
        <w:rPr>
          <w:rFonts w:hint="cs"/>
          <w:rtl/>
        </w:rPr>
        <w:t>از حنتم؛</w:t>
      </w:r>
    </w:p>
    <w:p w:rsidR="000238E2" w:rsidRDefault="00A05D12" w:rsidP="00357E66">
      <w:pPr>
        <w:pStyle w:val="a5"/>
        <w:numPr>
          <w:ilvl w:val="0"/>
          <w:numId w:val="16"/>
        </w:numPr>
        <w:ind w:left="680" w:hanging="340"/>
        <w:rPr>
          <w:rtl/>
        </w:rPr>
      </w:pPr>
      <w:r>
        <w:rPr>
          <w:rFonts w:hint="cs"/>
          <w:rtl/>
        </w:rPr>
        <w:t>از نقیر؛</w:t>
      </w:r>
    </w:p>
    <w:p w:rsidR="000238E2" w:rsidRDefault="00A05D12" w:rsidP="00357E66">
      <w:pPr>
        <w:pStyle w:val="a5"/>
        <w:numPr>
          <w:ilvl w:val="0"/>
          <w:numId w:val="16"/>
        </w:numPr>
        <w:ind w:left="680" w:hanging="340"/>
        <w:rPr>
          <w:rtl/>
        </w:rPr>
      </w:pPr>
      <w:r>
        <w:rPr>
          <w:rFonts w:hint="cs"/>
          <w:rtl/>
        </w:rPr>
        <w:t>از مزفت؛</w:t>
      </w:r>
    </w:p>
    <w:p w:rsidR="000238E2" w:rsidRDefault="000238E2" w:rsidP="00AF1282">
      <w:pPr>
        <w:pStyle w:val="a5"/>
        <w:rPr>
          <w:rtl/>
        </w:rPr>
      </w:pPr>
      <w:r>
        <w:rPr>
          <w:rFonts w:hint="cs"/>
          <w:rtl/>
        </w:rPr>
        <w:t xml:space="preserve">«دُبّا»، «حنتُم»، «نقیر» و «مُزَفَّت» این‌ها، انواع ظروفی بودند </w:t>
      </w:r>
      <w:r w:rsidR="002603F8">
        <w:rPr>
          <w:rFonts w:hint="cs"/>
          <w:rtl/>
        </w:rPr>
        <w:t>که</w:t>
      </w:r>
      <w:r>
        <w:rPr>
          <w:rFonts w:hint="cs"/>
          <w:rtl/>
        </w:rPr>
        <w:t xml:space="preserve"> عرب‌ها در آن‌ها شراب تهیه می‌کردند. عادت مبارک رسول اکرم </w:t>
      </w:r>
      <w:r w:rsidR="008C6189" w:rsidRPr="008C6189">
        <w:rPr>
          <w:rFonts w:cs="CTraditional Arabic" w:hint="cs"/>
          <w:rtl/>
        </w:rPr>
        <w:t>ج</w:t>
      </w:r>
      <w:r>
        <w:rPr>
          <w:rFonts w:hint="cs"/>
          <w:rtl/>
        </w:rPr>
        <w:t xml:space="preserve"> چنین بود که در هر قبیله‌ای هر نوع عیوبی احساس می‌کردند، در موعظه و اندرزهای خویش به آن قبیله، آن معایب را</w:t>
      </w:r>
      <w:r w:rsidR="000F5C42">
        <w:rPr>
          <w:rFonts w:hint="cs"/>
          <w:rtl/>
        </w:rPr>
        <w:t xml:space="preserve"> ذکر می‌کردند. آنان تعجب کردند که</w:t>
      </w:r>
      <w:r w:rsidR="00A23348">
        <w:rPr>
          <w:rFonts w:hint="cs"/>
          <w:rtl/>
        </w:rPr>
        <w:t xml:space="preserve"> </w:t>
      </w:r>
      <w:r w:rsidR="0079112F">
        <w:rPr>
          <w:rFonts w:hint="cs"/>
          <w:rtl/>
        </w:rPr>
        <w:t>آن‌حضرت</w:t>
      </w:r>
      <w:r w:rsidR="00357E66">
        <w:rPr>
          <w:rFonts w:hint="cs"/>
          <w:rtl/>
        </w:rPr>
        <w:t xml:space="preserve"> </w:t>
      </w:r>
      <w:r w:rsidR="008C6189" w:rsidRPr="008C6189">
        <w:rPr>
          <w:rFonts w:cs="CTraditional Arabic" w:hint="cs"/>
          <w:rtl/>
        </w:rPr>
        <w:t>ج</w:t>
      </w:r>
      <w:r w:rsidR="000F5C42">
        <w:rPr>
          <w:rFonts w:hint="cs"/>
          <w:rtl/>
        </w:rPr>
        <w:t xml:space="preserve"> چرا این ظروف را تخصیص کردند؟ چنانکه از ایشان پرسیدند: یا رسول الله! شما در مورد «نقیر» چه می‌دانید؟ ایشان فرمودند: «ظرفی است که از چوب درخت خرما تهیه می‌کنید و در آن آب می‌ریزید وقتی به غلیان می‌آید آن را می‌نوشید و بر برادران خود شمشیر می‌کشید».</w:t>
      </w:r>
    </w:p>
    <w:p w:rsidR="000F5C42" w:rsidRDefault="000F5C42" w:rsidP="00AF1282">
      <w:pPr>
        <w:pStyle w:val="a5"/>
        <w:rPr>
          <w:rtl/>
        </w:rPr>
      </w:pPr>
      <w:r>
        <w:rPr>
          <w:rFonts w:hint="cs"/>
          <w:rtl/>
        </w:rPr>
        <w:t>اتفاقاً در آن میان مردی بود که با این امر مواجه شده بود و بر پیشانی‌اش نشان زخم شمشیر بود که از شرمندگی آن را مخفی نگه می‌داشت</w:t>
      </w:r>
      <w:r w:rsidR="008D131D" w:rsidRPr="008D131D">
        <w:rPr>
          <w:rFonts w:hint="cs"/>
          <w:vertAlign w:val="superscript"/>
          <w:rtl/>
        </w:rPr>
        <w:t>(</w:t>
      </w:r>
      <w:r w:rsidR="008D131D" w:rsidRPr="008D131D">
        <w:rPr>
          <w:rStyle w:val="FootnoteReference"/>
          <w:rtl/>
        </w:rPr>
        <w:footnoteReference w:id="70"/>
      </w:r>
      <w:r w:rsidR="008D131D" w:rsidRPr="008D131D">
        <w:rPr>
          <w:rFonts w:hint="cs"/>
          <w:vertAlign w:val="superscript"/>
          <w:rtl/>
        </w:rPr>
        <w:t>)</w:t>
      </w:r>
      <w:r>
        <w:rPr>
          <w:rFonts w:hint="cs"/>
          <w:rtl/>
        </w:rPr>
        <w:t>.</w:t>
      </w:r>
    </w:p>
    <w:p w:rsidR="00CD2D80" w:rsidRDefault="00CD2D80" w:rsidP="00AF1282">
      <w:pPr>
        <w:pStyle w:val="a5"/>
        <w:rPr>
          <w:rtl/>
        </w:rPr>
      </w:pPr>
      <w:r>
        <w:rPr>
          <w:rFonts w:hint="cs"/>
          <w:rtl/>
        </w:rPr>
        <w:t>در بعضی روایات مذکور است که خود «عبدالقیس» از</w:t>
      </w:r>
      <w:r w:rsidR="00A23348">
        <w:rPr>
          <w:rFonts w:hint="cs"/>
          <w:rtl/>
        </w:rPr>
        <w:t xml:space="preserve"> </w:t>
      </w:r>
      <w:r w:rsidR="0079112F">
        <w:rPr>
          <w:rFonts w:hint="cs"/>
          <w:rtl/>
        </w:rPr>
        <w:t>آن‌حضرت</w:t>
      </w:r>
      <w:r w:rsidR="00A23348">
        <w:rPr>
          <w:rFonts w:hint="cs"/>
          <w:rtl/>
        </w:rPr>
        <w:t xml:space="preserve"> </w:t>
      </w:r>
      <w:r>
        <w:rPr>
          <w:rFonts w:hint="cs"/>
          <w:rtl/>
        </w:rPr>
        <w:t>پرسید: ما چه چیزهایی بنوشیم؟ در جواب به این سؤال،</w:t>
      </w:r>
      <w:r w:rsidR="00A23348">
        <w:rPr>
          <w:rFonts w:hint="cs"/>
          <w:rtl/>
        </w:rPr>
        <w:t xml:space="preserve"> </w:t>
      </w:r>
      <w:r w:rsidR="0079112F">
        <w:rPr>
          <w:rFonts w:hint="cs"/>
          <w:rtl/>
        </w:rPr>
        <w:t>آن‌حضرت</w:t>
      </w:r>
      <w:r w:rsidR="00A23348">
        <w:rPr>
          <w:rFonts w:hint="cs"/>
          <w:rtl/>
        </w:rPr>
        <w:t xml:space="preserve"> </w:t>
      </w:r>
      <w:r>
        <w:rPr>
          <w:rFonts w:hint="cs"/>
          <w:rtl/>
        </w:rPr>
        <w:t>این چهار چیز را بیان کردند</w:t>
      </w:r>
      <w:r w:rsidR="008D131D" w:rsidRPr="008D131D">
        <w:rPr>
          <w:rFonts w:hint="cs"/>
          <w:vertAlign w:val="superscript"/>
          <w:rtl/>
        </w:rPr>
        <w:t>(</w:t>
      </w:r>
      <w:r w:rsidR="008D131D" w:rsidRPr="008D131D">
        <w:rPr>
          <w:rStyle w:val="FootnoteReference"/>
          <w:rtl/>
        </w:rPr>
        <w:footnoteReference w:id="71"/>
      </w:r>
      <w:r w:rsidR="008D131D" w:rsidRPr="008D131D">
        <w:rPr>
          <w:rFonts w:hint="cs"/>
          <w:vertAlign w:val="superscript"/>
          <w:rtl/>
        </w:rPr>
        <w:t>)</w:t>
      </w:r>
      <w:r>
        <w:rPr>
          <w:rFonts w:hint="cs"/>
          <w:rtl/>
        </w:rPr>
        <w:t>.</w:t>
      </w:r>
    </w:p>
    <w:p w:rsidR="00EE2F0C" w:rsidRDefault="00EE2F0C" w:rsidP="00E345E7">
      <w:pPr>
        <w:pStyle w:val="a0"/>
        <w:keepNext/>
        <w:widowControl w:val="0"/>
        <w:spacing w:after="0"/>
        <w:jc w:val="both"/>
        <w:rPr>
          <w:rtl/>
        </w:rPr>
      </w:pPr>
      <w:bookmarkStart w:id="170" w:name="_Toc293494708"/>
      <w:bookmarkStart w:id="171" w:name="_Toc293496869"/>
      <w:bookmarkStart w:id="172" w:name="_Toc348628923"/>
      <w:bookmarkStart w:id="173" w:name="_Toc470210270"/>
      <w:r>
        <w:rPr>
          <w:rFonts w:hint="cs"/>
          <w:rtl/>
        </w:rPr>
        <w:t xml:space="preserve">نمایندگی </w:t>
      </w:r>
      <w:r w:rsidRPr="00730B3F">
        <w:rPr>
          <w:rFonts w:hint="cs"/>
          <w:rtl/>
        </w:rPr>
        <w:t>بنوعامر</w:t>
      </w:r>
      <w:r>
        <w:rPr>
          <w:rFonts w:hint="cs"/>
          <w:rtl/>
        </w:rPr>
        <w:t>، سال نهم هجری</w:t>
      </w:r>
      <w:bookmarkEnd w:id="170"/>
      <w:bookmarkEnd w:id="171"/>
      <w:bookmarkEnd w:id="172"/>
      <w:bookmarkEnd w:id="173"/>
    </w:p>
    <w:p w:rsidR="00EE2F0C" w:rsidRDefault="00EE2F0C" w:rsidP="00AF1282">
      <w:pPr>
        <w:pStyle w:val="a5"/>
        <w:rPr>
          <w:rtl/>
        </w:rPr>
      </w:pPr>
      <w:r>
        <w:rPr>
          <w:rFonts w:hint="cs"/>
          <w:rtl/>
        </w:rPr>
        <w:t>قبیل</w:t>
      </w:r>
      <w:r w:rsidR="00B47ED6">
        <w:rPr>
          <w:rFonts w:hint="cs"/>
          <w:rtl/>
        </w:rPr>
        <w:t>ۀ</w:t>
      </w:r>
      <w:r>
        <w:rPr>
          <w:rFonts w:hint="cs"/>
          <w:rtl/>
        </w:rPr>
        <w:t xml:space="preserve"> «بنوعامر» شاخه‌ای از</w:t>
      </w:r>
      <w:r w:rsidR="00C11DDC">
        <w:rPr>
          <w:rFonts w:hint="cs"/>
          <w:rtl/>
        </w:rPr>
        <w:t xml:space="preserve"> قبیلۀ </w:t>
      </w:r>
      <w:r>
        <w:rPr>
          <w:rFonts w:hint="cs"/>
          <w:rtl/>
        </w:rPr>
        <w:t>معروف عرب، «قیس بن عیلان» بود. بنوعامر</w:t>
      </w:r>
      <w:r w:rsidR="00AA4E63">
        <w:rPr>
          <w:rFonts w:hint="cs"/>
          <w:rtl/>
        </w:rPr>
        <w:t xml:space="preserve"> دارای سه رئیس بود. «عامر بن طفیل»، «اربد بن قیس» و «جبار بن سلمی». «عامر» و «اربد» فقط خواهان پُست و مقام بودند. این همان عامر بود که قبلاً باعث فتنه‌های متعددی شده بود و در این وقت هم با سوء نیت آمده بود. جبار و سایر افراد قبیله دارای حُسن نیت و طالب صداقت بودند. وقتی عامر به مدینه آمد، میهمان یکی از زنان خاندان «سلول» شد. جبار و صحابی معروف، کعب بن مالک از مدت‌ها باهم دوست و آشنا بودند، از این جهت وی همراه با سیزده نفر به خانه کعب بن مالک وارد شد و کعب آن‌ها را به محضر رسول اکرم </w:t>
      </w:r>
      <w:r w:rsidR="008C6189" w:rsidRPr="008C6189">
        <w:rPr>
          <w:rFonts w:cs="CTraditional Arabic" w:hint="cs"/>
          <w:rtl/>
        </w:rPr>
        <w:t>ج</w:t>
      </w:r>
      <w:r w:rsidR="00AA4E63">
        <w:rPr>
          <w:rFonts w:hint="cs"/>
          <w:rtl/>
        </w:rPr>
        <w:t xml:space="preserve"> برد.</w:t>
      </w:r>
    </w:p>
    <w:p w:rsidR="00B47ED6" w:rsidRDefault="002B4F72" w:rsidP="00AF1282">
      <w:pPr>
        <w:pStyle w:val="a5"/>
        <w:rPr>
          <w:rtl/>
        </w:rPr>
      </w:pPr>
      <w:r>
        <w:rPr>
          <w:rFonts w:hint="cs"/>
          <w:rtl/>
        </w:rPr>
        <w:t>بنوعامر در طی گفتگو با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چنین خطاب می‌کردند: </w:t>
      </w:r>
      <w:r w:rsidR="006769EA">
        <w:rPr>
          <w:rStyle w:val="Char3"/>
          <w:rFonts w:hint="cs"/>
          <w:rtl/>
        </w:rPr>
        <w:t>«أَنْتَ سَيِّد</w:t>
      </w:r>
      <w:r w:rsidRPr="00A5063E">
        <w:rPr>
          <w:rStyle w:val="Char3"/>
          <w:rFonts w:hint="cs"/>
          <w:rtl/>
        </w:rPr>
        <w:t>نَا»</w:t>
      </w:r>
      <w:r>
        <w:rPr>
          <w:rFonts w:hint="cs"/>
          <w:rtl/>
        </w:rPr>
        <w:t xml:space="preserve"> یعنی</w:t>
      </w:r>
      <w:r w:rsidR="0080613F">
        <w:rPr>
          <w:rFonts w:hint="cs"/>
          <w:rtl/>
        </w:rPr>
        <w:t xml:space="preserve"> شما آقای ما هستید.</w:t>
      </w:r>
      <w:r w:rsidR="00A23348">
        <w:rPr>
          <w:rFonts w:hint="cs"/>
          <w:rtl/>
        </w:rPr>
        <w:t xml:space="preserve"> </w:t>
      </w:r>
      <w:r w:rsidR="0079112F">
        <w:rPr>
          <w:rFonts w:hint="cs"/>
          <w:rtl/>
        </w:rPr>
        <w:t>آن‌حضرت</w:t>
      </w:r>
      <w:r w:rsidR="00A23348">
        <w:rPr>
          <w:rFonts w:hint="cs"/>
          <w:rtl/>
        </w:rPr>
        <w:t xml:space="preserve"> </w:t>
      </w:r>
      <w:r w:rsidR="0080613F">
        <w:rPr>
          <w:rFonts w:hint="cs"/>
          <w:rtl/>
        </w:rPr>
        <w:t>فرمودند: آقا خدا است. آنان دوباره اظهار داشتند: جنابعالی از</w:t>
      </w:r>
      <w:r w:rsidR="00A0495B">
        <w:rPr>
          <w:rFonts w:hint="cs"/>
          <w:rtl/>
        </w:rPr>
        <w:t xml:space="preserve"> همۀ </w:t>
      </w:r>
      <w:r w:rsidR="0080613F">
        <w:rPr>
          <w:rFonts w:hint="cs"/>
          <w:rtl/>
        </w:rPr>
        <w:t>ما افضل و سرور ما هستید.</w:t>
      </w:r>
      <w:r w:rsidR="00A23348">
        <w:rPr>
          <w:rFonts w:hint="cs"/>
          <w:rtl/>
        </w:rPr>
        <w:t xml:space="preserve"> </w:t>
      </w:r>
      <w:r w:rsidR="0079112F">
        <w:rPr>
          <w:rFonts w:hint="cs"/>
          <w:rtl/>
        </w:rPr>
        <w:t>آن‌حضرت</w:t>
      </w:r>
      <w:r w:rsidR="00A23348">
        <w:rPr>
          <w:rFonts w:hint="cs"/>
          <w:rtl/>
        </w:rPr>
        <w:t xml:space="preserve"> </w:t>
      </w:r>
      <w:r w:rsidR="0080613F">
        <w:rPr>
          <w:rFonts w:hint="cs"/>
          <w:rtl/>
        </w:rPr>
        <w:t>فرمودند: هنگام تکلم مواظب باشید گرفتار دام شیطان نشوید، یعنی این تکلف و تملق هم یک نوع دروغ است</w:t>
      </w:r>
      <w:r w:rsidR="008D131D" w:rsidRPr="008D131D">
        <w:rPr>
          <w:rFonts w:hint="cs"/>
          <w:vertAlign w:val="superscript"/>
          <w:rtl/>
        </w:rPr>
        <w:t>(</w:t>
      </w:r>
      <w:r w:rsidR="008D131D" w:rsidRPr="008D131D">
        <w:rPr>
          <w:rStyle w:val="FootnoteReference"/>
          <w:rtl/>
        </w:rPr>
        <w:footnoteReference w:id="72"/>
      </w:r>
      <w:r w:rsidR="008D131D" w:rsidRPr="008D131D">
        <w:rPr>
          <w:rFonts w:hint="cs"/>
          <w:vertAlign w:val="superscript"/>
          <w:rtl/>
        </w:rPr>
        <w:t>)</w:t>
      </w:r>
      <w:r w:rsidR="0080613F">
        <w:rPr>
          <w:rFonts w:hint="cs"/>
          <w:rtl/>
        </w:rPr>
        <w:t>.</w:t>
      </w:r>
      <w:r w:rsidR="000224A8">
        <w:rPr>
          <w:rFonts w:hint="cs"/>
          <w:rtl/>
        </w:rPr>
        <w:t xml:space="preserve"> عامر بن طفیل اظهار داشت: یا محمد! از سه پیشنهاد یکی را باید بپذیرید:</w:t>
      </w:r>
    </w:p>
    <w:p w:rsidR="00B47ED6" w:rsidRDefault="001C3243" w:rsidP="00357E66">
      <w:pPr>
        <w:pStyle w:val="a5"/>
        <w:numPr>
          <w:ilvl w:val="0"/>
          <w:numId w:val="17"/>
        </w:numPr>
        <w:ind w:left="680" w:hanging="340"/>
        <w:rPr>
          <w:rtl/>
        </w:rPr>
      </w:pPr>
      <w:r>
        <w:rPr>
          <w:rFonts w:hint="cs"/>
          <w:rtl/>
        </w:rPr>
        <w:t>شما بر بادیه‌نشین‌ها و صحرانشینان حکومت کن</w:t>
      </w:r>
      <w:r w:rsidR="00A05D12">
        <w:rPr>
          <w:rFonts w:hint="cs"/>
          <w:rtl/>
        </w:rPr>
        <w:t>ید و من بر اهل شهر حکومت می‌کنم؛</w:t>
      </w:r>
    </w:p>
    <w:p w:rsidR="002B4F72" w:rsidRDefault="001C3243" w:rsidP="00357E66">
      <w:pPr>
        <w:pStyle w:val="a5"/>
        <w:numPr>
          <w:ilvl w:val="0"/>
          <w:numId w:val="17"/>
        </w:numPr>
        <w:ind w:left="680" w:hanging="340"/>
      </w:pPr>
      <w:r>
        <w:rPr>
          <w:rFonts w:hint="cs"/>
          <w:rtl/>
        </w:rPr>
        <w:t>اگر این را قبول نمی‌کنی پس م</w:t>
      </w:r>
      <w:r w:rsidR="00A05D12">
        <w:rPr>
          <w:rFonts w:hint="cs"/>
          <w:rtl/>
        </w:rPr>
        <w:t>را جانشین بعد از خود تعیین کنید؛</w:t>
      </w:r>
    </w:p>
    <w:p w:rsidR="00B47ED6" w:rsidRDefault="001C3243" w:rsidP="00357E66">
      <w:pPr>
        <w:pStyle w:val="a5"/>
        <w:numPr>
          <w:ilvl w:val="0"/>
          <w:numId w:val="17"/>
        </w:numPr>
        <w:ind w:left="680" w:hanging="340"/>
      </w:pPr>
      <w:r>
        <w:rPr>
          <w:rFonts w:hint="cs"/>
          <w:rtl/>
        </w:rPr>
        <w:t>اگر این را هم قبول نمی‌کنید، پس من مردان</w:t>
      </w:r>
      <w:r w:rsidR="00C11DDC">
        <w:rPr>
          <w:rFonts w:hint="cs"/>
          <w:rtl/>
        </w:rPr>
        <w:t xml:space="preserve"> قبیلۀ </w:t>
      </w:r>
      <w:r>
        <w:rPr>
          <w:rFonts w:hint="cs"/>
          <w:rtl/>
        </w:rPr>
        <w:t>غطفان ر</w:t>
      </w:r>
      <w:r w:rsidR="00A05D12">
        <w:rPr>
          <w:rFonts w:hint="cs"/>
          <w:rtl/>
        </w:rPr>
        <w:t>ا آورده و بر شما حمله خواهم کرد؛</w:t>
      </w:r>
    </w:p>
    <w:p w:rsidR="001C3243" w:rsidRDefault="001C3243" w:rsidP="00AF1282">
      <w:pPr>
        <w:pStyle w:val="a5"/>
        <w:rPr>
          <w:rtl/>
        </w:rPr>
      </w:pPr>
      <w:r>
        <w:rPr>
          <w:rFonts w:hint="cs"/>
          <w:rtl/>
        </w:rPr>
        <w:t>عامر قبلاً به «اربد» گفته بود که من مشغول گفتگو با محمد می‌شوم و شما به نحوی بر وی حمله کنید و او را از پا درآورید. عامر دید که «اربد» مبهوت و بی‌تحرک شده و جلال و عظمت نبوت دیدگانش را خیره کرده است. چنانکه هردو از آنجا برخاستند و رفتند.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فرمودند: خدایا! از شر این‌ها مرا محافظت کن. عامر به بیماری طاعون مبتلا شد. مرگ بر بستر در میان عرب‌ها باعث ننگ و</w:t>
      </w:r>
      <w:r w:rsidR="00757823">
        <w:rPr>
          <w:rFonts w:hint="cs"/>
          <w:rtl/>
        </w:rPr>
        <w:t xml:space="preserve"> سرافکندگی بود. چنانکه عامر دستور داد تا او را بر اسبی سوار کنند و در همان حال هلاک گردید. جبار و همراهان وی مشرف به اسلام شده و به وطن خویش بازگشتند</w:t>
      </w:r>
      <w:r w:rsidR="008D131D" w:rsidRPr="008D131D">
        <w:rPr>
          <w:rFonts w:hint="cs"/>
          <w:vertAlign w:val="superscript"/>
          <w:rtl/>
        </w:rPr>
        <w:t>(</w:t>
      </w:r>
      <w:r w:rsidR="008D131D" w:rsidRPr="008D131D">
        <w:rPr>
          <w:rStyle w:val="FootnoteReference"/>
          <w:rtl/>
        </w:rPr>
        <w:footnoteReference w:id="73"/>
      </w:r>
      <w:r w:rsidR="008D131D" w:rsidRPr="008D131D">
        <w:rPr>
          <w:rFonts w:hint="cs"/>
          <w:vertAlign w:val="superscript"/>
          <w:rtl/>
        </w:rPr>
        <w:t>)</w:t>
      </w:r>
      <w:r w:rsidR="00757823">
        <w:rPr>
          <w:rFonts w:hint="cs"/>
          <w:rtl/>
        </w:rPr>
        <w:t>.</w:t>
      </w:r>
    </w:p>
    <w:p w:rsidR="00EB3E4A" w:rsidRDefault="00EB3E4A" w:rsidP="00E345E7">
      <w:pPr>
        <w:pStyle w:val="a0"/>
        <w:keepNext/>
        <w:spacing w:after="0"/>
        <w:jc w:val="both"/>
        <w:rPr>
          <w:rtl/>
        </w:rPr>
      </w:pPr>
      <w:bookmarkStart w:id="174" w:name="_Toc293494709"/>
      <w:bookmarkStart w:id="175" w:name="_Toc293496870"/>
      <w:bookmarkStart w:id="176" w:name="_Toc348628924"/>
      <w:bookmarkStart w:id="177" w:name="_Toc470210271"/>
      <w:r>
        <w:rPr>
          <w:rFonts w:hint="cs"/>
          <w:rtl/>
        </w:rPr>
        <w:t xml:space="preserve">هیأت </w:t>
      </w:r>
      <w:r w:rsidRPr="00730B3F">
        <w:rPr>
          <w:rFonts w:hint="cs"/>
          <w:rtl/>
        </w:rPr>
        <w:t>نمایندگی</w:t>
      </w:r>
      <w:r>
        <w:rPr>
          <w:rFonts w:hint="cs"/>
          <w:rtl/>
        </w:rPr>
        <w:t xml:space="preserve"> «حِمیَر» و غیره</w:t>
      </w:r>
      <w:bookmarkEnd w:id="174"/>
      <w:bookmarkEnd w:id="175"/>
      <w:bookmarkEnd w:id="176"/>
      <w:bookmarkEnd w:id="177"/>
    </w:p>
    <w:p w:rsidR="00EB3E4A" w:rsidRDefault="00EB3E4A" w:rsidP="00AF1282">
      <w:pPr>
        <w:pStyle w:val="a5"/>
        <w:rPr>
          <w:rtl/>
        </w:rPr>
      </w:pPr>
      <w:r>
        <w:rPr>
          <w:rFonts w:hint="cs"/>
          <w:rtl/>
        </w:rPr>
        <w:t xml:space="preserve">حمیری‌ها دارای حکومت‌های مستقلی نبودند. فرزندان سلاطین «حِمیر» امیرنشین‌های کوچکی تشکیل داده و رسماً نام سلطان را بر خود گذاشته بودند. لقب آنان به عربی «قیل» بود. آنان خودشان به بارگاه رسالت نیامدند، ولی نمایندگانی به محضر </w:t>
      </w:r>
      <w:r w:rsidR="0079112F">
        <w:rPr>
          <w:rFonts w:hint="cs"/>
          <w:rtl/>
        </w:rPr>
        <w:t>آن‌حضرت</w:t>
      </w:r>
      <w:r w:rsidR="008C6189" w:rsidRPr="008C6189">
        <w:rPr>
          <w:rFonts w:cs="CTraditional Arabic" w:hint="cs"/>
          <w:rtl/>
        </w:rPr>
        <w:t>ج</w:t>
      </w:r>
      <w:r>
        <w:rPr>
          <w:rFonts w:hint="cs"/>
          <w:rtl/>
        </w:rPr>
        <w:t xml:space="preserve"> اعزام داشتند و اعلان کردند که ما اسلام را پذیرفته‌ایم. در همین دوران نمایندگان «بهرا»، «بنوبکاء» و غیره هم به بارگاه رسالت حضور یافتند.</w:t>
      </w:r>
    </w:p>
    <w:p w:rsidR="0038762B" w:rsidRPr="00B47ED6" w:rsidRDefault="0038762B" w:rsidP="0038762B">
      <w:pPr>
        <w:jc w:val="center"/>
        <w:rPr>
          <w:sz w:val="18"/>
          <w:szCs w:val="18"/>
          <w:rtl/>
          <w:lang w:bidi="fa-IR"/>
        </w:rPr>
      </w:pPr>
      <w:r w:rsidRPr="00357E66">
        <w:rPr>
          <w:rFonts w:cs="B Nazanin" w:hint="cs"/>
          <w:sz w:val="40"/>
          <w:szCs w:val="40"/>
          <w:rtl/>
          <w:lang w:bidi="fa-IR"/>
        </w:rPr>
        <w:t>* * * *</w:t>
      </w:r>
    </w:p>
    <w:p w:rsidR="0038762B" w:rsidRPr="00194C31" w:rsidRDefault="0038762B" w:rsidP="00EB3E4A">
      <w:pPr>
        <w:rPr>
          <w:rStyle w:val="Char5"/>
          <w:rtl/>
        </w:rPr>
      </w:pPr>
    </w:p>
    <w:p w:rsidR="00B47ED6" w:rsidRPr="00194C31" w:rsidRDefault="00B47ED6" w:rsidP="00EB3E4A">
      <w:pPr>
        <w:rPr>
          <w:rStyle w:val="Char5"/>
          <w:rtl/>
        </w:rPr>
      </w:pPr>
    </w:p>
    <w:p w:rsidR="00AA164E" w:rsidRPr="00194C31" w:rsidRDefault="00AA164E" w:rsidP="00EB3E4A">
      <w:pPr>
        <w:rPr>
          <w:rStyle w:val="Char5"/>
          <w:rtl/>
        </w:rPr>
        <w:sectPr w:rsidR="00AA164E" w:rsidRPr="00194C31" w:rsidSect="00392777">
          <w:headerReference w:type="default" r:id="rId19"/>
          <w:footnotePr>
            <w:numRestart w:val="eachPage"/>
          </w:footnotePr>
          <w:type w:val="oddPage"/>
          <w:pgSz w:w="9356" w:h="13608" w:code="9"/>
          <w:pgMar w:top="567" w:right="1134" w:bottom="1134" w:left="1134" w:header="454" w:footer="0" w:gutter="0"/>
          <w:cols w:space="708"/>
          <w:titlePg/>
          <w:bidi/>
          <w:rtlGutter/>
          <w:docGrid w:linePitch="360"/>
        </w:sectPr>
      </w:pPr>
    </w:p>
    <w:p w:rsidR="0038762B" w:rsidRPr="00194C31" w:rsidRDefault="0038762B" w:rsidP="00EB3E4A">
      <w:pPr>
        <w:rPr>
          <w:rStyle w:val="Char5"/>
          <w:rtl/>
        </w:rPr>
      </w:pPr>
    </w:p>
    <w:p w:rsidR="00357E66" w:rsidRDefault="00357E66" w:rsidP="00357E66">
      <w:pPr>
        <w:jc w:val="both"/>
        <w:rPr>
          <w:rFonts w:ascii="Traditional Arabic" w:hAnsi="Traditional Arabic" w:cs="Traditional Arabic"/>
          <w:sz w:val="32"/>
          <w:rtl/>
          <w:lang w:bidi="fa-IR"/>
        </w:rPr>
      </w:pPr>
    </w:p>
    <w:p w:rsidR="00295630" w:rsidRDefault="00357E66" w:rsidP="0050427D">
      <w:pPr>
        <w:jc w:val="center"/>
        <w:rPr>
          <w:rStyle w:val="Char5"/>
          <w:sz w:val="24"/>
          <w:szCs w:val="24"/>
          <w:rtl/>
        </w:rPr>
      </w:pPr>
      <w:r w:rsidRPr="007B16B3">
        <w:rPr>
          <w:rFonts w:ascii="Traditional Arabic" w:hAnsi="Traditional Arabic" w:cs="Traditional Arabic"/>
          <w:sz w:val="42"/>
          <w:szCs w:val="38"/>
          <w:rtl/>
          <w:lang w:bidi="fa-IR"/>
        </w:rPr>
        <w:t>﴿</w:t>
      </w:r>
      <w:r w:rsidRPr="007B16B3">
        <w:rPr>
          <w:rStyle w:val="Chard"/>
          <w:rFonts w:eastAsia="Calibri"/>
          <w:sz w:val="34"/>
          <w:szCs w:val="34"/>
          <w:rtl/>
        </w:rPr>
        <w:t xml:space="preserve">وَعَدَ </w:t>
      </w:r>
      <w:r w:rsidRPr="007B16B3">
        <w:rPr>
          <w:rStyle w:val="Chard"/>
          <w:rFonts w:eastAsia="Calibri" w:hint="cs"/>
          <w:sz w:val="34"/>
          <w:szCs w:val="34"/>
          <w:rtl/>
        </w:rPr>
        <w:t>ٱللَّهُ</w:t>
      </w:r>
      <w:r w:rsidRPr="007B16B3">
        <w:rPr>
          <w:rStyle w:val="Chard"/>
          <w:rFonts w:eastAsia="Calibri"/>
          <w:sz w:val="34"/>
          <w:szCs w:val="34"/>
          <w:rtl/>
        </w:rPr>
        <w:t xml:space="preserve"> </w:t>
      </w:r>
      <w:r w:rsidRPr="007B16B3">
        <w:rPr>
          <w:rStyle w:val="Chard"/>
          <w:rFonts w:eastAsia="Calibri" w:hint="cs"/>
          <w:sz w:val="34"/>
          <w:szCs w:val="34"/>
          <w:rtl/>
        </w:rPr>
        <w:t>ٱلَّذِينَ</w:t>
      </w:r>
      <w:r w:rsidRPr="007B16B3">
        <w:rPr>
          <w:rStyle w:val="Chard"/>
          <w:rFonts w:eastAsia="Calibri"/>
          <w:sz w:val="34"/>
          <w:szCs w:val="34"/>
          <w:rtl/>
        </w:rPr>
        <w:t xml:space="preserve"> ءَامَنُواْ مِنكُمۡ وَعَمِلُواْ </w:t>
      </w:r>
      <w:r w:rsidRPr="007B16B3">
        <w:rPr>
          <w:rStyle w:val="Chard"/>
          <w:rFonts w:eastAsia="Calibri" w:hint="cs"/>
          <w:sz w:val="34"/>
          <w:szCs w:val="34"/>
          <w:rtl/>
        </w:rPr>
        <w:t>ٱلصَّٰلِحَٰتِ</w:t>
      </w:r>
      <w:r w:rsidRPr="007B16B3">
        <w:rPr>
          <w:rStyle w:val="Chard"/>
          <w:rFonts w:eastAsia="Calibri"/>
          <w:sz w:val="34"/>
          <w:szCs w:val="34"/>
          <w:rtl/>
        </w:rPr>
        <w:t xml:space="preserve"> لَيَسۡتَخۡلِفَنَّهُمۡ فِي </w:t>
      </w:r>
      <w:r w:rsidRPr="007B16B3">
        <w:rPr>
          <w:rStyle w:val="Chard"/>
          <w:rFonts w:eastAsia="Calibri" w:hint="cs"/>
          <w:sz w:val="34"/>
          <w:szCs w:val="34"/>
          <w:rtl/>
        </w:rPr>
        <w:t>ٱلۡأَرۡضِ</w:t>
      </w:r>
      <w:r w:rsidRPr="007B16B3">
        <w:rPr>
          <w:rStyle w:val="Chard"/>
          <w:rFonts w:eastAsia="Calibri"/>
          <w:sz w:val="34"/>
          <w:szCs w:val="34"/>
          <w:rtl/>
        </w:rPr>
        <w:t xml:space="preserve"> كَمَا </w:t>
      </w:r>
      <w:r w:rsidRPr="007B16B3">
        <w:rPr>
          <w:rStyle w:val="Chard"/>
          <w:rFonts w:eastAsia="Calibri" w:hint="cs"/>
          <w:sz w:val="34"/>
          <w:szCs w:val="34"/>
          <w:rtl/>
        </w:rPr>
        <w:t>ٱسۡتَخۡلَفَ</w:t>
      </w:r>
      <w:r w:rsidRPr="007B16B3">
        <w:rPr>
          <w:rStyle w:val="Chard"/>
          <w:rFonts w:eastAsia="Calibri"/>
          <w:sz w:val="34"/>
          <w:szCs w:val="34"/>
          <w:rtl/>
        </w:rPr>
        <w:t xml:space="preserve"> </w:t>
      </w:r>
      <w:r w:rsidRPr="007B16B3">
        <w:rPr>
          <w:rStyle w:val="Chard"/>
          <w:rFonts w:eastAsia="Calibri" w:hint="cs"/>
          <w:sz w:val="34"/>
          <w:szCs w:val="34"/>
          <w:rtl/>
        </w:rPr>
        <w:t>ٱلَّذِينَ</w:t>
      </w:r>
      <w:r w:rsidRPr="007B16B3">
        <w:rPr>
          <w:rStyle w:val="Chard"/>
          <w:rFonts w:eastAsia="Calibri"/>
          <w:sz w:val="34"/>
          <w:szCs w:val="34"/>
          <w:rtl/>
        </w:rPr>
        <w:t xml:space="preserve"> مِن قَبۡلِهِمۡ</w:t>
      </w:r>
      <w:r w:rsidRPr="007B16B3">
        <w:rPr>
          <w:rFonts w:cs="Traditional Arabic" w:hint="cs"/>
          <w:sz w:val="42"/>
          <w:szCs w:val="38"/>
          <w:rtl/>
          <w:lang w:bidi="fa-IR"/>
        </w:rPr>
        <w:t>﴾</w:t>
      </w:r>
      <w:r>
        <w:rPr>
          <w:rFonts w:cs="Arial"/>
          <w:sz w:val="32"/>
          <w:szCs w:val="24"/>
          <w:rtl/>
          <w:lang w:bidi="fa-IR"/>
        </w:rPr>
        <w:t xml:space="preserve"> </w:t>
      </w:r>
      <w:r w:rsidRPr="0050427D">
        <w:rPr>
          <w:rStyle w:val="Char9"/>
          <w:rFonts w:eastAsia="Calibri"/>
          <w:sz w:val="28"/>
          <w:szCs w:val="28"/>
          <w:rtl/>
        </w:rPr>
        <w:t>[النور: 55]</w:t>
      </w:r>
      <w:r w:rsidRPr="0050427D">
        <w:rPr>
          <w:rStyle w:val="Char5"/>
          <w:rFonts w:hint="cs"/>
          <w:sz w:val="24"/>
          <w:szCs w:val="24"/>
          <w:rtl/>
        </w:rPr>
        <w:t>.</w:t>
      </w:r>
    </w:p>
    <w:p w:rsidR="007B16B3" w:rsidRDefault="007B16B3" w:rsidP="0050427D">
      <w:pPr>
        <w:jc w:val="center"/>
        <w:rPr>
          <w:rStyle w:val="Char5"/>
          <w:sz w:val="24"/>
          <w:szCs w:val="24"/>
          <w:rtl/>
        </w:rPr>
      </w:pPr>
    </w:p>
    <w:p w:rsidR="007B16B3" w:rsidRPr="00851AE6" w:rsidRDefault="007B16B3" w:rsidP="0050427D">
      <w:pPr>
        <w:jc w:val="center"/>
        <w:rPr>
          <w:rFonts w:ascii="Traditional Arabic" w:hAnsi="Traditional Arabic" w:cs="Traditional Arabic"/>
          <w:sz w:val="40"/>
          <w:szCs w:val="40"/>
          <w:rtl/>
          <w:lang w:bidi="fa-IR"/>
        </w:rPr>
      </w:pPr>
    </w:p>
    <w:p w:rsidR="0038762B" w:rsidRPr="0050427D" w:rsidRDefault="0038762B" w:rsidP="00E92B8A">
      <w:pPr>
        <w:pStyle w:val="a2"/>
        <w:rPr>
          <w:b/>
          <w:bCs/>
          <w:rtl/>
        </w:rPr>
      </w:pPr>
      <w:bookmarkStart w:id="178" w:name="_Toc293494710"/>
      <w:bookmarkStart w:id="179" w:name="_Toc293496871"/>
      <w:bookmarkStart w:id="180" w:name="_Toc348628925"/>
      <w:bookmarkStart w:id="181" w:name="_Toc470210272"/>
      <w:r w:rsidRPr="0050427D">
        <w:rPr>
          <w:rFonts w:hint="cs"/>
          <w:rtl/>
        </w:rPr>
        <w:t>تأسیس حکومت الهی</w:t>
      </w:r>
      <w:r w:rsidRPr="0050427D">
        <w:rPr>
          <w:rtl/>
        </w:rPr>
        <w:br/>
      </w:r>
      <w:r w:rsidRPr="0050427D">
        <w:rPr>
          <w:rFonts w:hint="cs"/>
          <w:rtl/>
        </w:rPr>
        <w:t>جانشینی خداوند در زمین</w:t>
      </w:r>
      <w:bookmarkEnd w:id="178"/>
      <w:bookmarkEnd w:id="179"/>
      <w:bookmarkEnd w:id="180"/>
      <w:bookmarkEnd w:id="181"/>
    </w:p>
    <w:p w:rsidR="00AA164E" w:rsidRPr="00194C31" w:rsidRDefault="00AA164E" w:rsidP="00EB3E4A">
      <w:pPr>
        <w:rPr>
          <w:rStyle w:val="Char5"/>
          <w:rtl/>
        </w:rPr>
        <w:sectPr w:rsidR="00AA164E" w:rsidRPr="00194C31"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38762B" w:rsidRDefault="00064ABA" w:rsidP="00A436AC">
      <w:pPr>
        <w:pStyle w:val="a"/>
        <w:rPr>
          <w:rtl/>
        </w:rPr>
      </w:pPr>
      <w:bookmarkStart w:id="182" w:name="_Toc293494711"/>
      <w:bookmarkStart w:id="183" w:name="_Toc293496872"/>
      <w:bookmarkStart w:id="184" w:name="_Toc348628926"/>
      <w:bookmarkStart w:id="185" w:name="_Toc470210273"/>
      <w:r>
        <w:rPr>
          <w:rFonts w:hint="cs"/>
          <w:rtl/>
        </w:rPr>
        <w:t>تأسیس حکومت الهی</w:t>
      </w:r>
      <w:bookmarkEnd w:id="182"/>
      <w:bookmarkEnd w:id="183"/>
      <w:bookmarkEnd w:id="184"/>
      <w:bookmarkEnd w:id="185"/>
    </w:p>
    <w:p w:rsidR="00064ABA" w:rsidRDefault="00064ABA" w:rsidP="00AF1282">
      <w:pPr>
        <w:pStyle w:val="a5"/>
        <w:rPr>
          <w:rtl/>
        </w:rPr>
      </w:pPr>
      <w:r>
        <w:rPr>
          <w:rFonts w:hint="cs"/>
          <w:rtl/>
        </w:rPr>
        <w:t>سپید</w:t>
      </w:r>
      <w:r w:rsidR="00B47ED6">
        <w:rPr>
          <w:rFonts w:hint="cs"/>
          <w:rtl/>
        </w:rPr>
        <w:t>ۀ</w:t>
      </w:r>
      <w:r>
        <w:rPr>
          <w:rFonts w:hint="cs"/>
          <w:rtl/>
        </w:rPr>
        <w:t xml:space="preserve"> صبح پس از تاریکی شب نمودار می‌شود، هنگامی که ابر سیاه و تاریک کنار می‌رود، خورشید تابان به </w:t>
      </w:r>
      <w:r w:rsidR="007F1415">
        <w:rPr>
          <w:rFonts w:hint="cs"/>
          <w:rtl/>
        </w:rPr>
        <w:t>ه</w:t>
      </w:r>
      <w:r>
        <w:rPr>
          <w:rFonts w:hint="cs"/>
          <w:rtl/>
        </w:rPr>
        <w:t>مه جا نورافشانی می‌کند.</w:t>
      </w:r>
      <w:r w:rsidR="00D407AE">
        <w:rPr>
          <w:rFonts w:hint="cs"/>
          <w:rtl/>
        </w:rPr>
        <w:t xml:space="preserve"> جهان آکنده از ظلمت‌ها و تاریکی‌های ظلم و ستم بود که ناگهان صبح سعادت طلوع کرد و آفتاب حق و صداقت پرتو افکنی را آغاز نمود و عرب همچنانکه پرستش خدای یگانه را شروع کرده بود، تحت حاکمیت یک حکومت قرار گرفت. خداوند متعال هم وعده فرموده بود که:</w:t>
      </w:r>
    </w:p>
    <w:p w:rsidR="00AA164E" w:rsidRPr="00194C31" w:rsidRDefault="00295630" w:rsidP="00354B90">
      <w:pPr>
        <w:pStyle w:val="ad"/>
        <w:rPr>
          <w:rStyle w:val="Char5"/>
          <w:rtl/>
        </w:rPr>
      </w:pPr>
      <w:r>
        <w:rPr>
          <w:rFonts w:ascii="Traditional Arabic" w:hAnsi="Traditional Arabic" w:cs="Traditional Arabic"/>
          <w:rtl/>
        </w:rPr>
        <w:t>﴿</w:t>
      </w:r>
      <w:r w:rsidR="00D67CD1" w:rsidRPr="00354B90">
        <w:rPr>
          <w:rFonts w:eastAsia="Calibri" w:hint="cs"/>
          <w:rtl/>
        </w:rPr>
        <w:t>وَعَدَ</w:t>
      </w:r>
      <w:r w:rsidR="00D67CD1" w:rsidRPr="00354B90">
        <w:rPr>
          <w:rFonts w:eastAsia="Calibri"/>
          <w:rtl/>
        </w:rPr>
        <w:t xml:space="preserve"> </w:t>
      </w:r>
      <w:r w:rsidR="00D67CD1" w:rsidRPr="00354B90">
        <w:rPr>
          <w:rFonts w:eastAsia="Calibri" w:hint="cs"/>
          <w:rtl/>
        </w:rPr>
        <w:t>ٱللَّهُ</w:t>
      </w:r>
      <w:r w:rsidR="00D67CD1" w:rsidRPr="00354B90">
        <w:rPr>
          <w:rFonts w:eastAsia="Calibri"/>
          <w:rtl/>
        </w:rPr>
        <w:t xml:space="preserve"> </w:t>
      </w:r>
      <w:r w:rsidR="00D67CD1" w:rsidRPr="00354B90">
        <w:rPr>
          <w:rFonts w:eastAsia="Calibri" w:hint="cs"/>
          <w:rtl/>
        </w:rPr>
        <w:t>ٱلَّذِينَ</w:t>
      </w:r>
      <w:r w:rsidR="00D67CD1" w:rsidRPr="00354B90">
        <w:rPr>
          <w:rFonts w:eastAsia="Calibri"/>
          <w:rtl/>
        </w:rPr>
        <w:t xml:space="preserve"> ءَامَنُواْ مِنكُمۡ وَعَمِلُواْ </w:t>
      </w:r>
      <w:r w:rsidR="00D67CD1" w:rsidRPr="00354B90">
        <w:rPr>
          <w:rFonts w:eastAsia="Calibri" w:hint="cs"/>
          <w:rtl/>
        </w:rPr>
        <w:t>ٱلصَّٰلِحَٰتِ</w:t>
      </w:r>
      <w:r w:rsidR="00D67CD1" w:rsidRPr="00354B90">
        <w:rPr>
          <w:rFonts w:eastAsia="Calibri"/>
          <w:rtl/>
        </w:rPr>
        <w:t xml:space="preserve"> لَيَسۡتَخۡلِفَنَّهُمۡ فِي </w:t>
      </w:r>
      <w:r w:rsidR="00D67CD1" w:rsidRPr="00354B90">
        <w:rPr>
          <w:rFonts w:eastAsia="Calibri" w:hint="cs"/>
          <w:rtl/>
        </w:rPr>
        <w:t>ٱلۡأَرۡضِ</w:t>
      </w:r>
      <w:r w:rsidR="00D67CD1" w:rsidRPr="00354B90">
        <w:rPr>
          <w:rFonts w:eastAsia="Calibri"/>
          <w:rtl/>
        </w:rPr>
        <w:t xml:space="preserve"> كَمَا </w:t>
      </w:r>
      <w:r w:rsidR="00D67CD1" w:rsidRPr="00354B90">
        <w:rPr>
          <w:rFonts w:eastAsia="Calibri" w:hint="cs"/>
          <w:rtl/>
        </w:rPr>
        <w:t>ٱسۡتَخۡلَفَ</w:t>
      </w:r>
      <w:r w:rsidR="00D67CD1" w:rsidRPr="00354B90">
        <w:rPr>
          <w:rFonts w:eastAsia="Calibri"/>
          <w:rtl/>
        </w:rPr>
        <w:t xml:space="preserve"> </w:t>
      </w:r>
      <w:r w:rsidR="00D67CD1" w:rsidRPr="00354B90">
        <w:rPr>
          <w:rFonts w:eastAsia="Calibri" w:hint="cs"/>
          <w:rtl/>
        </w:rPr>
        <w:t>ٱلَّذِينَ</w:t>
      </w:r>
      <w:r w:rsidR="00D67CD1" w:rsidRPr="00354B90">
        <w:rPr>
          <w:rFonts w:eastAsia="Calibri"/>
          <w:rtl/>
        </w:rPr>
        <w:t xml:space="preserve"> مِن قَبۡلِهِمۡ وَلَيُمَكِّنَنَّ لَهُمۡ دِينَهُمُ </w:t>
      </w:r>
      <w:r w:rsidR="00D67CD1" w:rsidRPr="00354B90">
        <w:rPr>
          <w:rFonts w:eastAsia="Calibri" w:hint="cs"/>
          <w:rtl/>
        </w:rPr>
        <w:t>ٱلَّذِي</w:t>
      </w:r>
      <w:r w:rsidR="00D67CD1" w:rsidRPr="00354B90">
        <w:rPr>
          <w:rFonts w:eastAsia="Calibri"/>
          <w:rtl/>
        </w:rPr>
        <w:t xml:space="preserve"> </w:t>
      </w:r>
      <w:r w:rsidR="00D67CD1" w:rsidRPr="00354B90">
        <w:rPr>
          <w:rFonts w:eastAsia="Calibri" w:hint="cs"/>
          <w:rtl/>
        </w:rPr>
        <w:t>ٱرۡتَضَىٰ</w:t>
      </w:r>
      <w:r w:rsidR="00D67CD1" w:rsidRPr="00354B90">
        <w:rPr>
          <w:rFonts w:eastAsia="Calibri"/>
          <w:rtl/>
        </w:rPr>
        <w:t xml:space="preserve"> لَهُمۡ وَلَيُبَدِّلَنَّهُم مِّنۢ بَعۡدِ خَوۡفِهِمۡ أَمۡنٗاۚ يَعۡبُدُونَنِي لَا يُشۡرِكُونَ بِي شَيۡ‍ٔٗاۚ وَمَن كَفَرَ بَعۡدَ ذَٰلِكَ فَأُوْلَٰٓئِكَ هُمُ </w:t>
      </w:r>
      <w:r w:rsidR="00D67CD1" w:rsidRPr="00354B90">
        <w:rPr>
          <w:rFonts w:eastAsia="Calibri" w:hint="cs"/>
          <w:rtl/>
        </w:rPr>
        <w:t>ٱلۡفَٰسِقُونَ</w:t>
      </w:r>
      <w:r w:rsidR="00D67CD1" w:rsidRPr="00354B90">
        <w:rPr>
          <w:rFonts w:eastAsia="Calibri"/>
          <w:rtl/>
        </w:rPr>
        <w:t xml:space="preserve"> ٥٥</w:t>
      </w:r>
      <w:r>
        <w:rPr>
          <w:rFonts w:ascii="Traditional Arabic" w:hAnsi="Traditional Arabic" w:cs="Traditional Arabic"/>
          <w:rtl/>
        </w:rPr>
        <w:t>﴾</w:t>
      </w:r>
      <w:r w:rsidRPr="00194C31">
        <w:rPr>
          <w:rStyle w:val="Char5"/>
          <w:rFonts w:hint="cs"/>
          <w:rtl/>
        </w:rPr>
        <w:t xml:space="preserve"> </w:t>
      </w:r>
      <w:r w:rsidR="00354B90" w:rsidRPr="00CA556C">
        <w:rPr>
          <w:rStyle w:val="Char9"/>
          <w:rFonts w:eastAsia="Calibri"/>
          <w:rtl/>
        </w:rPr>
        <w:t>[النور: 55]</w:t>
      </w:r>
      <w:r w:rsidR="00354B90" w:rsidRPr="00B47ED6">
        <w:rPr>
          <w:rStyle w:val="Char5"/>
          <w:rFonts w:hint="cs"/>
          <w:rtl/>
        </w:rPr>
        <w:t>.</w:t>
      </w:r>
    </w:p>
    <w:p w:rsidR="00D407AE" w:rsidRDefault="00D407AE" w:rsidP="00354B90">
      <w:pPr>
        <w:pStyle w:val="ae"/>
        <w:rPr>
          <w:rtl/>
        </w:rPr>
      </w:pPr>
      <w:r>
        <w:rPr>
          <w:rFonts w:cs="Traditional Arabic" w:hint="cs"/>
          <w:rtl/>
        </w:rPr>
        <w:t>«</w:t>
      </w:r>
      <w:r w:rsidRPr="00354B90">
        <w:rPr>
          <w:rFonts w:hint="cs"/>
          <w:rtl/>
        </w:rPr>
        <w:t>خداوند به مؤمنان و نیکوکاران از شما وعده داده است که آنان را جانشین سازد در زمین همچنان که جانشین قرار داد آنان</w:t>
      </w:r>
      <w:r w:rsidR="007F1415" w:rsidRPr="00354B90">
        <w:rPr>
          <w:rFonts w:hint="cs"/>
          <w:rtl/>
        </w:rPr>
        <w:t>ی</w:t>
      </w:r>
      <w:r w:rsidRPr="00354B90">
        <w:rPr>
          <w:rFonts w:hint="cs"/>
          <w:rtl/>
        </w:rPr>
        <w:t xml:space="preserve"> را که پیش از آن‌ها بودند و دینی را که برای آنان برگزیده سیطره دهد و ترس آنان را به امنیت تبدیل کند. آنان فقط مرا می‌پرستند و چیزی را با من شریک قرار نمی‌دهند و هرکس بعد از این ناسپاسی کند پس آنان از گروه فاسقان‌اند</w:t>
      </w:r>
      <w:r>
        <w:rPr>
          <w:rFonts w:cs="Traditional Arabic" w:hint="cs"/>
          <w:rtl/>
        </w:rPr>
        <w:t>»</w:t>
      </w:r>
      <w:r>
        <w:rPr>
          <w:rFonts w:hint="cs"/>
          <w:rtl/>
        </w:rPr>
        <w:t>.</w:t>
      </w:r>
    </w:p>
    <w:p w:rsidR="008F1DF0" w:rsidRDefault="008F1DF0" w:rsidP="00AF1282">
      <w:pPr>
        <w:pStyle w:val="a5"/>
        <w:rPr>
          <w:rtl/>
        </w:rPr>
      </w:pPr>
      <w:r>
        <w:rPr>
          <w:rFonts w:hint="cs"/>
          <w:rtl/>
        </w:rPr>
        <w:t>حکومت الهی و جانشینی او در زمین از لوازم نبوت نیست، ولی هنگامی که دعوت الهی با دیوارهای سیاست کشوری اصطکاک پیدا می‌کند و یا وقتی صلاح و امنیت کشور در</w:t>
      </w:r>
      <w:r w:rsidR="00B47ED6">
        <w:rPr>
          <w:rFonts w:hint="cs"/>
          <w:rtl/>
        </w:rPr>
        <w:t xml:space="preserve"> محاصرۀ </w:t>
      </w:r>
      <w:r>
        <w:rPr>
          <w:rFonts w:hint="cs"/>
          <w:rtl/>
        </w:rPr>
        <w:t>فساد و ناامنی و اضطراب قرار می‌گیرد، پیامبر الهی در قیاف</w:t>
      </w:r>
      <w:r w:rsidR="00B47ED6">
        <w:rPr>
          <w:rFonts w:hint="cs"/>
          <w:rtl/>
        </w:rPr>
        <w:t>ۀ</w:t>
      </w:r>
      <w:r>
        <w:rPr>
          <w:rFonts w:hint="cs"/>
          <w:rtl/>
        </w:rPr>
        <w:t xml:space="preserve"> ابراهیم و موسی نمودار می‌شود و ملت و مملکت را از بردگی و غلامی نمرودها و فرعون‌ها</w:t>
      </w:r>
      <w:r w:rsidR="0051542A">
        <w:rPr>
          <w:rFonts w:hint="cs"/>
          <w:rtl/>
        </w:rPr>
        <w:t xml:space="preserve"> رهایی می‌بخشد</w:t>
      </w:r>
      <w:r w:rsidR="008D131D" w:rsidRPr="008D131D">
        <w:rPr>
          <w:rFonts w:hint="cs"/>
          <w:vertAlign w:val="superscript"/>
          <w:rtl/>
        </w:rPr>
        <w:t>(</w:t>
      </w:r>
      <w:r w:rsidR="008D131D" w:rsidRPr="008D131D">
        <w:rPr>
          <w:rStyle w:val="FootnoteReference"/>
          <w:rtl/>
        </w:rPr>
        <w:footnoteReference w:id="74"/>
      </w:r>
      <w:r w:rsidR="008D131D" w:rsidRPr="008D131D">
        <w:rPr>
          <w:rFonts w:hint="cs"/>
          <w:vertAlign w:val="superscript"/>
          <w:rtl/>
        </w:rPr>
        <w:t>)</w:t>
      </w:r>
      <w:r w:rsidR="0051542A">
        <w:rPr>
          <w:rFonts w:hint="cs"/>
          <w:rtl/>
        </w:rPr>
        <w:t>.</w:t>
      </w:r>
    </w:p>
    <w:p w:rsidR="00E746B4" w:rsidRDefault="00E746B4" w:rsidP="00AF1282">
      <w:pPr>
        <w:pStyle w:val="a5"/>
        <w:rPr>
          <w:rtl/>
        </w:rPr>
      </w:pPr>
      <w:r>
        <w:rPr>
          <w:rFonts w:hint="cs"/>
          <w:rtl/>
        </w:rPr>
        <w:t>در میان پیامبران، عیسی و یحیی نیز بوده‌اند که هیچگونه سهمی از حکومت نداشتند. موسی، داود</w:t>
      </w:r>
      <w:r w:rsidR="005C4895">
        <w:rPr>
          <w:rFonts w:hint="cs"/>
          <w:rtl/>
        </w:rPr>
        <w:t xml:space="preserve"> و سلیمان نیز بودند که سرنوشت ملت‌ها و مملکت‌ها در اختیار آنان قرار داشت. ولی پیامبر گرامی اسلام حضرت محمد </w:t>
      </w:r>
      <w:r w:rsidR="008C6189" w:rsidRPr="008C6189">
        <w:rPr>
          <w:rFonts w:cs="CTraditional Arabic" w:hint="cs"/>
          <w:rtl/>
        </w:rPr>
        <w:t>ج</w:t>
      </w:r>
      <w:r w:rsidR="005C4895">
        <w:rPr>
          <w:rFonts w:hint="cs"/>
          <w:rtl/>
        </w:rPr>
        <w:t xml:space="preserve"> با این هردو گروه مشابهت کامل داشت. خزانه‌های عرب در اختیار و تصرف ایشان بود. اما در</w:t>
      </w:r>
      <w:r w:rsidR="00AA164E">
        <w:rPr>
          <w:rFonts w:hint="cs"/>
          <w:rtl/>
        </w:rPr>
        <w:t xml:space="preserve"> کاشانۀ </w:t>
      </w:r>
      <w:r w:rsidR="005C4895">
        <w:rPr>
          <w:rFonts w:hint="cs"/>
          <w:rtl/>
        </w:rPr>
        <w:t>نبوت نه بستر نرمی و نه غذای چربی وجود داشت و نه بر بدن مبارک ایشان خلعت شاهانه‌ای و نه در جیب و صندوق‌های ایشان درهم و</w:t>
      </w:r>
      <w:r w:rsidR="00970E93">
        <w:rPr>
          <w:rFonts w:hint="cs"/>
          <w:rtl/>
        </w:rPr>
        <w:t xml:space="preserve"> دیناری بود.</w:t>
      </w:r>
    </w:p>
    <w:p w:rsidR="00427B51" w:rsidRDefault="00427B51" w:rsidP="00AF1282">
      <w:pPr>
        <w:pStyle w:val="a5"/>
        <w:rPr>
          <w:rtl/>
        </w:rPr>
      </w:pPr>
      <w:r>
        <w:rPr>
          <w:rFonts w:hint="cs"/>
          <w:rtl/>
        </w:rPr>
        <w:t>در عین زمانی که عظمت و اُبهت «قیصر» و «کسرا» در بارگاهش نمایان بود، وی به عنوان یتیم مکه، شخصیتی ساده پوش و مانند</w:t>
      </w:r>
      <w:r w:rsidR="00AA164E">
        <w:rPr>
          <w:rFonts w:hint="cs"/>
          <w:rtl/>
        </w:rPr>
        <w:t xml:space="preserve"> فرشتۀ </w:t>
      </w:r>
      <w:r>
        <w:rPr>
          <w:rFonts w:hint="cs"/>
          <w:rtl/>
        </w:rPr>
        <w:t>معصوم آسمان به نظر می‌رسید. خداوند متعال هدف و مقصود اصلی از حکومت اسلامی را در قرآنکریم چنین بیان می‌فرماید:</w:t>
      </w:r>
    </w:p>
    <w:p w:rsidR="00295630" w:rsidRPr="007B7388" w:rsidRDefault="00295630" w:rsidP="00354B90">
      <w:pPr>
        <w:pStyle w:val="ad"/>
        <w:rPr>
          <w:rFonts w:hAnsi="KFGQPC Uthmanic Script HAFS"/>
          <w:rtl/>
        </w:rPr>
      </w:pPr>
      <w:r>
        <w:rPr>
          <w:rFonts w:ascii="Traditional Arabic" w:hAnsi="Traditional Arabic" w:cs="Traditional Arabic"/>
          <w:rtl/>
        </w:rPr>
        <w:t>﴿</w:t>
      </w:r>
      <w:r w:rsidR="007B7388" w:rsidRPr="00354B90">
        <w:rPr>
          <w:rFonts w:eastAsia="Calibri" w:hint="cs"/>
          <w:rtl/>
        </w:rPr>
        <w:t>ٱلَّذِينَ</w:t>
      </w:r>
      <w:r w:rsidR="007B7388" w:rsidRPr="00354B90">
        <w:rPr>
          <w:rFonts w:eastAsia="Calibri"/>
          <w:rtl/>
        </w:rPr>
        <w:t xml:space="preserve"> أُخۡرِجُواْ مِن دِيَٰرِهِم بِغَيۡرِ حَقٍّ إِلَّآ أَن يَقُولُواْ رَبُّنَا </w:t>
      </w:r>
      <w:r w:rsidR="007B7388" w:rsidRPr="00354B90">
        <w:rPr>
          <w:rFonts w:eastAsia="Calibri" w:hint="cs"/>
          <w:rtl/>
        </w:rPr>
        <w:t>ٱللَّهُۗ</w:t>
      </w:r>
      <w:r w:rsidR="007B7388" w:rsidRPr="00354B90">
        <w:rPr>
          <w:rFonts w:eastAsia="Calibri"/>
          <w:rtl/>
        </w:rPr>
        <w:t xml:space="preserve"> وَلَوۡلَا دَفۡعُ </w:t>
      </w:r>
      <w:r w:rsidR="007B7388" w:rsidRPr="00354B90">
        <w:rPr>
          <w:rFonts w:eastAsia="Calibri" w:hint="cs"/>
          <w:rtl/>
        </w:rPr>
        <w:t>ٱللَّهِ</w:t>
      </w:r>
      <w:r w:rsidR="007B7388" w:rsidRPr="00354B90">
        <w:rPr>
          <w:rFonts w:eastAsia="Calibri"/>
          <w:rtl/>
        </w:rPr>
        <w:t xml:space="preserve"> </w:t>
      </w:r>
      <w:r w:rsidR="007B7388" w:rsidRPr="00354B90">
        <w:rPr>
          <w:rFonts w:eastAsia="Calibri" w:hint="cs"/>
          <w:rtl/>
        </w:rPr>
        <w:t>ٱلنَّاسَ</w:t>
      </w:r>
      <w:r w:rsidR="007B7388" w:rsidRPr="00354B90">
        <w:rPr>
          <w:rFonts w:eastAsia="Calibri"/>
          <w:rtl/>
        </w:rPr>
        <w:t xml:space="preserve"> بَعۡضَهُم بِبَعۡضٖ لَّهُدِّمَتۡ صَوَٰمِعُ وَبِيَعٞ وَصَلَوَٰتٞ وَمَسَٰجِدُ يُذۡكَرُ فِيهَا </w:t>
      </w:r>
      <w:r w:rsidR="007B7388" w:rsidRPr="00354B90">
        <w:rPr>
          <w:rFonts w:eastAsia="Calibri" w:hint="cs"/>
          <w:rtl/>
        </w:rPr>
        <w:t>ٱسۡمُ</w:t>
      </w:r>
      <w:r w:rsidR="007B7388" w:rsidRPr="00354B90">
        <w:rPr>
          <w:rFonts w:eastAsia="Calibri"/>
          <w:rtl/>
        </w:rPr>
        <w:t xml:space="preserve"> </w:t>
      </w:r>
      <w:r w:rsidR="007B7388" w:rsidRPr="00354B90">
        <w:rPr>
          <w:rFonts w:eastAsia="Calibri" w:hint="cs"/>
          <w:rtl/>
        </w:rPr>
        <w:t>ٱللَّهِ</w:t>
      </w:r>
      <w:r w:rsidR="007B7388" w:rsidRPr="00354B90">
        <w:rPr>
          <w:rFonts w:eastAsia="Calibri"/>
          <w:rtl/>
        </w:rPr>
        <w:t xml:space="preserve"> كَثِيرٗاۗ وَلَيَنصُرَنّ</w:t>
      </w:r>
      <w:r w:rsidR="007B7388" w:rsidRPr="00354B90">
        <w:rPr>
          <w:rFonts w:eastAsia="Calibri" w:hint="cs"/>
          <w:rtl/>
        </w:rPr>
        <w:t>َ</w:t>
      </w:r>
      <w:r w:rsidR="007B7388" w:rsidRPr="00354B90">
        <w:rPr>
          <w:rFonts w:eastAsia="Calibri"/>
          <w:rtl/>
        </w:rPr>
        <w:t xml:space="preserve"> </w:t>
      </w:r>
      <w:r w:rsidR="007B7388" w:rsidRPr="00354B90">
        <w:rPr>
          <w:rFonts w:eastAsia="Calibri" w:hint="cs"/>
          <w:rtl/>
        </w:rPr>
        <w:t>ٱللَّهُ</w:t>
      </w:r>
      <w:r w:rsidR="007B7388" w:rsidRPr="00354B90">
        <w:rPr>
          <w:rFonts w:eastAsia="Calibri"/>
          <w:rtl/>
        </w:rPr>
        <w:t xml:space="preserve"> مَن يَنصُرُهُ</w:t>
      </w:r>
      <w:r w:rsidR="007B7388" w:rsidRPr="00354B90">
        <w:rPr>
          <w:rFonts w:eastAsia="Calibri" w:hint="cs"/>
          <w:rtl/>
        </w:rPr>
        <w:t>ۥٓۚ</w:t>
      </w:r>
      <w:r w:rsidR="007B7388" w:rsidRPr="00354B90">
        <w:rPr>
          <w:rFonts w:eastAsia="Calibri"/>
          <w:rtl/>
        </w:rPr>
        <w:t xml:space="preserve"> إِنَّ </w:t>
      </w:r>
      <w:r w:rsidR="007B7388" w:rsidRPr="00354B90">
        <w:rPr>
          <w:rFonts w:eastAsia="Calibri" w:hint="cs"/>
          <w:rtl/>
        </w:rPr>
        <w:t>ٱللَّهَ</w:t>
      </w:r>
      <w:r w:rsidR="007B7388" w:rsidRPr="00354B90">
        <w:rPr>
          <w:rFonts w:eastAsia="Calibri"/>
          <w:rtl/>
        </w:rPr>
        <w:t xml:space="preserve"> لَقَوِيٌّ عَزِيزٌ ٤٠ </w:t>
      </w:r>
      <w:r w:rsidR="007B7388" w:rsidRPr="00354B90">
        <w:rPr>
          <w:rFonts w:eastAsia="Calibri" w:hint="cs"/>
          <w:rtl/>
        </w:rPr>
        <w:t>ٱلَّذِينَ</w:t>
      </w:r>
      <w:r w:rsidR="007B7388" w:rsidRPr="00354B90">
        <w:rPr>
          <w:rFonts w:eastAsia="Calibri"/>
          <w:rtl/>
        </w:rPr>
        <w:t xml:space="preserve"> إِن مَّكَّنَّٰهُمۡ فِي </w:t>
      </w:r>
      <w:r w:rsidR="007B7388" w:rsidRPr="00354B90">
        <w:rPr>
          <w:rFonts w:eastAsia="Calibri" w:hint="cs"/>
          <w:rtl/>
        </w:rPr>
        <w:t>ٱلۡأَرۡضِ</w:t>
      </w:r>
      <w:r w:rsidR="007B7388" w:rsidRPr="00354B90">
        <w:rPr>
          <w:rFonts w:eastAsia="Calibri"/>
          <w:rtl/>
        </w:rPr>
        <w:t xml:space="preserve"> أَقَامُواْ </w:t>
      </w:r>
      <w:r w:rsidR="007B7388" w:rsidRPr="00354B90">
        <w:rPr>
          <w:rFonts w:eastAsia="Calibri" w:hint="cs"/>
          <w:rtl/>
        </w:rPr>
        <w:t>ٱلصَّلَوٰةَ</w:t>
      </w:r>
      <w:r w:rsidR="007B7388" w:rsidRPr="00354B90">
        <w:rPr>
          <w:rFonts w:eastAsia="Calibri"/>
          <w:rtl/>
        </w:rPr>
        <w:t xml:space="preserve"> وَءَاتَوُاْ </w:t>
      </w:r>
      <w:r w:rsidR="007B7388" w:rsidRPr="00354B90">
        <w:rPr>
          <w:rFonts w:eastAsia="Calibri" w:hint="cs"/>
          <w:rtl/>
        </w:rPr>
        <w:t>ٱلزَّكَوٰةَ</w:t>
      </w:r>
      <w:r w:rsidR="007B7388" w:rsidRPr="00354B90">
        <w:rPr>
          <w:rFonts w:eastAsia="Calibri"/>
          <w:rtl/>
        </w:rPr>
        <w:t xml:space="preserve"> وَأَمَرُواْ بِ</w:t>
      </w:r>
      <w:r w:rsidR="007B7388" w:rsidRPr="00354B90">
        <w:rPr>
          <w:rFonts w:eastAsia="Calibri" w:hint="cs"/>
          <w:rtl/>
        </w:rPr>
        <w:t>ٱلۡمَعۡرُوفِ</w:t>
      </w:r>
      <w:r w:rsidR="007B7388" w:rsidRPr="00354B90">
        <w:rPr>
          <w:rFonts w:eastAsia="Calibri"/>
          <w:rtl/>
        </w:rPr>
        <w:t xml:space="preserve"> وَنَهَوۡاْ عَنِ </w:t>
      </w:r>
      <w:r w:rsidR="007B7388" w:rsidRPr="00354B90">
        <w:rPr>
          <w:rFonts w:eastAsia="Calibri" w:hint="cs"/>
          <w:rtl/>
        </w:rPr>
        <w:t>ٱلۡمُنكَرِۗ</w:t>
      </w:r>
      <w:r w:rsidR="007B7388" w:rsidRPr="00354B90">
        <w:rPr>
          <w:rFonts w:eastAsia="Calibri"/>
          <w:rtl/>
        </w:rPr>
        <w:t xml:space="preserve"> وَلِلَّهِ عَٰقِبَةُ </w:t>
      </w:r>
      <w:r w:rsidR="007B7388" w:rsidRPr="00354B90">
        <w:rPr>
          <w:rFonts w:eastAsia="Calibri" w:hint="cs"/>
          <w:rtl/>
        </w:rPr>
        <w:t>ٱلۡأُمُورِ</w:t>
      </w:r>
      <w:r w:rsidR="007B7388" w:rsidRPr="00354B90">
        <w:rPr>
          <w:rFonts w:eastAsia="Calibri"/>
          <w:rtl/>
        </w:rPr>
        <w:t xml:space="preserve"> ٤١</w:t>
      </w:r>
      <w:r>
        <w:rPr>
          <w:rFonts w:ascii="Traditional Arabic" w:hAnsi="Traditional Arabic" w:cs="Traditional Arabic"/>
          <w:rtl/>
        </w:rPr>
        <w:t>﴾</w:t>
      </w:r>
      <w:r w:rsidR="00AA164E">
        <w:rPr>
          <w:rFonts w:ascii="Traditional Arabic" w:hAnsi="Traditional Arabic" w:cs="Traditional Arabic" w:hint="cs"/>
          <w:rtl/>
        </w:rPr>
        <w:t xml:space="preserve"> </w:t>
      </w:r>
      <w:r w:rsidRPr="00CA556C">
        <w:rPr>
          <w:rStyle w:val="Char9"/>
          <w:rFonts w:eastAsia="Calibri"/>
          <w:rtl/>
        </w:rPr>
        <w:t>[الحج:</w:t>
      </w:r>
      <w:r w:rsidR="007B7388" w:rsidRPr="00CA556C">
        <w:rPr>
          <w:rStyle w:val="Char9"/>
          <w:rFonts w:eastAsia="Calibri"/>
          <w:rtl/>
        </w:rPr>
        <w:t xml:space="preserve"> </w:t>
      </w:r>
      <w:r w:rsidRPr="00CA556C">
        <w:rPr>
          <w:rStyle w:val="Char9"/>
          <w:rFonts w:eastAsia="Calibri"/>
          <w:rtl/>
        </w:rPr>
        <w:t>40-41]</w:t>
      </w:r>
      <w:r w:rsidRPr="00AA164E">
        <w:rPr>
          <w:rStyle w:val="Char5"/>
          <w:rFonts w:hint="cs"/>
          <w:rtl/>
        </w:rPr>
        <w:t>.</w:t>
      </w:r>
    </w:p>
    <w:p w:rsidR="00427B51" w:rsidRPr="00D67193" w:rsidRDefault="00427B51" w:rsidP="00354B90">
      <w:pPr>
        <w:pStyle w:val="ae"/>
        <w:rPr>
          <w:rtl/>
        </w:rPr>
      </w:pPr>
      <w:r w:rsidRPr="00D67193">
        <w:rPr>
          <w:rFonts w:cs="Traditional Arabic" w:hint="cs"/>
          <w:rtl/>
        </w:rPr>
        <w:t>«</w:t>
      </w:r>
      <w:r w:rsidRPr="00354B90">
        <w:rPr>
          <w:rFonts w:hint="cs"/>
          <w:rtl/>
        </w:rPr>
        <w:t xml:space="preserve">فرمان جهاد داده شد به کسانی </w:t>
      </w:r>
      <w:r w:rsidR="007F1415" w:rsidRPr="00354B90">
        <w:rPr>
          <w:rFonts w:hint="cs"/>
          <w:rtl/>
        </w:rPr>
        <w:t xml:space="preserve">که </w:t>
      </w:r>
      <w:r w:rsidRPr="00354B90">
        <w:rPr>
          <w:rFonts w:hint="cs"/>
          <w:rtl/>
        </w:rPr>
        <w:t>کفار با آنان وارد جنگ شدند، چون مورد ظلم قرار گرفتند و همانا خداوند بر یاری آنان تواناست. این فرمان به آنان داده شد که به ناحق از خانه‌هایشان بیرون رانده شدند صرفاً به این جرم که می‌گفتند: پروردگار ما الله است و چنانچه خداوند شر بعضی از انسان‌ها را توسط بعضی دیگر دفع نمی‌کرد، البته معابد، کلیساها، کنیسه‌ها و مساجد زیادی که نام الله در آن‌ها برده می‌شد تخریب می‌گردید و خداوند اکیداً یاری خواهد کرد کسی را که دین او را یاری کند همانا خداوند توانا و غالب است</w:t>
      </w:r>
      <w:r w:rsidR="007F1415" w:rsidRPr="00354B90">
        <w:rPr>
          <w:rFonts w:hint="cs"/>
          <w:rtl/>
        </w:rPr>
        <w:t xml:space="preserve">. </w:t>
      </w:r>
      <w:r w:rsidR="00F40258" w:rsidRPr="00354B90">
        <w:rPr>
          <w:rtl/>
        </w:rPr>
        <w:t>(همان) کسان</w:t>
      </w:r>
      <w:r w:rsidR="00F40258" w:rsidRPr="00354B90">
        <w:rPr>
          <w:rFonts w:hint="cs"/>
          <w:rtl/>
        </w:rPr>
        <w:t>ی‌که</w:t>
      </w:r>
      <w:r w:rsidR="00F40258" w:rsidRPr="00354B90">
        <w:rPr>
          <w:rtl/>
        </w:rPr>
        <w:t xml:space="preserve"> اگر در زم</w:t>
      </w:r>
      <w:r w:rsidR="00F40258" w:rsidRPr="00354B90">
        <w:rPr>
          <w:rFonts w:hint="cs"/>
          <w:rtl/>
        </w:rPr>
        <w:t>ین</w:t>
      </w:r>
      <w:r w:rsidR="00F40258" w:rsidRPr="00354B90">
        <w:rPr>
          <w:rtl/>
        </w:rPr>
        <w:t xml:space="preserve"> به آن‌ها قدرت (و حکومت) بخش</w:t>
      </w:r>
      <w:r w:rsidR="00F40258" w:rsidRPr="00354B90">
        <w:rPr>
          <w:rFonts w:hint="cs"/>
          <w:rtl/>
        </w:rPr>
        <w:t>یم،</w:t>
      </w:r>
      <w:r w:rsidR="00F40258" w:rsidRPr="00354B90">
        <w:rPr>
          <w:rtl/>
        </w:rPr>
        <w:t xml:space="preserve"> نماز را بر پا م</w:t>
      </w:r>
      <w:r w:rsidR="00F40258" w:rsidRPr="00354B90">
        <w:rPr>
          <w:rFonts w:hint="cs"/>
          <w:rtl/>
        </w:rPr>
        <w:t>ی‌دارند،</w:t>
      </w:r>
      <w:r w:rsidR="00F40258" w:rsidRPr="00354B90">
        <w:rPr>
          <w:rtl/>
        </w:rPr>
        <w:t xml:space="preserve"> و زکات را م</w:t>
      </w:r>
      <w:r w:rsidR="00F40258" w:rsidRPr="00354B90">
        <w:rPr>
          <w:rFonts w:hint="cs"/>
          <w:rtl/>
        </w:rPr>
        <w:t>ی‌دهند،</w:t>
      </w:r>
      <w:r w:rsidR="00F40258" w:rsidRPr="00354B90">
        <w:rPr>
          <w:rtl/>
        </w:rPr>
        <w:t xml:space="preserve"> و امر به معروف و نه</w:t>
      </w:r>
      <w:r w:rsidR="00F40258" w:rsidRPr="00354B90">
        <w:rPr>
          <w:rFonts w:hint="cs"/>
          <w:rtl/>
        </w:rPr>
        <w:t>ی</w:t>
      </w:r>
      <w:r w:rsidR="00F40258" w:rsidRPr="00354B90">
        <w:rPr>
          <w:rtl/>
        </w:rPr>
        <w:t xml:space="preserve"> از منکر م</w:t>
      </w:r>
      <w:r w:rsidR="00F40258" w:rsidRPr="00354B90">
        <w:rPr>
          <w:rFonts w:hint="cs"/>
          <w:rtl/>
        </w:rPr>
        <w:t>ی‌کنند،</w:t>
      </w:r>
      <w:r w:rsidR="00F40258" w:rsidRPr="00354B90">
        <w:rPr>
          <w:rtl/>
        </w:rPr>
        <w:t xml:space="preserve"> و سرانجام کارها از آن الله است</w:t>
      </w:r>
      <w:r w:rsidRPr="00354B90">
        <w:rPr>
          <w:rStyle w:val="Chara"/>
          <w:rFonts w:hint="cs"/>
          <w:rtl/>
        </w:rPr>
        <w:t>»</w:t>
      </w:r>
      <w:r w:rsidRPr="00D67193">
        <w:rPr>
          <w:rFonts w:hint="cs"/>
          <w:rtl/>
        </w:rPr>
        <w:t>.</w:t>
      </w:r>
    </w:p>
    <w:p w:rsidR="007C21B9" w:rsidRPr="00AA164E" w:rsidRDefault="007C21B9" w:rsidP="00AF1282">
      <w:pPr>
        <w:pStyle w:val="a5"/>
        <w:rPr>
          <w:spacing w:val="-2"/>
          <w:rtl/>
        </w:rPr>
      </w:pPr>
      <w:r w:rsidRPr="00AA164E">
        <w:rPr>
          <w:rFonts w:hint="cs"/>
          <w:spacing w:val="-2"/>
          <w:rtl/>
        </w:rPr>
        <w:t>در این آیات به طور اجمال گفته شده که غزوه‌ها در اسلام چگونه و برای چه منظوری آغاز شدند؟ اهداف و مقاصد حکومت اسلامی چه بود، و وظایف استخلاف فی الأرض چیست؟ و با سایر حکومت‌های دنیوی در چه اموری فرق و امتیاز دارند؟ مباحث اصولی و مفصل در این باره در سایر قسمت‌های کتاب بیان خواهد شد. در اینجا منظور، بیان مسایل عمومی و جزئی</w:t>
      </w:r>
      <w:r w:rsidR="00AA164E" w:rsidRPr="00AA164E">
        <w:rPr>
          <w:rFonts w:hint="cs"/>
          <w:spacing w:val="-2"/>
          <w:rtl/>
        </w:rPr>
        <w:t xml:space="preserve"> دربارۀ </w:t>
      </w:r>
      <w:r w:rsidRPr="00AA164E">
        <w:rPr>
          <w:rFonts w:hint="cs"/>
          <w:spacing w:val="-2"/>
          <w:rtl/>
        </w:rPr>
        <w:t>نظم اعراب است.</w:t>
      </w:r>
    </w:p>
    <w:p w:rsidR="009A0DBE" w:rsidRDefault="009A0DBE" w:rsidP="00AF1282">
      <w:pPr>
        <w:pStyle w:val="a5"/>
        <w:rPr>
          <w:rtl/>
        </w:rPr>
      </w:pPr>
      <w:r>
        <w:rPr>
          <w:rFonts w:hint="cs"/>
          <w:rtl/>
        </w:rPr>
        <w:t xml:space="preserve">از صفحات گذشته معلوم شد که سرانجام، امنیت و آرامش در تمام سرزمین عربستان حاکم شد. معضلات سیاسی و نابسامانی‌های اجتماعی از بین رفتند. در اکناف و اطراف ممکلت، داعیان و مبلغان اسلام منتشر شده بودند. هیأت‌های نمایندگی قبایل از مناطق و سرزمین‌های دور به بارگاه نبوت حضور می‌یافتند. فتح مکه روز عظمت و اقتدار اسلام بود که در رمضان سال هشتم هجری به وقوع پیوست. بعد از آن، رسول اکرم </w:t>
      </w:r>
      <w:r w:rsidR="008C6189" w:rsidRPr="008C6189">
        <w:rPr>
          <w:rFonts w:cs="CTraditional Arabic" w:hint="cs"/>
          <w:rtl/>
        </w:rPr>
        <w:t>ج</w:t>
      </w:r>
      <w:r>
        <w:rPr>
          <w:rFonts w:hint="cs"/>
          <w:rtl/>
        </w:rPr>
        <w:t xml:space="preserve"> در میان قبایل، افرادی را تعیین فرمودند تا اموال زکات و صدقات را گردآوری کنند. ولی ارکان و پایه‌های خلافت الهی در اواخر سال دهم هجری، </w:t>
      </w:r>
      <w:r w:rsidRPr="00AA164E">
        <w:rPr>
          <w:rFonts w:hint="cs"/>
          <w:rtl/>
        </w:rPr>
        <w:t xml:space="preserve">نزدیک به زمان </w:t>
      </w:r>
      <w:r w:rsidRPr="00AA164E">
        <w:rPr>
          <w:rtl/>
        </w:rPr>
        <w:t>حجة</w:t>
      </w:r>
      <w:r w:rsidRPr="00AA164E">
        <w:rPr>
          <w:rFonts w:hint="cs"/>
          <w:rtl/>
        </w:rPr>
        <w:t xml:space="preserve"> الوداع</w:t>
      </w:r>
      <w:r>
        <w:rPr>
          <w:rFonts w:hint="cs"/>
          <w:rtl/>
        </w:rPr>
        <w:t>، تکمیل و مستحکم شد.</w:t>
      </w:r>
    </w:p>
    <w:p w:rsidR="00501752" w:rsidRDefault="00501752" w:rsidP="00AF1282">
      <w:pPr>
        <w:pStyle w:val="a5"/>
        <w:rPr>
          <w:rtl/>
        </w:rPr>
      </w:pPr>
      <w:r>
        <w:rPr>
          <w:rFonts w:hint="cs"/>
          <w:rtl/>
        </w:rPr>
        <w:t xml:space="preserve">گرچه از دید ناقص، ضعیف و ناآشنای اروپا، این دوران از زندگی رسول خدا </w:t>
      </w:r>
      <w:r w:rsidR="008C6189" w:rsidRPr="008C6189">
        <w:rPr>
          <w:rFonts w:cs="CTraditional Arabic" w:hint="cs"/>
          <w:rtl/>
        </w:rPr>
        <w:t>ج</w:t>
      </w:r>
      <w:r>
        <w:rPr>
          <w:rFonts w:hint="cs"/>
          <w:rtl/>
        </w:rPr>
        <w:t xml:space="preserve"> دوران جدید ریاست و سلطنت ایشان و مظهر یک زندگی سلطنتی به نظر می‌رسد، لیکن برای آشنایان و واقع‌بینان، حقیقت واضح و روشن است که آقای دو جهان، چگونه در لباس‌های کهنه و پاره، در کوچه‌های مدینه در صف فقرا و مساکین و غلامان نمودار می‌شد. وی در حالی که بی‌نیاز از تاج و تخت، مستغنی از قصر و ایوان، بی‌پروا از حاجب و دربان، دور از خدم و حشم و مال و منال بود، بر دل‌ها حکومت می‌کرد. حکومت وی نه تشکیلات داشت و نه مراکز و نیروهای انتظامی. نه صاحب</w:t>
      </w:r>
      <w:r w:rsidR="00EF6392">
        <w:rPr>
          <w:rFonts w:hint="cs"/>
          <w:rtl/>
        </w:rPr>
        <w:t xml:space="preserve"> منصبان و نه هیأت وزیران و نه امراء و قضات جداگانه. وی شخصیتی واحد بود که تمام مسئولیت‌ها را خود ایشان انجام می‌داد. با وجود این، وی میان خود و عام</w:t>
      </w:r>
      <w:r w:rsidR="00F40258">
        <w:rPr>
          <w:rFonts w:hint="cs"/>
          <w:rtl/>
        </w:rPr>
        <w:t>ۀ</w:t>
      </w:r>
      <w:r w:rsidR="00EF6392">
        <w:rPr>
          <w:rFonts w:hint="cs"/>
          <w:rtl/>
        </w:rPr>
        <w:t xml:space="preserve"> مسلمین به</w:t>
      </w:r>
      <w:r w:rsidR="00A23348">
        <w:rPr>
          <w:rFonts w:hint="cs"/>
          <w:rtl/>
        </w:rPr>
        <w:t xml:space="preserve"> اندازۀ </w:t>
      </w:r>
      <w:r w:rsidR="00EF6392">
        <w:rPr>
          <w:rFonts w:hint="cs"/>
          <w:rtl/>
        </w:rPr>
        <w:t xml:space="preserve">یک مو فرق و امتیاز </w:t>
      </w:r>
      <w:r w:rsidR="00077EC6">
        <w:rPr>
          <w:rFonts w:hint="cs"/>
          <w:rtl/>
        </w:rPr>
        <w:t>قائل</w:t>
      </w:r>
      <w:r w:rsidR="00EF6392">
        <w:rPr>
          <w:rFonts w:hint="cs"/>
          <w:rtl/>
        </w:rPr>
        <w:t xml:space="preserve"> نمی‌شد. در دادگاه عدالت وی، فاطم</w:t>
      </w:r>
      <w:r w:rsidR="00F40258">
        <w:rPr>
          <w:rFonts w:hint="cs"/>
          <w:rtl/>
        </w:rPr>
        <w:t xml:space="preserve">ۀ زهرا </w:t>
      </w:r>
      <w:r w:rsidR="00F40258" w:rsidRPr="00354B90">
        <w:rPr>
          <w:rFonts w:hint="cs"/>
          <w:spacing w:val="-4"/>
          <w:rtl/>
        </w:rPr>
        <w:t>جگرگوشۀ</w:t>
      </w:r>
      <w:r w:rsidR="00EF6392" w:rsidRPr="00354B90">
        <w:rPr>
          <w:rFonts w:hint="cs"/>
          <w:spacing w:val="-4"/>
          <w:rtl/>
        </w:rPr>
        <w:t xml:space="preserve"> نبوت و یک مجرم عادی، برابر بودند</w:t>
      </w:r>
      <w:r w:rsidR="008D131D" w:rsidRPr="008D131D">
        <w:rPr>
          <w:rFonts w:hint="cs"/>
          <w:spacing w:val="-4"/>
          <w:vertAlign w:val="superscript"/>
          <w:rtl/>
        </w:rPr>
        <w:t>(</w:t>
      </w:r>
      <w:r w:rsidR="008D131D" w:rsidRPr="008D131D">
        <w:rPr>
          <w:rStyle w:val="FootnoteReference"/>
          <w:spacing w:val="-4"/>
          <w:rtl/>
        </w:rPr>
        <w:footnoteReference w:id="75"/>
      </w:r>
      <w:r w:rsidR="008D131D" w:rsidRPr="008D131D">
        <w:rPr>
          <w:rFonts w:hint="cs"/>
          <w:spacing w:val="-4"/>
          <w:vertAlign w:val="superscript"/>
          <w:rtl/>
        </w:rPr>
        <w:t>)</w:t>
      </w:r>
      <w:r w:rsidR="00EF6392" w:rsidRPr="00354B90">
        <w:rPr>
          <w:rFonts w:hint="cs"/>
          <w:spacing w:val="-4"/>
          <w:rtl/>
        </w:rPr>
        <w:t>.</w:t>
      </w:r>
      <w:r w:rsidR="00E95B1C" w:rsidRPr="00354B90">
        <w:rPr>
          <w:rFonts w:hint="cs"/>
          <w:spacing w:val="-4"/>
          <w:rtl/>
        </w:rPr>
        <w:t xml:space="preserve"> مقصود اصلی از بعثت پیامبر گرامی </w:t>
      </w:r>
      <w:r w:rsidR="008C6189" w:rsidRPr="00354B90">
        <w:rPr>
          <w:rFonts w:cs="CTraditional Arabic" w:hint="cs"/>
          <w:spacing w:val="-4"/>
          <w:rtl/>
        </w:rPr>
        <w:t>ج</w:t>
      </w:r>
      <w:r w:rsidR="00E95B1C">
        <w:rPr>
          <w:rFonts w:hint="cs"/>
          <w:rtl/>
        </w:rPr>
        <w:t xml:space="preserve"> دعوت به مذهب، اصلاح اخلاق و تزکی</w:t>
      </w:r>
      <w:r w:rsidR="00F40258">
        <w:rPr>
          <w:rFonts w:hint="cs"/>
          <w:rtl/>
        </w:rPr>
        <w:t>ۀ</w:t>
      </w:r>
      <w:r w:rsidR="00E95B1C">
        <w:rPr>
          <w:rFonts w:hint="cs"/>
          <w:rtl/>
        </w:rPr>
        <w:t xml:space="preserve"> نفوس بود. سایر مسئولیت‌ها ضمنی و جنبی بودند. روی این اساس!</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E95B1C">
        <w:rPr>
          <w:rFonts w:hint="cs"/>
          <w:rtl/>
        </w:rPr>
        <w:t xml:space="preserve"> به ترتیبات و مسایل امنیتی تا حدی که برای دعوت توحید موانع و مشکلاتی پیش نیاید، توجه مبذ</w:t>
      </w:r>
      <w:r w:rsidR="00F40258">
        <w:rPr>
          <w:rFonts w:hint="cs"/>
          <w:rtl/>
        </w:rPr>
        <w:t>و</w:t>
      </w:r>
      <w:r w:rsidR="00E95B1C">
        <w:rPr>
          <w:rFonts w:hint="cs"/>
          <w:rtl/>
        </w:rPr>
        <w:t>ل می‌داشتند. با وجود این، این امر چندان مهم به نظر نمی‌رسید.</w:t>
      </w:r>
    </w:p>
    <w:p w:rsidR="00B36F2C" w:rsidRDefault="00B36F2C" w:rsidP="00E345E7">
      <w:pPr>
        <w:pStyle w:val="a0"/>
        <w:keepNext/>
        <w:spacing w:after="0"/>
        <w:jc w:val="both"/>
        <w:rPr>
          <w:rtl/>
        </w:rPr>
      </w:pPr>
      <w:bookmarkStart w:id="186" w:name="_Toc293494712"/>
      <w:bookmarkStart w:id="187" w:name="_Toc293496873"/>
      <w:bookmarkStart w:id="188" w:name="_Toc348628927"/>
      <w:bookmarkStart w:id="189" w:name="_Toc470210274"/>
      <w:r>
        <w:rPr>
          <w:rFonts w:hint="cs"/>
          <w:rtl/>
        </w:rPr>
        <w:t xml:space="preserve">نظم و </w:t>
      </w:r>
      <w:r w:rsidRPr="00A436AC">
        <w:rPr>
          <w:rFonts w:hint="cs"/>
          <w:rtl/>
        </w:rPr>
        <w:t>انضباط</w:t>
      </w:r>
      <w:r>
        <w:rPr>
          <w:rFonts w:hint="cs"/>
          <w:rtl/>
        </w:rPr>
        <w:t xml:space="preserve"> حکومت اسلامی</w:t>
      </w:r>
      <w:bookmarkEnd w:id="186"/>
      <w:bookmarkEnd w:id="187"/>
      <w:bookmarkEnd w:id="188"/>
      <w:bookmarkEnd w:id="189"/>
    </w:p>
    <w:p w:rsidR="00B36F2C" w:rsidRDefault="00B36F2C" w:rsidP="00AF1282">
      <w:pPr>
        <w:pStyle w:val="a5"/>
        <w:rPr>
          <w:rtl/>
        </w:rPr>
      </w:pPr>
      <w:r>
        <w:rPr>
          <w:rFonts w:hint="cs"/>
          <w:rtl/>
        </w:rPr>
        <w:t xml:space="preserve">رسول خدا </w:t>
      </w:r>
      <w:r w:rsidR="008C6189" w:rsidRPr="008C6189">
        <w:rPr>
          <w:rFonts w:cs="CTraditional Arabic" w:hint="cs"/>
          <w:rtl/>
        </w:rPr>
        <w:t>ج</w:t>
      </w:r>
      <w:r>
        <w:rPr>
          <w:rFonts w:hint="cs"/>
          <w:rtl/>
        </w:rPr>
        <w:t xml:space="preserve"> به سن شصت سالگی رسیده بودند، با این وصف، تمام امور حکومت را در آن سن بالا خودشان انجام می‌دادند و بر آن‌ها نظارت داشتند مانند:</w:t>
      </w:r>
      <w:r w:rsidR="00432A0B">
        <w:rPr>
          <w:rFonts w:hint="cs"/>
          <w:rtl/>
        </w:rPr>
        <w:t xml:space="preserve"> تعیین والیان و عاملان، تعیین مؤذنان و ائمه جمعه و جماعات، تعیین نمایندگان برای جمع‌آوری اموال زکات و مالیات، انعقاد پیمان صلح با اجانب، تقسیم اموال میان قبایل مسلمان، ترتیب و نظم سپاهیان اسلام، رسیدگی به دعاوی، رفع اختلافات و جلوگیری از جنگ‌های داخلی، پذیرایی از هیأت‌های نمایندگی و مذاکره با آنان، صدور فرامین لازم، ترتیب و انتظام امور افراد نومسلمان، افتاء در مسایل شرعی، اجرای تعزیرات در جرائم، نظارت بر مناصب و عهده‌داران بزرگ مملکتی و کسب اطلاع و حساب‌رسی از آنان.</w:t>
      </w:r>
    </w:p>
    <w:p w:rsidR="00432A0B" w:rsidRDefault="00432A0B" w:rsidP="00AF1282">
      <w:pPr>
        <w:pStyle w:val="a5"/>
        <w:rPr>
          <w:rtl/>
        </w:rPr>
      </w:pPr>
      <w:r>
        <w:rPr>
          <w:rFonts w:hint="cs"/>
          <w:rtl/>
        </w:rPr>
        <w:t>افراد متعددی از صحابه به عنوان والی به ولایات دور دست، تعیین و اعزام شده بودند، ولی وظایف و مسئولیت‌های مدینه و اطراف آن را شخصاً بر عهده داشتند. بار بزرگ وظایف و مسئولیت‌های خلافت الهی بر دوش</w:t>
      </w:r>
      <w:r w:rsidR="00A23348">
        <w:rPr>
          <w:rFonts w:hint="cs"/>
          <w:rtl/>
        </w:rPr>
        <w:t xml:space="preserve"> </w:t>
      </w:r>
      <w:r w:rsidR="0079112F">
        <w:rPr>
          <w:rFonts w:hint="cs"/>
          <w:rtl/>
        </w:rPr>
        <w:t>آن‌حضرت</w:t>
      </w:r>
      <w:r w:rsidR="00A23348">
        <w:rPr>
          <w:rFonts w:hint="cs"/>
          <w:rtl/>
        </w:rPr>
        <w:t xml:space="preserve"> </w:t>
      </w:r>
      <w:r>
        <w:rPr>
          <w:rFonts w:hint="cs"/>
          <w:rtl/>
        </w:rPr>
        <w:t>سنگینی می‌کرد و</w:t>
      </w:r>
      <w:r w:rsidR="00E44B2B">
        <w:rPr>
          <w:rFonts w:hint="cs"/>
          <w:rtl/>
        </w:rPr>
        <w:t xml:space="preserve"> ایشان به لحاظ جسمی بسیار ضعیف شده بودند. در روایات مذکور است که ایشان در اواخر زندگی نماز تهجد را در حالت نشسته می‌خواندند و این از عوارض ضعف جسمی بود. ولی این ضعف جسمی</w:t>
      </w:r>
      <w:r w:rsidR="00AA164E">
        <w:rPr>
          <w:rFonts w:hint="cs"/>
          <w:rtl/>
        </w:rPr>
        <w:t xml:space="preserve"> نتیجۀ </w:t>
      </w:r>
      <w:r w:rsidR="00E44B2B">
        <w:rPr>
          <w:rFonts w:hint="cs"/>
          <w:rtl/>
        </w:rPr>
        <w:t xml:space="preserve">چه امری بود؟ پاسخ این سؤال را از زبان مبارک حضرت عایشه </w:t>
      </w:r>
      <w:r w:rsidR="00E44B2B">
        <w:rPr>
          <w:rFonts w:cs="CTraditional Arabic" w:hint="cs"/>
          <w:rtl/>
        </w:rPr>
        <w:t>ل</w:t>
      </w:r>
      <w:r w:rsidR="00E44B2B">
        <w:rPr>
          <w:rFonts w:hint="cs"/>
          <w:rtl/>
        </w:rPr>
        <w:t xml:space="preserve"> بشنویم، زیرا وی </w:t>
      </w:r>
      <w:r w:rsidR="00B9065E">
        <w:rPr>
          <w:rFonts w:hint="cs"/>
          <w:rtl/>
        </w:rPr>
        <w:t>بزگترین</w:t>
      </w:r>
      <w:r w:rsidR="00E44B2B">
        <w:rPr>
          <w:rFonts w:hint="cs"/>
          <w:rtl/>
        </w:rPr>
        <w:t xml:space="preserve"> تصویر کَشَند</w:t>
      </w:r>
      <w:r w:rsidR="00AA164E">
        <w:rPr>
          <w:rFonts w:hint="cs"/>
          <w:rtl/>
        </w:rPr>
        <w:t>ۀ</w:t>
      </w:r>
      <w:r w:rsidR="00E44B2B">
        <w:rPr>
          <w:rFonts w:hint="cs"/>
          <w:rtl/>
        </w:rPr>
        <w:t xml:space="preserve"> اعمال و زندگی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E44B2B">
        <w:rPr>
          <w:rFonts w:hint="cs"/>
          <w:rtl/>
        </w:rPr>
        <w:t xml:space="preserve"> است:</w:t>
      </w:r>
    </w:p>
    <w:p w:rsidR="00E44B2B" w:rsidRDefault="00E44B2B" w:rsidP="00354B90">
      <w:pPr>
        <w:pStyle w:val="a5"/>
        <w:rPr>
          <w:rtl/>
        </w:rPr>
      </w:pPr>
      <w:r w:rsidRPr="00354B90">
        <w:rPr>
          <w:rFonts w:hint="cs"/>
          <w:rtl/>
        </w:rPr>
        <w:t>«</w:t>
      </w:r>
      <w:r w:rsidR="002505BE">
        <w:rPr>
          <w:rStyle w:val="Char7"/>
          <w:rFonts w:eastAsia="Calibri" w:hint="cs"/>
          <w:rtl/>
        </w:rPr>
        <w:t>أنَّ عَبْدَ</w:t>
      </w:r>
      <w:r w:rsidR="00B740D1" w:rsidRPr="00354B90">
        <w:rPr>
          <w:rStyle w:val="Char7"/>
          <w:rFonts w:eastAsia="Calibri"/>
          <w:rtl/>
        </w:rPr>
        <w:t xml:space="preserve"> </w:t>
      </w:r>
      <w:r w:rsidR="004A2123" w:rsidRPr="00354B90">
        <w:rPr>
          <w:rStyle w:val="Char7"/>
          <w:rFonts w:eastAsia="Calibri" w:hint="cs"/>
          <w:rtl/>
        </w:rPr>
        <w:t>الله</w:t>
      </w:r>
      <w:r w:rsidR="00B740D1" w:rsidRPr="00354B90">
        <w:rPr>
          <w:rStyle w:val="Char7"/>
          <w:rFonts w:eastAsia="Calibri"/>
          <w:rtl/>
        </w:rPr>
        <w:t xml:space="preserve"> </w:t>
      </w:r>
      <w:r w:rsidR="00B740D1" w:rsidRPr="00354B90">
        <w:rPr>
          <w:rStyle w:val="Char7"/>
          <w:rFonts w:eastAsia="Calibri" w:hint="cs"/>
          <w:rtl/>
        </w:rPr>
        <w:t>بْنِ</w:t>
      </w:r>
      <w:r w:rsidR="00B740D1" w:rsidRPr="00354B90">
        <w:rPr>
          <w:rStyle w:val="Char7"/>
          <w:rFonts w:eastAsia="Calibri"/>
          <w:rtl/>
        </w:rPr>
        <w:t xml:space="preserve"> </w:t>
      </w:r>
      <w:r w:rsidR="00B740D1" w:rsidRPr="00354B90">
        <w:rPr>
          <w:rStyle w:val="Char7"/>
          <w:rFonts w:eastAsia="Calibri" w:hint="cs"/>
          <w:rtl/>
        </w:rPr>
        <w:t>شَقِيقٍ،</w:t>
      </w:r>
      <w:r w:rsidR="00B740D1" w:rsidRPr="00354B90">
        <w:rPr>
          <w:rStyle w:val="Char7"/>
          <w:rFonts w:eastAsia="Calibri"/>
          <w:rtl/>
        </w:rPr>
        <w:t xml:space="preserve"> </w:t>
      </w:r>
      <w:r w:rsidR="00B740D1" w:rsidRPr="00354B90">
        <w:rPr>
          <w:rStyle w:val="Char7"/>
          <w:rFonts w:eastAsia="Calibri" w:hint="cs"/>
          <w:rtl/>
        </w:rPr>
        <w:t>قَالَ</w:t>
      </w:r>
      <w:r w:rsidR="00B740D1" w:rsidRPr="00354B90">
        <w:rPr>
          <w:rStyle w:val="Char7"/>
          <w:rFonts w:eastAsia="Calibri"/>
          <w:rtl/>
        </w:rPr>
        <w:t xml:space="preserve">: </w:t>
      </w:r>
      <w:r w:rsidR="00B740D1" w:rsidRPr="00354B90">
        <w:rPr>
          <w:rStyle w:val="Char7"/>
          <w:rFonts w:eastAsia="Calibri" w:hint="cs"/>
          <w:rtl/>
        </w:rPr>
        <w:t>سَأَلْتُ</w:t>
      </w:r>
      <w:r w:rsidR="00B740D1" w:rsidRPr="00354B90">
        <w:rPr>
          <w:rStyle w:val="Char7"/>
          <w:rFonts w:eastAsia="Calibri"/>
          <w:rtl/>
        </w:rPr>
        <w:t xml:space="preserve"> </w:t>
      </w:r>
      <w:r w:rsidR="00B740D1" w:rsidRPr="00354B90">
        <w:rPr>
          <w:rStyle w:val="Char7"/>
          <w:rFonts w:eastAsia="Calibri" w:hint="cs"/>
          <w:rtl/>
        </w:rPr>
        <w:t>عَائِشَةَ،</w:t>
      </w:r>
      <w:r w:rsidR="00B740D1" w:rsidRPr="00354B90">
        <w:rPr>
          <w:rStyle w:val="Char7"/>
          <w:rFonts w:eastAsia="Calibri"/>
          <w:rtl/>
        </w:rPr>
        <w:t xml:space="preserve"> </w:t>
      </w:r>
      <w:r w:rsidR="00B740D1" w:rsidRPr="00354B90">
        <w:rPr>
          <w:rStyle w:val="Char7"/>
          <w:rFonts w:eastAsia="Calibri" w:hint="cs"/>
          <w:rtl/>
        </w:rPr>
        <w:t>أَفَكَانَ</w:t>
      </w:r>
      <w:r w:rsidR="00B740D1" w:rsidRPr="00354B90">
        <w:rPr>
          <w:rStyle w:val="Char7"/>
          <w:rFonts w:eastAsia="Calibri"/>
          <w:rtl/>
        </w:rPr>
        <w:t xml:space="preserve"> </w:t>
      </w:r>
      <w:r w:rsidR="00B740D1" w:rsidRPr="00354B90">
        <w:rPr>
          <w:rStyle w:val="Char7"/>
          <w:rFonts w:eastAsia="Calibri" w:hint="cs"/>
          <w:rtl/>
        </w:rPr>
        <w:t>يُصَلِّي</w:t>
      </w:r>
      <w:r w:rsidR="00B740D1" w:rsidRPr="00354B90">
        <w:rPr>
          <w:rStyle w:val="Char7"/>
          <w:rFonts w:eastAsia="Calibri"/>
          <w:rtl/>
        </w:rPr>
        <w:t xml:space="preserve"> </w:t>
      </w:r>
      <w:r w:rsidR="00B740D1" w:rsidRPr="00354B90">
        <w:rPr>
          <w:rStyle w:val="Char7"/>
          <w:rFonts w:eastAsia="Calibri" w:hint="cs"/>
          <w:rtl/>
        </w:rPr>
        <w:t>قَاعِدًا؟</w:t>
      </w:r>
      <w:r w:rsidR="00B740D1" w:rsidRPr="00354B90">
        <w:rPr>
          <w:rStyle w:val="Char7"/>
          <w:rFonts w:eastAsia="Calibri"/>
          <w:rtl/>
        </w:rPr>
        <w:t xml:space="preserve"> </w:t>
      </w:r>
      <w:r w:rsidR="00B740D1" w:rsidRPr="00354B90">
        <w:rPr>
          <w:rStyle w:val="Char7"/>
          <w:rFonts w:eastAsia="Calibri" w:hint="cs"/>
          <w:rtl/>
        </w:rPr>
        <w:t>قَالَتْ</w:t>
      </w:r>
      <w:r w:rsidR="00B740D1" w:rsidRPr="00354B90">
        <w:rPr>
          <w:rStyle w:val="Char7"/>
          <w:rFonts w:eastAsia="Calibri"/>
          <w:rtl/>
        </w:rPr>
        <w:t xml:space="preserve">: </w:t>
      </w:r>
      <w:r w:rsidR="00B740D1" w:rsidRPr="00354B90">
        <w:rPr>
          <w:rStyle w:val="Char7"/>
          <w:rFonts w:eastAsia="Calibri" w:hint="cs"/>
          <w:rtl/>
        </w:rPr>
        <w:t>حِينَ</w:t>
      </w:r>
      <w:r w:rsidR="00B740D1" w:rsidRPr="00354B90">
        <w:rPr>
          <w:rStyle w:val="Char7"/>
          <w:rFonts w:eastAsia="Calibri"/>
          <w:rtl/>
        </w:rPr>
        <w:t xml:space="preserve"> </w:t>
      </w:r>
      <w:r w:rsidR="00B740D1" w:rsidRPr="00354B90">
        <w:rPr>
          <w:rStyle w:val="Char7"/>
          <w:rFonts w:eastAsia="Calibri" w:hint="cs"/>
          <w:rtl/>
        </w:rPr>
        <w:t>حَطَمَهُ</w:t>
      </w:r>
      <w:r w:rsidR="00B740D1" w:rsidRPr="00354B90">
        <w:rPr>
          <w:rStyle w:val="Char7"/>
          <w:rFonts w:eastAsia="Calibri"/>
          <w:rtl/>
        </w:rPr>
        <w:t xml:space="preserve"> </w:t>
      </w:r>
      <w:r w:rsidR="00B740D1" w:rsidRPr="00354B90">
        <w:rPr>
          <w:rStyle w:val="Char7"/>
          <w:rFonts w:eastAsia="Calibri" w:hint="cs"/>
          <w:rtl/>
        </w:rPr>
        <w:t>النَّاسُ</w:t>
      </w:r>
      <w:r w:rsidRPr="00354B90">
        <w:rPr>
          <w:rFonts w:hint="cs"/>
          <w:rtl/>
        </w:rPr>
        <w:t>»</w:t>
      </w:r>
      <w:r w:rsidR="008D131D" w:rsidRPr="008D131D">
        <w:rPr>
          <w:rFonts w:hint="cs"/>
          <w:vertAlign w:val="superscript"/>
          <w:rtl/>
        </w:rPr>
        <w:t>(</w:t>
      </w:r>
      <w:r w:rsidR="008D131D" w:rsidRPr="008D131D">
        <w:rPr>
          <w:vertAlign w:val="superscript"/>
          <w:rtl/>
        </w:rPr>
        <w:footnoteReference w:id="76"/>
      </w:r>
      <w:r w:rsidR="008D131D" w:rsidRPr="008D131D">
        <w:rPr>
          <w:rFonts w:hint="cs"/>
          <w:vertAlign w:val="superscript"/>
          <w:rtl/>
        </w:rPr>
        <w:t>)</w:t>
      </w:r>
      <w:r w:rsidRPr="00354B90">
        <w:rPr>
          <w:rFonts w:hint="cs"/>
          <w:rtl/>
        </w:rPr>
        <w:t>.</w:t>
      </w:r>
      <w:r w:rsidR="00354B90">
        <w:rPr>
          <w:rFonts w:hint="cs"/>
          <w:rtl/>
        </w:rPr>
        <w:t xml:space="preserve"> </w:t>
      </w:r>
      <w:r>
        <w:rPr>
          <w:rFonts w:hint="cs"/>
          <w:rtl/>
        </w:rPr>
        <w:t>«عبدالله بن شفیق می‌گوید: از حضرت عایشه پرسیدم: آیا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حال نشسته نماز می‌خواندند؟ وی اظهار داشت: آری! ولی هنگامی که مردم ایشان را خسته و نحیف کرده بودند».</w:t>
      </w:r>
    </w:p>
    <w:p w:rsidR="003B3BE0" w:rsidRDefault="003B3BE0" w:rsidP="00E345E7">
      <w:pPr>
        <w:pStyle w:val="a0"/>
        <w:keepNext/>
        <w:spacing w:after="0"/>
        <w:jc w:val="both"/>
        <w:rPr>
          <w:rtl/>
        </w:rPr>
      </w:pPr>
      <w:bookmarkStart w:id="190" w:name="_Toc293494713"/>
      <w:bookmarkStart w:id="191" w:name="_Toc293496874"/>
      <w:bookmarkStart w:id="192" w:name="_Toc348628928"/>
      <w:bookmarkStart w:id="193" w:name="_Toc470210275"/>
      <w:r>
        <w:rPr>
          <w:rFonts w:hint="cs"/>
          <w:rtl/>
        </w:rPr>
        <w:t xml:space="preserve">فرماندهی </w:t>
      </w:r>
      <w:r w:rsidRPr="00A436AC">
        <w:rPr>
          <w:rFonts w:hint="cs"/>
          <w:rtl/>
        </w:rPr>
        <w:t>در</w:t>
      </w:r>
      <w:r>
        <w:rPr>
          <w:rFonts w:hint="cs"/>
          <w:rtl/>
        </w:rPr>
        <w:t xml:space="preserve"> جهاد</w:t>
      </w:r>
      <w:bookmarkEnd w:id="190"/>
      <w:bookmarkEnd w:id="191"/>
      <w:bookmarkEnd w:id="192"/>
      <w:bookmarkEnd w:id="193"/>
    </w:p>
    <w:p w:rsidR="003B3BE0" w:rsidRDefault="003B3BE0" w:rsidP="00AF1282">
      <w:pPr>
        <w:pStyle w:val="a5"/>
        <w:rPr>
          <w:rtl/>
        </w:rPr>
      </w:pPr>
      <w:r>
        <w:rPr>
          <w:rFonts w:hint="cs"/>
          <w:rtl/>
        </w:rPr>
        <w:t>امیر و فرمانده سپاهیان اسلام در غزوه‌ها و سرایای کوچک از بزرگان صحابه تعیین می‌شد، اما در جنگ‌های بزرگ، قیادت و فرماندهی سپاه را</w:t>
      </w:r>
      <w:r w:rsidR="00A23348">
        <w:rPr>
          <w:rFonts w:hint="cs"/>
          <w:rtl/>
        </w:rPr>
        <w:t xml:space="preserve"> </w:t>
      </w:r>
      <w:r w:rsidR="0079112F">
        <w:rPr>
          <w:rFonts w:hint="cs"/>
          <w:rtl/>
        </w:rPr>
        <w:t>آن‌حضرت</w:t>
      </w:r>
      <w:r w:rsidR="00A23348">
        <w:rPr>
          <w:rFonts w:hint="cs"/>
          <w:rtl/>
        </w:rPr>
        <w:t xml:space="preserve"> </w:t>
      </w:r>
      <w:r>
        <w:rPr>
          <w:rFonts w:hint="cs"/>
          <w:rtl/>
        </w:rPr>
        <w:t>شخصاً بر عهده می‌گرفت. چنانکه در غزو</w:t>
      </w:r>
      <w:r w:rsidR="004A2123">
        <w:rPr>
          <w:rFonts w:hint="cs"/>
          <w:rtl/>
        </w:rPr>
        <w:t>ۀ</w:t>
      </w:r>
      <w:r>
        <w:rPr>
          <w:rFonts w:hint="cs"/>
          <w:rtl/>
        </w:rPr>
        <w:t xml:space="preserve"> بدر، احد، خیبر، فتح مکه و تبوک خود ایشان فرماندهی را بر عهده داشت. دلیل این کار، جنگ و فتح و پیروزی نبود، بلکه نظارت بر نظم و انضباط و مسایل اخلاقی سپاهیان بود. چنانکه در م</w:t>
      </w:r>
      <w:r w:rsidR="004A2123">
        <w:rPr>
          <w:rFonts w:hint="cs"/>
          <w:rtl/>
        </w:rPr>
        <w:t>سایل بسیار جزئ</w:t>
      </w:r>
      <w:r>
        <w:rPr>
          <w:rFonts w:hint="cs"/>
          <w:rtl/>
        </w:rPr>
        <w:t>ی به سربازان اسلام تذکر می‌دادند که موارد تذکرات صریحاً در کتب احادیث مذکور است و قوانین جنگی اسلام در پرتوِ همین موارد، تدوین گردیده است.</w:t>
      </w:r>
    </w:p>
    <w:p w:rsidR="007D1397" w:rsidRPr="00A436AC" w:rsidRDefault="007D1397" w:rsidP="00E345E7">
      <w:pPr>
        <w:pStyle w:val="a0"/>
        <w:keepNext/>
        <w:spacing w:after="0"/>
        <w:jc w:val="both"/>
        <w:rPr>
          <w:rtl/>
        </w:rPr>
      </w:pPr>
      <w:bookmarkStart w:id="194" w:name="_Toc293494714"/>
      <w:bookmarkStart w:id="195" w:name="_Toc293496875"/>
      <w:bookmarkStart w:id="196" w:name="_Toc348628929"/>
      <w:bookmarkStart w:id="197" w:name="_Toc470210276"/>
      <w:r>
        <w:rPr>
          <w:rFonts w:hint="cs"/>
          <w:rtl/>
        </w:rPr>
        <w:t>اِفتاء</w:t>
      </w:r>
      <w:bookmarkEnd w:id="194"/>
      <w:bookmarkEnd w:id="195"/>
      <w:bookmarkEnd w:id="196"/>
      <w:bookmarkEnd w:id="197"/>
    </w:p>
    <w:p w:rsidR="007D1397" w:rsidRDefault="007D1397" w:rsidP="00AF1282">
      <w:pPr>
        <w:pStyle w:val="a5"/>
        <w:rPr>
          <w:rtl/>
        </w:rPr>
      </w:pPr>
      <w:r>
        <w:rPr>
          <w:rFonts w:hint="cs"/>
          <w:rtl/>
        </w:rPr>
        <w:t>گرچه افراد متعددی از اصحاب کرام در عصر نبوت</w:t>
      </w:r>
      <w:r w:rsidR="00AA164E">
        <w:rPr>
          <w:rFonts w:hint="cs"/>
          <w:rtl/>
        </w:rPr>
        <w:t xml:space="preserve"> وظیفۀ </w:t>
      </w:r>
      <w:r>
        <w:rPr>
          <w:rFonts w:hint="cs"/>
          <w:rtl/>
        </w:rPr>
        <w:t>اِفتاء را بر عهده داشتند و</w:t>
      </w:r>
      <w:r w:rsidR="006E2730">
        <w:rPr>
          <w:rFonts w:hint="cs"/>
          <w:rtl/>
        </w:rPr>
        <w:t xml:space="preserve"> به مردم در مسایل شرعی فتوا می‌دادند، لیکن اغلب، خود</w:t>
      </w:r>
      <w:r w:rsidR="00A23348">
        <w:rPr>
          <w:rFonts w:hint="cs"/>
          <w:rtl/>
        </w:rPr>
        <w:t xml:space="preserve"> </w:t>
      </w:r>
      <w:r w:rsidR="0079112F">
        <w:rPr>
          <w:rFonts w:hint="cs"/>
          <w:rtl/>
        </w:rPr>
        <w:t>آن‌حضرت</w:t>
      </w:r>
      <w:r w:rsidR="00A23348">
        <w:rPr>
          <w:rFonts w:hint="cs"/>
          <w:rtl/>
        </w:rPr>
        <w:t xml:space="preserve"> </w:t>
      </w:r>
      <w:r w:rsidR="006E2730">
        <w:rPr>
          <w:rFonts w:hint="cs"/>
          <w:rtl/>
        </w:rPr>
        <w:t xml:space="preserve">این وظیفه را انجام می‌دادند. برای فتوادادن وقت خاصی را تعیین نفرموده بودند، بلکه در هرحال، طبق نیاز مردم فتوا می‌دادند. خلاصه، هرگاه مردم از ایشان سؤال می‌کردند، ایشان جواب می‌دادند. چنانکه امام بخاری </w:t>
      </w:r>
      <w:r w:rsidR="006E2730">
        <w:rPr>
          <w:rFonts w:cs="CTraditional Arabic" w:hint="cs"/>
          <w:rtl/>
        </w:rPr>
        <w:t>/</w:t>
      </w:r>
      <w:r w:rsidR="006E2730">
        <w:rPr>
          <w:rFonts w:hint="cs"/>
          <w:rtl/>
        </w:rPr>
        <w:t xml:space="preserve"> در کتاب العلم مجموع</w:t>
      </w:r>
      <w:r w:rsidR="00AA164E">
        <w:rPr>
          <w:rFonts w:hint="cs"/>
          <w:rtl/>
        </w:rPr>
        <w:t>ۀ</w:t>
      </w:r>
      <w:r w:rsidR="006E2730">
        <w:rPr>
          <w:rFonts w:hint="cs"/>
          <w:rtl/>
        </w:rPr>
        <w:t xml:space="preserve"> فتاوای ایشان را در ابواب مختلف گرد آورده است. این همان شعبه مهم خلافت بود که حضرت عمر</w:t>
      </w:r>
      <w:r w:rsidR="00C150ED" w:rsidRPr="00C150ED">
        <w:rPr>
          <w:rFonts w:cs="CTraditional Arabic" w:hint="cs"/>
          <w:rtl/>
        </w:rPr>
        <w:t>س</w:t>
      </w:r>
      <w:r w:rsidR="006E2730">
        <w:rPr>
          <w:rFonts w:hint="cs"/>
          <w:rtl/>
        </w:rPr>
        <w:t xml:space="preserve"> در دوران خلافت خود به آن توجه فوق العاده مبذول داشت، و شعبه‌ای مستقل در این باب تشکیل داد.</w:t>
      </w:r>
    </w:p>
    <w:p w:rsidR="006E2730" w:rsidRDefault="006E2730" w:rsidP="00E345E7">
      <w:pPr>
        <w:pStyle w:val="a0"/>
        <w:keepNext/>
        <w:spacing w:after="0"/>
        <w:jc w:val="both"/>
        <w:rPr>
          <w:rtl/>
        </w:rPr>
      </w:pPr>
      <w:bookmarkStart w:id="198" w:name="_Toc293494715"/>
      <w:bookmarkStart w:id="199" w:name="_Toc293496876"/>
      <w:bookmarkStart w:id="200" w:name="_Toc348628930"/>
      <w:bookmarkStart w:id="201" w:name="_Toc470210277"/>
      <w:r>
        <w:rPr>
          <w:rFonts w:hint="cs"/>
          <w:rtl/>
        </w:rPr>
        <w:t xml:space="preserve">داوری و </w:t>
      </w:r>
      <w:r w:rsidRPr="00A436AC">
        <w:rPr>
          <w:rFonts w:hint="cs"/>
          <w:rtl/>
        </w:rPr>
        <w:t>حل</w:t>
      </w:r>
      <w:r>
        <w:rPr>
          <w:rFonts w:hint="cs"/>
          <w:rtl/>
        </w:rPr>
        <w:t xml:space="preserve"> و فصل قضایا</w:t>
      </w:r>
      <w:bookmarkEnd w:id="198"/>
      <w:bookmarkEnd w:id="199"/>
      <w:bookmarkEnd w:id="200"/>
      <w:bookmarkEnd w:id="201"/>
    </w:p>
    <w:p w:rsidR="006E2730" w:rsidRDefault="006E2730" w:rsidP="00AF1282">
      <w:pPr>
        <w:pStyle w:val="a5"/>
        <w:rPr>
          <w:rtl/>
        </w:rPr>
      </w:pPr>
      <w:r>
        <w:rPr>
          <w:rFonts w:hint="cs"/>
          <w:rtl/>
        </w:rPr>
        <w:t xml:space="preserve">گرچه </w:t>
      </w:r>
      <w:r w:rsidRPr="00AA164E">
        <w:rPr>
          <w:rFonts w:hint="cs"/>
          <w:rtl/>
        </w:rPr>
        <w:t>در عهد مبارک</w:t>
      </w:r>
      <w:r w:rsidR="00A23348" w:rsidRPr="00AA164E">
        <w:rPr>
          <w:rFonts w:hint="cs"/>
          <w:rtl/>
        </w:rPr>
        <w:t xml:space="preserve"> </w:t>
      </w:r>
      <w:r w:rsidR="0079112F">
        <w:rPr>
          <w:rFonts w:hint="cs"/>
          <w:rtl/>
        </w:rPr>
        <w:t>آن‌حضرت</w:t>
      </w:r>
      <w:r w:rsidR="00A23348" w:rsidRPr="00AA164E">
        <w:rPr>
          <w:rFonts w:hint="cs"/>
          <w:rtl/>
        </w:rPr>
        <w:t xml:space="preserve"> </w:t>
      </w:r>
      <w:r w:rsidR="008C6189" w:rsidRPr="008C6189">
        <w:rPr>
          <w:rFonts w:cs="CTraditional Arabic" w:hint="cs"/>
          <w:rtl/>
        </w:rPr>
        <w:t>ج</w:t>
      </w:r>
      <w:r w:rsidRPr="00AA164E">
        <w:rPr>
          <w:rFonts w:hint="cs"/>
          <w:rtl/>
        </w:rPr>
        <w:t xml:space="preserve"> «محکم</w:t>
      </w:r>
      <w:r w:rsidR="00AA164E">
        <w:rPr>
          <w:rFonts w:hint="cs"/>
          <w:rtl/>
        </w:rPr>
        <w:t>ۀ</w:t>
      </w:r>
      <w:r w:rsidRPr="00AA164E">
        <w:rPr>
          <w:rFonts w:hint="cs"/>
          <w:rtl/>
        </w:rPr>
        <w:t xml:space="preserve"> قضاوت» تأسیس</w:t>
      </w:r>
      <w:r>
        <w:rPr>
          <w:rFonts w:hint="cs"/>
          <w:rtl/>
        </w:rPr>
        <w:t xml:space="preserve"> شده بود و پیامبر اکرم، حضرت علی و معاذ بن جبل </w:t>
      </w:r>
      <w:r>
        <w:rPr>
          <w:rFonts w:cs="CTraditional Arabic" w:hint="cs"/>
          <w:rtl/>
        </w:rPr>
        <w:t>ب</w:t>
      </w:r>
      <w:r>
        <w:rPr>
          <w:rFonts w:hint="cs"/>
          <w:rtl/>
        </w:rPr>
        <w:t xml:space="preserve"> را به عنوان قاضی، به یمن اعزام داشت. با وجود این، به دعاوی مدینه و اطراف آن، خود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رسیدگی می‌کردند و هیچ محدودیتی در این باره وجود نداشت.</w:t>
      </w:r>
    </w:p>
    <w:p w:rsidR="00404533" w:rsidRDefault="00404533" w:rsidP="00AF1282">
      <w:pPr>
        <w:pStyle w:val="a5"/>
        <w:rPr>
          <w:spacing w:val="-4"/>
          <w:rtl/>
        </w:rPr>
      </w:pPr>
      <w:r w:rsidRPr="00354B90">
        <w:rPr>
          <w:rFonts w:hint="cs"/>
          <w:spacing w:val="-4"/>
          <w:rtl/>
        </w:rPr>
        <w:t>امام بخاری؛ باب</w:t>
      </w:r>
      <w:r w:rsidR="00973029" w:rsidRPr="00354B90">
        <w:rPr>
          <w:rFonts w:hint="cs"/>
          <w:spacing w:val="-4"/>
          <w:rtl/>
        </w:rPr>
        <w:t>ی</w:t>
      </w:r>
      <w:r w:rsidRPr="00354B90">
        <w:rPr>
          <w:rFonts w:hint="cs"/>
          <w:spacing w:val="-4"/>
          <w:rtl/>
        </w:rPr>
        <w:t xml:space="preserve"> تحت عنوان: «</w:t>
      </w:r>
      <w:r w:rsidRPr="00354B90">
        <w:rPr>
          <w:rStyle w:val="Char7"/>
          <w:rFonts w:eastAsia="Calibri" w:hint="cs"/>
          <w:spacing w:val="-4"/>
          <w:rtl/>
        </w:rPr>
        <w:t>بَابُ</w:t>
      </w:r>
      <w:r w:rsidRPr="00354B90">
        <w:rPr>
          <w:rStyle w:val="Char7"/>
          <w:rFonts w:eastAsia="Calibri"/>
          <w:spacing w:val="-4"/>
          <w:rtl/>
        </w:rPr>
        <w:t xml:space="preserve"> </w:t>
      </w:r>
      <w:r w:rsidRPr="00354B90">
        <w:rPr>
          <w:rStyle w:val="Char7"/>
          <w:rFonts w:eastAsia="Calibri" w:hint="cs"/>
          <w:spacing w:val="-4"/>
          <w:rtl/>
        </w:rPr>
        <w:t>مَا</w:t>
      </w:r>
      <w:r w:rsidRPr="00354B90">
        <w:rPr>
          <w:rStyle w:val="Char7"/>
          <w:rFonts w:eastAsia="Calibri"/>
          <w:spacing w:val="-4"/>
          <w:rtl/>
        </w:rPr>
        <w:t xml:space="preserve"> </w:t>
      </w:r>
      <w:r w:rsidRPr="00354B90">
        <w:rPr>
          <w:rStyle w:val="Char7"/>
          <w:rFonts w:eastAsia="Calibri" w:hint="cs"/>
          <w:spacing w:val="-4"/>
          <w:rtl/>
        </w:rPr>
        <w:t>ذُكِرَ</w:t>
      </w:r>
      <w:r w:rsidRPr="00354B90">
        <w:rPr>
          <w:rStyle w:val="Char7"/>
          <w:rFonts w:eastAsia="Calibri"/>
          <w:spacing w:val="-4"/>
          <w:rtl/>
        </w:rPr>
        <w:t xml:space="preserve"> </w:t>
      </w:r>
      <w:r w:rsidRPr="00354B90">
        <w:rPr>
          <w:rStyle w:val="Char7"/>
          <w:rFonts w:eastAsia="Calibri" w:hint="cs"/>
          <w:spacing w:val="-4"/>
          <w:rtl/>
        </w:rPr>
        <w:t>أَنَّ</w:t>
      </w:r>
      <w:r w:rsidRPr="00354B90">
        <w:rPr>
          <w:rStyle w:val="Char7"/>
          <w:rFonts w:eastAsia="Calibri"/>
          <w:spacing w:val="-4"/>
          <w:rtl/>
        </w:rPr>
        <w:t xml:space="preserve"> </w:t>
      </w:r>
      <w:r w:rsidRPr="00354B90">
        <w:rPr>
          <w:rStyle w:val="Char7"/>
          <w:rFonts w:eastAsia="Calibri" w:hint="cs"/>
          <w:spacing w:val="-4"/>
          <w:rtl/>
        </w:rPr>
        <w:t>النَّبِيَّ</w:t>
      </w:r>
      <w:r w:rsidR="002505BE">
        <w:rPr>
          <w:rStyle w:val="Char7"/>
          <w:rFonts w:eastAsia="Calibri" w:hint="cs"/>
          <w:spacing w:val="-4"/>
          <w:rtl/>
        </w:rPr>
        <w:t xml:space="preserve"> </w:t>
      </w:r>
      <w:r w:rsidRPr="00354B90">
        <w:rPr>
          <w:rStyle w:val="Char3"/>
          <w:spacing w:val="-4"/>
          <w:rtl/>
        </w:rPr>
        <w:t xml:space="preserve"> </w:t>
      </w:r>
      <w:r w:rsidR="008C6189" w:rsidRPr="00354B90">
        <w:rPr>
          <w:rFonts w:cs="CTraditional Arabic" w:hint="cs"/>
          <w:spacing w:val="-4"/>
          <w:rtl/>
        </w:rPr>
        <w:t>ج</w:t>
      </w:r>
      <w:r w:rsidR="00973029" w:rsidRPr="00354B90">
        <w:rPr>
          <w:rStyle w:val="Char3"/>
          <w:rFonts w:hint="cs"/>
          <w:spacing w:val="-4"/>
          <w:rtl/>
        </w:rPr>
        <w:t xml:space="preserve"> </w:t>
      </w:r>
      <w:r w:rsidRPr="00354B90">
        <w:rPr>
          <w:rStyle w:val="Char7"/>
          <w:rFonts w:eastAsia="Calibri" w:hint="cs"/>
          <w:spacing w:val="-4"/>
          <w:rtl/>
        </w:rPr>
        <w:t>لَمْ</w:t>
      </w:r>
      <w:r w:rsidRPr="00354B90">
        <w:rPr>
          <w:rStyle w:val="Char7"/>
          <w:rFonts w:eastAsia="Calibri"/>
          <w:spacing w:val="-4"/>
          <w:rtl/>
        </w:rPr>
        <w:t xml:space="preserve"> </w:t>
      </w:r>
      <w:r w:rsidRPr="00354B90">
        <w:rPr>
          <w:rStyle w:val="Char7"/>
          <w:rFonts w:eastAsia="Calibri" w:hint="cs"/>
          <w:spacing w:val="-4"/>
          <w:rtl/>
        </w:rPr>
        <w:t>يَكُنْ</w:t>
      </w:r>
      <w:r w:rsidRPr="00354B90">
        <w:rPr>
          <w:rStyle w:val="Char7"/>
          <w:rFonts w:eastAsia="Calibri"/>
          <w:spacing w:val="-4"/>
          <w:rtl/>
        </w:rPr>
        <w:t xml:space="preserve"> </w:t>
      </w:r>
      <w:r w:rsidRPr="00354B90">
        <w:rPr>
          <w:rStyle w:val="Char7"/>
          <w:rFonts w:eastAsia="Calibri" w:hint="cs"/>
          <w:spacing w:val="-4"/>
          <w:rtl/>
        </w:rPr>
        <w:t>لَهُ</w:t>
      </w:r>
      <w:r w:rsidRPr="00354B90">
        <w:rPr>
          <w:rStyle w:val="Char7"/>
          <w:rFonts w:eastAsia="Calibri"/>
          <w:spacing w:val="-4"/>
          <w:rtl/>
        </w:rPr>
        <w:t xml:space="preserve"> </w:t>
      </w:r>
      <w:r w:rsidRPr="00354B90">
        <w:rPr>
          <w:rStyle w:val="Char7"/>
          <w:rFonts w:eastAsia="Calibri" w:hint="cs"/>
          <w:spacing w:val="-4"/>
          <w:rtl/>
        </w:rPr>
        <w:t>بَوَّابٌ</w:t>
      </w:r>
      <w:r w:rsidRPr="00354B90">
        <w:rPr>
          <w:rFonts w:hint="cs"/>
          <w:spacing w:val="-4"/>
          <w:rtl/>
        </w:rPr>
        <w:t>» منعقد کرده است. روی این اساس،</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Pr="00354B90">
        <w:rPr>
          <w:rFonts w:hint="cs"/>
          <w:spacing w:val="-4"/>
          <w:rtl/>
        </w:rPr>
        <w:t>در خانه هم استراحت و آرامش آن چنانی نداشتند. مسایل و مشکلات زنان، عموماً بر اهل بیت</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Pr="00354B90">
        <w:rPr>
          <w:rFonts w:hint="cs"/>
          <w:spacing w:val="-4"/>
          <w:rtl/>
        </w:rPr>
        <w:t>عرضه می‌شد. در کتب احادیث مجموع</w:t>
      </w:r>
      <w:r w:rsidR="00AA164E" w:rsidRPr="00354B90">
        <w:rPr>
          <w:rFonts w:hint="cs"/>
          <w:spacing w:val="-4"/>
          <w:rtl/>
        </w:rPr>
        <w:t>ۀ</w:t>
      </w:r>
      <w:r w:rsidRPr="00354B90">
        <w:rPr>
          <w:rFonts w:hint="cs"/>
          <w:spacing w:val="-4"/>
          <w:rtl/>
        </w:rPr>
        <w:t xml:space="preserve"> بزرگی از رسیدگی</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Pr="00354B90">
        <w:rPr>
          <w:rFonts w:hint="cs"/>
          <w:spacing w:val="-4"/>
          <w:rtl/>
        </w:rPr>
        <w:t xml:space="preserve">به </w:t>
      </w:r>
      <w:r w:rsidR="00973029" w:rsidRPr="00354B90">
        <w:rPr>
          <w:rFonts w:hint="cs"/>
          <w:spacing w:val="-4"/>
          <w:rtl/>
        </w:rPr>
        <w:t>د</w:t>
      </w:r>
      <w:r w:rsidRPr="00354B90">
        <w:rPr>
          <w:rFonts w:hint="cs"/>
          <w:spacing w:val="-4"/>
          <w:rtl/>
        </w:rPr>
        <w:t>عاوی و حل و فصل اختلافات، مذکور است که چنانچه گردآوری شوند، کتاب ضخیمی از آن تهیه خواهد شد. معمولاً در کتاب البیوع احادیث دعاوی عمومی و در کتاب القصاص و الدیات دعاوی نظامی ذکر شده‌اند.</w:t>
      </w:r>
    </w:p>
    <w:p w:rsidR="002505BE" w:rsidRPr="00354B90" w:rsidRDefault="002505BE" w:rsidP="00AF1282">
      <w:pPr>
        <w:pStyle w:val="a5"/>
        <w:rPr>
          <w:spacing w:val="-4"/>
          <w:rtl/>
        </w:rPr>
      </w:pPr>
    </w:p>
    <w:p w:rsidR="00C95F23" w:rsidRDefault="00C95F23" w:rsidP="00E345E7">
      <w:pPr>
        <w:pStyle w:val="a0"/>
        <w:keepNext/>
        <w:spacing w:after="0"/>
        <w:jc w:val="both"/>
        <w:rPr>
          <w:rtl/>
        </w:rPr>
      </w:pPr>
      <w:bookmarkStart w:id="202" w:name="_Toc293494716"/>
      <w:bookmarkStart w:id="203" w:name="_Toc293496877"/>
      <w:bookmarkStart w:id="204" w:name="_Toc348628931"/>
      <w:bookmarkStart w:id="205" w:name="_Toc470210278"/>
      <w:r>
        <w:rPr>
          <w:rFonts w:hint="cs"/>
          <w:rtl/>
        </w:rPr>
        <w:t xml:space="preserve">دبیری و </w:t>
      </w:r>
      <w:r w:rsidRPr="00A436AC">
        <w:rPr>
          <w:rFonts w:hint="cs"/>
          <w:rtl/>
        </w:rPr>
        <w:t>منشی‌گری</w:t>
      </w:r>
      <w:bookmarkEnd w:id="202"/>
      <w:bookmarkEnd w:id="203"/>
      <w:bookmarkEnd w:id="204"/>
      <w:bookmarkEnd w:id="205"/>
    </w:p>
    <w:p w:rsidR="00874EED" w:rsidRDefault="00874EED" w:rsidP="00AF1282">
      <w:pPr>
        <w:pStyle w:val="a5"/>
        <w:rPr>
          <w:rtl/>
        </w:rPr>
      </w:pPr>
      <w:r>
        <w:rPr>
          <w:rFonts w:hint="cs"/>
          <w:rtl/>
        </w:rPr>
        <w:t>این امر به قدری مهم بود که گرچه در عصر نبوت برای سایر ا</w:t>
      </w:r>
      <w:r w:rsidR="00A42A59">
        <w:rPr>
          <w:rFonts w:hint="cs"/>
          <w:rtl/>
        </w:rPr>
        <w:t>مور، شعبه‌ها و ترتیبات</w:t>
      </w:r>
      <w:r>
        <w:rPr>
          <w:rFonts w:hint="cs"/>
          <w:rtl/>
        </w:rPr>
        <w:t xml:space="preserve"> مستقلی وجود نداشت، ولی یک برنامه ابتدایی برای این امر تنظیم شده بود و نخست،</w:t>
      </w:r>
      <w:r w:rsidR="00143555">
        <w:rPr>
          <w:rFonts w:hint="cs"/>
          <w:rtl/>
        </w:rPr>
        <w:t xml:space="preserve"> زید بن ثابت و سپس حضرت معاویه مسئول آن تعیین شدند. علاوه بر این‌ها، از سایر صحابه نیز گاهی استفاده می‌شد. دعوت‌نامه‌هایی که</w:t>
      </w:r>
      <w:r w:rsidR="00A23348">
        <w:rPr>
          <w:rFonts w:hint="cs"/>
          <w:rtl/>
        </w:rPr>
        <w:t xml:space="preserve"> </w:t>
      </w:r>
      <w:r w:rsidR="0079112F">
        <w:rPr>
          <w:rFonts w:hint="cs"/>
          <w:rtl/>
        </w:rPr>
        <w:t>آن‌حضرت</w:t>
      </w:r>
      <w:r w:rsidR="00A23348">
        <w:rPr>
          <w:rFonts w:hint="cs"/>
          <w:rtl/>
        </w:rPr>
        <w:t xml:space="preserve"> </w:t>
      </w:r>
      <w:r w:rsidR="00143555">
        <w:rPr>
          <w:rFonts w:hint="cs"/>
          <w:rtl/>
        </w:rPr>
        <w:t>به حکام و سلاطین نوشتند، معاهده‌هایی که با بعضی از قبایل منعقد کردند، دستور العمل‌هایی که برای قبایل مسلمان صادر فرمودند، احکامی که برای عُمّال و نمایندگانی که صدقات را اخذ می‌کردند، مرقوم فرمودند، فهرست‌هایی که از سربازان و مجاهدین اسلام تهیه می‌شد و احادیثی که توسط بعضی از صحابه به دستور</w:t>
      </w:r>
      <w:r w:rsidR="00A23348">
        <w:rPr>
          <w:rFonts w:hint="cs"/>
          <w:rtl/>
        </w:rPr>
        <w:t xml:space="preserve"> </w:t>
      </w:r>
      <w:r w:rsidR="0079112F">
        <w:rPr>
          <w:rFonts w:hint="cs"/>
          <w:rtl/>
        </w:rPr>
        <w:t>آن‌حضرت</w:t>
      </w:r>
      <w:r w:rsidR="00A23348">
        <w:rPr>
          <w:rFonts w:hint="cs"/>
          <w:rtl/>
        </w:rPr>
        <w:t xml:space="preserve"> </w:t>
      </w:r>
      <w:r w:rsidR="00143555">
        <w:rPr>
          <w:rFonts w:hint="cs"/>
          <w:rtl/>
        </w:rPr>
        <w:t>یادداشت می‌شد، همه در همین سلسله داخل اند. زرقانی و مؤلفان دیگری، باب مستقلی در احکام و دستورالعمل‌هایی که توسط</w:t>
      </w:r>
      <w:r w:rsidR="00A23348">
        <w:rPr>
          <w:rFonts w:hint="cs"/>
          <w:rtl/>
        </w:rPr>
        <w:t xml:space="preserve"> </w:t>
      </w:r>
      <w:r w:rsidR="0079112F">
        <w:rPr>
          <w:rFonts w:hint="cs"/>
          <w:rtl/>
        </w:rPr>
        <w:t>آن‌حضرت</w:t>
      </w:r>
      <w:r w:rsidR="00A23348">
        <w:rPr>
          <w:rFonts w:hint="cs"/>
          <w:rtl/>
        </w:rPr>
        <w:t xml:space="preserve"> </w:t>
      </w:r>
      <w:r w:rsidR="00143555">
        <w:rPr>
          <w:rFonts w:hint="cs"/>
          <w:rtl/>
        </w:rPr>
        <w:t>صادر شده، به</w:t>
      </w:r>
      <w:r w:rsidR="00A0495B">
        <w:rPr>
          <w:rFonts w:hint="cs"/>
          <w:rtl/>
        </w:rPr>
        <w:t xml:space="preserve"> رشتۀ </w:t>
      </w:r>
      <w:r w:rsidR="00143555">
        <w:rPr>
          <w:rFonts w:hint="cs"/>
          <w:rtl/>
        </w:rPr>
        <w:t>تحریر درآورده‌اند.</w:t>
      </w:r>
    </w:p>
    <w:p w:rsidR="003F2A6F" w:rsidRDefault="003F2A6F" w:rsidP="00E345E7">
      <w:pPr>
        <w:pStyle w:val="a0"/>
        <w:keepNext/>
        <w:spacing w:after="0"/>
        <w:jc w:val="both"/>
        <w:rPr>
          <w:rtl/>
        </w:rPr>
      </w:pPr>
      <w:bookmarkStart w:id="206" w:name="_Toc293494717"/>
      <w:bookmarkStart w:id="207" w:name="_Toc293496878"/>
      <w:bookmarkStart w:id="208" w:name="_Toc348628932"/>
      <w:bookmarkStart w:id="209" w:name="_Toc470210279"/>
      <w:r>
        <w:rPr>
          <w:rFonts w:hint="cs"/>
          <w:rtl/>
        </w:rPr>
        <w:t xml:space="preserve">میزبانی و </w:t>
      </w:r>
      <w:r w:rsidRPr="00A436AC">
        <w:rPr>
          <w:rFonts w:hint="cs"/>
          <w:rtl/>
        </w:rPr>
        <w:t>پذیرایی</w:t>
      </w:r>
      <w:r>
        <w:rPr>
          <w:rFonts w:hint="cs"/>
          <w:rtl/>
        </w:rPr>
        <w:t xml:space="preserve"> از میهمانان</w:t>
      </w:r>
      <w:bookmarkEnd w:id="206"/>
      <w:bookmarkEnd w:id="207"/>
      <w:bookmarkEnd w:id="208"/>
      <w:bookmarkEnd w:id="209"/>
    </w:p>
    <w:p w:rsidR="003F2A6F" w:rsidRDefault="003F2A6F" w:rsidP="00AF1282">
      <w:pPr>
        <w:pStyle w:val="a5"/>
        <w:rPr>
          <w:rtl/>
        </w:rPr>
      </w:pPr>
      <w:r>
        <w:rPr>
          <w:rFonts w:hint="cs"/>
          <w:rtl/>
        </w:rPr>
        <w:t>کسانی که به بارگاه</w:t>
      </w:r>
      <w:r w:rsidR="00A23348">
        <w:rPr>
          <w:rFonts w:hint="cs"/>
          <w:rtl/>
        </w:rPr>
        <w:t xml:space="preserve"> </w:t>
      </w:r>
      <w:r w:rsidR="0079112F">
        <w:rPr>
          <w:rFonts w:hint="cs"/>
          <w:rtl/>
        </w:rPr>
        <w:t>آن‌حضرت</w:t>
      </w:r>
      <w:r w:rsidR="00A23348">
        <w:rPr>
          <w:rFonts w:hint="cs"/>
          <w:rtl/>
        </w:rPr>
        <w:t xml:space="preserve"> </w:t>
      </w:r>
      <w:r>
        <w:rPr>
          <w:rFonts w:hint="cs"/>
          <w:rtl/>
        </w:rPr>
        <w:t>به عنوان میهمان حضور می‌یافتند، در واقع، میهمان نبوت و خلافت الهی بودند و</w:t>
      </w:r>
      <w:r w:rsidR="00A23348">
        <w:rPr>
          <w:rFonts w:hint="cs"/>
          <w:rtl/>
        </w:rPr>
        <w:t xml:space="preserve"> </w:t>
      </w:r>
      <w:r w:rsidR="0079112F">
        <w:rPr>
          <w:rFonts w:hint="cs"/>
          <w:rtl/>
        </w:rPr>
        <w:t>آن‌حضرت</w:t>
      </w:r>
      <w:r w:rsidR="00A23348">
        <w:rPr>
          <w:rFonts w:hint="cs"/>
          <w:rtl/>
        </w:rPr>
        <w:t xml:space="preserve"> </w:t>
      </w:r>
      <w:r>
        <w:rPr>
          <w:rFonts w:hint="cs"/>
          <w:rtl/>
        </w:rPr>
        <w:t>از همین جهت از آن‌ها میزبانی می‌کردند.</w:t>
      </w:r>
      <w:r w:rsidR="005D323F">
        <w:rPr>
          <w:rFonts w:hint="cs"/>
          <w:rtl/>
        </w:rPr>
        <w:t xml:space="preserve"> بیشتر میهمانان به قصد پذیرش اسلام می‌آمدند. در آغاز بعثت،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5D323F">
        <w:rPr>
          <w:rFonts w:hint="cs"/>
          <w:rtl/>
        </w:rPr>
        <w:t xml:space="preserve"> برای این هدف، بلال را مأمور کرده بودند و چون یکی از مسلمانان مفلس و تهیدست به محضر</w:t>
      </w:r>
      <w:r w:rsidR="00A23348">
        <w:rPr>
          <w:rFonts w:hint="cs"/>
          <w:rtl/>
        </w:rPr>
        <w:t xml:space="preserve"> </w:t>
      </w:r>
      <w:r w:rsidR="0079112F">
        <w:rPr>
          <w:rFonts w:hint="cs"/>
          <w:rtl/>
        </w:rPr>
        <w:t>آن‌حضرت</w:t>
      </w:r>
      <w:r w:rsidR="00A23348">
        <w:rPr>
          <w:rFonts w:hint="cs"/>
          <w:rtl/>
        </w:rPr>
        <w:t xml:space="preserve"> </w:t>
      </w:r>
      <w:r w:rsidR="005D323F">
        <w:rPr>
          <w:rFonts w:hint="cs"/>
          <w:rtl/>
        </w:rPr>
        <w:t>باریاب می‌شد و گرسنه و نیازمند به لباس و یا غذا بود، به بلال دستور می‌دادند تا از طریق گرفتن وام، ترتیب غذا و لباس آن مسلمان را بدهد. هرگاه مالی از جایی نزد</w:t>
      </w:r>
      <w:r w:rsidR="00A23348">
        <w:rPr>
          <w:rFonts w:hint="cs"/>
          <w:rtl/>
        </w:rPr>
        <w:t xml:space="preserve"> </w:t>
      </w:r>
      <w:r w:rsidR="0079112F">
        <w:rPr>
          <w:rFonts w:hint="cs"/>
          <w:rtl/>
        </w:rPr>
        <w:t>آن‌حضرت</w:t>
      </w:r>
      <w:r w:rsidR="00A23348">
        <w:rPr>
          <w:rFonts w:hint="cs"/>
          <w:rtl/>
        </w:rPr>
        <w:t xml:space="preserve"> </w:t>
      </w:r>
      <w:r w:rsidR="005D323F">
        <w:rPr>
          <w:rFonts w:hint="cs"/>
          <w:rtl/>
        </w:rPr>
        <w:t>می‌رسید، وام را از طریق آن پرداخت می‌کردند و اگر کسی هدیه‌ای به محضر ایشان تقدیم می‌کرد آن را در همین راه صرف می‌کردند</w:t>
      </w:r>
      <w:r w:rsidR="008D131D" w:rsidRPr="008D131D">
        <w:rPr>
          <w:rFonts w:hint="cs"/>
          <w:vertAlign w:val="superscript"/>
          <w:rtl/>
        </w:rPr>
        <w:t>(</w:t>
      </w:r>
      <w:r w:rsidR="008D131D" w:rsidRPr="008D131D">
        <w:rPr>
          <w:rStyle w:val="FootnoteReference"/>
          <w:rtl/>
        </w:rPr>
        <w:footnoteReference w:id="77"/>
      </w:r>
      <w:r w:rsidR="008D131D" w:rsidRPr="008D131D">
        <w:rPr>
          <w:rFonts w:hint="cs"/>
          <w:vertAlign w:val="superscript"/>
          <w:rtl/>
        </w:rPr>
        <w:t>)</w:t>
      </w:r>
      <w:r w:rsidR="005D323F">
        <w:rPr>
          <w:rFonts w:hint="cs"/>
          <w:rtl/>
        </w:rPr>
        <w:t>.</w:t>
      </w:r>
    </w:p>
    <w:p w:rsidR="00F166ED" w:rsidRDefault="00F166ED" w:rsidP="00AF1282">
      <w:pPr>
        <w:pStyle w:val="a5"/>
        <w:rPr>
          <w:rtl/>
        </w:rPr>
      </w:pPr>
      <w:r>
        <w:rPr>
          <w:rFonts w:hint="cs"/>
          <w:rtl/>
        </w:rPr>
        <w:t>گاهی برای این هدف، اصحاب کرام را به صدقه و جمع‌آوری کمک تشویق می‌کردند و آنچه جمع‌آوری می‌شد، میان مهاجرینی که مستمند بودند، تقسیم می‌گردید. چنانکه یک بار، گروهی از مهاجران مستضعف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F71EAF">
        <w:rPr>
          <w:rFonts w:hint="cs"/>
          <w:rtl/>
        </w:rPr>
        <w:t xml:space="preserve"> حضور یافتند. هریک از آن‌ها دارای یک شال بر گردن و یک قبضه شمشیر بر کمر بود. هنگامی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F71EAF">
        <w:rPr>
          <w:rFonts w:hint="cs"/>
          <w:rtl/>
        </w:rPr>
        <w:t xml:space="preserve"> آن وضع بی‌سروسامانی آن‌ها را مشاهده کردند، رنگ</w:t>
      </w:r>
      <w:r w:rsidR="00AA164E">
        <w:rPr>
          <w:rFonts w:hint="cs"/>
          <w:rtl/>
        </w:rPr>
        <w:t xml:space="preserve"> چهرۀ </w:t>
      </w:r>
      <w:r w:rsidR="00F71EAF">
        <w:rPr>
          <w:rFonts w:hint="cs"/>
          <w:rtl/>
        </w:rPr>
        <w:t>مبارک متغیر شد، فوراً به بلال دستور دادند تا اذان</w:t>
      </w:r>
      <w:r w:rsidR="005A3B70">
        <w:rPr>
          <w:rFonts w:hint="cs"/>
          <w:rtl/>
        </w:rPr>
        <w:t xml:space="preserve"> گوید. پس از ادای نماز، خطبه‌ای ایراد کردند و اصحاب را به کمک با آن‌ها تشویق نمودند.</w:t>
      </w:r>
      <w:r w:rsidR="00477800">
        <w:rPr>
          <w:rFonts w:hint="cs"/>
          <w:rtl/>
        </w:rPr>
        <w:t xml:space="preserve"> یکی از انصار کیسه‌ای از خواروب</w:t>
      </w:r>
      <w:r w:rsidR="005A3B70">
        <w:rPr>
          <w:rFonts w:hint="cs"/>
          <w:rtl/>
        </w:rPr>
        <w:t>ار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5A3B70">
        <w:rPr>
          <w:rFonts w:hint="cs"/>
          <w:rtl/>
        </w:rPr>
        <w:t xml:space="preserve"> آورد، کیسه به حدی سنگین بود که حمل و نقل آن به مشکل انجام می‌گرفت. دیگران هم تشویق شدند و پس از لحظاتی مقدار زیادی آذوقه و لباس برای آنان جمع‌آوری شد</w:t>
      </w:r>
      <w:r w:rsidR="008D131D" w:rsidRPr="008D131D">
        <w:rPr>
          <w:rFonts w:hint="cs"/>
          <w:vertAlign w:val="superscript"/>
          <w:rtl/>
        </w:rPr>
        <w:t>(</w:t>
      </w:r>
      <w:r w:rsidR="008D131D" w:rsidRPr="008D131D">
        <w:rPr>
          <w:rStyle w:val="FootnoteReference"/>
          <w:rtl/>
        </w:rPr>
        <w:footnoteReference w:id="78"/>
      </w:r>
      <w:r w:rsidR="008D131D" w:rsidRPr="008D131D">
        <w:rPr>
          <w:rFonts w:hint="cs"/>
          <w:vertAlign w:val="superscript"/>
          <w:rtl/>
        </w:rPr>
        <w:t>)</w:t>
      </w:r>
      <w:r w:rsidR="005A3B70">
        <w:rPr>
          <w:rFonts w:hint="cs"/>
          <w:rtl/>
        </w:rPr>
        <w:t>.</w:t>
      </w:r>
    </w:p>
    <w:p w:rsidR="00A27F67" w:rsidRDefault="00A27F67" w:rsidP="00AF1282">
      <w:pPr>
        <w:pStyle w:val="a5"/>
        <w:rPr>
          <w:rtl/>
        </w:rPr>
      </w:pPr>
      <w:r>
        <w:rPr>
          <w:rFonts w:hint="cs"/>
          <w:rtl/>
        </w:rPr>
        <w:t>پس از فتح مکه، ورود هیأت‌های زیادی از اطراف و اکناف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w:t>
      </w:r>
      <w:r w:rsidRPr="00354B90">
        <w:rPr>
          <w:rFonts w:hint="cs"/>
          <w:spacing w:val="-4"/>
          <w:rtl/>
        </w:rPr>
        <w:t>آغاز شد.</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Pr="00354B90">
        <w:rPr>
          <w:rFonts w:hint="cs"/>
          <w:spacing w:val="-4"/>
          <w:rtl/>
        </w:rPr>
        <w:t>شخصاً از آنان میزبانی می‌کردند و مشکلات آن‌ها را رفع و هزینه‌های سفر آن‌ها را تأمین می‌کردند. این برخورد و مدارای</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008C6189" w:rsidRPr="00354B90">
        <w:rPr>
          <w:rFonts w:cs="CTraditional Arabic" w:hint="cs"/>
          <w:spacing w:val="-4"/>
          <w:rtl/>
        </w:rPr>
        <w:t>ج</w:t>
      </w:r>
      <w:r w:rsidRPr="00354B90">
        <w:rPr>
          <w:rFonts w:hint="cs"/>
          <w:spacing w:val="-4"/>
          <w:rtl/>
        </w:rPr>
        <w:t xml:space="preserve"> تأثیر بسیار مطلوبی بر قبایل می‌گذاشت.</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008C6189" w:rsidRPr="00354B90">
        <w:rPr>
          <w:rFonts w:cs="CTraditional Arabic" w:hint="cs"/>
          <w:spacing w:val="-4"/>
          <w:rtl/>
        </w:rPr>
        <w:t>ج</w:t>
      </w:r>
      <w:r w:rsidRPr="00354B90">
        <w:rPr>
          <w:rFonts w:hint="cs"/>
          <w:spacing w:val="-4"/>
          <w:rtl/>
        </w:rPr>
        <w:t xml:space="preserve"> به قدری به این امر توجه مبذول می‌داشتند که در آخرین لحظات زندگی، یکی از وصایای ایشان وصیت ذیل بود که فرمودند:</w:t>
      </w:r>
    </w:p>
    <w:p w:rsidR="00A27F67" w:rsidRDefault="00A27F67" w:rsidP="00354B90">
      <w:pPr>
        <w:pStyle w:val="a5"/>
        <w:rPr>
          <w:rtl/>
        </w:rPr>
      </w:pPr>
      <w:r w:rsidRPr="00354B90">
        <w:rPr>
          <w:rFonts w:hint="cs"/>
          <w:rtl/>
        </w:rPr>
        <w:t>«</w:t>
      </w:r>
      <w:r w:rsidR="00392BFE" w:rsidRPr="00354B90">
        <w:rPr>
          <w:rStyle w:val="Char7"/>
          <w:rFonts w:eastAsia="Calibri" w:hint="cs"/>
          <w:rtl/>
        </w:rPr>
        <w:t>أَجِيزُوا</w:t>
      </w:r>
      <w:r w:rsidR="00392BFE" w:rsidRPr="00354B90">
        <w:rPr>
          <w:rStyle w:val="Char7"/>
          <w:rFonts w:eastAsia="Calibri"/>
          <w:rtl/>
        </w:rPr>
        <w:t xml:space="preserve"> </w:t>
      </w:r>
      <w:r w:rsidR="00392BFE" w:rsidRPr="00354B90">
        <w:rPr>
          <w:rStyle w:val="Char7"/>
          <w:rFonts w:eastAsia="Calibri" w:hint="cs"/>
          <w:rtl/>
        </w:rPr>
        <w:t>الوَفْدَ</w:t>
      </w:r>
      <w:r w:rsidR="00392BFE" w:rsidRPr="00354B90">
        <w:rPr>
          <w:rStyle w:val="Char7"/>
          <w:rFonts w:eastAsia="Calibri"/>
          <w:rtl/>
        </w:rPr>
        <w:t xml:space="preserve"> </w:t>
      </w:r>
      <w:r w:rsidR="00392BFE" w:rsidRPr="00354B90">
        <w:rPr>
          <w:rStyle w:val="Char7"/>
          <w:rFonts w:eastAsia="Calibri" w:hint="cs"/>
          <w:rtl/>
        </w:rPr>
        <w:t>بِنَحْوِ</w:t>
      </w:r>
      <w:r w:rsidR="00392BFE" w:rsidRPr="00354B90">
        <w:rPr>
          <w:rStyle w:val="Char7"/>
          <w:rFonts w:eastAsia="Calibri"/>
          <w:rtl/>
        </w:rPr>
        <w:t xml:space="preserve"> </w:t>
      </w:r>
      <w:r w:rsidR="00392BFE" w:rsidRPr="00354B90">
        <w:rPr>
          <w:rStyle w:val="Char7"/>
          <w:rFonts w:eastAsia="Calibri" w:hint="cs"/>
          <w:rtl/>
        </w:rPr>
        <w:t>مَا</w:t>
      </w:r>
      <w:r w:rsidR="00392BFE" w:rsidRPr="00354B90">
        <w:rPr>
          <w:rStyle w:val="Char7"/>
          <w:rFonts w:eastAsia="Calibri"/>
          <w:rtl/>
        </w:rPr>
        <w:t xml:space="preserve"> </w:t>
      </w:r>
      <w:r w:rsidR="00392BFE" w:rsidRPr="00354B90">
        <w:rPr>
          <w:rStyle w:val="Char7"/>
          <w:rFonts w:eastAsia="Calibri" w:hint="cs"/>
          <w:rtl/>
        </w:rPr>
        <w:t>كُنْتُ</w:t>
      </w:r>
      <w:r w:rsidR="00392BFE" w:rsidRPr="00354B90">
        <w:rPr>
          <w:rStyle w:val="Char7"/>
          <w:rFonts w:eastAsia="Calibri"/>
          <w:rtl/>
        </w:rPr>
        <w:t xml:space="preserve"> </w:t>
      </w:r>
      <w:r w:rsidR="00392BFE" w:rsidRPr="00354B90">
        <w:rPr>
          <w:rStyle w:val="Char7"/>
          <w:rFonts w:eastAsia="Calibri" w:hint="cs"/>
          <w:rtl/>
        </w:rPr>
        <w:t>أُجِيزُهُمْ</w:t>
      </w:r>
      <w:r w:rsidRPr="00354B90">
        <w:rPr>
          <w:rFonts w:hint="cs"/>
          <w:rtl/>
        </w:rPr>
        <w:t>»</w:t>
      </w:r>
      <w:r w:rsidR="008D131D" w:rsidRPr="008D131D">
        <w:rPr>
          <w:rFonts w:hint="cs"/>
          <w:vertAlign w:val="superscript"/>
          <w:rtl/>
        </w:rPr>
        <w:t>(</w:t>
      </w:r>
      <w:r w:rsidR="008D131D" w:rsidRPr="008D131D">
        <w:rPr>
          <w:rStyle w:val="FootnoteReference"/>
          <w:rtl/>
        </w:rPr>
        <w:footnoteReference w:id="79"/>
      </w:r>
      <w:r w:rsidR="008D131D" w:rsidRPr="008D131D">
        <w:rPr>
          <w:rFonts w:hint="cs"/>
          <w:vertAlign w:val="superscript"/>
          <w:rtl/>
        </w:rPr>
        <w:t>)</w:t>
      </w:r>
      <w:r>
        <w:rPr>
          <w:rFonts w:hint="cs"/>
          <w:rtl/>
        </w:rPr>
        <w:t>.</w:t>
      </w:r>
      <w:r w:rsidR="00354B90">
        <w:rPr>
          <w:rFonts w:hint="cs"/>
          <w:rtl/>
        </w:rPr>
        <w:t xml:space="preserve"> </w:t>
      </w:r>
      <w:r>
        <w:rPr>
          <w:rFonts w:hint="cs"/>
          <w:rtl/>
        </w:rPr>
        <w:t>«با هیأت‌های نمایندگی همچنانکه من رفتار می‌کردم شما هم رفتار کنید».</w:t>
      </w:r>
    </w:p>
    <w:p w:rsidR="001B2754" w:rsidRPr="00D77C32" w:rsidRDefault="001B2754" w:rsidP="00E345E7">
      <w:pPr>
        <w:pStyle w:val="a0"/>
        <w:keepNext/>
        <w:spacing w:after="0"/>
        <w:jc w:val="both"/>
        <w:rPr>
          <w:rtl/>
        </w:rPr>
      </w:pPr>
      <w:bookmarkStart w:id="210" w:name="_Toc293494718"/>
      <w:bookmarkStart w:id="211" w:name="_Toc293496879"/>
      <w:bookmarkStart w:id="212" w:name="_Toc348628933"/>
      <w:bookmarkStart w:id="213" w:name="_Toc470210280"/>
      <w:r w:rsidRPr="00D77C32">
        <w:rPr>
          <w:rFonts w:hint="cs"/>
          <w:rtl/>
        </w:rPr>
        <w:t>عیادت از بیماران</w:t>
      </w:r>
      <w:bookmarkEnd w:id="210"/>
      <w:bookmarkEnd w:id="211"/>
      <w:bookmarkEnd w:id="212"/>
      <w:bookmarkEnd w:id="213"/>
    </w:p>
    <w:p w:rsidR="001B2754" w:rsidRDefault="001B2754" w:rsidP="00AF1282">
      <w:pPr>
        <w:pStyle w:val="a5"/>
        <w:rPr>
          <w:rtl/>
        </w:rPr>
      </w:pPr>
      <w:r w:rsidRPr="00D77C32">
        <w:rPr>
          <w:rFonts w:hint="cs"/>
          <w:rtl/>
        </w:rPr>
        <w:t>عیادت از بیماران و شرکت در مراسم تشییع جنازه‌ها، گرچه یکی از وظایف مذهبی بود و از همین حیث هم آغاز شده بود. چنانکه وقتی</w:t>
      </w:r>
      <w:r w:rsidR="00A23348" w:rsidRPr="00D77C32">
        <w:rPr>
          <w:rFonts w:hint="cs"/>
          <w:rtl/>
        </w:rPr>
        <w:t xml:space="preserve"> </w:t>
      </w:r>
      <w:r w:rsidR="0079112F" w:rsidRPr="00D77C32">
        <w:rPr>
          <w:rFonts w:hint="cs"/>
          <w:rtl/>
        </w:rPr>
        <w:t>آن‌حضرت</w:t>
      </w:r>
      <w:r w:rsidR="00A23348" w:rsidRPr="00D77C32">
        <w:rPr>
          <w:rFonts w:hint="cs"/>
          <w:rtl/>
        </w:rPr>
        <w:t xml:space="preserve"> </w:t>
      </w:r>
      <w:r w:rsidR="008C6189" w:rsidRPr="008C6189">
        <w:rPr>
          <w:rFonts w:cs="CTraditional Arabic" w:hint="cs"/>
          <w:rtl/>
        </w:rPr>
        <w:t>ج</w:t>
      </w:r>
      <w:r w:rsidRPr="00D77C32">
        <w:rPr>
          <w:rFonts w:hint="cs"/>
          <w:rtl/>
        </w:rPr>
        <w:t xml:space="preserve"> به مدینه تشریف آوردند، رسم بر این شد که هنگام سکرات مرگ، خانواد</w:t>
      </w:r>
      <w:r w:rsidR="00AA164E" w:rsidRPr="00D77C32">
        <w:rPr>
          <w:rFonts w:hint="cs"/>
          <w:rtl/>
        </w:rPr>
        <w:t>ۀ</w:t>
      </w:r>
      <w:r w:rsidRPr="00D77C32">
        <w:rPr>
          <w:rFonts w:hint="cs"/>
          <w:rtl/>
        </w:rPr>
        <w:t xml:space="preserve"> میت به</w:t>
      </w:r>
      <w:r w:rsidR="00A23348" w:rsidRPr="00D77C32">
        <w:rPr>
          <w:rFonts w:hint="cs"/>
          <w:rtl/>
        </w:rPr>
        <w:t xml:space="preserve"> </w:t>
      </w:r>
      <w:r w:rsidR="0079112F" w:rsidRPr="00D77C32">
        <w:rPr>
          <w:rFonts w:hint="cs"/>
          <w:rtl/>
        </w:rPr>
        <w:t>آن‌حضرت</w:t>
      </w:r>
      <w:r w:rsidR="00A23348" w:rsidRPr="00D77C32">
        <w:rPr>
          <w:rFonts w:hint="cs"/>
          <w:rtl/>
        </w:rPr>
        <w:t xml:space="preserve"> </w:t>
      </w:r>
      <w:r w:rsidR="008C6189" w:rsidRPr="008C6189">
        <w:rPr>
          <w:rFonts w:cs="CTraditional Arabic" w:hint="cs"/>
          <w:rtl/>
        </w:rPr>
        <w:t>ج</w:t>
      </w:r>
      <w:r w:rsidR="0061648E" w:rsidRPr="00D77C32">
        <w:rPr>
          <w:rFonts w:hint="cs"/>
          <w:rtl/>
        </w:rPr>
        <w:t xml:space="preserve"> اطلاع می‌دادند. ایشان نزد او می‌رفت و برایش دعای مغفرت می‌کرد</w:t>
      </w:r>
      <w:r w:rsidR="008D131D" w:rsidRPr="008D131D">
        <w:rPr>
          <w:rFonts w:hint="cs"/>
          <w:vertAlign w:val="superscript"/>
          <w:rtl/>
        </w:rPr>
        <w:t>(</w:t>
      </w:r>
      <w:r w:rsidR="008D131D" w:rsidRPr="008D131D">
        <w:rPr>
          <w:rStyle w:val="FootnoteReference"/>
          <w:rtl/>
        </w:rPr>
        <w:footnoteReference w:id="80"/>
      </w:r>
      <w:r w:rsidR="008D131D" w:rsidRPr="008D131D">
        <w:rPr>
          <w:rFonts w:hint="cs"/>
          <w:vertAlign w:val="superscript"/>
          <w:rtl/>
        </w:rPr>
        <w:t>)</w:t>
      </w:r>
      <w:r w:rsidR="0061648E" w:rsidRPr="00D77C32">
        <w:rPr>
          <w:rFonts w:hint="cs"/>
          <w:rtl/>
        </w:rPr>
        <w:t>.</w:t>
      </w:r>
      <w:r w:rsidR="00FA091F" w:rsidRPr="00D77C32">
        <w:rPr>
          <w:rFonts w:hint="cs"/>
          <w:rtl/>
        </w:rPr>
        <w:t xml:space="preserve"> ولی از بعضی جهات این امر با</w:t>
      </w:r>
      <w:r w:rsidR="00AA164E" w:rsidRPr="00D77C32">
        <w:rPr>
          <w:rFonts w:hint="cs"/>
          <w:rtl/>
        </w:rPr>
        <w:t xml:space="preserve"> وظیفۀ </w:t>
      </w:r>
      <w:r w:rsidR="00FA091F" w:rsidRPr="00D77C32">
        <w:rPr>
          <w:rFonts w:hint="cs"/>
          <w:rtl/>
        </w:rPr>
        <w:t>خلافت الهی هم ارتباط داشت، زیرا که</w:t>
      </w:r>
      <w:r w:rsidR="00FA091F">
        <w:rPr>
          <w:rFonts w:hint="cs"/>
          <w:rtl/>
        </w:rPr>
        <w:t xml:space="preserve"> بعضی از صحابه در همان حال می‌خواستند مال و ثروت خود را در راه خدا صدقه کنند و</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FA091F">
        <w:rPr>
          <w:rFonts w:hint="cs"/>
          <w:rtl/>
        </w:rPr>
        <w:t xml:space="preserve"> آن‌ها را در این امر به</w:t>
      </w:r>
      <w:r w:rsidR="00D77C32">
        <w:rPr>
          <w:rFonts w:hint="cs"/>
          <w:rtl/>
        </w:rPr>
        <w:t>‌</w:t>
      </w:r>
      <w:r w:rsidR="00FA091F">
        <w:rPr>
          <w:rFonts w:hint="cs"/>
          <w:rtl/>
        </w:rPr>
        <w:t>طور صحیح راهنمایی می‌کردند. کسانی که مقروض بودند،</w:t>
      </w:r>
      <w:r w:rsidR="00A23348">
        <w:rPr>
          <w:rFonts w:hint="cs"/>
          <w:rtl/>
        </w:rPr>
        <w:t xml:space="preserve"> </w:t>
      </w:r>
      <w:r w:rsidR="0079112F">
        <w:rPr>
          <w:rFonts w:hint="cs"/>
          <w:rtl/>
        </w:rPr>
        <w:t>آن‌حضرت</w:t>
      </w:r>
      <w:r w:rsidR="00A23348">
        <w:rPr>
          <w:rFonts w:hint="cs"/>
          <w:rtl/>
        </w:rPr>
        <w:t xml:space="preserve"> </w:t>
      </w:r>
      <w:r w:rsidR="00FA091F">
        <w:rPr>
          <w:rFonts w:hint="cs"/>
          <w:rtl/>
        </w:rPr>
        <w:t>در تشییع جناز</w:t>
      </w:r>
      <w:r w:rsidR="00AA164E">
        <w:rPr>
          <w:rFonts w:hint="cs"/>
          <w:rtl/>
        </w:rPr>
        <w:t>ۀ</w:t>
      </w:r>
      <w:r w:rsidR="00FA091F">
        <w:rPr>
          <w:rFonts w:hint="cs"/>
          <w:rtl/>
        </w:rPr>
        <w:t xml:space="preserve"> آنان شرکت نمی‌کردند. لذا وارثان آنان و یا کسانی دیگر از صحابه مجبور می‌شدند قرض آن‌ها را ادا کنند و بدین طریق بسیاری از مسایل و دعاوی حل و فصل می‌شد. همچنانکه در احادیث، نمونه‌های متعددی از این امور مذکور است.</w:t>
      </w:r>
    </w:p>
    <w:p w:rsidR="0029691A" w:rsidRDefault="0029691A" w:rsidP="00E345E7">
      <w:pPr>
        <w:pStyle w:val="a0"/>
        <w:keepNext/>
        <w:spacing w:after="0"/>
        <w:jc w:val="both"/>
        <w:rPr>
          <w:rtl/>
        </w:rPr>
      </w:pPr>
      <w:bookmarkStart w:id="214" w:name="_Toc293494719"/>
      <w:bookmarkStart w:id="215" w:name="_Toc293496880"/>
      <w:bookmarkStart w:id="216" w:name="_Toc348628934"/>
      <w:bookmarkStart w:id="217" w:name="_Toc470210281"/>
      <w:r>
        <w:rPr>
          <w:rFonts w:hint="cs"/>
          <w:rtl/>
        </w:rPr>
        <w:t>بازرسی و تنبیه متخلفان</w:t>
      </w:r>
      <w:bookmarkEnd w:id="214"/>
      <w:bookmarkEnd w:id="215"/>
      <w:bookmarkEnd w:id="216"/>
      <w:bookmarkEnd w:id="217"/>
    </w:p>
    <w:p w:rsidR="0029691A" w:rsidRDefault="0029691A" w:rsidP="00AF1282">
      <w:pPr>
        <w:pStyle w:val="a5"/>
        <w:rPr>
          <w:rtl/>
        </w:rPr>
      </w:pPr>
      <w:r>
        <w:rPr>
          <w:rFonts w:hint="cs"/>
          <w:rtl/>
        </w:rPr>
        <w:t>در عصر شکوفایی تمدن اسلام، محکم</w:t>
      </w:r>
      <w:r w:rsidR="00AA164E">
        <w:rPr>
          <w:rFonts w:hint="cs"/>
          <w:rtl/>
        </w:rPr>
        <w:t>ۀ</w:t>
      </w:r>
      <w:r>
        <w:rPr>
          <w:rFonts w:hint="cs"/>
          <w:rtl/>
        </w:rPr>
        <w:t xml:space="preserve"> بازرسی، یک محکمه و دیوان مستقلی بود که در سطح بسیار وسیعی تمام امور مسلمانان را تحت نظر داشت و مراقب اخلاق و رفتار آنان بود. ولی در زمان پربرکت رسول اکرم </w:t>
      </w:r>
      <w:r w:rsidR="008C6189" w:rsidRPr="008C6189">
        <w:rPr>
          <w:rFonts w:cs="CTraditional Arabic" w:hint="cs"/>
          <w:rtl/>
        </w:rPr>
        <w:t>ج</w:t>
      </w:r>
      <w:r>
        <w:rPr>
          <w:rFonts w:hint="cs"/>
          <w:rtl/>
        </w:rPr>
        <w:t xml:space="preserve"> این محکمه و دیوان به صورت رسمی دایر نبود، بلکه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شخصاً این وظیفه را بر</w:t>
      </w:r>
      <w:r w:rsidR="00EA69E6">
        <w:rPr>
          <w:rFonts w:hint="cs"/>
          <w:rtl/>
        </w:rPr>
        <w:t xml:space="preserve"> عهده داشتند و از مسایل اخلاقی و وظایف مذهبی هریک از مسلمانان بازرسی و تحقیق به عمل می‌آوردند و بر امور تجاری آنان نیز نظارت داشتند. مسایل و امور تجاری و شعب</w:t>
      </w:r>
      <w:r w:rsidR="00AA164E">
        <w:rPr>
          <w:rFonts w:hint="cs"/>
          <w:rtl/>
        </w:rPr>
        <w:t>ۀ</w:t>
      </w:r>
      <w:r w:rsidR="00EA69E6">
        <w:rPr>
          <w:rFonts w:hint="cs"/>
          <w:rtl/>
        </w:rPr>
        <w:t xml:space="preserve"> معاملات عرب شدیداً نیازمند اصلاحات بود و هنگامی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EA69E6">
        <w:rPr>
          <w:rFonts w:hint="cs"/>
          <w:rtl/>
        </w:rPr>
        <w:t xml:space="preserve"> به مدینه تشریف آوردند، آن اصلاحات را آغاز کردند. این اصلاحات بدون نظارت و بازرسی انجام نمی‌گرفت. چنانکه با شدت و دقت تمام، بر آن‌ها نظارت و تمام مردم را وادار به عمل بر آن می‌کردند و کسانی را که تخلف می‌کردند، مورد تنبیه و مجازات قرار می‌دادند. در صحیح بخاری، کتاب البیوع مذکور است:</w:t>
      </w:r>
    </w:p>
    <w:p w:rsidR="00EA69E6" w:rsidRDefault="00EA69E6" w:rsidP="00354B90">
      <w:pPr>
        <w:pStyle w:val="a5"/>
        <w:rPr>
          <w:rtl/>
        </w:rPr>
      </w:pPr>
      <w:r w:rsidRPr="00354B90">
        <w:rPr>
          <w:rFonts w:hint="cs"/>
          <w:rtl/>
        </w:rPr>
        <w:t>«</w:t>
      </w:r>
      <w:r w:rsidR="004205A0" w:rsidRPr="00354B90">
        <w:rPr>
          <w:rStyle w:val="Char7"/>
          <w:rFonts w:eastAsia="Calibri" w:hint="cs"/>
          <w:rtl/>
        </w:rPr>
        <w:t>لَقَدْ</w:t>
      </w:r>
      <w:r w:rsidR="004205A0" w:rsidRPr="00354B90">
        <w:rPr>
          <w:rStyle w:val="Char7"/>
          <w:rFonts w:eastAsia="Calibri"/>
          <w:rtl/>
        </w:rPr>
        <w:t xml:space="preserve"> </w:t>
      </w:r>
      <w:r w:rsidR="004205A0" w:rsidRPr="00354B90">
        <w:rPr>
          <w:rStyle w:val="Char7"/>
          <w:rFonts w:eastAsia="Calibri" w:hint="cs"/>
          <w:rtl/>
        </w:rPr>
        <w:t>رَأَيْتُ</w:t>
      </w:r>
      <w:r w:rsidR="004205A0" w:rsidRPr="00354B90">
        <w:rPr>
          <w:rStyle w:val="Char7"/>
          <w:rFonts w:eastAsia="Calibri"/>
          <w:rtl/>
        </w:rPr>
        <w:t xml:space="preserve"> </w:t>
      </w:r>
      <w:r w:rsidR="004205A0" w:rsidRPr="00354B90">
        <w:rPr>
          <w:rStyle w:val="Char7"/>
          <w:rFonts w:eastAsia="Calibri" w:hint="cs"/>
          <w:rtl/>
        </w:rPr>
        <w:t>النَّاسَ</w:t>
      </w:r>
      <w:r w:rsidR="004205A0" w:rsidRPr="00354B90">
        <w:rPr>
          <w:rStyle w:val="Char7"/>
          <w:rFonts w:eastAsia="Calibri"/>
          <w:rtl/>
        </w:rPr>
        <w:t xml:space="preserve"> </w:t>
      </w:r>
      <w:r w:rsidR="004205A0" w:rsidRPr="00354B90">
        <w:rPr>
          <w:rStyle w:val="Char7"/>
          <w:rFonts w:eastAsia="Calibri" w:hint="cs"/>
          <w:rtl/>
        </w:rPr>
        <w:t>فِي</w:t>
      </w:r>
      <w:r w:rsidR="004205A0" w:rsidRPr="00354B90">
        <w:rPr>
          <w:rStyle w:val="Char7"/>
          <w:rFonts w:eastAsia="Calibri"/>
          <w:rtl/>
        </w:rPr>
        <w:t xml:space="preserve"> </w:t>
      </w:r>
      <w:r w:rsidR="004205A0" w:rsidRPr="00354B90">
        <w:rPr>
          <w:rStyle w:val="Char7"/>
          <w:rFonts w:eastAsia="Calibri" w:hint="cs"/>
          <w:rtl/>
        </w:rPr>
        <w:t>عَهْدِ</w:t>
      </w:r>
      <w:r w:rsidR="004205A0" w:rsidRPr="00354B90">
        <w:rPr>
          <w:rStyle w:val="Char7"/>
          <w:rFonts w:eastAsia="Calibri"/>
          <w:rtl/>
        </w:rPr>
        <w:t xml:space="preserve"> </w:t>
      </w:r>
      <w:r w:rsidR="004205A0" w:rsidRPr="00354B90">
        <w:rPr>
          <w:rStyle w:val="Char7"/>
          <w:rFonts w:eastAsia="Calibri" w:hint="cs"/>
          <w:rtl/>
        </w:rPr>
        <w:t>رَسُولِ</w:t>
      </w:r>
      <w:r w:rsidR="004205A0" w:rsidRPr="00354B90">
        <w:rPr>
          <w:rStyle w:val="Char7"/>
          <w:rFonts w:eastAsia="Calibri"/>
          <w:rtl/>
        </w:rPr>
        <w:t xml:space="preserve"> </w:t>
      </w:r>
      <w:r w:rsidR="00D77C32" w:rsidRPr="00354B90">
        <w:rPr>
          <w:rStyle w:val="Char7"/>
          <w:rFonts w:eastAsia="Calibri" w:hint="cs"/>
          <w:rtl/>
        </w:rPr>
        <w:t>الله</w:t>
      </w:r>
      <w:r w:rsidR="004205A0" w:rsidRPr="00354B90">
        <w:rPr>
          <w:rStyle w:val="Char7"/>
          <w:rFonts w:eastAsia="Calibri"/>
          <w:rtl/>
        </w:rPr>
        <w:t xml:space="preserve"> </w:t>
      </w:r>
      <w:r w:rsidR="008C6189" w:rsidRPr="008C6189">
        <w:rPr>
          <w:rFonts w:cs="CTraditional Arabic" w:hint="cs"/>
          <w:rtl/>
        </w:rPr>
        <w:t>ج</w:t>
      </w:r>
      <w:r w:rsidR="004205A0" w:rsidRPr="004205A0">
        <w:rPr>
          <w:rFonts w:hint="cs"/>
          <w:rtl/>
        </w:rPr>
        <w:t>،</w:t>
      </w:r>
      <w:r w:rsidR="004205A0" w:rsidRPr="004205A0">
        <w:rPr>
          <w:rtl/>
        </w:rPr>
        <w:t xml:space="preserve"> </w:t>
      </w:r>
      <w:r w:rsidR="004205A0" w:rsidRPr="00354B90">
        <w:rPr>
          <w:rStyle w:val="Char7"/>
          <w:rFonts w:eastAsia="Calibri" w:hint="cs"/>
          <w:rtl/>
        </w:rPr>
        <w:t>يَبْتَاعُونَ</w:t>
      </w:r>
      <w:r w:rsidR="004205A0" w:rsidRPr="00354B90">
        <w:rPr>
          <w:rStyle w:val="Char7"/>
          <w:rFonts w:eastAsia="Calibri"/>
          <w:rtl/>
        </w:rPr>
        <w:t xml:space="preserve"> </w:t>
      </w:r>
      <w:r w:rsidR="004205A0" w:rsidRPr="00354B90">
        <w:rPr>
          <w:rStyle w:val="Char7"/>
          <w:rFonts w:eastAsia="Calibri" w:hint="cs"/>
          <w:rtl/>
        </w:rPr>
        <w:t>جِزَافًا</w:t>
      </w:r>
      <w:r w:rsidR="004205A0" w:rsidRPr="00354B90">
        <w:rPr>
          <w:rStyle w:val="Char7"/>
          <w:rFonts w:eastAsia="Calibri"/>
          <w:rtl/>
        </w:rPr>
        <w:t xml:space="preserve"> </w:t>
      </w:r>
      <w:r w:rsidR="004205A0" w:rsidRPr="00354B90">
        <w:rPr>
          <w:rStyle w:val="Char7"/>
          <w:rFonts w:eastAsia="Calibri" w:hint="cs"/>
          <w:rtl/>
        </w:rPr>
        <w:t>يَعْنِي</w:t>
      </w:r>
      <w:r w:rsidR="004205A0" w:rsidRPr="00354B90">
        <w:rPr>
          <w:rStyle w:val="Char7"/>
          <w:rFonts w:eastAsia="Calibri"/>
          <w:rtl/>
        </w:rPr>
        <w:t xml:space="preserve"> </w:t>
      </w:r>
      <w:r w:rsidR="004205A0" w:rsidRPr="00354B90">
        <w:rPr>
          <w:rStyle w:val="Char7"/>
          <w:rFonts w:eastAsia="Calibri" w:hint="cs"/>
          <w:rtl/>
        </w:rPr>
        <w:t>الطَّعَامَ،</w:t>
      </w:r>
      <w:r w:rsidR="004205A0" w:rsidRPr="00354B90">
        <w:rPr>
          <w:rStyle w:val="Char7"/>
          <w:rFonts w:eastAsia="Calibri"/>
          <w:rtl/>
        </w:rPr>
        <w:t xml:space="preserve"> </w:t>
      </w:r>
      <w:r w:rsidR="004205A0" w:rsidRPr="00354B90">
        <w:rPr>
          <w:rStyle w:val="Char7"/>
          <w:rFonts w:eastAsia="Calibri" w:hint="cs"/>
          <w:rtl/>
        </w:rPr>
        <w:t>يُضْرَبُونَ</w:t>
      </w:r>
      <w:r w:rsidR="004205A0" w:rsidRPr="00354B90">
        <w:rPr>
          <w:rStyle w:val="Char7"/>
          <w:rFonts w:eastAsia="Calibri"/>
          <w:rtl/>
        </w:rPr>
        <w:t xml:space="preserve"> </w:t>
      </w:r>
      <w:r w:rsidR="004205A0" w:rsidRPr="00354B90">
        <w:rPr>
          <w:rStyle w:val="Char7"/>
          <w:rFonts w:eastAsia="Calibri" w:hint="cs"/>
          <w:rtl/>
        </w:rPr>
        <w:t>أَنْ</w:t>
      </w:r>
      <w:r w:rsidR="004205A0" w:rsidRPr="00354B90">
        <w:rPr>
          <w:rStyle w:val="Char7"/>
          <w:rFonts w:eastAsia="Calibri"/>
          <w:rtl/>
        </w:rPr>
        <w:t xml:space="preserve"> </w:t>
      </w:r>
      <w:r w:rsidR="004205A0" w:rsidRPr="00354B90">
        <w:rPr>
          <w:rStyle w:val="Char7"/>
          <w:rFonts w:eastAsia="Calibri" w:hint="cs"/>
          <w:rtl/>
        </w:rPr>
        <w:t>يَبِيعُوهُ</w:t>
      </w:r>
      <w:r w:rsidR="004205A0" w:rsidRPr="00354B90">
        <w:rPr>
          <w:rStyle w:val="Char7"/>
          <w:rFonts w:eastAsia="Calibri"/>
          <w:rtl/>
        </w:rPr>
        <w:t xml:space="preserve"> </w:t>
      </w:r>
      <w:r w:rsidR="004205A0" w:rsidRPr="00354B90">
        <w:rPr>
          <w:rStyle w:val="Char7"/>
          <w:rFonts w:eastAsia="Calibri" w:hint="cs"/>
          <w:rtl/>
        </w:rPr>
        <w:t>فِي</w:t>
      </w:r>
      <w:r w:rsidR="004205A0" w:rsidRPr="00354B90">
        <w:rPr>
          <w:rStyle w:val="Char7"/>
          <w:rFonts w:eastAsia="Calibri"/>
          <w:rtl/>
        </w:rPr>
        <w:t xml:space="preserve"> </w:t>
      </w:r>
      <w:r w:rsidR="004205A0" w:rsidRPr="00354B90">
        <w:rPr>
          <w:rStyle w:val="Char7"/>
          <w:rFonts w:eastAsia="Calibri" w:hint="cs"/>
          <w:rtl/>
        </w:rPr>
        <w:t>مَكَانِهِمْ،</w:t>
      </w:r>
      <w:r w:rsidR="004205A0" w:rsidRPr="00354B90">
        <w:rPr>
          <w:rStyle w:val="Char7"/>
          <w:rFonts w:eastAsia="Calibri"/>
          <w:rtl/>
        </w:rPr>
        <w:t xml:space="preserve"> </w:t>
      </w:r>
      <w:r w:rsidR="004205A0" w:rsidRPr="00354B90">
        <w:rPr>
          <w:rStyle w:val="Char7"/>
          <w:rFonts w:eastAsia="Calibri" w:hint="cs"/>
          <w:rtl/>
        </w:rPr>
        <w:t>حَتَّى</w:t>
      </w:r>
      <w:r w:rsidR="004205A0" w:rsidRPr="00354B90">
        <w:rPr>
          <w:rStyle w:val="Char7"/>
          <w:rFonts w:eastAsia="Calibri"/>
          <w:rtl/>
        </w:rPr>
        <w:t xml:space="preserve"> </w:t>
      </w:r>
      <w:r w:rsidR="004205A0" w:rsidRPr="00354B90">
        <w:rPr>
          <w:rStyle w:val="Char7"/>
          <w:rFonts w:eastAsia="Calibri" w:hint="cs"/>
          <w:rtl/>
        </w:rPr>
        <w:t>يُؤْوُوهُ</w:t>
      </w:r>
      <w:r w:rsidR="004205A0" w:rsidRPr="00354B90">
        <w:rPr>
          <w:rStyle w:val="Char7"/>
          <w:rFonts w:eastAsia="Calibri"/>
          <w:rtl/>
        </w:rPr>
        <w:t xml:space="preserve"> </w:t>
      </w:r>
      <w:r w:rsidR="004205A0" w:rsidRPr="00354B90">
        <w:rPr>
          <w:rStyle w:val="Char7"/>
          <w:rFonts w:eastAsia="Calibri" w:hint="cs"/>
          <w:rtl/>
        </w:rPr>
        <w:t>إِلَى</w:t>
      </w:r>
      <w:r w:rsidR="004205A0" w:rsidRPr="00354B90">
        <w:rPr>
          <w:rStyle w:val="Char7"/>
          <w:rFonts w:eastAsia="Calibri"/>
          <w:rtl/>
        </w:rPr>
        <w:t xml:space="preserve"> </w:t>
      </w:r>
      <w:r w:rsidR="004205A0" w:rsidRPr="00354B90">
        <w:rPr>
          <w:rStyle w:val="Char7"/>
          <w:rFonts w:eastAsia="Calibri" w:hint="cs"/>
          <w:rtl/>
        </w:rPr>
        <w:t>رِحَالِهِمْ</w:t>
      </w:r>
      <w:r w:rsidRPr="00354B90">
        <w:rPr>
          <w:rFonts w:hint="cs"/>
          <w:rtl/>
        </w:rPr>
        <w:t>».</w:t>
      </w:r>
      <w:r w:rsidR="00354B90">
        <w:rPr>
          <w:rFonts w:hint="cs"/>
          <w:rtl/>
        </w:rPr>
        <w:t xml:space="preserve"> </w:t>
      </w:r>
      <w:r w:rsidR="004205A0">
        <w:rPr>
          <w:rFonts w:hint="cs"/>
          <w:rtl/>
        </w:rPr>
        <w:t xml:space="preserve">«همانا من در عصر رسول اکرم </w:t>
      </w:r>
      <w:r w:rsidR="008C6189" w:rsidRPr="008C6189">
        <w:rPr>
          <w:rFonts w:cs="CTraditional Arabic" w:hint="cs"/>
          <w:rtl/>
        </w:rPr>
        <w:t>ج</w:t>
      </w:r>
      <w:r w:rsidR="004205A0">
        <w:rPr>
          <w:rFonts w:hint="cs"/>
          <w:rtl/>
        </w:rPr>
        <w:t xml:space="preserve"> مشاهده کردم کسانی که آذوقه و خوراکی‌ها را به صورت تخمین خریداری می‌کردند و می‌خواستند قبل از این که به خانه‌های خود ببرند، آن‌ها را بفروشند، مورد تنبیه و مجازات قرار می‌گرفتند».</w:t>
      </w:r>
    </w:p>
    <w:p w:rsidR="009A23DB" w:rsidRDefault="009A23DB" w:rsidP="00AF1282">
      <w:pPr>
        <w:pStyle w:val="a5"/>
        <w:rPr>
          <w:rtl/>
        </w:rPr>
      </w:pPr>
      <w:r>
        <w:rPr>
          <w:rFonts w:hint="cs"/>
          <w:rtl/>
        </w:rPr>
        <w:t>گاهی به منظور تحقیق و بررسی، خود ایشان به بازار می‌رفتند. یک بار از بازار گذر می‌کردند، ناگهان نگاه‌شان بر مقداری گندم که انباشته شده بود، افتاد.</w:t>
      </w:r>
      <w:r w:rsidR="00934E51">
        <w:rPr>
          <w:rFonts w:hint="cs"/>
          <w:rtl/>
        </w:rPr>
        <w:t xml:space="preserve"> دست خود را در آن‌ها فرو بردند. دیدند که گندم‌ها مرطوب و نم‌دار است. از فروشنده پرسیدند: «چرا این گندم‌ها خیس و مرطوب اند؟ وی در پاسخ اظهار داشت: بر اثر باران خیس شده‌اند.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934E51">
        <w:rPr>
          <w:rFonts w:hint="cs"/>
          <w:rtl/>
        </w:rPr>
        <w:t xml:space="preserve"> فرمودند:</w:t>
      </w:r>
    </w:p>
    <w:p w:rsidR="00934E51" w:rsidRDefault="00934E51" w:rsidP="00354B90">
      <w:pPr>
        <w:pStyle w:val="a5"/>
        <w:rPr>
          <w:rtl/>
        </w:rPr>
      </w:pPr>
      <w:r>
        <w:rPr>
          <w:rFonts w:hint="cs"/>
          <w:rtl/>
        </w:rPr>
        <w:t>«چرا گندم‌های خیس شده و مرطوب را در ظاهر ق</w:t>
      </w:r>
      <w:r w:rsidR="00D67193">
        <w:rPr>
          <w:rFonts w:hint="cs"/>
          <w:rtl/>
        </w:rPr>
        <w:t>رار ندادی تا قابل رؤیت و در معرض</w:t>
      </w:r>
      <w:r>
        <w:rPr>
          <w:rFonts w:hint="cs"/>
          <w:rtl/>
        </w:rPr>
        <w:t xml:space="preserve"> دید باشند؟ کسانی که مردم را فریب می‌دهند، از ما نیستند»</w:t>
      </w:r>
      <w:r w:rsidR="00354B90">
        <w:rPr>
          <w:rFonts w:hint="cs"/>
          <w:rtl/>
        </w:rPr>
        <w:t>؟</w:t>
      </w:r>
      <w:r>
        <w:rPr>
          <w:rFonts w:hint="cs"/>
          <w:rtl/>
        </w:rPr>
        <w:t>.</w:t>
      </w:r>
    </w:p>
    <w:p w:rsidR="00777798" w:rsidRDefault="00777798" w:rsidP="00354B90">
      <w:pPr>
        <w:pStyle w:val="a5"/>
        <w:rPr>
          <w:rtl/>
        </w:rPr>
      </w:pPr>
      <w:r>
        <w:rPr>
          <w:rFonts w:hint="cs"/>
          <w:rtl/>
        </w:rPr>
        <w:t>در باب ب</w:t>
      </w:r>
      <w:r w:rsidR="00E5798A">
        <w:rPr>
          <w:rFonts w:hint="cs"/>
          <w:rtl/>
        </w:rPr>
        <w:t>ا</w:t>
      </w:r>
      <w:r>
        <w:rPr>
          <w:rFonts w:hint="cs"/>
          <w:rtl/>
        </w:rPr>
        <w:t>زرسی، بزرگترین</w:t>
      </w:r>
      <w:r w:rsidR="00AA164E" w:rsidRPr="00194C31">
        <w:rPr>
          <w:rStyle w:val="Char5"/>
          <w:rFonts w:hint="cs"/>
          <w:rtl/>
        </w:rPr>
        <w:t xml:space="preserve"> وظیفۀ </w:t>
      </w:r>
      <w:r>
        <w:rPr>
          <w:rFonts w:hint="cs"/>
          <w:rtl/>
        </w:rPr>
        <w:t>آن حضرت، بازرسی و بازخواست عاملان بود. یعنی وقتی عاملان و نمایندگان، زکات و صدقات را از مردم دریافت می‌کردند و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می‌آوردند، ایشان تحقیق و بررسی می‌کردند که آیا آن‌ها در این </w:t>
      </w:r>
      <w:r w:rsidRPr="00354B90">
        <w:rPr>
          <w:rFonts w:hint="cs"/>
          <w:spacing w:val="-4"/>
          <w:rtl/>
        </w:rPr>
        <w:t>امر مرتکب خطا و امر ناجایزی شده‌اند یا خیر؟ چنانکه یک بار «ابن اللتیه» را مأمور وصول زکات کردند، او اموال زکات را وصول کرد و به محضر</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008C6189" w:rsidRPr="00354B90">
        <w:rPr>
          <w:rFonts w:cs="CTraditional Arabic" w:hint="cs"/>
          <w:spacing w:val="-4"/>
          <w:rtl/>
        </w:rPr>
        <w:t>ج</w:t>
      </w:r>
      <w:r w:rsidRPr="00354B90">
        <w:rPr>
          <w:rFonts w:hint="cs"/>
          <w:spacing w:val="-4"/>
          <w:rtl/>
        </w:rPr>
        <w:t xml:space="preserve"> آورد و اظهار داشت: این اموال مال زکات اند و این‌ها مال من اند که به من هدیه کرده‌اند.</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Pr="00354B90">
        <w:rPr>
          <w:rFonts w:hint="cs"/>
          <w:spacing w:val="-4"/>
          <w:rtl/>
        </w:rPr>
        <w:t>فرمودند: «چرا وقتی در خانه نشسته بودی این هدایا به شما نرسید»</w:t>
      </w:r>
      <w:r w:rsidR="00354B90" w:rsidRPr="00354B90">
        <w:rPr>
          <w:rFonts w:hint="cs"/>
          <w:spacing w:val="-4"/>
          <w:rtl/>
        </w:rPr>
        <w:t>؟</w:t>
      </w:r>
      <w:r w:rsidRPr="00354B90">
        <w:rPr>
          <w:rFonts w:hint="cs"/>
          <w:spacing w:val="-4"/>
          <w:rtl/>
        </w:rPr>
        <w:t xml:space="preserve"> سپس در جمع مسلمانان خطبه‌ای ایراد کردند و از این که چنین اموالی را مِلک خود بدانند، به شدت منع کردند</w:t>
      </w:r>
      <w:r w:rsidR="008D131D" w:rsidRPr="008D131D">
        <w:rPr>
          <w:rFonts w:hint="cs"/>
          <w:spacing w:val="-4"/>
          <w:vertAlign w:val="superscript"/>
          <w:rtl/>
        </w:rPr>
        <w:t>(</w:t>
      </w:r>
      <w:r w:rsidR="008D131D" w:rsidRPr="008D131D">
        <w:rPr>
          <w:rStyle w:val="FootnoteReference"/>
          <w:spacing w:val="-4"/>
          <w:rtl/>
        </w:rPr>
        <w:footnoteReference w:id="81"/>
      </w:r>
      <w:r w:rsidR="008D131D" w:rsidRPr="008D131D">
        <w:rPr>
          <w:rFonts w:hint="cs"/>
          <w:spacing w:val="-4"/>
          <w:vertAlign w:val="superscript"/>
          <w:rtl/>
        </w:rPr>
        <w:t>)</w:t>
      </w:r>
      <w:r w:rsidRPr="00354B90">
        <w:rPr>
          <w:rFonts w:hint="cs"/>
          <w:spacing w:val="-4"/>
          <w:rtl/>
        </w:rPr>
        <w:t>.</w:t>
      </w:r>
    </w:p>
    <w:p w:rsidR="00387903" w:rsidRDefault="00387903" w:rsidP="00E345E7">
      <w:pPr>
        <w:pStyle w:val="a0"/>
        <w:keepNext/>
        <w:spacing w:after="0"/>
        <w:jc w:val="both"/>
        <w:rPr>
          <w:rtl/>
        </w:rPr>
      </w:pPr>
      <w:bookmarkStart w:id="218" w:name="_Toc293494720"/>
      <w:bookmarkStart w:id="219" w:name="_Toc293496881"/>
      <w:bookmarkStart w:id="220" w:name="_Toc348628935"/>
      <w:bookmarkStart w:id="221" w:name="_Toc470210282"/>
      <w:r>
        <w:rPr>
          <w:rFonts w:hint="cs"/>
          <w:rtl/>
        </w:rPr>
        <w:t xml:space="preserve">صلح و </w:t>
      </w:r>
      <w:r w:rsidRPr="00A436AC">
        <w:rPr>
          <w:rFonts w:hint="cs"/>
          <w:rtl/>
        </w:rPr>
        <w:t>آشتی</w:t>
      </w:r>
      <w:r>
        <w:rPr>
          <w:rFonts w:hint="cs"/>
          <w:rtl/>
        </w:rPr>
        <w:t xml:space="preserve"> میان مردم</w:t>
      </w:r>
      <w:bookmarkEnd w:id="218"/>
      <w:bookmarkEnd w:id="219"/>
      <w:bookmarkEnd w:id="220"/>
      <w:bookmarkEnd w:id="221"/>
    </w:p>
    <w:p w:rsidR="00387903" w:rsidRDefault="00387903" w:rsidP="00AF1282">
      <w:pPr>
        <w:pStyle w:val="a5"/>
        <w:rPr>
          <w:rtl/>
        </w:rPr>
      </w:pPr>
      <w:r>
        <w:rPr>
          <w:rFonts w:hint="cs"/>
          <w:rtl/>
        </w:rPr>
        <w:t>یکی از اهداف عالیه اسلام، از میان‌برداشتن تفرقه‌ها و اختلاف‌ها از جهان، مخصوصاً</w:t>
      </w:r>
      <w:r w:rsidR="005F20FB">
        <w:rPr>
          <w:rFonts w:hint="cs"/>
          <w:rtl/>
        </w:rPr>
        <w:t xml:space="preserve"> از جامعه اسلامی، بود. روی همین اساس، رسول اکرم </w:t>
      </w:r>
      <w:r w:rsidR="008C6189" w:rsidRPr="008C6189">
        <w:rPr>
          <w:rFonts w:cs="CTraditional Arabic" w:hint="cs"/>
          <w:rtl/>
        </w:rPr>
        <w:t>ج</w:t>
      </w:r>
      <w:r w:rsidR="005F20FB">
        <w:rPr>
          <w:rFonts w:hint="cs"/>
          <w:rtl/>
        </w:rPr>
        <w:t xml:space="preserve"> این امر را یکی از وظایف مهم و ضروری خویش قرار داده بودند و هرگاه از بروز اختلافات و درگیری‌هایی آگاه می‌شدند، رفع آن‌ها و برقراری صلح و آشتی را بر سایر فرایض مهم دینی، مقدم </w:t>
      </w:r>
      <w:r w:rsidR="005F20FB" w:rsidRPr="00354B90">
        <w:rPr>
          <w:rFonts w:hint="cs"/>
          <w:spacing w:val="-4"/>
          <w:rtl/>
        </w:rPr>
        <w:t>می‌داشتند. چنانکه یک بار میان چند نفر از</w:t>
      </w:r>
      <w:r w:rsidR="00C11DDC" w:rsidRPr="00354B90">
        <w:rPr>
          <w:rFonts w:hint="cs"/>
          <w:spacing w:val="-4"/>
          <w:rtl/>
        </w:rPr>
        <w:t xml:space="preserve"> قبیلۀ </w:t>
      </w:r>
      <w:r w:rsidR="005F20FB" w:rsidRPr="00354B90">
        <w:rPr>
          <w:rFonts w:hint="cs"/>
          <w:spacing w:val="-4"/>
          <w:rtl/>
        </w:rPr>
        <w:t>«بنی عمرو بن عوف» اختلافی روی داد.</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005F20FB" w:rsidRPr="00354B90">
        <w:rPr>
          <w:rFonts w:hint="cs"/>
          <w:spacing w:val="-4"/>
          <w:rtl/>
        </w:rPr>
        <w:t>مطلع شدند و با چند نفر از صحابه به قصد آشتی و صلح نزد آنان رفتند. وقت نماز فرا رسید و بلال اذان گفت.</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008C6189" w:rsidRPr="00354B90">
        <w:rPr>
          <w:rFonts w:cs="CTraditional Arabic" w:hint="cs"/>
          <w:spacing w:val="-4"/>
          <w:rtl/>
        </w:rPr>
        <w:t>ج</w:t>
      </w:r>
      <w:r w:rsidR="005F20FB" w:rsidRPr="00354B90">
        <w:rPr>
          <w:rFonts w:hint="cs"/>
          <w:spacing w:val="-4"/>
          <w:rtl/>
        </w:rPr>
        <w:t xml:space="preserve"> تأخیر کردند و مردم همچنان منتظر بازگشت ایشان بودند و چون مدتی از گفتن ا</w:t>
      </w:r>
      <w:r w:rsidR="00B045B8" w:rsidRPr="00354B90">
        <w:rPr>
          <w:rFonts w:hint="cs"/>
          <w:spacing w:val="-4"/>
          <w:rtl/>
        </w:rPr>
        <w:t>ذان گذشته بود، مردم حضرت ابوبکر</w:t>
      </w:r>
      <w:r w:rsidR="005F20FB" w:rsidRPr="00354B90">
        <w:rPr>
          <w:rFonts w:hint="cs"/>
          <w:spacing w:val="-4"/>
          <w:rtl/>
        </w:rPr>
        <w:t>صدیق</w:t>
      </w:r>
      <w:r w:rsidR="00C150ED" w:rsidRPr="00354B90">
        <w:rPr>
          <w:rFonts w:cs="CTraditional Arabic" w:hint="cs"/>
          <w:spacing w:val="-4"/>
          <w:rtl/>
        </w:rPr>
        <w:t>س</w:t>
      </w:r>
      <w:r w:rsidR="005F20FB" w:rsidRPr="00354B90">
        <w:rPr>
          <w:rFonts w:hint="cs"/>
          <w:spacing w:val="-4"/>
          <w:rtl/>
        </w:rPr>
        <w:t xml:space="preserve"> را برای امامت جلو کردند. در همین حال</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005F20FB" w:rsidRPr="00354B90">
        <w:rPr>
          <w:rFonts w:hint="cs"/>
          <w:spacing w:val="-4"/>
          <w:rtl/>
        </w:rPr>
        <w:t xml:space="preserve">تشریف آوردند و از میان صف‌ها خود را به صف اول رساندند. حضرت ابوبکر </w:t>
      </w:r>
      <w:r w:rsidR="00C150ED" w:rsidRPr="00354B90">
        <w:rPr>
          <w:rFonts w:cs="CTraditional Arabic" w:hint="cs"/>
          <w:spacing w:val="-4"/>
          <w:rtl/>
        </w:rPr>
        <w:t>س</w:t>
      </w:r>
      <w:r w:rsidR="005F20FB" w:rsidRPr="00354B90">
        <w:rPr>
          <w:rFonts w:hint="cs"/>
          <w:spacing w:val="-4"/>
          <w:rtl/>
        </w:rPr>
        <w:t xml:space="preserve"> از تشریف‌آوری ایشان متوجه نشدند. مردم شروع به کف‌زدن کردند و بدین طریق ابوبکر </w:t>
      </w:r>
      <w:r w:rsidR="00C150ED" w:rsidRPr="00354B90">
        <w:rPr>
          <w:rFonts w:cs="CTraditional Arabic" w:hint="cs"/>
          <w:spacing w:val="-4"/>
          <w:rtl/>
        </w:rPr>
        <w:t>س</w:t>
      </w:r>
      <w:r w:rsidR="005F20FB" w:rsidRPr="00354B90">
        <w:rPr>
          <w:rFonts w:hint="cs"/>
          <w:spacing w:val="-4"/>
          <w:rtl/>
        </w:rPr>
        <w:t xml:space="preserve"> را متوجه کردند. ابوبکر پشت سر را نگاه کرد</w:t>
      </w:r>
      <w:r w:rsidR="00D77C32" w:rsidRPr="00354B90">
        <w:rPr>
          <w:rFonts w:hint="cs"/>
          <w:spacing w:val="-4"/>
          <w:rtl/>
        </w:rPr>
        <w:t>،</w:t>
      </w:r>
      <w:r w:rsidR="005F20FB" w:rsidRPr="00354B90">
        <w:rPr>
          <w:rFonts w:hint="cs"/>
          <w:spacing w:val="-4"/>
          <w:rtl/>
        </w:rPr>
        <w:t xml:space="preserve"> دید که</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005F20FB" w:rsidRPr="00354B90">
        <w:rPr>
          <w:rFonts w:hint="cs"/>
          <w:spacing w:val="-4"/>
          <w:rtl/>
        </w:rPr>
        <w:t>در صف ایستاده‌اند.</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005F20FB" w:rsidRPr="00354B90">
        <w:rPr>
          <w:rFonts w:hint="cs"/>
          <w:spacing w:val="-4"/>
          <w:rtl/>
        </w:rPr>
        <w:t>با دست اشاره کردند که به نماز ادامه دهد ولی حضرت ابوبکر امامت را با حضور آن حضرت، سوء ادب تلقی کرده، به عقب آمد.</w:t>
      </w:r>
      <w:r w:rsidR="00A23348" w:rsidRPr="00354B90">
        <w:rPr>
          <w:rFonts w:hint="cs"/>
          <w:spacing w:val="-4"/>
          <w:rtl/>
        </w:rPr>
        <w:t xml:space="preserve"> </w:t>
      </w:r>
      <w:r w:rsidR="0079112F" w:rsidRPr="00354B90">
        <w:rPr>
          <w:rFonts w:hint="cs"/>
          <w:spacing w:val="-4"/>
          <w:rtl/>
        </w:rPr>
        <w:t>آن‌حضرت</w:t>
      </w:r>
      <w:r w:rsidR="00A23348" w:rsidRPr="00354B90">
        <w:rPr>
          <w:rFonts w:hint="cs"/>
          <w:spacing w:val="-4"/>
          <w:rtl/>
        </w:rPr>
        <w:t xml:space="preserve"> </w:t>
      </w:r>
      <w:r w:rsidR="008C6189" w:rsidRPr="00354B90">
        <w:rPr>
          <w:rFonts w:cs="CTraditional Arabic" w:hint="cs"/>
          <w:spacing w:val="-4"/>
          <w:rtl/>
        </w:rPr>
        <w:t>ج</w:t>
      </w:r>
      <w:r w:rsidR="005F20FB" w:rsidRPr="00354B90">
        <w:rPr>
          <w:rFonts w:hint="cs"/>
          <w:spacing w:val="-4"/>
          <w:rtl/>
        </w:rPr>
        <w:t xml:space="preserve"> به جایش ایستادند و نماز را ادامه دادند</w:t>
      </w:r>
      <w:r w:rsidR="008D131D" w:rsidRPr="008D131D">
        <w:rPr>
          <w:rFonts w:hint="cs"/>
          <w:spacing w:val="-4"/>
          <w:vertAlign w:val="superscript"/>
          <w:rtl/>
        </w:rPr>
        <w:t>(</w:t>
      </w:r>
      <w:r w:rsidR="008D131D" w:rsidRPr="008D131D">
        <w:rPr>
          <w:rStyle w:val="FootnoteReference"/>
          <w:spacing w:val="-4"/>
          <w:rtl/>
        </w:rPr>
        <w:footnoteReference w:id="82"/>
      </w:r>
      <w:r w:rsidR="008D131D" w:rsidRPr="008D131D">
        <w:rPr>
          <w:rFonts w:hint="cs"/>
          <w:spacing w:val="-4"/>
          <w:vertAlign w:val="superscript"/>
          <w:rtl/>
        </w:rPr>
        <w:t>)</w:t>
      </w:r>
      <w:r w:rsidR="005F20FB" w:rsidRPr="00354B90">
        <w:rPr>
          <w:rFonts w:hint="cs"/>
          <w:spacing w:val="-4"/>
          <w:rtl/>
        </w:rPr>
        <w:t>.</w:t>
      </w:r>
    </w:p>
    <w:p w:rsidR="007065F9" w:rsidRDefault="007065F9" w:rsidP="00AF1282">
      <w:pPr>
        <w:pStyle w:val="a5"/>
        <w:rPr>
          <w:rtl/>
        </w:rPr>
      </w:pPr>
      <w:r>
        <w:rPr>
          <w:rFonts w:hint="cs"/>
          <w:rtl/>
        </w:rPr>
        <w:t xml:space="preserve">یک بار اهالی «قباء» با یکدیگر درگیر شدند و بر یکدیگر سنگ پراکنی کردند. پیامبر گرامی </w:t>
      </w:r>
      <w:r w:rsidR="008C6189" w:rsidRPr="008C6189">
        <w:rPr>
          <w:rFonts w:cs="CTraditional Arabic" w:hint="cs"/>
          <w:rtl/>
        </w:rPr>
        <w:t>ج</w:t>
      </w:r>
      <w:r>
        <w:rPr>
          <w:rFonts w:hint="cs"/>
          <w:rtl/>
        </w:rPr>
        <w:t xml:space="preserve"> مطلع شدند و با چند نفر از یاران برای صلح و آشتی به آنجا رفتند</w:t>
      </w:r>
      <w:r w:rsidR="008D131D" w:rsidRPr="008D131D">
        <w:rPr>
          <w:rFonts w:hint="cs"/>
          <w:vertAlign w:val="superscript"/>
          <w:rtl/>
        </w:rPr>
        <w:t>(</w:t>
      </w:r>
      <w:r w:rsidR="008D131D" w:rsidRPr="008D131D">
        <w:rPr>
          <w:rStyle w:val="FootnoteReference"/>
          <w:rtl/>
        </w:rPr>
        <w:footnoteReference w:id="83"/>
      </w:r>
      <w:r w:rsidR="008D131D" w:rsidRPr="008D131D">
        <w:rPr>
          <w:rFonts w:hint="cs"/>
          <w:vertAlign w:val="superscript"/>
          <w:rtl/>
        </w:rPr>
        <w:t>)</w:t>
      </w:r>
      <w:r>
        <w:rPr>
          <w:rFonts w:hint="cs"/>
          <w:rtl/>
        </w:rPr>
        <w:t>.</w:t>
      </w:r>
      <w:r w:rsidR="005E5F6B">
        <w:rPr>
          <w:rFonts w:hint="cs"/>
          <w:rtl/>
        </w:rPr>
        <w:t xml:space="preserve"> (امام بخاری این هردو واقعه را جداگانه ذکر کرده، لیکن شارحان حدیث نظر بر این دارند که این هردو بخش از یک واقعه هستند) در دیگر روایات بخاری مذکور است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5E5F6B">
        <w:rPr>
          <w:rFonts w:hint="cs"/>
          <w:rtl/>
        </w:rPr>
        <w:t xml:space="preserve"> پیاده به آنجا رفتند.</w:t>
      </w:r>
    </w:p>
    <w:p w:rsidR="00614D43" w:rsidRDefault="00614D43" w:rsidP="00AF1282">
      <w:pPr>
        <w:pStyle w:val="a5"/>
        <w:rPr>
          <w:rtl/>
        </w:rPr>
      </w:pPr>
      <w:r>
        <w:rPr>
          <w:rFonts w:hint="cs"/>
          <w:rtl/>
        </w:rPr>
        <w:t>«ابن ابی حدرد» به حضرت کعب بن مالک بدهکار بود. کعب در مسجد از وی خواست تا قرضش را ادا کند. «ابن ابی حدرد» م</w:t>
      </w:r>
      <w:r w:rsidR="00D77C32">
        <w:rPr>
          <w:rFonts w:hint="cs"/>
          <w:rtl/>
        </w:rPr>
        <w:t>ُ</w:t>
      </w:r>
      <w:r>
        <w:rPr>
          <w:rFonts w:hint="cs"/>
          <w:rtl/>
        </w:rPr>
        <w:t>ص</w:t>
      </w:r>
      <w:r w:rsidR="00D77C32">
        <w:rPr>
          <w:rFonts w:hint="cs"/>
          <w:rtl/>
        </w:rPr>
        <w:t>ِ</w:t>
      </w:r>
      <w:r>
        <w:rPr>
          <w:rFonts w:hint="cs"/>
          <w:rtl/>
        </w:rPr>
        <w:t>ر بود تا مقداری از آن را عفو کند، ولی کعب این را قبول نمی‌کرد. شور و غوغا به پا شد.</w:t>
      </w:r>
      <w:r w:rsidR="00A23348">
        <w:rPr>
          <w:rFonts w:hint="cs"/>
          <w:rtl/>
        </w:rPr>
        <w:t xml:space="preserve"> </w:t>
      </w:r>
      <w:r w:rsidR="0079112F">
        <w:rPr>
          <w:rFonts w:hint="cs"/>
          <w:rtl/>
        </w:rPr>
        <w:t>آن‌حضرت</w:t>
      </w:r>
      <w:r w:rsidR="00A23348">
        <w:rPr>
          <w:rFonts w:hint="cs"/>
          <w:rtl/>
        </w:rPr>
        <w:t xml:space="preserve"> </w:t>
      </w:r>
      <w:r>
        <w:rPr>
          <w:rFonts w:hint="cs"/>
          <w:rtl/>
        </w:rPr>
        <w:t>از خانه بیرون آمدند کعب را صدا زدند. کعب جواب داد.</w:t>
      </w:r>
      <w:r w:rsidR="00A23348">
        <w:rPr>
          <w:rFonts w:hint="cs"/>
          <w:rtl/>
        </w:rPr>
        <w:t xml:space="preserve"> </w:t>
      </w:r>
      <w:r w:rsidR="0079112F">
        <w:rPr>
          <w:rFonts w:hint="cs"/>
          <w:rtl/>
        </w:rPr>
        <w:t>آن‌حضرت</w:t>
      </w:r>
      <w:r w:rsidR="00A23348">
        <w:rPr>
          <w:rFonts w:hint="cs"/>
          <w:rtl/>
        </w:rPr>
        <w:t xml:space="preserve"> </w:t>
      </w:r>
      <w:r>
        <w:rPr>
          <w:rFonts w:hint="cs"/>
          <w:rtl/>
        </w:rPr>
        <w:t>فرمودند: «</w:t>
      </w:r>
      <w:r w:rsidR="003E0460">
        <w:rPr>
          <w:rFonts w:hint="cs"/>
          <w:rtl/>
        </w:rPr>
        <w:t>ن</w:t>
      </w:r>
      <w:r>
        <w:rPr>
          <w:rFonts w:hint="cs"/>
          <w:rtl/>
        </w:rPr>
        <w:t>صف قرض را به او معاف کن». کعب راضی شد. آنگاه خطاب به «حدرد» گفتند: «برو و</w:t>
      </w:r>
      <w:r w:rsidR="00AA164E">
        <w:rPr>
          <w:rFonts w:hint="cs"/>
          <w:rtl/>
        </w:rPr>
        <w:t xml:space="preserve"> باقیماندۀ </w:t>
      </w:r>
      <w:r>
        <w:rPr>
          <w:rFonts w:hint="cs"/>
          <w:rtl/>
        </w:rPr>
        <w:t>قرض را بیار ادا ک</w:t>
      </w:r>
      <w:r w:rsidR="003E0460">
        <w:rPr>
          <w:rFonts w:hint="cs"/>
          <w:rtl/>
        </w:rPr>
        <w:t>ن». ده‌ها واقعه از این وقایع جزئ</w:t>
      </w:r>
      <w:r>
        <w:rPr>
          <w:rFonts w:hint="cs"/>
          <w:rtl/>
        </w:rPr>
        <w:t>ی هر روز روی می‌داد.</w:t>
      </w:r>
    </w:p>
    <w:p w:rsidR="008A2E84" w:rsidRDefault="008A2E84" w:rsidP="00AF1282">
      <w:pPr>
        <w:pStyle w:val="a5"/>
        <w:rPr>
          <w:rtl/>
        </w:rPr>
      </w:pPr>
      <w:r>
        <w:rPr>
          <w:rFonts w:hint="cs"/>
          <w:rtl/>
        </w:rPr>
        <w:t>برای انجام امور مهم در مدینه و خارج از آن، بزرگان صحابه را بر منصب‌های مختلف منصوب فرمودند. آنچه بیش از هرچیز برای نوشتن وحی، نامه‌ها و پیام‌ها، اجرای احکام و دستورالعمل‌ها مهم بود، آشنا</w:t>
      </w:r>
      <w:r w:rsidR="00AB5EBE">
        <w:rPr>
          <w:rFonts w:hint="cs"/>
          <w:rtl/>
        </w:rPr>
        <w:t>یی با املاء و سواد آن روز بود. قبل از اسلام عموماً میان عرب‌ها رسم خواندن و نوشتن وجود نداشت. و یکی از دستاوردهای اسلام بر این ملت همین امر بود. فدی</w:t>
      </w:r>
      <w:r w:rsidR="00AA164E">
        <w:rPr>
          <w:rFonts w:hint="cs"/>
          <w:rtl/>
        </w:rPr>
        <w:t>ۀ</w:t>
      </w:r>
      <w:r w:rsidR="00AB5EBE">
        <w:rPr>
          <w:rFonts w:hint="cs"/>
          <w:rtl/>
        </w:rPr>
        <w:t xml:space="preserve"> بسیاری از اسیران بدر، فقط این تعیین شد که به فرزندان مسلمانان در مدینه سواد خواندن و نوشتن را بیاموزند. حضرت زید بن ثابت که یکی از کاتبان و نویسندگان وحی بود، از همین طریق آموزش دیده بود. از یک روایت ابوداود معلوم می‌شود که یکی از مواردی که به اصحاب صف</w:t>
      </w:r>
      <w:r w:rsidR="003E0460">
        <w:rPr>
          <w:rFonts w:hint="cs"/>
          <w:rtl/>
        </w:rPr>
        <w:t>ّ</w:t>
      </w:r>
      <w:r w:rsidR="00AB5EBE">
        <w:rPr>
          <w:rFonts w:hint="cs"/>
          <w:rtl/>
        </w:rPr>
        <w:t>ه تعلیم داده می‌شد، سواد خواندن و نوشتن بود.</w:t>
      </w:r>
    </w:p>
    <w:p w:rsidR="00F62C97" w:rsidRDefault="00F62C97" w:rsidP="00E345E7">
      <w:pPr>
        <w:pStyle w:val="a0"/>
        <w:keepNext/>
        <w:spacing w:after="0"/>
        <w:jc w:val="both"/>
        <w:rPr>
          <w:rtl/>
        </w:rPr>
      </w:pPr>
      <w:bookmarkStart w:id="222" w:name="_Toc293494721"/>
      <w:bookmarkStart w:id="223" w:name="_Toc293496882"/>
      <w:bookmarkStart w:id="224" w:name="_Toc348628936"/>
      <w:bookmarkStart w:id="225" w:name="_Toc470210283"/>
      <w:r w:rsidRPr="00521B4E">
        <w:rPr>
          <w:rFonts w:hint="cs"/>
          <w:rtl/>
        </w:rPr>
        <w:t>کاتبان</w:t>
      </w:r>
      <w:r>
        <w:rPr>
          <w:rFonts w:hint="cs"/>
          <w:rtl/>
        </w:rPr>
        <w:t xml:space="preserve"> و دبیران</w:t>
      </w:r>
      <w:bookmarkEnd w:id="222"/>
      <w:bookmarkEnd w:id="223"/>
      <w:bookmarkEnd w:id="224"/>
      <w:bookmarkEnd w:id="225"/>
    </w:p>
    <w:p w:rsidR="00F62C97" w:rsidRDefault="00F62C97" w:rsidP="00AF1282">
      <w:pPr>
        <w:pStyle w:val="a5"/>
        <w:rPr>
          <w:rtl/>
        </w:rPr>
      </w:pPr>
      <w:r>
        <w:rPr>
          <w:rFonts w:hint="cs"/>
          <w:rtl/>
        </w:rPr>
        <w:t xml:space="preserve">مسئولیت امر قضا از یک حیث، نیابت از رسول اکرم </w:t>
      </w:r>
      <w:r w:rsidR="008C6189" w:rsidRPr="008C6189">
        <w:rPr>
          <w:rFonts w:cs="CTraditional Arabic" w:hint="cs"/>
          <w:rtl/>
        </w:rPr>
        <w:t>ج</w:t>
      </w:r>
      <w:r>
        <w:rPr>
          <w:rFonts w:hint="cs"/>
          <w:rtl/>
        </w:rPr>
        <w:t xml:space="preserve"> به شمار می‌آمد. از این جهت بزرگان صحابه در اوقات مختلف، به این امر منصوب می‌شدند. یکی از آنان «شرحبیل بن حسن</w:t>
      </w:r>
      <w:r w:rsidR="003E0460">
        <w:rPr>
          <w:rFonts w:hint="cs"/>
          <w:rtl/>
        </w:rPr>
        <w:t>ۀ</w:t>
      </w:r>
      <w:r>
        <w:rPr>
          <w:rFonts w:hint="cs"/>
          <w:rtl/>
        </w:rPr>
        <w:t xml:space="preserve"> کندی» بود که قبل از همه به این امر مهم منصوب گردید. وی از کسانی بود که اوایل اسلام، آیین اسلام را پذیرفته بود. و در مکه مکرمه نخستین </w:t>
      </w:r>
      <w:r w:rsidRPr="00AA164E">
        <w:rPr>
          <w:rFonts w:hint="cs"/>
          <w:rtl/>
        </w:rPr>
        <w:t>کسی بود که</w:t>
      </w:r>
      <w:r w:rsidR="00AA164E" w:rsidRPr="00AA164E">
        <w:rPr>
          <w:rFonts w:hint="cs"/>
          <w:rtl/>
        </w:rPr>
        <w:t xml:space="preserve"> وظیفۀ </w:t>
      </w:r>
      <w:r w:rsidRPr="00AA164E">
        <w:rPr>
          <w:rFonts w:hint="cs"/>
          <w:rtl/>
        </w:rPr>
        <w:t>نوشتن</w:t>
      </w:r>
      <w:r>
        <w:rPr>
          <w:rFonts w:hint="cs"/>
          <w:rtl/>
        </w:rPr>
        <w:t xml:space="preserve"> وحی را بر عهده داشت. «عبدالله بن ابی سرح» اولین فرد نویسنده و دبیر از قریش بود. در مدینه این امتیاز قبل از همه نصیب ابی بن کعب شد.</w:t>
      </w:r>
    </w:p>
    <w:p w:rsidR="00241FBE" w:rsidRDefault="00241FBE" w:rsidP="00AF1282">
      <w:pPr>
        <w:pStyle w:val="a5"/>
        <w:rPr>
          <w:rtl/>
        </w:rPr>
      </w:pPr>
      <w:r>
        <w:rPr>
          <w:rFonts w:hint="cs"/>
          <w:rtl/>
        </w:rPr>
        <w:t xml:space="preserve">حضرت ابوبکر، عمر، عثمان، علی، عامر بن فهیره، عمرو بن العاص، عبدالله بن ارقم، ثابت بن قیس بن شماس، حنظله، ابن الربیع الاسدی، مغیره بن شعبه، عبدالله بن رواحه، خالد بن ولید، خالد بن سعید بن العاص، علاء حضرمی، حذیفه بن الیمان، معاویه بن ابی سفیان و زید بن ثابت </w:t>
      </w:r>
      <w:r w:rsidR="002A0AD7" w:rsidRPr="002A0AD7">
        <w:rPr>
          <w:rFonts w:cs="CTraditional Arabic" w:hint="cs"/>
          <w:rtl/>
        </w:rPr>
        <w:t>ش</w:t>
      </w:r>
      <w:r>
        <w:rPr>
          <w:rFonts w:hint="cs"/>
          <w:rtl/>
        </w:rPr>
        <w:t xml:space="preserve"> در اوقات مختلف عهده‌دار این مسئولیت بودند. گرچه</w:t>
      </w:r>
      <w:r w:rsidR="00A0495B">
        <w:rPr>
          <w:rFonts w:hint="cs"/>
          <w:rtl/>
        </w:rPr>
        <w:t xml:space="preserve"> همۀ </w:t>
      </w:r>
      <w:r>
        <w:rPr>
          <w:rFonts w:hint="cs"/>
          <w:rtl/>
        </w:rPr>
        <w:t>این بزرگان به این شرف نایل آمده بودند، چنانکه صلح‌نامه حدیبیه توسط حضرت علی نوشته شد. نامه‌هایی که به حکام و سلاطین ارسال شد،</w:t>
      </w:r>
      <w:r w:rsidR="009D6622">
        <w:rPr>
          <w:rFonts w:hint="cs"/>
          <w:rtl/>
        </w:rPr>
        <w:t xml:space="preserve"> نویسندۀ </w:t>
      </w:r>
      <w:r>
        <w:rPr>
          <w:rFonts w:hint="cs"/>
          <w:rtl/>
        </w:rPr>
        <w:t>آن‌ها عامر بن کعب و نامه‌ای که به «قطن بن حارثه» ارسال گردید، ت</w:t>
      </w:r>
      <w:r w:rsidR="003E0460">
        <w:rPr>
          <w:rFonts w:hint="cs"/>
          <w:rtl/>
        </w:rPr>
        <w:t>و</w:t>
      </w:r>
      <w:r>
        <w:rPr>
          <w:rFonts w:hint="cs"/>
          <w:rtl/>
        </w:rPr>
        <w:t>سط ثابت بن قیس نوشته شد. ولی عموماً بیش از همه عهده‌دار این امر زید بن ثابت بود و در جمع اصحاب کرام نام نامی وی از این حیث بیش از دیگران می‌درخشد</w:t>
      </w:r>
      <w:r w:rsidR="008D131D" w:rsidRPr="008D131D">
        <w:rPr>
          <w:rFonts w:hint="cs"/>
          <w:vertAlign w:val="superscript"/>
          <w:rtl/>
        </w:rPr>
        <w:t>(</w:t>
      </w:r>
      <w:r w:rsidR="008D131D" w:rsidRPr="008D131D">
        <w:rPr>
          <w:rStyle w:val="FootnoteReference"/>
          <w:rtl/>
        </w:rPr>
        <w:footnoteReference w:id="84"/>
      </w:r>
      <w:r w:rsidR="008D131D" w:rsidRPr="008D131D">
        <w:rPr>
          <w:rFonts w:hint="cs"/>
          <w:vertAlign w:val="superscript"/>
          <w:rtl/>
        </w:rPr>
        <w:t>)</w:t>
      </w:r>
      <w:r>
        <w:rPr>
          <w:rFonts w:hint="cs"/>
          <w:rtl/>
        </w:rPr>
        <w:t>.</w:t>
      </w:r>
    </w:p>
    <w:p w:rsidR="006A300D" w:rsidRDefault="006A300D" w:rsidP="00AF1282">
      <w:pPr>
        <w:pStyle w:val="a5"/>
        <w:rPr>
          <w:rtl/>
        </w:rPr>
      </w:pPr>
      <w:r>
        <w:rPr>
          <w:rFonts w:hint="cs"/>
          <w:rtl/>
        </w:rPr>
        <w:t>یکی از امتیازاتی که زید بن ثابت بر این دسته از اصحاب داشت، این بود که وی بنابه دستور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زبان عبرانی را آموخت و علت آن این بود که</w:t>
      </w:r>
      <w:r w:rsidR="00A23348">
        <w:rPr>
          <w:rFonts w:hint="cs"/>
          <w:rtl/>
        </w:rPr>
        <w:t xml:space="preserve"> </w:t>
      </w:r>
      <w:r w:rsidR="0079112F">
        <w:rPr>
          <w:rFonts w:hint="cs"/>
          <w:rtl/>
        </w:rPr>
        <w:t>آن‌حضرت</w:t>
      </w:r>
      <w:r w:rsidR="00A23348">
        <w:rPr>
          <w:rFonts w:hint="cs"/>
          <w:rtl/>
        </w:rPr>
        <w:t xml:space="preserve"> </w:t>
      </w:r>
      <w:r>
        <w:rPr>
          <w:rFonts w:hint="cs"/>
          <w:rtl/>
        </w:rPr>
        <w:t>در مدینه منوره با یهود ارتباطات زیادی داشتند و زبان مذهبی آن‌ها زبان عبرانی بود. روی همین اساس</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زید بن ثابت دستور دادند تا این زبان را فرا گیرد و او در مدت پانزده روز آن را فرا گرفت و مهارت خاصی در آن به دست آورد.</w:t>
      </w:r>
    </w:p>
    <w:p w:rsidR="005322AE" w:rsidRDefault="005322AE" w:rsidP="00E345E7">
      <w:pPr>
        <w:pStyle w:val="a0"/>
        <w:keepNext/>
        <w:spacing w:after="0"/>
        <w:jc w:val="both"/>
        <w:rPr>
          <w:rtl/>
        </w:rPr>
      </w:pPr>
      <w:bookmarkStart w:id="226" w:name="_Toc293494722"/>
      <w:bookmarkStart w:id="227" w:name="_Toc293496883"/>
      <w:bookmarkStart w:id="228" w:name="_Toc348628937"/>
      <w:bookmarkStart w:id="229" w:name="_Toc470210284"/>
      <w:r>
        <w:rPr>
          <w:rFonts w:hint="cs"/>
          <w:rtl/>
        </w:rPr>
        <w:t xml:space="preserve">والیان و </w:t>
      </w:r>
      <w:r w:rsidRPr="00521B4E">
        <w:rPr>
          <w:rFonts w:hint="cs"/>
          <w:rtl/>
        </w:rPr>
        <w:t>امیران</w:t>
      </w:r>
      <w:bookmarkEnd w:id="226"/>
      <w:bookmarkEnd w:id="227"/>
      <w:bookmarkEnd w:id="228"/>
      <w:bookmarkEnd w:id="229"/>
    </w:p>
    <w:p w:rsidR="005322AE" w:rsidRDefault="005322AE" w:rsidP="00AF1282">
      <w:pPr>
        <w:pStyle w:val="a5"/>
        <w:rPr>
          <w:rtl/>
        </w:rPr>
      </w:pPr>
      <w:r>
        <w:rPr>
          <w:rFonts w:hint="cs"/>
          <w:rtl/>
        </w:rPr>
        <w:t>برای حل و فصل دعاوی، اجرای عدالت، ایجاد امنیت و رفع اختلافات، نیاز به والیان و امیران متعددی بود. به همین منظور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افراد متعددی از اصحاب کرام را در مناطق مختلف والی و حاکم تعیین فرمودند. چنانکه اسامی آن‌ها به شرح ذیل می‌باشد:</w:t>
      </w:r>
    </w:p>
    <w:p w:rsidR="00CA29C8" w:rsidRDefault="00CA29C8" w:rsidP="00AF1282">
      <w:pPr>
        <w:pStyle w:val="a5"/>
        <w:rPr>
          <w:rtl/>
        </w:rPr>
      </w:pPr>
      <w:r>
        <w:rPr>
          <w:rFonts w:hint="cs"/>
          <w:b/>
          <w:bCs/>
          <w:rtl/>
        </w:rPr>
        <w:t>«</w:t>
      </w:r>
      <w:r w:rsidRPr="00354B90">
        <w:rPr>
          <w:rStyle w:val="Char8"/>
          <w:rFonts w:eastAsia="Calibri" w:hint="cs"/>
          <w:rtl/>
        </w:rPr>
        <w:t>باذان بن سامان</w:t>
      </w:r>
      <w:r>
        <w:rPr>
          <w:rFonts w:hint="cs"/>
          <w:b/>
          <w:bCs/>
          <w:rtl/>
        </w:rPr>
        <w:t>»</w:t>
      </w:r>
      <w:r>
        <w:rPr>
          <w:rFonts w:hint="cs"/>
          <w:rtl/>
        </w:rPr>
        <w:t xml:space="preserve"> از خاندان بهرام‌گور بود و نخستین کسی از سلاطین عجم بود که مشرف به اسلام شد. نبی اکرم </w:t>
      </w:r>
      <w:r w:rsidR="008C6189" w:rsidRPr="008C6189">
        <w:rPr>
          <w:rFonts w:cs="CTraditional Arabic" w:hint="cs"/>
          <w:rtl/>
        </w:rPr>
        <w:t>ج</w:t>
      </w:r>
      <w:r>
        <w:rPr>
          <w:rFonts w:hint="cs"/>
          <w:rtl/>
        </w:rPr>
        <w:t xml:space="preserve"> او را والی یمن مقرر فرمودند.</w:t>
      </w:r>
    </w:p>
    <w:p w:rsidR="00CA29C8" w:rsidRDefault="00CA29C8" w:rsidP="00AF1282">
      <w:pPr>
        <w:pStyle w:val="a5"/>
        <w:rPr>
          <w:rtl/>
        </w:rPr>
      </w:pPr>
      <w:r>
        <w:rPr>
          <w:rFonts w:hint="cs"/>
          <w:b/>
          <w:bCs/>
          <w:rtl/>
        </w:rPr>
        <w:t>«</w:t>
      </w:r>
      <w:r w:rsidRPr="00354B90">
        <w:rPr>
          <w:rStyle w:val="Char8"/>
          <w:rFonts w:eastAsia="Calibri" w:hint="cs"/>
          <w:rtl/>
        </w:rPr>
        <w:t>شهر بن باذان</w:t>
      </w:r>
      <w:r>
        <w:rPr>
          <w:rFonts w:hint="cs"/>
          <w:b/>
          <w:bCs/>
          <w:rtl/>
        </w:rPr>
        <w:t>»</w:t>
      </w:r>
      <w:r>
        <w:rPr>
          <w:rFonts w:hint="cs"/>
          <w:rtl/>
        </w:rPr>
        <w:t xml:space="preserve"> پس از باذان بن سامان،</w:t>
      </w:r>
      <w:r w:rsidR="00A23348">
        <w:rPr>
          <w:rFonts w:hint="cs"/>
          <w:rtl/>
        </w:rPr>
        <w:t xml:space="preserve"> </w:t>
      </w:r>
      <w:r w:rsidR="0079112F">
        <w:rPr>
          <w:rFonts w:hint="cs"/>
          <w:rtl/>
        </w:rPr>
        <w:t>آن‌حضرت</w:t>
      </w:r>
      <w:r w:rsidR="00A23348">
        <w:rPr>
          <w:rFonts w:hint="cs"/>
          <w:rtl/>
        </w:rPr>
        <w:t xml:space="preserve"> </w:t>
      </w:r>
      <w:r>
        <w:rPr>
          <w:rFonts w:hint="cs"/>
          <w:rtl/>
        </w:rPr>
        <w:t>او را والی صنعاء تعیین کردند.</w:t>
      </w:r>
    </w:p>
    <w:p w:rsidR="00CA29C8" w:rsidRDefault="00CA29C8" w:rsidP="00AF1282">
      <w:pPr>
        <w:pStyle w:val="a5"/>
        <w:rPr>
          <w:rtl/>
        </w:rPr>
      </w:pPr>
      <w:r>
        <w:rPr>
          <w:rFonts w:hint="cs"/>
          <w:b/>
          <w:bCs/>
          <w:rtl/>
        </w:rPr>
        <w:t>«</w:t>
      </w:r>
      <w:r w:rsidRPr="00354B90">
        <w:rPr>
          <w:rStyle w:val="Char8"/>
          <w:rFonts w:eastAsia="Calibri" w:hint="cs"/>
          <w:rtl/>
        </w:rPr>
        <w:t>خالد بن سعید بن العاص</w:t>
      </w:r>
      <w:r>
        <w:rPr>
          <w:rFonts w:hint="cs"/>
          <w:b/>
          <w:bCs/>
          <w:rtl/>
        </w:rPr>
        <w:t>»</w:t>
      </w:r>
      <w:r>
        <w:rPr>
          <w:rFonts w:hint="cs"/>
          <w:rtl/>
        </w:rPr>
        <w:t xml:space="preserve"> وقتی شهر بن باذان کشته شد،</w:t>
      </w:r>
      <w:r w:rsidR="00A23348">
        <w:rPr>
          <w:rFonts w:hint="cs"/>
          <w:rtl/>
        </w:rPr>
        <w:t xml:space="preserve"> </w:t>
      </w:r>
      <w:r w:rsidR="0079112F">
        <w:rPr>
          <w:rFonts w:hint="cs"/>
          <w:rtl/>
        </w:rPr>
        <w:t>آن‌حضرت</w:t>
      </w:r>
      <w:r w:rsidR="00A23348">
        <w:rPr>
          <w:rFonts w:hint="cs"/>
          <w:rtl/>
        </w:rPr>
        <w:t xml:space="preserve"> </w:t>
      </w:r>
      <w:r>
        <w:rPr>
          <w:rFonts w:hint="cs"/>
          <w:rtl/>
        </w:rPr>
        <w:t>او را عامل صنعاء تعیین کردند.</w:t>
      </w:r>
    </w:p>
    <w:p w:rsidR="00CA29C8" w:rsidRDefault="00CA29C8" w:rsidP="00AF1282">
      <w:pPr>
        <w:pStyle w:val="a5"/>
        <w:rPr>
          <w:rtl/>
        </w:rPr>
      </w:pPr>
      <w:r>
        <w:rPr>
          <w:rFonts w:hint="cs"/>
          <w:b/>
          <w:bCs/>
          <w:rtl/>
        </w:rPr>
        <w:t>«</w:t>
      </w:r>
      <w:r w:rsidRPr="00354B90">
        <w:rPr>
          <w:rStyle w:val="Char8"/>
          <w:rFonts w:eastAsia="Calibri" w:hint="cs"/>
          <w:rtl/>
        </w:rPr>
        <w:t>مهاجر بن امی</w:t>
      </w:r>
      <w:r w:rsidR="003E0460" w:rsidRPr="00354B90">
        <w:rPr>
          <w:rStyle w:val="Char8"/>
          <w:rFonts w:eastAsia="Calibri" w:hint="cs"/>
          <w:rtl/>
        </w:rPr>
        <w:t>ة</w:t>
      </w:r>
      <w:r w:rsidRPr="00354B90">
        <w:rPr>
          <w:rStyle w:val="Char8"/>
          <w:rFonts w:eastAsia="Calibri" w:hint="cs"/>
          <w:rtl/>
        </w:rPr>
        <w:t xml:space="preserve"> المخزومی</w:t>
      </w:r>
      <w:r>
        <w:rPr>
          <w:rFonts w:hint="cs"/>
          <w:b/>
          <w:bCs/>
          <w:rtl/>
        </w:rPr>
        <w:t>»</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او را والی «کنده و صدف» مقرر کرده بودند. ولی او هنوز اعزام نشده بود که</w:t>
      </w:r>
      <w:r w:rsidR="00A23348">
        <w:rPr>
          <w:rFonts w:hint="cs"/>
          <w:rtl/>
        </w:rPr>
        <w:t xml:space="preserve"> </w:t>
      </w:r>
      <w:r w:rsidR="0079112F">
        <w:rPr>
          <w:rFonts w:hint="cs"/>
          <w:rtl/>
        </w:rPr>
        <w:t>آن‌حضرت</w:t>
      </w:r>
      <w:r w:rsidR="00A23348">
        <w:rPr>
          <w:rFonts w:hint="cs"/>
          <w:rtl/>
        </w:rPr>
        <w:t xml:space="preserve"> </w:t>
      </w:r>
      <w:r>
        <w:rPr>
          <w:rFonts w:hint="cs"/>
          <w:rtl/>
        </w:rPr>
        <w:t>وفات کردند.</w:t>
      </w:r>
    </w:p>
    <w:p w:rsidR="004305D8" w:rsidRDefault="004305D8" w:rsidP="00AF1282">
      <w:pPr>
        <w:pStyle w:val="a5"/>
        <w:rPr>
          <w:rtl/>
        </w:rPr>
      </w:pPr>
    </w:p>
    <w:tbl>
      <w:tblPr>
        <w:bidiVisual/>
        <w:tblW w:w="0" w:type="auto"/>
        <w:jc w:val="center"/>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3"/>
        <w:gridCol w:w="3514"/>
      </w:tblGrid>
      <w:tr w:rsidR="003C55C6" w:rsidRPr="00194C31" w:rsidTr="00354B90">
        <w:trPr>
          <w:jc w:val="center"/>
        </w:trPr>
        <w:tc>
          <w:tcPr>
            <w:tcW w:w="3603" w:type="dxa"/>
            <w:shd w:val="clear" w:color="auto" w:fill="auto"/>
          </w:tcPr>
          <w:p w:rsidR="003C55C6" w:rsidRPr="004305D8" w:rsidRDefault="003C55C6" w:rsidP="004305D8">
            <w:pPr>
              <w:pStyle w:val="a5"/>
              <w:rPr>
                <w:rtl/>
              </w:rPr>
            </w:pPr>
            <w:r w:rsidRPr="004305D8">
              <w:rPr>
                <w:rFonts w:hint="cs"/>
                <w:rtl/>
              </w:rPr>
              <w:t>زیاد بن لبید الأنصاری</w:t>
            </w:r>
          </w:p>
        </w:tc>
        <w:tc>
          <w:tcPr>
            <w:tcW w:w="3514" w:type="dxa"/>
            <w:shd w:val="clear" w:color="auto" w:fill="auto"/>
          </w:tcPr>
          <w:p w:rsidR="003C55C6" w:rsidRPr="004305D8" w:rsidRDefault="003C55C6" w:rsidP="004305D8">
            <w:pPr>
              <w:pStyle w:val="a5"/>
              <w:rPr>
                <w:rtl/>
              </w:rPr>
            </w:pPr>
            <w:r w:rsidRPr="004305D8">
              <w:rPr>
                <w:rFonts w:hint="cs"/>
                <w:rtl/>
              </w:rPr>
              <w:t>والی حضرموت</w:t>
            </w:r>
          </w:p>
        </w:tc>
      </w:tr>
      <w:tr w:rsidR="003C55C6" w:rsidRPr="00194C31" w:rsidTr="00354B90">
        <w:trPr>
          <w:jc w:val="center"/>
        </w:trPr>
        <w:tc>
          <w:tcPr>
            <w:tcW w:w="3603" w:type="dxa"/>
            <w:shd w:val="clear" w:color="auto" w:fill="auto"/>
          </w:tcPr>
          <w:p w:rsidR="003C55C6" w:rsidRPr="00356C54" w:rsidRDefault="003C55C6" w:rsidP="00354B90">
            <w:pPr>
              <w:pStyle w:val="a5"/>
              <w:rPr>
                <w:rtl/>
              </w:rPr>
            </w:pPr>
            <w:r w:rsidRPr="00356C54">
              <w:rPr>
                <w:rFonts w:hint="cs"/>
                <w:rtl/>
              </w:rPr>
              <w:t>ابوموسی اشعری</w:t>
            </w:r>
          </w:p>
        </w:tc>
        <w:tc>
          <w:tcPr>
            <w:tcW w:w="3514" w:type="dxa"/>
            <w:shd w:val="clear" w:color="auto" w:fill="auto"/>
          </w:tcPr>
          <w:p w:rsidR="003C55C6" w:rsidRPr="00356C54" w:rsidRDefault="003C55C6" w:rsidP="00354B90">
            <w:pPr>
              <w:pStyle w:val="a5"/>
              <w:rPr>
                <w:rtl/>
              </w:rPr>
            </w:pPr>
            <w:r w:rsidRPr="00356C54">
              <w:rPr>
                <w:rFonts w:hint="cs"/>
                <w:rtl/>
              </w:rPr>
              <w:t>والی زبید، عدن، زمعه و غیره</w:t>
            </w:r>
          </w:p>
        </w:tc>
      </w:tr>
      <w:tr w:rsidR="003C55C6" w:rsidRPr="00194C31" w:rsidTr="00354B90">
        <w:trPr>
          <w:jc w:val="center"/>
        </w:trPr>
        <w:tc>
          <w:tcPr>
            <w:tcW w:w="3603" w:type="dxa"/>
            <w:shd w:val="clear" w:color="auto" w:fill="auto"/>
          </w:tcPr>
          <w:p w:rsidR="003C55C6" w:rsidRPr="00356C54" w:rsidRDefault="003C55C6" w:rsidP="00354B90">
            <w:pPr>
              <w:pStyle w:val="a5"/>
              <w:rPr>
                <w:rtl/>
              </w:rPr>
            </w:pPr>
            <w:r w:rsidRPr="00356C54">
              <w:rPr>
                <w:rFonts w:hint="cs"/>
                <w:rtl/>
              </w:rPr>
              <w:t>معاذ بن جبل</w:t>
            </w:r>
          </w:p>
        </w:tc>
        <w:tc>
          <w:tcPr>
            <w:tcW w:w="3514" w:type="dxa"/>
            <w:shd w:val="clear" w:color="auto" w:fill="auto"/>
          </w:tcPr>
          <w:p w:rsidR="003C55C6" w:rsidRPr="00356C54" w:rsidRDefault="003C55C6" w:rsidP="00354B90">
            <w:pPr>
              <w:pStyle w:val="a5"/>
              <w:rPr>
                <w:rtl/>
              </w:rPr>
            </w:pPr>
            <w:r w:rsidRPr="00356C54">
              <w:rPr>
                <w:rFonts w:hint="cs"/>
                <w:rtl/>
              </w:rPr>
              <w:t>والی جند</w:t>
            </w:r>
          </w:p>
        </w:tc>
      </w:tr>
      <w:tr w:rsidR="003C55C6" w:rsidRPr="00194C31" w:rsidTr="00354B90">
        <w:trPr>
          <w:jc w:val="center"/>
        </w:trPr>
        <w:tc>
          <w:tcPr>
            <w:tcW w:w="3603" w:type="dxa"/>
            <w:shd w:val="clear" w:color="auto" w:fill="auto"/>
          </w:tcPr>
          <w:p w:rsidR="003C55C6" w:rsidRPr="00356C54" w:rsidRDefault="003C55C6" w:rsidP="00354B90">
            <w:pPr>
              <w:pStyle w:val="a5"/>
              <w:rPr>
                <w:rtl/>
              </w:rPr>
            </w:pPr>
            <w:r w:rsidRPr="00356C54">
              <w:rPr>
                <w:rFonts w:hint="cs"/>
                <w:rtl/>
              </w:rPr>
              <w:t>عمرو بن حزم</w:t>
            </w:r>
          </w:p>
        </w:tc>
        <w:tc>
          <w:tcPr>
            <w:tcW w:w="3514" w:type="dxa"/>
            <w:shd w:val="clear" w:color="auto" w:fill="auto"/>
          </w:tcPr>
          <w:p w:rsidR="003C55C6" w:rsidRPr="00356C54" w:rsidRDefault="003C55C6" w:rsidP="00354B90">
            <w:pPr>
              <w:pStyle w:val="a5"/>
              <w:rPr>
                <w:rtl/>
              </w:rPr>
            </w:pPr>
            <w:r w:rsidRPr="00356C54">
              <w:rPr>
                <w:rFonts w:hint="cs"/>
                <w:rtl/>
              </w:rPr>
              <w:t>والی نجران</w:t>
            </w:r>
          </w:p>
        </w:tc>
      </w:tr>
      <w:tr w:rsidR="003C55C6" w:rsidRPr="00194C31" w:rsidTr="00354B90">
        <w:trPr>
          <w:jc w:val="center"/>
        </w:trPr>
        <w:tc>
          <w:tcPr>
            <w:tcW w:w="3603" w:type="dxa"/>
            <w:shd w:val="clear" w:color="auto" w:fill="auto"/>
          </w:tcPr>
          <w:p w:rsidR="003C55C6" w:rsidRPr="00356C54" w:rsidRDefault="003C55C6" w:rsidP="00354B90">
            <w:pPr>
              <w:pStyle w:val="a5"/>
              <w:rPr>
                <w:rtl/>
              </w:rPr>
            </w:pPr>
            <w:r w:rsidRPr="00356C54">
              <w:rPr>
                <w:rFonts w:hint="cs"/>
                <w:rtl/>
              </w:rPr>
              <w:t>یزید بن ابی سفیان</w:t>
            </w:r>
          </w:p>
        </w:tc>
        <w:tc>
          <w:tcPr>
            <w:tcW w:w="3514" w:type="dxa"/>
            <w:shd w:val="clear" w:color="auto" w:fill="auto"/>
          </w:tcPr>
          <w:p w:rsidR="003C55C6" w:rsidRPr="00356C54" w:rsidRDefault="003C55C6" w:rsidP="00354B90">
            <w:pPr>
              <w:pStyle w:val="a5"/>
              <w:rPr>
                <w:rtl/>
              </w:rPr>
            </w:pPr>
            <w:r w:rsidRPr="00356C54">
              <w:rPr>
                <w:rFonts w:hint="cs"/>
                <w:rtl/>
              </w:rPr>
              <w:t>والی تیماء</w:t>
            </w:r>
          </w:p>
        </w:tc>
      </w:tr>
      <w:tr w:rsidR="003C55C6" w:rsidRPr="00194C31" w:rsidTr="00354B90">
        <w:trPr>
          <w:jc w:val="center"/>
        </w:trPr>
        <w:tc>
          <w:tcPr>
            <w:tcW w:w="3603" w:type="dxa"/>
            <w:shd w:val="clear" w:color="auto" w:fill="auto"/>
          </w:tcPr>
          <w:p w:rsidR="003C55C6" w:rsidRPr="00356C54" w:rsidRDefault="003C55C6" w:rsidP="00354B90">
            <w:pPr>
              <w:pStyle w:val="a5"/>
              <w:rPr>
                <w:rtl/>
              </w:rPr>
            </w:pPr>
            <w:r w:rsidRPr="00356C54">
              <w:rPr>
                <w:rFonts w:hint="cs"/>
                <w:rtl/>
              </w:rPr>
              <w:t>عتاب بن اسید</w:t>
            </w:r>
          </w:p>
        </w:tc>
        <w:tc>
          <w:tcPr>
            <w:tcW w:w="3514" w:type="dxa"/>
            <w:shd w:val="clear" w:color="auto" w:fill="auto"/>
          </w:tcPr>
          <w:p w:rsidR="003C55C6" w:rsidRPr="00356C54" w:rsidRDefault="003C55C6" w:rsidP="00354B90">
            <w:pPr>
              <w:pStyle w:val="a5"/>
              <w:rPr>
                <w:rtl/>
              </w:rPr>
            </w:pPr>
            <w:r w:rsidRPr="00356C54">
              <w:rPr>
                <w:rFonts w:hint="cs"/>
                <w:rtl/>
              </w:rPr>
              <w:t>والی مکه</w:t>
            </w:r>
          </w:p>
        </w:tc>
      </w:tr>
      <w:tr w:rsidR="003C55C6" w:rsidRPr="00194C31" w:rsidTr="00354B90">
        <w:trPr>
          <w:jc w:val="center"/>
        </w:trPr>
        <w:tc>
          <w:tcPr>
            <w:tcW w:w="3603" w:type="dxa"/>
            <w:shd w:val="clear" w:color="auto" w:fill="auto"/>
          </w:tcPr>
          <w:p w:rsidR="003C55C6" w:rsidRPr="00356C54" w:rsidRDefault="003C55C6" w:rsidP="00354B90">
            <w:pPr>
              <w:pStyle w:val="a5"/>
              <w:rPr>
                <w:rtl/>
              </w:rPr>
            </w:pPr>
            <w:r w:rsidRPr="00356C54">
              <w:rPr>
                <w:rFonts w:hint="cs"/>
                <w:rtl/>
              </w:rPr>
              <w:t>علی بن ابی طالب</w:t>
            </w:r>
          </w:p>
        </w:tc>
        <w:tc>
          <w:tcPr>
            <w:tcW w:w="3514" w:type="dxa"/>
            <w:shd w:val="clear" w:color="auto" w:fill="auto"/>
          </w:tcPr>
          <w:p w:rsidR="003C55C6" w:rsidRPr="00356C54" w:rsidRDefault="003C55C6" w:rsidP="00354B90">
            <w:pPr>
              <w:pStyle w:val="a5"/>
              <w:rPr>
                <w:rtl/>
              </w:rPr>
            </w:pPr>
            <w:r w:rsidRPr="00356C54">
              <w:rPr>
                <w:rFonts w:hint="cs"/>
                <w:rtl/>
              </w:rPr>
              <w:t>متولی اخماس یمن</w:t>
            </w:r>
          </w:p>
        </w:tc>
      </w:tr>
      <w:tr w:rsidR="003C55C6" w:rsidRPr="00194C31" w:rsidTr="00354B90">
        <w:trPr>
          <w:jc w:val="center"/>
        </w:trPr>
        <w:tc>
          <w:tcPr>
            <w:tcW w:w="3603" w:type="dxa"/>
            <w:shd w:val="clear" w:color="auto" w:fill="auto"/>
          </w:tcPr>
          <w:p w:rsidR="003C55C6" w:rsidRPr="00356C54" w:rsidRDefault="003C55C6" w:rsidP="00354B90">
            <w:pPr>
              <w:pStyle w:val="a5"/>
              <w:rPr>
                <w:rtl/>
              </w:rPr>
            </w:pPr>
            <w:r w:rsidRPr="00356C54">
              <w:rPr>
                <w:rFonts w:hint="cs"/>
                <w:rtl/>
              </w:rPr>
              <w:t>عمرو بن العاص</w:t>
            </w:r>
          </w:p>
        </w:tc>
        <w:tc>
          <w:tcPr>
            <w:tcW w:w="3514" w:type="dxa"/>
            <w:shd w:val="clear" w:color="auto" w:fill="auto"/>
          </w:tcPr>
          <w:p w:rsidR="003C55C6" w:rsidRPr="00356C54" w:rsidRDefault="003C55C6" w:rsidP="00354B90">
            <w:pPr>
              <w:pStyle w:val="a5"/>
              <w:rPr>
                <w:rtl/>
              </w:rPr>
            </w:pPr>
            <w:r w:rsidRPr="00356C54">
              <w:rPr>
                <w:rFonts w:hint="cs"/>
                <w:rtl/>
              </w:rPr>
              <w:t>والی عمان</w:t>
            </w:r>
          </w:p>
        </w:tc>
      </w:tr>
      <w:tr w:rsidR="003C55C6" w:rsidRPr="00194C31" w:rsidTr="00354B90">
        <w:trPr>
          <w:jc w:val="center"/>
        </w:trPr>
        <w:tc>
          <w:tcPr>
            <w:tcW w:w="3603" w:type="dxa"/>
            <w:shd w:val="clear" w:color="auto" w:fill="auto"/>
          </w:tcPr>
          <w:p w:rsidR="003C55C6" w:rsidRPr="00356C54" w:rsidRDefault="003C55C6" w:rsidP="00354B90">
            <w:pPr>
              <w:pStyle w:val="a5"/>
              <w:rPr>
                <w:rtl/>
              </w:rPr>
            </w:pPr>
            <w:r w:rsidRPr="00356C54">
              <w:rPr>
                <w:rFonts w:hint="cs"/>
                <w:rtl/>
              </w:rPr>
              <w:t>علاء بن حضرمی</w:t>
            </w:r>
          </w:p>
        </w:tc>
        <w:tc>
          <w:tcPr>
            <w:tcW w:w="3514" w:type="dxa"/>
            <w:shd w:val="clear" w:color="auto" w:fill="auto"/>
          </w:tcPr>
          <w:p w:rsidR="003C55C6" w:rsidRPr="00356C54" w:rsidRDefault="003C55C6" w:rsidP="00354B90">
            <w:pPr>
              <w:pStyle w:val="a5"/>
              <w:rPr>
                <w:rtl/>
              </w:rPr>
            </w:pPr>
            <w:r w:rsidRPr="00356C54">
              <w:rPr>
                <w:rFonts w:hint="cs"/>
                <w:rtl/>
              </w:rPr>
              <w:t>والی بحرین</w:t>
            </w:r>
          </w:p>
        </w:tc>
      </w:tr>
    </w:tbl>
    <w:p w:rsidR="003C55C6" w:rsidRDefault="003C55C6" w:rsidP="00AF1282">
      <w:pPr>
        <w:pStyle w:val="a5"/>
        <w:rPr>
          <w:rtl/>
        </w:rPr>
      </w:pPr>
      <w:r>
        <w:rPr>
          <w:rFonts w:hint="cs"/>
          <w:rtl/>
        </w:rPr>
        <w:t>تعیین این والیان به لحاظ وسعت و ضروریات حکومت اسلامی می‌انجامید. منطق</w:t>
      </w:r>
      <w:r w:rsidR="00BB0AC2">
        <w:rPr>
          <w:rFonts w:hint="cs"/>
          <w:rtl/>
        </w:rPr>
        <w:t>ۀ</w:t>
      </w:r>
      <w:r>
        <w:rPr>
          <w:rFonts w:hint="cs"/>
          <w:rtl/>
        </w:rPr>
        <w:t xml:space="preserve"> یمن بیش از دیگر مناطق سرزمین عربستان که در عصر مبارک رسول اکرم </w:t>
      </w:r>
      <w:r w:rsidR="008C6189" w:rsidRPr="008C6189">
        <w:rPr>
          <w:rFonts w:cs="CTraditional Arabic" w:hint="cs"/>
          <w:rtl/>
        </w:rPr>
        <w:t>ج</w:t>
      </w:r>
      <w:r>
        <w:rPr>
          <w:rFonts w:hint="cs"/>
          <w:rtl/>
        </w:rPr>
        <w:t xml:space="preserve"> تحت تصرف حکومت اسلام قرار گرفته بود، وسیع‌تر و متمدن‌تر و مدت‌ها مرکز سلطنت با </w:t>
      </w:r>
      <w:r w:rsidRPr="00354B90">
        <w:rPr>
          <w:rFonts w:hint="cs"/>
          <w:spacing w:val="-4"/>
          <w:rtl/>
        </w:rPr>
        <w:t xml:space="preserve">شکوهی بود. به همین جهت، رسول اکرم </w:t>
      </w:r>
      <w:r w:rsidR="008C6189" w:rsidRPr="00354B90">
        <w:rPr>
          <w:rFonts w:cs="CTraditional Arabic" w:hint="cs"/>
          <w:spacing w:val="-4"/>
          <w:rtl/>
        </w:rPr>
        <w:t>ج</w:t>
      </w:r>
      <w:r w:rsidRPr="00354B90">
        <w:rPr>
          <w:rFonts w:hint="cs"/>
          <w:spacing w:val="-4"/>
          <w:rtl/>
        </w:rPr>
        <w:t xml:space="preserve"> آن را به پنج منطقه تقسیم کردند و برای هر منطقه، والی و امیری تعیین نمودند. خالد بن</w:t>
      </w:r>
      <w:r w:rsidR="00BB0AC2" w:rsidRPr="00354B90">
        <w:rPr>
          <w:rFonts w:hint="cs"/>
          <w:spacing w:val="-4"/>
          <w:rtl/>
        </w:rPr>
        <w:t xml:space="preserve"> سعید را والی «صنعاء»، مهاجر ب</w:t>
      </w:r>
      <w:r w:rsidR="00DD16C3" w:rsidRPr="00354B90">
        <w:rPr>
          <w:rFonts w:hint="cs"/>
          <w:spacing w:val="-4"/>
          <w:rtl/>
        </w:rPr>
        <w:t>ن ابی امیه را والی «کنده»، زیاد بن لبید را والی «حضرموت»، معاذ بن جبل را والی «جند»، ابوموسی اشعری را والی «زبید» و زمعه را والی «عدن» و سواحل آن مقرر فرمودند</w:t>
      </w:r>
      <w:r w:rsidR="008D131D" w:rsidRPr="008D131D">
        <w:rPr>
          <w:rFonts w:hint="cs"/>
          <w:spacing w:val="-4"/>
          <w:vertAlign w:val="superscript"/>
          <w:rtl/>
        </w:rPr>
        <w:t>(</w:t>
      </w:r>
      <w:r w:rsidR="008D131D" w:rsidRPr="008D131D">
        <w:rPr>
          <w:rStyle w:val="FootnoteReference"/>
          <w:spacing w:val="-4"/>
          <w:rtl/>
        </w:rPr>
        <w:footnoteReference w:id="85"/>
      </w:r>
      <w:r w:rsidR="008D131D" w:rsidRPr="008D131D">
        <w:rPr>
          <w:rFonts w:hint="cs"/>
          <w:spacing w:val="-4"/>
          <w:vertAlign w:val="superscript"/>
          <w:rtl/>
        </w:rPr>
        <w:t>)</w:t>
      </w:r>
      <w:r w:rsidR="00DD16C3" w:rsidRPr="00354B90">
        <w:rPr>
          <w:rFonts w:hint="cs"/>
          <w:spacing w:val="-4"/>
          <w:rtl/>
        </w:rPr>
        <w:t>.</w:t>
      </w:r>
    </w:p>
    <w:p w:rsidR="00B141D2" w:rsidRDefault="00B141D2" w:rsidP="00AF1282">
      <w:pPr>
        <w:pStyle w:val="a5"/>
        <w:rPr>
          <w:rtl/>
        </w:rPr>
      </w:pPr>
      <w:r>
        <w:rPr>
          <w:rFonts w:hint="cs"/>
          <w:rtl/>
        </w:rPr>
        <w:t>معمولاً هرگاه یکی از مهاجران را در جایی عامل و نماینده تعیین می‌کردند، یک نفر از انصار را نیز همراه با وی تعیین می‌کردند</w:t>
      </w:r>
      <w:r w:rsidR="008D131D" w:rsidRPr="008D131D">
        <w:rPr>
          <w:rFonts w:hint="cs"/>
          <w:vertAlign w:val="superscript"/>
          <w:rtl/>
        </w:rPr>
        <w:t>(</w:t>
      </w:r>
      <w:r w:rsidR="008D131D" w:rsidRPr="008D131D">
        <w:rPr>
          <w:rStyle w:val="FootnoteReference"/>
          <w:rtl/>
        </w:rPr>
        <w:footnoteReference w:id="86"/>
      </w:r>
      <w:r w:rsidR="008D131D" w:rsidRPr="008D131D">
        <w:rPr>
          <w:rFonts w:hint="cs"/>
          <w:vertAlign w:val="superscript"/>
          <w:rtl/>
        </w:rPr>
        <w:t>)</w:t>
      </w:r>
      <w:r>
        <w:rPr>
          <w:rFonts w:hint="cs"/>
          <w:rtl/>
        </w:rPr>
        <w:t>.</w:t>
      </w:r>
      <w:r w:rsidR="00941249">
        <w:rPr>
          <w:rFonts w:hint="cs"/>
          <w:rtl/>
        </w:rPr>
        <w:t xml:space="preserve"> اولین و </w:t>
      </w:r>
      <w:r w:rsidR="00B9065E" w:rsidRPr="00356C54">
        <w:rPr>
          <w:rFonts w:hint="cs"/>
          <w:rtl/>
        </w:rPr>
        <w:t>بزگترین</w:t>
      </w:r>
      <w:r w:rsidR="00AA164E" w:rsidRPr="00356C54">
        <w:rPr>
          <w:rFonts w:hint="cs"/>
          <w:rtl/>
        </w:rPr>
        <w:t xml:space="preserve"> وظیفۀ </w:t>
      </w:r>
      <w:r w:rsidR="00941249" w:rsidRPr="00356C54">
        <w:rPr>
          <w:rFonts w:hint="cs"/>
          <w:rtl/>
        </w:rPr>
        <w:t>این</w:t>
      </w:r>
      <w:r w:rsidR="00941249">
        <w:rPr>
          <w:rFonts w:hint="cs"/>
          <w:rtl/>
        </w:rPr>
        <w:t xml:space="preserve"> عاملان و </w:t>
      </w:r>
      <w:r w:rsidR="00941249" w:rsidRPr="00354B90">
        <w:rPr>
          <w:rFonts w:hint="cs"/>
          <w:spacing w:val="-4"/>
          <w:rtl/>
        </w:rPr>
        <w:t>نمایندگان، علاوه بر وصول صدقات و مالیات و حل و فصل اختلافات و نظم و نسق اداری، نشر و اشاعت اسلام و تعلیم فرائض و سنن بود. آن‌ها با وجود این که امیر و والی منطقه بودند، مبلغ و معلم اخلاق نیز بودند. در استیعاب، تذکر</w:t>
      </w:r>
      <w:r w:rsidR="00356C54" w:rsidRPr="00354B90">
        <w:rPr>
          <w:rFonts w:hint="cs"/>
          <w:spacing w:val="-4"/>
          <w:rtl/>
        </w:rPr>
        <w:t>ۀ</w:t>
      </w:r>
      <w:r w:rsidR="00941249" w:rsidRPr="00354B90">
        <w:rPr>
          <w:rFonts w:hint="cs"/>
          <w:spacing w:val="-4"/>
          <w:rtl/>
        </w:rPr>
        <w:t xml:space="preserve"> معاذ بن جبل مذکور است:</w:t>
      </w:r>
    </w:p>
    <w:p w:rsidR="00941249" w:rsidRPr="000F7CD4" w:rsidRDefault="00941249" w:rsidP="004305D8">
      <w:pPr>
        <w:pStyle w:val="a5"/>
        <w:rPr>
          <w:spacing w:val="-4"/>
          <w:rtl/>
        </w:rPr>
      </w:pPr>
      <w:r w:rsidRPr="000F7CD4">
        <w:rPr>
          <w:rFonts w:hint="cs"/>
          <w:spacing w:val="-4"/>
          <w:rtl/>
        </w:rPr>
        <w:t>«</w:t>
      </w:r>
      <w:r w:rsidR="004A02BF" w:rsidRPr="000F7CD4">
        <w:rPr>
          <w:rStyle w:val="Char7"/>
          <w:rFonts w:eastAsia="Calibri" w:hint="cs"/>
          <w:spacing w:val="-4"/>
          <w:rtl/>
        </w:rPr>
        <w:t>وبعثه رسول الله</w:t>
      </w:r>
      <w:r w:rsidR="00354B90" w:rsidRPr="000F7CD4">
        <w:rPr>
          <w:rFonts w:hint="cs"/>
          <w:spacing w:val="-4"/>
          <w:rtl/>
        </w:rPr>
        <w:t xml:space="preserve"> </w:t>
      </w:r>
      <w:r w:rsidR="008C6189" w:rsidRPr="000F7CD4">
        <w:rPr>
          <w:rFonts w:cs="CTraditional Arabic" w:hint="cs"/>
          <w:spacing w:val="-4"/>
          <w:rtl/>
        </w:rPr>
        <w:t>ج</w:t>
      </w:r>
      <w:r w:rsidR="004A02BF" w:rsidRPr="000F7CD4">
        <w:rPr>
          <w:rFonts w:hint="cs"/>
          <w:spacing w:val="-4"/>
          <w:rtl/>
        </w:rPr>
        <w:t xml:space="preserve"> </w:t>
      </w:r>
      <w:r w:rsidR="004A02BF" w:rsidRPr="000F7CD4">
        <w:rPr>
          <w:rStyle w:val="Char7"/>
          <w:rFonts w:eastAsia="Calibri" w:hint="cs"/>
          <w:spacing w:val="-4"/>
          <w:rtl/>
        </w:rPr>
        <w:t>قاضيا إلى الجند من اليمن يعل</w:t>
      </w:r>
      <w:r w:rsidR="00BB0AC2" w:rsidRPr="000F7CD4">
        <w:rPr>
          <w:rStyle w:val="Char7"/>
          <w:rFonts w:eastAsia="Calibri" w:hint="cs"/>
          <w:spacing w:val="-4"/>
          <w:rtl/>
        </w:rPr>
        <w:t>ّ</w:t>
      </w:r>
      <w:r w:rsidR="004A02BF" w:rsidRPr="000F7CD4">
        <w:rPr>
          <w:rStyle w:val="Char7"/>
          <w:rFonts w:eastAsia="Calibri" w:hint="cs"/>
          <w:spacing w:val="-4"/>
          <w:rtl/>
        </w:rPr>
        <w:t>م الناس القرآن وشرائع الإسلام ويقض</w:t>
      </w:r>
      <w:r w:rsidR="004305D8">
        <w:rPr>
          <w:rStyle w:val="Char7"/>
          <w:rFonts w:eastAsia="Calibri" w:hint="cs"/>
          <w:spacing w:val="-4"/>
          <w:rtl/>
        </w:rPr>
        <w:t>ي</w:t>
      </w:r>
      <w:r w:rsidR="004A02BF" w:rsidRPr="000F7CD4">
        <w:rPr>
          <w:rStyle w:val="Char7"/>
          <w:rFonts w:eastAsia="Calibri" w:hint="cs"/>
          <w:spacing w:val="-4"/>
          <w:rtl/>
        </w:rPr>
        <w:t xml:space="preserve"> بينهم وجعل إليه قبض الصدقات من العمال الذي باليمن</w:t>
      </w:r>
      <w:r w:rsidRPr="000F7CD4">
        <w:rPr>
          <w:rFonts w:hint="cs"/>
          <w:spacing w:val="-4"/>
          <w:rtl/>
        </w:rPr>
        <w:t>».</w:t>
      </w:r>
      <w:r w:rsidR="000F7CD4" w:rsidRPr="000F7CD4">
        <w:rPr>
          <w:rFonts w:hint="cs"/>
          <w:spacing w:val="-4"/>
          <w:rtl/>
        </w:rPr>
        <w:t xml:space="preserve"> </w:t>
      </w:r>
      <w:r w:rsidRPr="000F7CD4">
        <w:rPr>
          <w:rFonts w:hint="cs"/>
          <w:spacing w:val="-4"/>
          <w:rtl/>
        </w:rPr>
        <w:t xml:space="preserve">«آن حضرت </w:t>
      </w:r>
      <w:r w:rsidR="008C6189" w:rsidRPr="000F7CD4">
        <w:rPr>
          <w:rFonts w:cs="CTraditional Arabic" w:hint="cs"/>
          <w:spacing w:val="-4"/>
          <w:rtl/>
        </w:rPr>
        <w:t>ج</w:t>
      </w:r>
      <w:r w:rsidRPr="000F7CD4">
        <w:rPr>
          <w:rFonts w:hint="cs"/>
          <w:spacing w:val="-4"/>
          <w:rtl/>
        </w:rPr>
        <w:t xml:space="preserve"> او را قاضی جند یک</w:t>
      </w:r>
      <w:r w:rsidR="00BB0AC2" w:rsidRPr="000F7CD4">
        <w:rPr>
          <w:rFonts w:hint="cs"/>
          <w:spacing w:val="-4"/>
          <w:rtl/>
        </w:rPr>
        <w:t>ی</w:t>
      </w:r>
      <w:r w:rsidRPr="000F7CD4">
        <w:rPr>
          <w:rFonts w:hint="cs"/>
          <w:spacing w:val="-4"/>
          <w:rtl/>
        </w:rPr>
        <w:t xml:space="preserve"> از بخش‌های یمن تعیین و به آنجا اعزام کردند تا به مردم، احکام اسلام و مسائل دین را بیاموزد و اموال صدقات را از عاملان در یمن نیز تحویل گیرد».</w:t>
      </w:r>
    </w:p>
    <w:p w:rsidR="00DD66E6" w:rsidRPr="000F7CD4" w:rsidRDefault="00DD66E6" w:rsidP="00AF1282">
      <w:pPr>
        <w:pStyle w:val="a5"/>
        <w:rPr>
          <w:spacing w:val="-4"/>
          <w:rtl/>
        </w:rPr>
      </w:pPr>
      <w:r w:rsidRPr="000F7CD4">
        <w:rPr>
          <w:rFonts w:hint="cs"/>
          <w:spacing w:val="-4"/>
          <w:rtl/>
        </w:rPr>
        <w:t xml:space="preserve">هنگامی که پیامبر اکرم </w:t>
      </w:r>
      <w:r w:rsidR="008C6189" w:rsidRPr="000F7CD4">
        <w:rPr>
          <w:rFonts w:cs="CTraditional Arabic" w:hint="cs"/>
          <w:spacing w:val="-4"/>
          <w:rtl/>
        </w:rPr>
        <w:t>ج</w:t>
      </w:r>
      <w:r w:rsidRPr="000F7CD4">
        <w:rPr>
          <w:rFonts w:hint="cs"/>
          <w:spacing w:val="-4"/>
          <w:rtl/>
        </w:rPr>
        <w:t xml:space="preserve"> عاملان و نمایندگان را به اطراف اعزام می‌کردند، وظایف آنان را نیز برای آن‌ها بیان می‌کردند. به معاذ بن جبل هنگام اعزام توصیه ذیل را فرمودند:</w:t>
      </w:r>
    </w:p>
    <w:p w:rsidR="00DD66E6" w:rsidRPr="000F7CD4" w:rsidRDefault="00DD66E6" w:rsidP="00AF1282">
      <w:pPr>
        <w:pStyle w:val="a3"/>
        <w:rPr>
          <w:rStyle w:val="Char5"/>
          <w:rtl/>
        </w:rPr>
      </w:pPr>
      <w:r w:rsidRPr="000F7CD4">
        <w:rPr>
          <w:rStyle w:val="Char5"/>
          <w:rFonts w:hint="cs"/>
          <w:rtl/>
        </w:rPr>
        <w:t>«</w:t>
      </w:r>
      <w:r w:rsidR="005C0690" w:rsidRPr="000F7CD4">
        <w:rPr>
          <w:rFonts w:hint="cs"/>
          <w:rtl/>
        </w:rPr>
        <w:t>إ</w:t>
      </w:r>
      <w:r w:rsidRPr="000F7CD4">
        <w:rPr>
          <w:rFonts w:hint="cs"/>
          <w:rtl/>
        </w:rPr>
        <w:t>نك تأتي قوم</w:t>
      </w:r>
      <w:r w:rsidR="004305D8">
        <w:rPr>
          <w:rFonts w:hint="cs"/>
          <w:rtl/>
        </w:rPr>
        <w:t>ً</w:t>
      </w:r>
      <w:r w:rsidRPr="000F7CD4">
        <w:rPr>
          <w:rFonts w:hint="cs"/>
          <w:rtl/>
        </w:rPr>
        <w:t xml:space="preserve">ا من أهل الكتاب فادعهم إلى شهادة </w:t>
      </w:r>
      <w:r w:rsidR="005C0690" w:rsidRPr="000F7CD4">
        <w:rPr>
          <w:rFonts w:hint="cs"/>
          <w:rtl/>
        </w:rPr>
        <w:t>أ</w:t>
      </w:r>
      <w:r w:rsidRPr="000F7CD4">
        <w:rPr>
          <w:rFonts w:hint="cs"/>
          <w:rtl/>
        </w:rPr>
        <w:t>ن لا إله إلا الله و</w:t>
      </w:r>
      <w:r w:rsidR="005C0690" w:rsidRPr="000F7CD4">
        <w:rPr>
          <w:rFonts w:hint="cs"/>
          <w:rtl/>
        </w:rPr>
        <w:t>أ</w:t>
      </w:r>
      <w:r w:rsidRPr="000F7CD4">
        <w:rPr>
          <w:rFonts w:hint="cs"/>
          <w:rtl/>
        </w:rPr>
        <w:t>ني رسول الله ف</w:t>
      </w:r>
      <w:r w:rsidR="005C0690" w:rsidRPr="000F7CD4">
        <w:rPr>
          <w:rFonts w:hint="cs"/>
          <w:rtl/>
        </w:rPr>
        <w:t>إ</w:t>
      </w:r>
      <w:r w:rsidRPr="000F7CD4">
        <w:rPr>
          <w:rFonts w:hint="cs"/>
          <w:rtl/>
        </w:rPr>
        <w:t xml:space="preserve">ن هم </w:t>
      </w:r>
      <w:r w:rsidR="005C0690" w:rsidRPr="000F7CD4">
        <w:rPr>
          <w:rFonts w:hint="cs"/>
          <w:rtl/>
        </w:rPr>
        <w:t>أ</w:t>
      </w:r>
      <w:r w:rsidRPr="000F7CD4">
        <w:rPr>
          <w:rFonts w:hint="cs"/>
          <w:rtl/>
        </w:rPr>
        <w:t>طاعوا لذلك ف</w:t>
      </w:r>
      <w:r w:rsidR="00BB0AC2" w:rsidRPr="000F7CD4">
        <w:rPr>
          <w:rFonts w:hint="cs"/>
          <w:rtl/>
        </w:rPr>
        <w:t>أ</w:t>
      </w:r>
      <w:r w:rsidRPr="000F7CD4">
        <w:rPr>
          <w:rFonts w:hint="cs"/>
          <w:rtl/>
        </w:rPr>
        <w:t xml:space="preserve">علمهم </w:t>
      </w:r>
      <w:r w:rsidR="005C0690" w:rsidRPr="000F7CD4">
        <w:rPr>
          <w:rFonts w:hint="cs"/>
          <w:rtl/>
        </w:rPr>
        <w:t>أ</w:t>
      </w:r>
      <w:r w:rsidRPr="000F7CD4">
        <w:rPr>
          <w:rFonts w:hint="cs"/>
          <w:rtl/>
        </w:rPr>
        <w:t>ن الله افترض عليهم خمس صلوات في كل يوم وليلة ف</w:t>
      </w:r>
      <w:r w:rsidR="005C0690" w:rsidRPr="000F7CD4">
        <w:rPr>
          <w:rFonts w:hint="cs"/>
          <w:rtl/>
        </w:rPr>
        <w:t>إ</w:t>
      </w:r>
      <w:r w:rsidRPr="000F7CD4">
        <w:rPr>
          <w:rFonts w:hint="cs"/>
          <w:rtl/>
        </w:rPr>
        <w:t xml:space="preserve">ن هم </w:t>
      </w:r>
      <w:r w:rsidR="005C0690" w:rsidRPr="000F7CD4">
        <w:rPr>
          <w:rFonts w:hint="cs"/>
          <w:rtl/>
        </w:rPr>
        <w:t>أ</w:t>
      </w:r>
      <w:r w:rsidRPr="000F7CD4">
        <w:rPr>
          <w:rFonts w:hint="cs"/>
          <w:rtl/>
        </w:rPr>
        <w:t>طاعوا لذلك ف</w:t>
      </w:r>
      <w:r w:rsidR="005C0690" w:rsidRPr="000F7CD4">
        <w:rPr>
          <w:rFonts w:hint="cs"/>
          <w:rtl/>
        </w:rPr>
        <w:t>أ</w:t>
      </w:r>
      <w:r w:rsidRPr="000F7CD4">
        <w:rPr>
          <w:rFonts w:hint="cs"/>
          <w:rtl/>
        </w:rPr>
        <w:t xml:space="preserve">علمهم </w:t>
      </w:r>
      <w:r w:rsidR="005C0690" w:rsidRPr="000F7CD4">
        <w:rPr>
          <w:rFonts w:hint="cs"/>
          <w:rtl/>
        </w:rPr>
        <w:t>أ</w:t>
      </w:r>
      <w:r w:rsidRPr="000F7CD4">
        <w:rPr>
          <w:rFonts w:hint="cs"/>
          <w:rtl/>
        </w:rPr>
        <w:t xml:space="preserve">ن الله افترض عليهم صدقة تؤخذ من </w:t>
      </w:r>
      <w:r w:rsidR="005C0690" w:rsidRPr="000F7CD4">
        <w:rPr>
          <w:rFonts w:hint="cs"/>
          <w:rtl/>
        </w:rPr>
        <w:t>أغنيائ</w:t>
      </w:r>
      <w:r w:rsidRPr="000F7CD4">
        <w:rPr>
          <w:rFonts w:hint="cs"/>
          <w:rtl/>
        </w:rPr>
        <w:t>هم وترد إلى فقرائهم ف</w:t>
      </w:r>
      <w:r w:rsidR="005C0690" w:rsidRPr="000F7CD4">
        <w:rPr>
          <w:rFonts w:hint="cs"/>
          <w:rtl/>
        </w:rPr>
        <w:t>إ</w:t>
      </w:r>
      <w:r w:rsidRPr="000F7CD4">
        <w:rPr>
          <w:rFonts w:hint="cs"/>
          <w:rtl/>
        </w:rPr>
        <w:t xml:space="preserve">ن هم </w:t>
      </w:r>
      <w:r w:rsidR="005C0690" w:rsidRPr="000F7CD4">
        <w:rPr>
          <w:rFonts w:hint="cs"/>
          <w:rtl/>
        </w:rPr>
        <w:t>أ</w:t>
      </w:r>
      <w:r w:rsidRPr="000F7CD4">
        <w:rPr>
          <w:rFonts w:hint="cs"/>
          <w:rtl/>
        </w:rPr>
        <w:t>طاعوا</w:t>
      </w:r>
      <w:r w:rsidR="0025382B" w:rsidRPr="000F7CD4">
        <w:rPr>
          <w:rFonts w:hint="cs"/>
          <w:rtl/>
        </w:rPr>
        <w:t xml:space="preserve"> لذلك ف</w:t>
      </w:r>
      <w:r w:rsidR="005C0690" w:rsidRPr="000F7CD4">
        <w:rPr>
          <w:rFonts w:hint="cs"/>
          <w:rtl/>
        </w:rPr>
        <w:t>إ</w:t>
      </w:r>
      <w:r w:rsidR="0025382B" w:rsidRPr="000F7CD4">
        <w:rPr>
          <w:rFonts w:hint="cs"/>
          <w:rtl/>
        </w:rPr>
        <w:t>ياك وكرائم أموالهم واتق دعوة المظلوم ف</w:t>
      </w:r>
      <w:r w:rsidR="005C0690" w:rsidRPr="000F7CD4">
        <w:rPr>
          <w:rFonts w:hint="cs"/>
          <w:rtl/>
        </w:rPr>
        <w:t>إ</w:t>
      </w:r>
      <w:r w:rsidR="0025382B" w:rsidRPr="000F7CD4">
        <w:rPr>
          <w:rFonts w:hint="cs"/>
          <w:rtl/>
        </w:rPr>
        <w:t>نه ليس بينها وبين الله حجاب</w:t>
      </w:r>
      <w:r w:rsidRPr="000F7CD4">
        <w:rPr>
          <w:rStyle w:val="Char5"/>
          <w:rFonts w:hint="cs"/>
          <w:rtl/>
        </w:rPr>
        <w:t>».</w:t>
      </w:r>
    </w:p>
    <w:p w:rsidR="00DD66E6" w:rsidRDefault="00D55C26" w:rsidP="00AF1282">
      <w:pPr>
        <w:pStyle w:val="a5"/>
        <w:rPr>
          <w:rtl/>
        </w:rPr>
      </w:pPr>
      <w:r>
        <w:rPr>
          <w:rFonts w:hint="cs"/>
          <w:rtl/>
        </w:rPr>
        <w:t>«تو نزد اهل کتاب می‌روی نخست آنان را به کلم</w:t>
      </w:r>
      <w:r w:rsidR="00356C54">
        <w:rPr>
          <w:rFonts w:hint="cs"/>
          <w:rtl/>
        </w:rPr>
        <w:t>ۀ</w:t>
      </w:r>
      <w:r>
        <w:rPr>
          <w:rFonts w:hint="cs"/>
          <w:rtl/>
        </w:rPr>
        <w:t xml:space="preserve"> توحید دعوت کن، اگر آن را پذیرفتند به آن‌ها بگو که خداوند در شبانه روز پنج بار نماز فرض کرده است، اگر آن را پذیرفتند به آن‌ها بگو که خداوند بر آنان صدقه را فرض کرده است که از ثروتمندان گرفته می‌شود و بر مستمندان خرج می‌شود</w:t>
      </w:r>
      <w:r w:rsidR="00051AE0">
        <w:rPr>
          <w:rFonts w:hint="cs"/>
          <w:rtl/>
        </w:rPr>
        <w:t>، اگر این را هم پذیرفتند از گرفتن مال خوب و</w:t>
      </w:r>
      <w:r w:rsidR="00356C54">
        <w:rPr>
          <w:rFonts w:hint="cs"/>
          <w:rtl/>
        </w:rPr>
        <w:t xml:space="preserve"> گزیدۀ </w:t>
      </w:r>
      <w:r w:rsidR="00051AE0">
        <w:rPr>
          <w:rFonts w:hint="cs"/>
          <w:rtl/>
        </w:rPr>
        <w:t>آن‌ها در صدقات اجتناب کن و از دعای مظلوم نیز دوری کن، زیرا میان او و خدایش هیچ حائلی نیست».</w:t>
      </w:r>
    </w:p>
    <w:p w:rsidR="001835BA" w:rsidRDefault="001835BA" w:rsidP="00AF1282">
      <w:pPr>
        <w:pStyle w:val="a5"/>
        <w:rPr>
          <w:rtl/>
        </w:rPr>
      </w:pPr>
      <w:r>
        <w:rPr>
          <w:rFonts w:hint="cs"/>
          <w:rtl/>
        </w:rPr>
        <w:t>برای ادای صحیح این فرایض و عمل بر وظایف محوله، بیش از هرچیزی نیاز به تبحر علمی، وسعت نظر و اجتهاد بود. بنابراین،</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طرز عمل و تبحر علمی اعزام‌شدگان را مورد ارزیابی قرار می‌دادند. چنانکه وقتی معاذ را اعزام کردند، نخست </w:t>
      </w:r>
      <w:r w:rsidRPr="000F7CD4">
        <w:rPr>
          <w:rFonts w:hint="cs"/>
          <w:spacing w:val="-4"/>
          <w:rtl/>
        </w:rPr>
        <w:t>استعداد و قابلیت اجتهادی وی را مورد آزمایش قرار دادند. در جامع ترمذی مذکور است:</w:t>
      </w:r>
    </w:p>
    <w:p w:rsidR="001835BA" w:rsidRDefault="001835BA" w:rsidP="000F7CD4">
      <w:pPr>
        <w:pStyle w:val="a3"/>
        <w:rPr>
          <w:rtl/>
        </w:rPr>
      </w:pPr>
      <w:r w:rsidRPr="000F7CD4">
        <w:rPr>
          <w:rStyle w:val="Char5"/>
          <w:rtl/>
        </w:rPr>
        <w:t>«</w:t>
      </w:r>
      <w:r w:rsidR="00E06D72" w:rsidRPr="000F7CD4">
        <w:rPr>
          <w:rStyle w:val="Char7"/>
          <w:rFonts w:eastAsia="Calibri" w:hint="cs"/>
          <w:rtl/>
        </w:rPr>
        <w:t xml:space="preserve">قَالَ </w:t>
      </w:r>
      <w:r w:rsidR="00BB0AC2" w:rsidRPr="000F7CD4">
        <w:rPr>
          <w:rStyle w:val="Char7"/>
          <w:rFonts w:eastAsia="Calibri"/>
          <w:rtl/>
        </w:rPr>
        <w:t>رَسُولَ الل</w:t>
      </w:r>
      <w:r w:rsidR="00BB0AC2" w:rsidRPr="000F7CD4">
        <w:rPr>
          <w:rStyle w:val="Char7"/>
          <w:rFonts w:eastAsia="Calibri" w:hint="cs"/>
          <w:rtl/>
        </w:rPr>
        <w:t>ه</w:t>
      </w:r>
      <w:r w:rsidR="00E06D72" w:rsidRPr="00E06D72">
        <w:rPr>
          <w:color w:val="000000"/>
          <w:rtl/>
        </w:rPr>
        <w:t xml:space="preserve"> </w:t>
      </w:r>
      <w:r w:rsidR="008C6189" w:rsidRPr="008C6189">
        <w:rPr>
          <w:rFonts w:cs="CTraditional Arabic" w:hint="cs"/>
          <w:rtl/>
        </w:rPr>
        <w:t>ج</w:t>
      </w:r>
      <w:r w:rsidR="00E06D72" w:rsidRPr="00B8796B">
        <w:rPr>
          <w:rtl/>
        </w:rPr>
        <w:t xml:space="preserve"> </w:t>
      </w:r>
      <w:r w:rsidR="00E06D72" w:rsidRPr="000F7CD4">
        <w:rPr>
          <w:rStyle w:val="Char7"/>
          <w:rFonts w:eastAsia="Calibri" w:hint="cs"/>
          <w:rtl/>
        </w:rPr>
        <w:t>لِ</w:t>
      </w:r>
      <w:r w:rsidR="00BB0AC2" w:rsidRPr="000F7CD4">
        <w:rPr>
          <w:rStyle w:val="Char7"/>
          <w:rFonts w:eastAsia="Calibri"/>
          <w:rtl/>
        </w:rPr>
        <w:t>مُعَاذ</w:t>
      </w:r>
      <w:r w:rsidR="00E06D72" w:rsidRPr="000F7CD4">
        <w:rPr>
          <w:rStyle w:val="Char7"/>
          <w:rFonts w:eastAsia="Calibri" w:hint="cs"/>
          <w:rtl/>
        </w:rPr>
        <w:t xml:space="preserve"> بن جبل حين وجهه</w:t>
      </w:r>
      <w:r w:rsidR="00E06D72" w:rsidRPr="000F7CD4">
        <w:rPr>
          <w:rStyle w:val="Char7"/>
          <w:rFonts w:eastAsia="Calibri"/>
          <w:rtl/>
        </w:rPr>
        <w:t xml:space="preserve"> إِلَى اليَمَنِ</w:t>
      </w:r>
      <w:r w:rsidR="00802B1C" w:rsidRPr="000F7CD4">
        <w:rPr>
          <w:rStyle w:val="Char7"/>
          <w:rFonts w:eastAsia="Calibri" w:hint="cs"/>
          <w:rtl/>
        </w:rPr>
        <w:t>:</w:t>
      </w:r>
      <w:r w:rsidR="00E06D72" w:rsidRPr="000F7CD4">
        <w:rPr>
          <w:rStyle w:val="Char7"/>
          <w:rFonts w:eastAsia="Calibri" w:hint="cs"/>
          <w:rtl/>
        </w:rPr>
        <w:t xml:space="preserve"> </w:t>
      </w:r>
      <w:r w:rsidR="00356C54" w:rsidRPr="000F7CD4">
        <w:rPr>
          <w:rStyle w:val="Char7"/>
          <w:rFonts w:eastAsia="Calibri"/>
          <w:rtl/>
        </w:rPr>
        <w:t>«</w:t>
      </w:r>
      <w:r w:rsidR="00E06D72" w:rsidRPr="000F7CD4">
        <w:rPr>
          <w:rStyle w:val="Char7"/>
          <w:rFonts w:eastAsia="Calibri" w:hint="cs"/>
          <w:rtl/>
        </w:rPr>
        <w:t>ب</w:t>
      </w:r>
      <w:r w:rsidR="00802B1C" w:rsidRPr="000F7CD4">
        <w:rPr>
          <w:rStyle w:val="Char7"/>
          <w:rFonts w:eastAsia="Calibri" w:hint="cs"/>
          <w:rtl/>
        </w:rPr>
        <w:t>ِ</w:t>
      </w:r>
      <w:r w:rsidR="00E06D72" w:rsidRPr="000F7CD4">
        <w:rPr>
          <w:rStyle w:val="Char7"/>
          <w:rFonts w:eastAsia="Calibri" w:hint="cs"/>
          <w:rtl/>
        </w:rPr>
        <w:t>م</w:t>
      </w:r>
      <w:r w:rsidR="00802B1C" w:rsidRPr="000F7CD4">
        <w:rPr>
          <w:rStyle w:val="Char7"/>
          <w:rFonts w:eastAsia="Calibri" w:hint="cs"/>
          <w:rtl/>
        </w:rPr>
        <w:t>َ</w:t>
      </w:r>
      <w:r w:rsidR="00E06D72" w:rsidRPr="000F7CD4">
        <w:rPr>
          <w:rStyle w:val="Char7"/>
          <w:rFonts w:eastAsia="Calibri" w:hint="cs"/>
          <w:rtl/>
        </w:rPr>
        <w:t xml:space="preserve"> ت</w:t>
      </w:r>
      <w:r w:rsidR="00802B1C" w:rsidRPr="000F7CD4">
        <w:rPr>
          <w:rStyle w:val="Char7"/>
          <w:rFonts w:eastAsia="Calibri" w:hint="cs"/>
          <w:rtl/>
        </w:rPr>
        <w:t>َ</w:t>
      </w:r>
      <w:r w:rsidR="00E06D72" w:rsidRPr="000F7CD4">
        <w:rPr>
          <w:rStyle w:val="Char7"/>
          <w:rFonts w:eastAsia="Calibri" w:hint="cs"/>
          <w:rtl/>
        </w:rPr>
        <w:t>ق</w:t>
      </w:r>
      <w:r w:rsidR="00802B1C" w:rsidRPr="000F7CD4">
        <w:rPr>
          <w:rStyle w:val="Char7"/>
          <w:rFonts w:eastAsia="Calibri" w:hint="cs"/>
          <w:rtl/>
        </w:rPr>
        <w:t>ْ</w:t>
      </w:r>
      <w:r w:rsidR="00E06D72" w:rsidRPr="000F7CD4">
        <w:rPr>
          <w:rStyle w:val="Char7"/>
          <w:rFonts w:eastAsia="Calibri" w:hint="cs"/>
          <w:rtl/>
        </w:rPr>
        <w:t>ض</w:t>
      </w:r>
      <w:r w:rsidR="00802B1C" w:rsidRPr="000F7CD4">
        <w:rPr>
          <w:rStyle w:val="Char7"/>
          <w:rFonts w:eastAsia="Calibri" w:hint="cs"/>
          <w:rtl/>
        </w:rPr>
        <w:t>ِيْ</w:t>
      </w:r>
      <w:r w:rsidR="00E06D72" w:rsidRPr="000F7CD4">
        <w:rPr>
          <w:rStyle w:val="Char7"/>
          <w:rFonts w:eastAsia="Calibri" w:hint="cs"/>
          <w:rtl/>
        </w:rPr>
        <w:t>؟</w:t>
      </w:r>
      <w:r w:rsidR="00356C54" w:rsidRPr="000F7CD4">
        <w:rPr>
          <w:rStyle w:val="Char7"/>
          <w:rFonts w:eastAsia="Calibri"/>
          <w:rtl/>
        </w:rPr>
        <w:t>»</w:t>
      </w:r>
      <w:r w:rsidR="00E06D72" w:rsidRPr="000F7CD4">
        <w:rPr>
          <w:rStyle w:val="Char7"/>
          <w:rFonts w:eastAsia="Calibri"/>
          <w:rtl/>
        </w:rPr>
        <w:t xml:space="preserve"> </w:t>
      </w:r>
      <w:r w:rsidR="00BB0AC2" w:rsidRPr="000F7CD4">
        <w:rPr>
          <w:rStyle w:val="Char7"/>
          <w:rFonts w:eastAsia="Calibri"/>
          <w:rtl/>
        </w:rPr>
        <w:t>قَالَ: بِمَا فِي كِتَابِ الل</w:t>
      </w:r>
      <w:r w:rsidR="00BB0AC2" w:rsidRPr="000F7CD4">
        <w:rPr>
          <w:rStyle w:val="Char7"/>
          <w:rFonts w:eastAsia="Calibri" w:hint="cs"/>
          <w:rtl/>
        </w:rPr>
        <w:t>ه</w:t>
      </w:r>
      <w:r w:rsidR="00E06D72" w:rsidRPr="000F7CD4">
        <w:rPr>
          <w:rStyle w:val="Char7"/>
          <w:rFonts w:eastAsia="Calibri"/>
          <w:rtl/>
        </w:rPr>
        <w:t xml:space="preserve">، قَالَ: </w:t>
      </w:r>
      <w:r w:rsidR="00356C54" w:rsidRPr="000F7CD4">
        <w:rPr>
          <w:rStyle w:val="Char7"/>
          <w:rFonts w:eastAsia="Calibri"/>
          <w:rtl/>
        </w:rPr>
        <w:t>«</w:t>
      </w:r>
      <w:r w:rsidR="00E06D72" w:rsidRPr="000F7CD4">
        <w:rPr>
          <w:rStyle w:val="Char7"/>
          <w:rFonts w:eastAsia="Calibri"/>
          <w:rtl/>
        </w:rPr>
        <w:t>فَإِنْ لَمْ يَكُنْ فِي كِتَابِ اللَّهِ؟</w:t>
      </w:r>
      <w:r w:rsidR="00356C54" w:rsidRPr="000F7CD4">
        <w:rPr>
          <w:rStyle w:val="Char7"/>
          <w:rFonts w:eastAsia="Calibri"/>
          <w:rtl/>
        </w:rPr>
        <w:t>»</w:t>
      </w:r>
      <w:r w:rsidR="00E06D72" w:rsidRPr="000F7CD4">
        <w:rPr>
          <w:rStyle w:val="Char7"/>
          <w:rFonts w:eastAsia="Calibri"/>
          <w:rtl/>
        </w:rPr>
        <w:t xml:space="preserve"> قَالَ:</w:t>
      </w:r>
      <w:r w:rsidR="00E06D72" w:rsidRPr="000F7CD4">
        <w:rPr>
          <w:rStyle w:val="Char7"/>
          <w:rFonts w:eastAsia="Calibri" w:hint="cs"/>
          <w:rtl/>
        </w:rPr>
        <w:t xml:space="preserve"> بما في</w:t>
      </w:r>
      <w:r w:rsidR="00BB0AC2" w:rsidRPr="000F7CD4">
        <w:rPr>
          <w:rStyle w:val="Char7"/>
          <w:rFonts w:eastAsia="Calibri"/>
          <w:rtl/>
        </w:rPr>
        <w:t xml:space="preserve"> سُنَّةِ رَسُولِ الل</w:t>
      </w:r>
      <w:r w:rsidR="00BB0AC2" w:rsidRPr="000F7CD4">
        <w:rPr>
          <w:rStyle w:val="Char7"/>
          <w:rFonts w:eastAsia="Calibri" w:hint="cs"/>
          <w:rtl/>
        </w:rPr>
        <w:t>ه</w:t>
      </w:r>
      <w:r w:rsidR="00E06D72" w:rsidRPr="000F7CD4">
        <w:rPr>
          <w:rStyle w:val="Char7"/>
          <w:rFonts w:eastAsia="Calibri"/>
          <w:rtl/>
        </w:rPr>
        <w:t xml:space="preserve">، قَالَ: </w:t>
      </w:r>
      <w:r w:rsidR="00356C54" w:rsidRPr="000F7CD4">
        <w:rPr>
          <w:rStyle w:val="Char7"/>
          <w:rFonts w:eastAsia="Calibri"/>
          <w:rtl/>
        </w:rPr>
        <w:t>«</w:t>
      </w:r>
      <w:r w:rsidR="00E06D72" w:rsidRPr="000F7CD4">
        <w:rPr>
          <w:rStyle w:val="Char7"/>
          <w:rFonts w:eastAsia="Calibri"/>
          <w:rtl/>
        </w:rPr>
        <w:t xml:space="preserve">فَإِنْ لَمْ </w:t>
      </w:r>
      <w:r w:rsidR="00E06D72" w:rsidRPr="000F7CD4">
        <w:rPr>
          <w:rStyle w:val="Char7"/>
          <w:rFonts w:eastAsia="Calibri" w:hint="cs"/>
          <w:rtl/>
        </w:rPr>
        <w:t>تجد</w:t>
      </w:r>
      <w:r w:rsidR="00E06D72" w:rsidRPr="000F7CD4">
        <w:rPr>
          <w:rStyle w:val="Char7"/>
          <w:rFonts w:eastAsia="Calibri"/>
          <w:rtl/>
        </w:rPr>
        <w:t xml:space="preserve"> فِي سُنَّةِ رَسُولِ اللَّهِ؟</w:t>
      </w:r>
      <w:r w:rsidR="00356C54" w:rsidRPr="000F7CD4">
        <w:rPr>
          <w:rStyle w:val="Char7"/>
          <w:rFonts w:eastAsia="Calibri"/>
          <w:rtl/>
        </w:rPr>
        <w:t>»</w:t>
      </w:r>
      <w:r w:rsidR="00E06D72" w:rsidRPr="000F7CD4">
        <w:rPr>
          <w:rStyle w:val="Char7"/>
          <w:rFonts w:eastAsia="Calibri"/>
          <w:rtl/>
        </w:rPr>
        <w:t xml:space="preserve"> قَالَ: أَجْتَهِدُ </w:t>
      </w:r>
      <w:r w:rsidR="00BB0AC2" w:rsidRPr="000F7CD4">
        <w:rPr>
          <w:rStyle w:val="Char7"/>
          <w:rFonts w:eastAsia="Calibri" w:hint="cs"/>
          <w:rtl/>
        </w:rPr>
        <w:t>ب</w:t>
      </w:r>
      <w:r w:rsidR="00E06D72" w:rsidRPr="000F7CD4">
        <w:rPr>
          <w:rStyle w:val="Char7"/>
          <w:rFonts w:eastAsia="Calibri"/>
          <w:rtl/>
        </w:rPr>
        <w:t xml:space="preserve">رَأْيِي، </w:t>
      </w:r>
      <w:r w:rsidR="00E06D72" w:rsidRPr="000F7CD4">
        <w:rPr>
          <w:rStyle w:val="Char7"/>
          <w:rFonts w:eastAsia="Calibri" w:hint="cs"/>
          <w:rtl/>
        </w:rPr>
        <w:t>فَ</w:t>
      </w:r>
      <w:r w:rsidR="00E06D72" w:rsidRPr="000F7CD4">
        <w:rPr>
          <w:rStyle w:val="Char7"/>
          <w:rFonts w:eastAsia="Calibri"/>
          <w:rtl/>
        </w:rPr>
        <w:t>قَالَ</w:t>
      </w:r>
      <w:r w:rsidR="00E06D72" w:rsidRPr="000F7CD4">
        <w:rPr>
          <w:rStyle w:val="Char7"/>
          <w:rFonts w:eastAsia="Calibri" w:hint="cs"/>
          <w:rtl/>
        </w:rPr>
        <w:t xml:space="preserve"> رسول</w:t>
      </w:r>
      <w:r w:rsidR="009B69B1" w:rsidRPr="000F7CD4">
        <w:rPr>
          <w:rStyle w:val="Char7"/>
          <w:rFonts w:eastAsia="Calibri" w:hint="cs"/>
          <w:rtl/>
        </w:rPr>
        <w:t>ُ</w:t>
      </w:r>
      <w:r w:rsidR="00E06D72" w:rsidRPr="000F7CD4">
        <w:rPr>
          <w:rStyle w:val="Char7"/>
          <w:rFonts w:eastAsia="Calibri" w:hint="cs"/>
          <w:rtl/>
        </w:rPr>
        <w:t xml:space="preserve"> الله</w:t>
      </w:r>
      <w:r w:rsidR="004305D8">
        <w:rPr>
          <w:rStyle w:val="Char7"/>
          <w:rFonts w:eastAsia="Calibri" w:hint="cs"/>
          <w:rtl/>
        </w:rPr>
        <w:t xml:space="preserve"> </w:t>
      </w:r>
      <w:r w:rsidR="000F7CD4">
        <w:rPr>
          <w:rStyle w:val="Char7"/>
          <w:rFonts w:eastAsia="Calibri" w:hint="cs"/>
          <w:rtl/>
        </w:rPr>
        <w:t xml:space="preserve"> </w:t>
      </w:r>
      <w:r w:rsidR="008C6189" w:rsidRPr="008C6189">
        <w:rPr>
          <w:rFonts w:cs="CTraditional Arabic" w:hint="cs"/>
          <w:rtl/>
        </w:rPr>
        <w:t>ج</w:t>
      </w:r>
      <w:r w:rsidR="00E06D72" w:rsidRPr="00B8796B">
        <w:rPr>
          <w:rtl/>
        </w:rPr>
        <w:t xml:space="preserve">: </w:t>
      </w:r>
      <w:r w:rsidR="00356C54" w:rsidRPr="008A125B">
        <w:rPr>
          <w:rStyle w:val="Char7"/>
          <w:rFonts w:eastAsia="Calibri"/>
          <w:rtl/>
        </w:rPr>
        <w:t>«</w:t>
      </w:r>
      <w:r w:rsidR="00E06D72" w:rsidRPr="000F7CD4">
        <w:rPr>
          <w:rStyle w:val="Char7"/>
          <w:rFonts w:eastAsia="Calibri"/>
          <w:rtl/>
        </w:rPr>
        <w:t>الحَمْدُ لِلَّهِ الَّذِي وَفَّقَ رَسُولَ رَسُولِ اللَّهِ</w:t>
      </w:r>
      <w:r w:rsidR="00E06D72" w:rsidRPr="000F7CD4">
        <w:rPr>
          <w:rStyle w:val="Char7"/>
          <w:rFonts w:eastAsia="Calibri" w:hint="cs"/>
          <w:rtl/>
        </w:rPr>
        <w:t xml:space="preserve"> لما ي</w:t>
      </w:r>
      <w:r w:rsidR="004305D8">
        <w:rPr>
          <w:rStyle w:val="Char7"/>
          <w:rFonts w:eastAsia="Calibri" w:hint="cs"/>
          <w:rtl/>
        </w:rPr>
        <w:t>ُ</w:t>
      </w:r>
      <w:r w:rsidR="00E06D72" w:rsidRPr="000F7CD4">
        <w:rPr>
          <w:rStyle w:val="Char7"/>
          <w:rFonts w:eastAsia="Calibri" w:hint="cs"/>
          <w:rtl/>
        </w:rPr>
        <w:t>ح</w:t>
      </w:r>
      <w:r w:rsidR="004305D8">
        <w:rPr>
          <w:rStyle w:val="Char7"/>
          <w:rFonts w:eastAsia="Calibri" w:hint="cs"/>
          <w:rtl/>
        </w:rPr>
        <w:t>ِ</w:t>
      </w:r>
      <w:r w:rsidR="00E06D72" w:rsidRPr="000F7CD4">
        <w:rPr>
          <w:rStyle w:val="Char7"/>
          <w:rFonts w:eastAsia="Calibri" w:hint="cs"/>
          <w:rtl/>
        </w:rPr>
        <w:t>ب</w:t>
      </w:r>
      <w:r w:rsidR="004305D8">
        <w:rPr>
          <w:rStyle w:val="Char7"/>
          <w:rFonts w:eastAsia="Calibri" w:hint="cs"/>
          <w:rtl/>
        </w:rPr>
        <w:t>ُّ</w:t>
      </w:r>
      <w:r w:rsidR="00E06D72" w:rsidRPr="000F7CD4">
        <w:rPr>
          <w:rStyle w:val="Char7"/>
          <w:rFonts w:eastAsia="Calibri" w:hint="cs"/>
          <w:rtl/>
        </w:rPr>
        <w:t xml:space="preserve"> ر</w:t>
      </w:r>
      <w:r w:rsidR="004305D8">
        <w:rPr>
          <w:rStyle w:val="Char7"/>
          <w:rFonts w:eastAsia="Calibri" w:hint="cs"/>
          <w:rtl/>
        </w:rPr>
        <w:t>َ</w:t>
      </w:r>
      <w:r w:rsidR="00E06D72" w:rsidRPr="000F7CD4">
        <w:rPr>
          <w:rStyle w:val="Char7"/>
          <w:rFonts w:eastAsia="Calibri" w:hint="cs"/>
          <w:rtl/>
        </w:rPr>
        <w:t>س</w:t>
      </w:r>
      <w:r w:rsidR="004305D8">
        <w:rPr>
          <w:rStyle w:val="Char7"/>
          <w:rFonts w:eastAsia="Calibri" w:hint="cs"/>
          <w:rtl/>
        </w:rPr>
        <w:t>ُ</w:t>
      </w:r>
      <w:r w:rsidR="00E06D72" w:rsidRPr="000F7CD4">
        <w:rPr>
          <w:rStyle w:val="Char7"/>
          <w:rFonts w:eastAsia="Calibri" w:hint="cs"/>
          <w:rtl/>
        </w:rPr>
        <w:t>ول</w:t>
      </w:r>
      <w:r w:rsidR="004305D8">
        <w:rPr>
          <w:rStyle w:val="Char7"/>
          <w:rFonts w:eastAsia="Calibri" w:hint="cs"/>
          <w:rtl/>
        </w:rPr>
        <w:t>ُ</w:t>
      </w:r>
      <w:r w:rsidR="00E06D72" w:rsidRPr="000F7CD4">
        <w:rPr>
          <w:rStyle w:val="Char7"/>
          <w:rFonts w:eastAsia="Calibri" w:hint="cs"/>
          <w:rtl/>
        </w:rPr>
        <w:t xml:space="preserve"> الله</w:t>
      </w:r>
      <w:r w:rsidRPr="000F7CD4">
        <w:rPr>
          <w:rStyle w:val="Char5"/>
          <w:rtl/>
        </w:rPr>
        <w:t>»</w:t>
      </w:r>
      <w:r w:rsidRPr="000F7CD4">
        <w:rPr>
          <w:rStyle w:val="Char5"/>
          <w:rFonts w:hint="cs"/>
          <w:rtl/>
        </w:rPr>
        <w:t>.</w:t>
      </w:r>
      <w:r w:rsidR="000F7CD4">
        <w:rPr>
          <w:rStyle w:val="Char5"/>
          <w:rFonts w:hint="cs"/>
          <w:rtl/>
        </w:rPr>
        <w:t xml:space="preserve"> </w:t>
      </w:r>
      <w:r w:rsidRPr="000F7CD4">
        <w:rPr>
          <w:rStyle w:val="Char5"/>
          <w:rFonts w:hint="cs"/>
          <w:rtl/>
        </w:rPr>
        <w:t>«وقتی رسول اکرم</w:t>
      </w:r>
      <w:r>
        <w:rPr>
          <w:rFonts w:hint="cs"/>
          <w:rtl/>
        </w:rPr>
        <w:t xml:space="preserve"> </w:t>
      </w:r>
      <w:r w:rsidR="008C6189" w:rsidRPr="008C6189">
        <w:rPr>
          <w:rFonts w:cs="CTraditional Arabic" w:hint="cs"/>
          <w:rtl/>
        </w:rPr>
        <w:t>ج</w:t>
      </w:r>
      <w:r>
        <w:rPr>
          <w:rFonts w:hint="cs"/>
          <w:rtl/>
        </w:rPr>
        <w:t xml:space="preserve"> </w:t>
      </w:r>
      <w:r w:rsidRPr="000F7CD4">
        <w:rPr>
          <w:rStyle w:val="Char5"/>
          <w:rFonts w:hint="cs"/>
          <w:rtl/>
        </w:rPr>
        <w:t>معاذ بن جبل را به</w:t>
      </w:r>
      <w:r w:rsidR="00BB0AC2" w:rsidRPr="000F7CD4">
        <w:rPr>
          <w:rStyle w:val="Char5"/>
          <w:rFonts w:hint="cs"/>
          <w:rtl/>
        </w:rPr>
        <w:t>‌</w:t>
      </w:r>
      <w:r w:rsidRPr="000F7CD4">
        <w:rPr>
          <w:rStyle w:val="Char5"/>
          <w:rFonts w:hint="cs"/>
          <w:rtl/>
        </w:rPr>
        <w:t>سوی یمن فرستادند،</w:t>
      </w:r>
      <w:r w:rsidR="00840E8B" w:rsidRPr="000F7CD4">
        <w:rPr>
          <w:rStyle w:val="Char5"/>
          <w:rFonts w:hint="cs"/>
          <w:rtl/>
        </w:rPr>
        <w:t xml:space="preserve"> فرمودند: به وسیله چه چیزی دعاوی را حل و فصل می‌کنی؟ وی اظهار داشت: با قرآن مجید.</w:t>
      </w:r>
      <w:r w:rsidR="00A23348" w:rsidRPr="000F7CD4">
        <w:rPr>
          <w:rStyle w:val="Char5"/>
          <w:rFonts w:hint="cs"/>
          <w:rtl/>
        </w:rPr>
        <w:t xml:space="preserve"> </w:t>
      </w:r>
      <w:r w:rsidR="0079112F" w:rsidRPr="000F7CD4">
        <w:rPr>
          <w:rStyle w:val="Char5"/>
          <w:rFonts w:hint="cs"/>
          <w:rtl/>
        </w:rPr>
        <w:t>آن‌حضرت</w:t>
      </w:r>
      <w:r w:rsidR="00A23348">
        <w:rPr>
          <w:rFonts w:hint="cs"/>
          <w:rtl/>
        </w:rPr>
        <w:t xml:space="preserve"> </w:t>
      </w:r>
      <w:r w:rsidR="008C6189" w:rsidRPr="008C6189">
        <w:rPr>
          <w:rFonts w:cs="CTraditional Arabic" w:hint="cs"/>
          <w:rtl/>
        </w:rPr>
        <w:t>ج</w:t>
      </w:r>
      <w:r w:rsidR="00840E8B">
        <w:rPr>
          <w:rFonts w:hint="cs"/>
          <w:rtl/>
        </w:rPr>
        <w:t xml:space="preserve"> </w:t>
      </w:r>
      <w:r w:rsidR="00840E8B" w:rsidRPr="000F7CD4">
        <w:rPr>
          <w:rStyle w:val="Char5"/>
          <w:rFonts w:hint="cs"/>
          <w:rtl/>
        </w:rPr>
        <w:t>فرمودند: اگر مسئله در قرآن مجید نباشد؟ وی گفت: با احادیث،</w:t>
      </w:r>
      <w:r w:rsidR="00A23348" w:rsidRPr="000F7CD4">
        <w:rPr>
          <w:rStyle w:val="Char5"/>
          <w:rFonts w:hint="cs"/>
          <w:rtl/>
        </w:rPr>
        <w:t xml:space="preserve"> </w:t>
      </w:r>
      <w:r w:rsidR="0079112F" w:rsidRPr="000F7CD4">
        <w:rPr>
          <w:rStyle w:val="Char5"/>
          <w:rFonts w:hint="cs"/>
          <w:rtl/>
        </w:rPr>
        <w:t>آن‌حضرت</w:t>
      </w:r>
      <w:r w:rsidR="00A23348" w:rsidRPr="000F7CD4">
        <w:rPr>
          <w:rStyle w:val="Char5"/>
          <w:rFonts w:hint="cs"/>
          <w:rtl/>
        </w:rPr>
        <w:t xml:space="preserve"> </w:t>
      </w:r>
      <w:r w:rsidR="00840E8B" w:rsidRPr="000F7CD4">
        <w:rPr>
          <w:rStyle w:val="Char5"/>
          <w:rFonts w:hint="cs"/>
          <w:rtl/>
        </w:rPr>
        <w:t>فرمودند: اگر راه حل آن در احادیث نیز یافت نشود؟ وی اظهار داشت: با رأی خود اجتهاد می‌کنم.</w:t>
      </w:r>
      <w:r w:rsidR="00A23348" w:rsidRPr="000F7CD4">
        <w:rPr>
          <w:rStyle w:val="Char5"/>
          <w:rFonts w:hint="cs"/>
          <w:rtl/>
        </w:rPr>
        <w:t xml:space="preserve"> </w:t>
      </w:r>
      <w:r w:rsidR="0079112F" w:rsidRPr="000F7CD4">
        <w:rPr>
          <w:rStyle w:val="Char5"/>
          <w:rFonts w:hint="cs"/>
          <w:rtl/>
        </w:rPr>
        <w:t>آن‌حضرت</w:t>
      </w:r>
      <w:r w:rsidR="00A23348" w:rsidRPr="000F7CD4">
        <w:rPr>
          <w:rStyle w:val="Char5"/>
          <w:rFonts w:hint="cs"/>
          <w:rtl/>
        </w:rPr>
        <w:t xml:space="preserve"> </w:t>
      </w:r>
      <w:r w:rsidR="00840E8B" w:rsidRPr="000F7CD4">
        <w:rPr>
          <w:rStyle w:val="Char5"/>
          <w:rFonts w:hint="cs"/>
          <w:rtl/>
        </w:rPr>
        <w:t>فرمودند: سپاس خدایی راست که</w:t>
      </w:r>
      <w:r w:rsidR="00356C54" w:rsidRPr="000F7CD4">
        <w:rPr>
          <w:rStyle w:val="Char5"/>
          <w:rFonts w:hint="cs"/>
          <w:rtl/>
        </w:rPr>
        <w:t xml:space="preserve"> نمایندۀ </w:t>
      </w:r>
      <w:r w:rsidR="00840E8B" w:rsidRPr="000F7CD4">
        <w:rPr>
          <w:rStyle w:val="Char5"/>
          <w:rFonts w:hint="cs"/>
          <w:rtl/>
        </w:rPr>
        <w:t>رسولش را به</w:t>
      </w:r>
      <w:r w:rsidR="00FC15BB" w:rsidRPr="000F7CD4">
        <w:rPr>
          <w:rStyle w:val="Char5"/>
          <w:rFonts w:hint="cs"/>
          <w:rtl/>
        </w:rPr>
        <w:t>‌</w:t>
      </w:r>
      <w:r w:rsidR="00840E8B" w:rsidRPr="000F7CD4">
        <w:rPr>
          <w:rStyle w:val="Char5"/>
          <w:rFonts w:hint="cs"/>
          <w:rtl/>
        </w:rPr>
        <w:t>سوی چیزی رهنمون ساخت که مورد محبت رسول است».</w:t>
      </w:r>
    </w:p>
    <w:p w:rsidR="00067550" w:rsidRDefault="00067550" w:rsidP="00AF1282">
      <w:pPr>
        <w:pStyle w:val="a5"/>
        <w:rPr>
          <w:rtl/>
        </w:rPr>
      </w:pPr>
      <w:r>
        <w:rPr>
          <w:rFonts w:hint="cs"/>
          <w:rtl/>
        </w:rPr>
        <w:t>ولی آنچه بیش از حد برای تسخیر قلوب عرب، مورد نیاز بود، برخورد ملایم، خوی نیکو، نرمی و ملاطفت بوود. امری که تقریباً ناممکن است در وجود یک حاکم موجود باشد و با سیاست و اقتدار یک حکومت هم سازگاری ندارد. به همین منظور، پیامبر اکرم</w:t>
      </w:r>
      <w:r w:rsidR="000F7CD4">
        <w:rPr>
          <w:rFonts w:hint="cs"/>
          <w:rtl/>
        </w:rPr>
        <w:t xml:space="preserve"> </w:t>
      </w:r>
      <w:r w:rsidR="008C6189" w:rsidRPr="008C6189">
        <w:rPr>
          <w:rFonts w:cs="CTraditional Arabic" w:hint="cs"/>
          <w:rtl/>
        </w:rPr>
        <w:t>ج</w:t>
      </w:r>
      <w:r>
        <w:rPr>
          <w:rFonts w:hint="cs"/>
          <w:rtl/>
        </w:rPr>
        <w:t xml:space="preserve"> والیان و امیران را به طور مکرر به این امر متوجه می‌ساختند</w:t>
      </w:r>
      <w:r w:rsidR="002632DC">
        <w:rPr>
          <w:rFonts w:hint="cs"/>
          <w:rtl/>
        </w:rPr>
        <w:t>. چنانکه وقتی</w:t>
      </w:r>
      <w:r w:rsidR="00BC6C3F">
        <w:rPr>
          <w:rFonts w:hint="cs"/>
          <w:rtl/>
        </w:rPr>
        <w:t xml:space="preserve"> معاذ بن جبل را با یک نفر از اصحاب به عنوان حاکم یمن اعزام داشتند، آن‌ها را چنین توصیه کردند:</w:t>
      </w:r>
    </w:p>
    <w:p w:rsidR="008C1B57" w:rsidRDefault="008C1B57" w:rsidP="000F7CD4">
      <w:pPr>
        <w:pStyle w:val="a5"/>
        <w:rPr>
          <w:rtl/>
        </w:rPr>
      </w:pPr>
      <w:r w:rsidRPr="000F7CD4">
        <w:rPr>
          <w:rtl/>
        </w:rPr>
        <w:t>«</w:t>
      </w:r>
      <w:r w:rsidR="00B8796B" w:rsidRPr="000F7CD4">
        <w:rPr>
          <w:rStyle w:val="Char7"/>
          <w:rFonts w:eastAsia="Calibri"/>
          <w:rtl/>
        </w:rPr>
        <w:t>يَسِّرَا وَلَا تُعَسِّرَا، وَبَشِّرَا وَلَا تُنَفِّرَا، وَتَطَاوَعَا وَلَا تَخْتَلِفَا</w:t>
      </w:r>
      <w:r w:rsidRPr="000F7CD4">
        <w:rPr>
          <w:rtl/>
        </w:rPr>
        <w:t>»</w:t>
      </w:r>
      <w:r w:rsidR="008D131D" w:rsidRPr="008D131D">
        <w:rPr>
          <w:rFonts w:hint="cs"/>
          <w:vertAlign w:val="superscript"/>
          <w:rtl/>
        </w:rPr>
        <w:t>(</w:t>
      </w:r>
      <w:r w:rsidR="008D131D" w:rsidRPr="008D131D">
        <w:rPr>
          <w:rStyle w:val="FootnoteReference"/>
          <w:rtl/>
        </w:rPr>
        <w:footnoteReference w:id="87"/>
      </w:r>
      <w:r w:rsidR="008D131D" w:rsidRPr="008D131D">
        <w:rPr>
          <w:rFonts w:hint="cs"/>
          <w:vertAlign w:val="superscript"/>
          <w:rtl/>
        </w:rPr>
        <w:t>)</w:t>
      </w:r>
      <w:r>
        <w:rPr>
          <w:rFonts w:hint="cs"/>
          <w:rtl/>
        </w:rPr>
        <w:t>.</w:t>
      </w:r>
      <w:r w:rsidR="000F7CD4">
        <w:rPr>
          <w:rFonts w:hint="cs"/>
          <w:rtl/>
        </w:rPr>
        <w:t xml:space="preserve"> </w:t>
      </w:r>
      <w:r>
        <w:rPr>
          <w:rFonts w:hint="cs"/>
          <w:rtl/>
        </w:rPr>
        <w:t>«با مردم آسانی کنید سختی نکنید. به آن‌ها بشارت دهید به وحشت نیندازید، با یکدیگر هم رأی و متفق باشید، اختلاف نکنید».</w:t>
      </w:r>
    </w:p>
    <w:p w:rsidR="001E2D88" w:rsidRDefault="001E2D88" w:rsidP="00AF1282">
      <w:pPr>
        <w:pStyle w:val="a5"/>
        <w:rPr>
          <w:rtl/>
        </w:rPr>
      </w:pPr>
      <w:r>
        <w:rPr>
          <w:rFonts w:hint="cs"/>
          <w:rtl/>
        </w:rPr>
        <w:t>بر این هم بسنده نکردند و وقتی معاذ بن جبل پای در رکاب اسب قرار داد، به</w:t>
      </w:r>
      <w:r w:rsidR="00FC15BB">
        <w:rPr>
          <w:rFonts w:hint="cs"/>
          <w:rtl/>
        </w:rPr>
        <w:t>‌</w:t>
      </w:r>
      <w:r>
        <w:rPr>
          <w:rFonts w:hint="cs"/>
          <w:rtl/>
        </w:rPr>
        <w:t>طور خاص وی را چنین تأکید کردند:</w:t>
      </w:r>
    </w:p>
    <w:p w:rsidR="001E2D88" w:rsidRDefault="001E2D88" w:rsidP="000F7CD4">
      <w:pPr>
        <w:pStyle w:val="a3"/>
        <w:rPr>
          <w:rtl/>
        </w:rPr>
      </w:pPr>
      <w:r w:rsidRPr="000F7CD4">
        <w:rPr>
          <w:rStyle w:val="Char5"/>
          <w:rtl/>
        </w:rPr>
        <w:t>«</w:t>
      </w:r>
      <w:r w:rsidR="00B5538B" w:rsidRPr="000F7CD4">
        <w:rPr>
          <w:rStyle w:val="Char7"/>
          <w:rFonts w:eastAsia="Calibri"/>
          <w:rtl/>
        </w:rPr>
        <w:t>أَحْسِنْ خُلُقَكَ لِلنَّاسِ</w:t>
      </w:r>
      <w:r w:rsidRPr="000F7CD4">
        <w:rPr>
          <w:rStyle w:val="Char5"/>
          <w:rtl/>
        </w:rPr>
        <w:t>»</w:t>
      </w:r>
      <w:r w:rsidRPr="000F7CD4">
        <w:rPr>
          <w:rStyle w:val="Char5"/>
          <w:rFonts w:hint="cs"/>
          <w:rtl/>
        </w:rPr>
        <w:t>.</w:t>
      </w:r>
      <w:r w:rsidR="000F7CD4">
        <w:rPr>
          <w:rStyle w:val="Char5"/>
          <w:rFonts w:hint="cs"/>
          <w:rtl/>
        </w:rPr>
        <w:t xml:space="preserve"> </w:t>
      </w:r>
      <w:r w:rsidRPr="000F7CD4">
        <w:rPr>
          <w:rStyle w:val="Char5"/>
          <w:rFonts w:hint="cs"/>
          <w:rtl/>
        </w:rPr>
        <w:t>«خلق و خویت را برای مردم نیکو گردان».</w:t>
      </w:r>
    </w:p>
    <w:p w:rsidR="009E18A0" w:rsidRDefault="009E18A0" w:rsidP="00AF1282">
      <w:pPr>
        <w:pStyle w:val="a5"/>
        <w:rPr>
          <w:rtl/>
        </w:rPr>
      </w:pPr>
      <w:r>
        <w:rPr>
          <w:rFonts w:hint="cs"/>
          <w:rtl/>
        </w:rPr>
        <w:t>اگر این اصل و ضابطه صحیح و درست است که «هرچند یک حکومت مهربان باشد و بخواهد با مدارا رفتار کند، ولی در اوایل وقتی بر مملکت</w:t>
      </w:r>
      <w:r w:rsidR="00070BE5">
        <w:rPr>
          <w:rFonts w:hint="cs"/>
          <w:rtl/>
        </w:rPr>
        <w:t xml:space="preserve"> تسلط پیدا می‌کند، برای وادارکردن مخالفان و متمردان به اطاعت از نظم و قانون واقتدار آن، به ناچار می‌بایست به خشونت متوسل شود»، پس ملت عرب از هر ملتی بیشتر شایست</w:t>
      </w:r>
      <w:r w:rsidR="00356C54">
        <w:rPr>
          <w:rFonts w:hint="cs"/>
          <w:rtl/>
        </w:rPr>
        <w:t>ۀ</w:t>
      </w:r>
      <w:r w:rsidR="00070BE5">
        <w:rPr>
          <w:rFonts w:hint="cs"/>
          <w:rtl/>
        </w:rPr>
        <w:t xml:space="preserve"> چنین امری بود</w:t>
      </w:r>
      <w:r w:rsidR="00070BE5" w:rsidRPr="00356C54">
        <w:rPr>
          <w:rFonts w:hint="cs"/>
          <w:rtl/>
        </w:rPr>
        <w:t>. لیکن در</w:t>
      </w:r>
      <w:r w:rsidR="00AA164E" w:rsidRPr="00356C54">
        <w:rPr>
          <w:rFonts w:hint="cs"/>
          <w:rtl/>
        </w:rPr>
        <w:t xml:space="preserve"> نتیجۀ </w:t>
      </w:r>
      <w:r w:rsidR="00070BE5" w:rsidRPr="00356C54">
        <w:rPr>
          <w:rFonts w:hint="cs"/>
          <w:rtl/>
        </w:rPr>
        <w:t>تعلیمات</w:t>
      </w:r>
      <w:r w:rsidR="00070BE5">
        <w:rPr>
          <w:rFonts w:hint="cs"/>
          <w:rtl/>
        </w:rPr>
        <w:t xml:space="preserve"> مقدس</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070BE5">
        <w:rPr>
          <w:rFonts w:hint="cs"/>
          <w:rtl/>
        </w:rPr>
        <w:t xml:space="preserve"> یک نقطه از سرزمین عرب هم تحت سیطر</w:t>
      </w:r>
      <w:r w:rsidR="00356C54">
        <w:rPr>
          <w:rFonts w:hint="cs"/>
          <w:rtl/>
        </w:rPr>
        <w:t>ۀ</w:t>
      </w:r>
      <w:r w:rsidR="00070BE5">
        <w:rPr>
          <w:rFonts w:hint="cs"/>
          <w:rtl/>
        </w:rPr>
        <w:t xml:space="preserve"> امیران و حاک</w:t>
      </w:r>
      <w:r w:rsidR="00FC15BB">
        <w:rPr>
          <w:rFonts w:hint="cs"/>
          <w:rtl/>
        </w:rPr>
        <w:t>م</w:t>
      </w:r>
      <w:r w:rsidR="00070BE5">
        <w:rPr>
          <w:rFonts w:hint="cs"/>
          <w:rtl/>
        </w:rPr>
        <w:t>ان ظالم قرار نگرفت. حتی در اواخر، وقتی صحاب</w:t>
      </w:r>
      <w:r w:rsidR="00356C54">
        <w:rPr>
          <w:rFonts w:hint="cs"/>
          <w:rtl/>
        </w:rPr>
        <w:t>ۀ</w:t>
      </w:r>
      <w:r w:rsidR="00070BE5">
        <w:rPr>
          <w:rFonts w:hint="cs"/>
          <w:rtl/>
        </w:rPr>
        <w:t xml:space="preserve"> کرام مظالم حکام را مشاهده می‌کردند، سخت متعجب می‌شدند و به وسیل</w:t>
      </w:r>
      <w:r w:rsidR="00356C54">
        <w:rPr>
          <w:rFonts w:hint="cs"/>
          <w:rtl/>
        </w:rPr>
        <w:t>ۀ</w:t>
      </w:r>
      <w:r w:rsidR="00070BE5">
        <w:rPr>
          <w:rFonts w:hint="cs"/>
          <w:rtl/>
        </w:rPr>
        <w:t xml:space="preserve"> تلقینات و ارشادات آن حضرت</w:t>
      </w:r>
      <w:r w:rsidR="000F7CD4">
        <w:rPr>
          <w:rFonts w:hint="cs"/>
          <w:rtl/>
        </w:rPr>
        <w:t xml:space="preserve"> </w:t>
      </w:r>
      <w:r w:rsidR="008C6189" w:rsidRPr="008C6189">
        <w:rPr>
          <w:rFonts w:cs="CTraditional Arabic" w:hint="cs"/>
          <w:rtl/>
        </w:rPr>
        <w:t>ج</w:t>
      </w:r>
      <w:r w:rsidR="00070BE5">
        <w:rPr>
          <w:rFonts w:hint="cs"/>
          <w:rtl/>
        </w:rPr>
        <w:t xml:space="preserve"> آن‌ها را از ظلم و بی‌عدالتی منع</w:t>
      </w:r>
      <w:r w:rsidR="00C70333">
        <w:rPr>
          <w:rFonts w:hint="cs"/>
          <w:rtl/>
        </w:rPr>
        <w:t xml:space="preserve"> می</w:t>
      </w:r>
      <w:r w:rsidR="00E75A4F">
        <w:rPr>
          <w:rFonts w:hint="cs"/>
          <w:rtl/>
        </w:rPr>
        <w:t>‌کردند. چنانکه یک بار «هشام بن حکیم بن حزام» دید که تعدادی از نبطی‌های شام در معرض آفتاب ایستاده‌اند. وی علت این امر را از مردم جویا شد. آن‌ها گفتند: برای وصول جزیه با آن‌ها این چنین رفتار می‌شود او اظهار داشت:</w:t>
      </w:r>
    </w:p>
    <w:p w:rsidR="00E75A4F" w:rsidRPr="000F7CD4" w:rsidRDefault="000F7CD4" w:rsidP="000F7CD4">
      <w:pPr>
        <w:jc w:val="both"/>
        <w:rPr>
          <w:rStyle w:val="Char5"/>
          <w:rtl/>
        </w:rPr>
      </w:pPr>
      <w:r w:rsidRPr="000F7CD4">
        <w:rPr>
          <w:rStyle w:val="Char5"/>
          <w:rFonts w:hint="cs"/>
          <w:rtl/>
        </w:rPr>
        <w:t>«</w:t>
      </w:r>
      <w:r w:rsidR="004A4FF1" w:rsidRPr="000F7CD4">
        <w:rPr>
          <w:rStyle w:val="Char7"/>
          <w:rFonts w:eastAsia="Calibri" w:hint="cs"/>
          <w:rtl/>
        </w:rPr>
        <w:t>أَشْهَدُ</w:t>
      </w:r>
      <w:r w:rsidR="00FC15BB" w:rsidRPr="000F7CD4">
        <w:rPr>
          <w:rStyle w:val="Char7"/>
          <w:rFonts w:eastAsia="Calibri" w:hint="cs"/>
          <w:rtl/>
        </w:rPr>
        <w:t>،</w:t>
      </w:r>
      <w:r w:rsidR="004A4FF1" w:rsidRPr="000F7CD4">
        <w:rPr>
          <w:rStyle w:val="Char7"/>
          <w:rFonts w:eastAsia="Calibri"/>
          <w:rtl/>
        </w:rPr>
        <w:t xml:space="preserve"> </w:t>
      </w:r>
      <w:r w:rsidR="004A4FF1" w:rsidRPr="000F7CD4">
        <w:rPr>
          <w:rStyle w:val="Char7"/>
          <w:rFonts w:eastAsia="Calibri" w:hint="cs"/>
          <w:rtl/>
        </w:rPr>
        <w:t>لَسَمِعْتُ</w:t>
      </w:r>
      <w:r w:rsidR="004A4FF1" w:rsidRPr="000F7CD4">
        <w:rPr>
          <w:rStyle w:val="Char7"/>
          <w:rFonts w:eastAsia="Calibri"/>
          <w:rtl/>
        </w:rPr>
        <w:t xml:space="preserve"> </w:t>
      </w:r>
      <w:r w:rsidR="004A4FF1" w:rsidRPr="000F7CD4">
        <w:rPr>
          <w:rStyle w:val="Char7"/>
          <w:rFonts w:eastAsia="Calibri" w:hint="cs"/>
          <w:rtl/>
        </w:rPr>
        <w:t>رَسُولَ</w:t>
      </w:r>
      <w:r w:rsidR="004A4FF1" w:rsidRPr="000F7CD4">
        <w:rPr>
          <w:rStyle w:val="Char7"/>
          <w:rFonts w:eastAsia="Calibri"/>
          <w:rtl/>
        </w:rPr>
        <w:t xml:space="preserve"> </w:t>
      </w:r>
      <w:r w:rsidR="004A4FF1" w:rsidRPr="000F7CD4">
        <w:rPr>
          <w:rStyle w:val="Char7"/>
          <w:rFonts w:eastAsia="Calibri" w:hint="cs"/>
          <w:rtl/>
        </w:rPr>
        <w:t>اللهِ</w:t>
      </w:r>
      <w:r>
        <w:rPr>
          <w:rStyle w:val="Char7"/>
          <w:rFonts w:eastAsia="Calibri" w:hint="cs"/>
          <w:rtl/>
        </w:rPr>
        <w:t xml:space="preserve"> </w:t>
      </w:r>
      <w:r w:rsidR="008C6189" w:rsidRPr="008C6189">
        <w:rPr>
          <w:rFonts w:cs="CTraditional Arabic" w:hint="cs"/>
          <w:rtl/>
        </w:rPr>
        <w:t>ج</w:t>
      </w:r>
      <w:r w:rsidR="004A4FF1" w:rsidRPr="00A5063E">
        <w:rPr>
          <w:rStyle w:val="Char3"/>
          <w:rFonts w:hint="cs"/>
          <w:rtl/>
        </w:rPr>
        <w:t>،</w:t>
      </w:r>
      <w:r w:rsidR="004A4FF1" w:rsidRPr="00A5063E">
        <w:rPr>
          <w:rStyle w:val="Char3"/>
          <w:rtl/>
        </w:rPr>
        <w:t xml:space="preserve"> </w:t>
      </w:r>
      <w:r w:rsidR="004A4FF1" w:rsidRPr="000F7CD4">
        <w:rPr>
          <w:rStyle w:val="Char7"/>
          <w:rFonts w:eastAsia="Calibri" w:hint="cs"/>
          <w:rtl/>
        </w:rPr>
        <w:t>يَقُولُ</w:t>
      </w:r>
      <w:r w:rsidR="004A4FF1" w:rsidRPr="000F7CD4">
        <w:rPr>
          <w:rStyle w:val="Char7"/>
          <w:rFonts w:eastAsia="Calibri"/>
          <w:rtl/>
        </w:rPr>
        <w:t xml:space="preserve">: </w:t>
      </w:r>
      <w:r w:rsidR="00356C54" w:rsidRPr="000F7CD4">
        <w:rPr>
          <w:rStyle w:val="Char7"/>
          <w:rFonts w:eastAsia="Calibri"/>
          <w:rtl/>
        </w:rPr>
        <w:t>«</w:t>
      </w:r>
      <w:r w:rsidR="004A4FF1" w:rsidRPr="000F7CD4">
        <w:rPr>
          <w:rStyle w:val="Char7"/>
          <w:rFonts w:eastAsia="Calibri" w:hint="cs"/>
          <w:rtl/>
        </w:rPr>
        <w:t>إِنَّ</w:t>
      </w:r>
      <w:r w:rsidR="004A4FF1" w:rsidRPr="000F7CD4">
        <w:rPr>
          <w:rStyle w:val="Char7"/>
          <w:rFonts w:eastAsia="Calibri"/>
          <w:rtl/>
        </w:rPr>
        <w:t xml:space="preserve"> </w:t>
      </w:r>
      <w:r w:rsidR="004A4FF1" w:rsidRPr="000F7CD4">
        <w:rPr>
          <w:rStyle w:val="Char7"/>
          <w:rFonts w:eastAsia="Calibri" w:hint="cs"/>
          <w:rtl/>
        </w:rPr>
        <w:t>اللهَ</w:t>
      </w:r>
      <w:r w:rsidR="004A4FF1" w:rsidRPr="000F7CD4">
        <w:rPr>
          <w:rStyle w:val="Char7"/>
          <w:rFonts w:eastAsia="Calibri"/>
          <w:rtl/>
        </w:rPr>
        <w:t xml:space="preserve"> </w:t>
      </w:r>
      <w:r w:rsidR="004A4FF1" w:rsidRPr="000F7CD4">
        <w:rPr>
          <w:rStyle w:val="Char7"/>
          <w:rFonts w:eastAsia="Calibri" w:hint="cs"/>
          <w:rtl/>
        </w:rPr>
        <w:t>يُعَذِّبُ</w:t>
      </w:r>
      <w:r w:rsidR="004A4FF1" w:rsidRPr="000F7CD4">
        <w:rPr>
          <w:rStyle w:val="Char7"/>
          <w:rFonts w:eastAsia="Calibri"/>
          <w:rtl/>
        </w:rPr>
        <w:t xml:space="preserve"> </w:t>
      </w:r>
      <w:r w:rsidR="004A4FF1" w:rsidRPr="000F7CD4">
        <w:rPr>
          <w:rStyle w:val="Char7"/>
          <w:rFonts w:eastAsia="Calibri" w:hint="cs"/>
          <w:rtl/>
        </w:rPr>
        <w:t>الَّذِينَ</w:t>
      </w:r>
      <w:r w:rsidR="004A4FF1" w:rsidRPr="000F7CD4">
        <w:rPr>
          <w:rStyle w:val="Char7"/>
          <w:rFonts w:eastAsia="Calibri"/>
          <w:rtl/>
        </w:rPr>
        <w:t xml:space="preserve"> </w:t>
      </w:r>
      <w:r w:rsidR="004A4FF1" w:rsidRPr="000F7CD4">
        <w:rPr>
          <w:rStyle w:val="Char7"/>
          <w:rFonts w:eastAsia="Calibri" w:hint="cs"/>
          <w:rtl/>
        </w:rPr>
        <w:t>يُعَذِّبُونَ</w:t>
      </w:r>
      <w:r w:rsidR="004A4FF1" w:rsidRPr="000F7CD4">
        <w:rPr>
          <w:rStyle w:val="Char7"/>
          <w:rFonts w:eastAsia="Calibri"/>
          <w:rtl/>
        </w:rPr>
        <w:t xml:space="preserve"> </w:t>
      </w:r>
      <w:r w:rsidR="004A4FF1" w:rsidRPr="000F7CD4">
        <w:rPr>
          <w:rStyle w:val="Char7"/>
          <w:rFonts w:eastAsia="Calibri" w:hint="cs"/>
          <w:rtl/>
        </w:rPr>
        <w:t>النَّاسَ</w:t>
      </w:r>
      <w:r w:rsidR="004A4FF1" w:rsidRPr="000F7CD4">
        <w:rPr>
          <w:rStyle w:val="Char7"/>
          <w:rFonts w:eastAsia="Calibri"/>
          <w:rtl/>
        </w:rPr>
        <w:t xml:space="preserve"> </w:t>
      </w:r>
      <w:r w:rsidR="004A4FF1" w:rsidRPr="000F7CD4">
        <w:rPr>
          <w:rStyle w:val="Char7"/>
          <w:rFonts w:eastAsia="Calibri" w:hint="cs"/>
          <w:rtl/>
        </w:rPr>
        <w:t>فِي</w:t>
      </w:r>
      <w:r w:rsidR="004A4FF1" w:rsidRPr="000F7CD4">
        <w:rPr>
          <w:rStyle w:val="Char7"/>
          <w:rFonts w:eastAsia="Calibri"/>
          <w:rtl/>
        </w:rPr>
        <w:t xml:space="preserve"> </w:t>
      </w:r>
      <w:r w:rsidR="004A4FF1" w:rsidRPr="000F7CD4">
        <w:rPr>
          <w:rStyle w:val="Char7"/>
          <w:rFonts w:eastAsia="Calibri" w:hint="cs"/>
          <w:rtl/>
        </w:rPr>
        <w:t>الدُّنْيَا</w:t>
      </w:r>
      <w:r w:rsidR="00E75A4F" w:rsidRPr="000F7CD4">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88"/>
      </w:r>
      <w:r w:rsidR="008D131D" w:rsidRPr="008D131D">
        <w:rPr>
          <w:rStyle w:val="Char5"/>
          <w:rFonts w:hint="cs"/>
          <w:vertAlign w:val="superscript"/>
          <w:rtl/>
        </w:rPr>
        <w:t>)</w:t>
      </w:r>
      <w:r w:rsidR="00E75A4F" w:rsidRPr="00356C54">
        <w:rPr>
          <w:rStyle w:val="Char5"/>
          <w:rFonts w:hint="cs"/>
          <w:rtl/>
        </w:rPr>
        <w:t>.</w:t>
      </w:r>
      <w:r>
        <w:rPr>
          <w:rStyle w:val="Char5"/>
          <w:rFonts w:hint="cs"/>
          <w:rtl/>
        </w:rPr>
        <w:t xml:space="preserve"> </w:t>
      </w:r>
      <w:r w:rsidR="00E75A4F" w:rsidRPr="000F7CD4">
        <w:rPr>
          <w:rStyle w:val="Char5"/>
          <w:rFonts w:hint="cs"/>
          <w:rtl/>
        </w:rPr>
        <w:t>«من گواهی می‌دهم که از رسول اکرم</w:t>
      </w:r>
      <w:r w:rsidR="00E75A4F">
        <w:rPr>
          <w:rFonts w:hint="cs"/>
          <w:rtl/>
        </w:rPr>
        <w:t xml:space="preserve"> </w:t>
      </w:r>
      <w:r w:rsidR="008C6189" w:rsidRPr="008C6189">
        <w:rPr>
          <w:rFonts w:cs="CTraditional Arabic" w:hint="cs"/>
          <w:rtl/>
        </w:rPr>
        <w:t>ج</w:t>
      </w:r>
      <w:r w:rsidR="00E75A4F">
        <w:rPr>
          <w:rFonts w:hint="cs"/>
          <w:rtl/>
        </w:rPr>
        <w:t xml:space="preserve"> </w:t>
      </w:r>
      <w:r w:rsidR="00E75A4F" w:rsidRPr="000F7CD4">
        <w:rPr>
          <w:rStyle w:val="Char5"/>
          <w:rFonts w:hint="cs"/>
          <w:rtl/>
        </w:rPr>
        <w:t>شنیدم که فرمودند: خداوند عذاب می‌دهد کسانی را که مردم را در این دنیا شکنجه و آزار بدهند».</w:t>
      </w:r>
    </w:p>
    <w:p w:rsidR="00991B98" w:rsidRDefault="00991B98" w:rsidP="00E345E7">
      <w:pPr>
        <w:pStyle w:val="a0"/>
        <w:keepNext/>
        <w:spacing w:after="0"/>
        <w:jc w:val="both"/>
        <w:rPr>
          <w:rtl/>
        </w:rPr>
      </w:pPr>
      <w:bookmarkStart w:id="230" w:name="_Toc293494723"/>
      <w:bookmarkStart w:id="231" w:name="_Toc293496884"/>
      <w:bookmarkStart w:id="232" w:name="_Toc348628938"/>
      <w:bookmarkStart w:id="233" w:name="_Toc470210285"/>
      <w:r>
        <w:rPr>
          <w:rFonts w:hint="cs"/>
          <w:rtl/>
        </w:rPr>
        <w:t>مأموران وصول زکات و جزیه</w:t>
      </w:r>
      <w:bookmarkEnd w:id="230"/>
      <w:bookmarkEnd w:id="231"/>
      <w:bookmarkEnd w:id="232"/>
      <w:bookmarkEnd w:id="233"/>
    </w:p>
    <w:p w:rsidR="00991B98" w:rsidRDefault="00991B98" w:rsidP="00AF1282">
      <w:pPr>
        <w:pStyle w:val="a5"/>
        <w:rPr>
          <w:rtl/>
        </w:rPr>
      </w:pPr>
      <w:r>
        <w:rPr>
          <w:rFonts w:hint="cs"/>
          <w:rtl/>
        </w:rPr>
        <w:t>اخلاص و شور ایمان، عرب‌ها را برای پرداخت زکات و صدقات آماده کرده بود. چنانکه هر قوم و قبیله‌ای همزمان با مسلمان‌شدن، صدقات خود را به محضر آن حضرت</w:t>
      </w:r>
      <w:r w:rsidR="000F7CD4">
        <w:rPr>
          <w:rFonts w:hint="cs"/>
          <w:rtl/>
        </w:rPr>
        <w:t xml:space="preserve"> </w:t>
      </w:r>
      <w:r w:rsidR="008C6189" w:rsidRPr="008C6189">
        <w:rPr>
          <w:rFonts w:cs="CTraditional Arabic" w:hint="cs"/>
          <w:rtl/>
        </w:rPr>
        <w:t>ج</w:t>
      </w:r>
      <w:r>
        <w:rPr>
          <w:rFonts w:hint="cs"/>
          <w:rtl/>
        </w:rPr>
        <w:t xml:space="preserve"> می‌آورد و تقدیم می‌کرد و از دعاهای</w:t>
      </w:r>
      <w:r w:rsidR="00A23348">
        <w:rPr>
          <w:rFonts w:hint="cs"/>
          <w:rtl/>
        </w:rPr>
        <w:t xml:space="preserve"> </w:t>
      </w:r>
      <w:r w:rsidR="0079112F">
        <w:rPr>
          <w:rFonts w:hint="cs"/>
          <w:rtl/>
        </w:rPr>
        <w:t>آن‌حضرت</w:t>
      </w:r>
      <w:r w:rsidR="00A23348">
        <w:rPr>
          <w:rFonts w:hint="cs"/>
          <w:rtl/>
        </w:rPr>
        <w:t xml:space="preserve"> </w:t>
      </w:r>
      <w:r>
        <w:rPr>
          <w:rFonts w:hint="cs"/>
          <w:rtl/>
        </w:rPr>
        <w:t>بهره‌مند</w:t>
      </w:r>
      <w:r w:rsidR="004E3780">
        <w:rPr>
          <w:rFonts w:hint="cs"/>
          <w:rtl/>
        </w:rPr>
        <w:t xml:space="preserve"> می‌شد. ولی برای یک مملکت و حکومت وسیع این روش ناکافی بود. از این جهت،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4E3780">
        <w:rPr>
          <w:rFonts w:hint="cs"/>
          <w:rtl/>
        </w:rPr>
        <w:t xml:space="preserve"> در یک ماه محرم سال نهم هجری به منظور وصول زکات و صدقات، علاوه بر والیان و حکام، افراد خاصی را مأمور تعیین کردند و به</w:t>
      </w:r>
      <w:r w:rsidR="00FC15BB">
        <w:rPr>
          <w:rFonts w:hint="cs"/>
          <w:rtl/>
        </w:rPr>
        <w:t>‌</w:t>
      </w:r>
      <w:r w:rsidR="004E3780">
        <w:rPr>
          <w:rFonts w:hint="cs"/>
          <w:rtl/>
        </w:rPr>
        <w:t>سوی هر قبیله‌ای مأموری اعزام شد تا به میان قبیله برود و اموال زکات و مالیات را جمع‌آوری کند. چنانکه آنان نزد قبایل رفته زکات و مالیات را وصول می‌کردند و به محضر</w:t>
      </w:r>
      <w:r w:rsidR="00A23348">
        <w:rPr>
          <w:rFonts w:hint="cs"/>
          <w:rtl/>
        </w:rPr>
        <w:t xml:space="preserve"> </w:t>
      </w:r>
      <w:r w:rsidR="0079112F">
        <w:rPr>
          <w:rFonts w:hint="cs"/>
          <w:rtl/>
        </w:rPr>
        <w:t>آن‌حضرت</w:t>
      </w:r>
      <w:r w:rsidR="00A23348">
        <w:rPr>
          <w:rFonts w:hint="cs"/>
          <w:rtl/>
        </w:rPr>
        <w:t xml:space="preserve"> </w:t>
      </w:r>
      <w:r w:rsidR="004E3780">
        <w:rPr>
          <w:rFonts w:hint="cs"/>
          <w:rtl/>
        </w:rPr>
        <w:t xml:space="preserve">تقدیم می‌نمودند. معمولاً سران قبایل خودشان نمایندگان قبایل خویش بودند و از احادیث معلوم </w:t>
      </w:r>
      <w:r w:rsidR="004E3780" w:rsidRPr="00356C54">
        <w:rPr>
          <w:rFonts w:hint="cs"/>
          <w:rtl/>
        </w:rPr>
        <w:t>می‌شود که نمایندگی آن‌ها مقطعی بود. به هرحال،</w:t>
      </w:r>
      <w:r w:rsidR="00A23348" w:rsidRPr="00356C54">
        <w:rPr>
          <w:rFonts w:hint="cs"/>
          <w:rtl/>
        </w:rPr>
        <w:t xml:space="preserve"> </w:t>
      </w:r>
      <w:r w:rsidR="0079112F">
        <w:rPr>
          <w:rFonts w:hint="cs"/>
          <w:rtl/>
        </w:rPr>
        <w:t>آن‌حضرت</w:t>
      </w:r>
      <w:r w:rsidR="00A23348" w:rsidRPr="00356C54">
        <w:rPr>
          <w:rFonts w:hint="cs"/>
          <w:rtl/>
        </w:rPr>
        <w:t xml:space="preserve"> </w:t>
      </w:r>
      <w:r w:rsidR="004E3780" w:rsidRPr="00356C54">
        <w:rPr>
          <w:rFonts w:hint="cs"/>
          <w:rtl/>
        </w:rPr>
        <w:t>برای انجام این</w:t>
      </w:r>
      <w:r w:rsidR="00AA164E" w:rsidRPr="00356C54">
        <w:rPr>
          <w:rFonts w:hint="cs"/>
          <w:rtl/>
        </w:rPr>
        <w:t xml:space="preserve"> وظیفۀ </w:t>
      </w:r>
      <w:r w:rsidR="004E3780" w:rsidRPr="00356C54">
        <w:rPr>
          <w:rFonts w:hint="cs"/>
          <w:rtl/>
        </w:rPr>
        <w:t>مهم افراد ذیل را تعیین و به</w:t>
      </w:r>
      <w:r w:rsidR="00FC15BB">
        <w:rPr>
          <w:rFonts w:hint="cs"/>
          <w:rtl/>
        </w:rPr>
        <w:t>‌</w:t>
      </w:r>
      <w:r w:rsidR="004E3780">
        <w:rPr>
          <w:rFonts w:hint="cs"/>
          <w:rtl/>
        </w:rPr>
        <w:t>سوی قبایل و شهرهای مختلف اعزام نمودند</w:t>
      </w:r>
      <w:r w:rsidR="008D131D" w:rsidRPr="008D131D">
        <w:rPr>
          <w:rFonts w:hint="cs"/>
          <w:vertAlign w:val="superscript"/>
          <w:rtl/>
        </w:rPr>
        <w:t>(</w:t>
      </w:r>
      <w:r w:rsidR="008D131D" w:rsidRPr="008D131D">
        <w:rPr>
          <w:rStyle w:val="FootnoteReference"/>
          <w:rtl/>
        </w:rPr>
        <w:footnoteReference w:id="89"/>
      </w:r>
      <w:r w:rsidR="008D131D" w:rsidRPr="008D131D">
        <w:rPr>
          <w:rFonts w:hint="cs"/>
          <w:vertAlign w:val="superscript"/>
          <w:rtl/>
        </w:rPr>
        <w:t>)</w:t>
      </w:r>
      <w:r w:rsidR="004E3780">
        <w:rPr>
          <w:rFonts w:hint="cs"/>
          <w:rtl/>
        </w:rPr>
        <w:t>:</w:t>
      </w:r>
    </w:p>
    <w:tbl>
      <w:tblPr>
        <w:bidiVisual/>
        <w:tblW w:w="0" w:type="auto"/>
        <w:jc w:val="center"/>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3593"/>
      </w:tblGrid>
      <w:tr w:rsidR="0091017A" w:rsidRPr="00194C31" w:rsidTr="000F7CD4">
        <w:trPr>
          <w:jc w:val="center"/>
        </w:trPr>
        <w:tc>
          <w:tcPr>
            <w:tcW w:w="3555" w:type="dxa"/>
            <w:shd w:val="clear" w:color="auto" w:fill="auto"/>
          </w:tcPr>
          <w:p w:rsidR="0091017A" w:rsidRPr="001B4BEE" w:rsidRDefault="0091017A" w:rsidP="0050427D">
            <w:pPr>
              <w:pStyle w:val="a8"/>
              <w:jc w:val="center"/>
              <w:rPr>
                <w:rtl/>
              </w:rPr>
            </w:pPr>
            <w:r w:rsidRPr="001B4BEE">
              <w:rPr>
                <w:rtl/>
              </w:rPr>
              <w:t>نام</w:t>
            </w:r>
          </w:p>
        </w:tc>
        <w:tc>
          <w:tcPr>
            <w:tcW w:w="3593" w:type="dxa"/>
            <w:shd w:val="clear" w:color="auto" w:fill="auto"/>
          </w:tcPr>
          <w:p w:rsidR="0091017A" w:rsidRPr="001B4BEE" w:rsidRDefault="0091017A" w:rsidP="0050427D">
            <w:pPr>
              <w:pStyle w:val="a8"/>
              <w:jc w:val="center"/>
              <w:rPr>
                <w:rtl/>
              </w:rPr>
            </w:pPr>
            <w:r w:rsidRPr="001B4BEE">
              <w:rPr>
                <w:rtl/>
              </w:rPr>
              <w:t>محل خدمت</w:t>
            </w:r>
          </w:p>
        </w:tc>
      </w:tr>
      <w:tr w:rsidR="0091017A" w:rsidRPr="00194C31" w:rsidTr="000F7CD4">
        <w:trPr>
          <w:jc w:val="center"/>
        </w:trPr>
        <w:tc>
          <w:tcPr>
            <w:tcW w:w="3555" w:type="dxa"/>
            <w:shd w:val="clear" w:color="auto" w:fill="auto"/>
          </w:tcPr>
          <w:p w:rsidR="0091017A" w:rsidRDefault="0091017A" w:rsidP="004305D8">
            <w:pPr>
              <w:pStyle w:val="a5"/>
              <w:ind w:firstLine="0"/>
              <w:jc w:val="center"/>
              <w:rPr>
                <w:rtl/>
              </w:rPr>
            </w:pPr>
            <w:r>
              <w:rPr>
                <w:rFonts w:hint="cs"/>
                <w:rtl/>
              </w:rPr>
              <w:t>عدی بن حاتم</w:t>
            </w:r>
          </w:p>
        </w:tc>
        <w:tc>
          <w:tcPr>
            <w:tcW w:w="3593" w:type="dxa"/>
            <w:shd w:val="clear" w:color="auto" w:fill="auto"/>
          </w:tcPr>
          <w:p w:rsidR="0091017A" w:rsidRDefault="009B5C68" w:rsidP="004305D8">
            <w:pPr>
              <w:pStyle w:val="a5"/>
              <w:ind w:firstLine="0"/>
              <w:jc w:val="center"/>
              <w:rPr>
                <w:rtl/>
              </w:rPr>
            </w:pPr>
            <w:r>
              <w:rPr>
                <w:rFonts w:hint="cs"/>
                <w:rtl/>
              </w:rPr>
              <w:t>طی و بنی اسد</w:t>
            </w:r>
          </w:p>
        </w:tc>
      </w:tr>
      <w:tr w:rsidR="0091017A" w:rsidRPr="00194C31" w:rsidTr="000F7CD4">
        <w:trPr>
          <w:jc w:val="center"/>
        </w:trPr>
        <w:tc>
          <w:tcPr>
            <w:tcW w:w="3555" w:type="dxa"/>
            <w:shd w:val="clear" w:color="auto" w:fill="auto"/>
          </w:tcPr>
          <w:p w:rsidR="0091017A" w:rsidRDefault="0091017A" w:rsidP="004305D8">
            <w:pPr>
              <w:pStyle w:val="a5"/>
              <w:ind w:firstLine="0"/>
              <w:jc w:val="center"/>
              <w:rPr>
                <w:rtl/>
              </w:rPr>
            </w:pPr>
            <w:r>
              <w:rPr>
                <w:rFonts w:hint="cs"/>
                <w:rtl/>
              </w:rPr>
              <w:t>عمر فاروق</w:t>
            </w:r>
          </w:p>
        </w:tc>
        <w:tc>
          <w:tcPr>
            <w:tcW w:w="3593" w:type="dxa"/>
            <w:shd w:val="clear" w:color="auto" w:fill="auto"/>
          </w:tcPr>
          <w:p w:rsidR="0091017A" w:rsidRDefault="009B5C68" w:rsidP="004305D8">
            <w:pPr>
              <w:pStyle w:val="a5"/>
              <w:ind w:firstLine="0"/>
              <w:jc w:val="center"/>
              <w:rPr>
                <w:rtl/>
              </w:rPr>
            </w:pPr>
            <w:r>
              <w:rPr>
                <w:rFonts w:hint="cs"/>
                <w:rtl/>
              </w:rPr>
              <w:t>مدینه</w:t>
            </w:r>
          </w:p>
        </w:tc>
      </w:tr>
      <w:tr w:rsidR="0091017A" w:rsidRPr="00194C31" w:rsidTr="000F7CD4">
        <w:trPr>
          <w:jc w:val="center"/>
        </w:trPr>
        <w:tc>
          <w:tcPr>
            <w:tcW w:w="3555" w:type="dxa"/>
            <w:shd w:val="clear" w:color="auto" w:fill="auto"/>
          </w:tcPr>
          <w:p w:rsidR="0091017A" w:rsidRDefault="0091017A" w:rsidP="004305D8">
            <w:pPr>
              <w:pStyle w:val="a5"/>
              <w:ind w:firstLine="0"/>
              <w:jc w:val="center"/>
              <w:rPr>
                <w:rtl/>
              </w:rPr>
            </w:pPr>
            <w:r>
              <w:rPr>
                <w:rFonts w:hint="cs"/>
                <w:rtl/>
              </w:rPr>
              <w:t>صفوان بن صفوان</w:t>
            </w:r>
          </w:p>
        </w:tc>
        <w:tc>
          <w:tcPr>
            <w:tcW w:w="3593" w:type="dxa"/>
            <w:shd w:val="clear" w:color="auto" w:fill="auto"/>
          </w:tcPr>
          <w:p w:rsidR="0091017A" w:rsidRDefault="009B5C68" w:rsidP="004305D8">
            <w:pPr>
              <w:pStyle w:val="a5"/>
              <w:ind w:firstLine="0"/>
              <w:jc w:val="center"/>
              <w:rPr>
                <w:rtl/>
              </w:rPr>
            </w:pPr>
            <w:r>
              <w:rPr>
                <w:rFonts w:hint="cs"/>
                <w:rtl/>
              </w:rPr>
              <w:t>بنی عمرو</w:t>
            </w:r>
          </w:p>
        </w:tc>
      </w:tr>
      <w:tr w:rsidR="0091017A" w:rsidRPr="00194C31" w:rsidTr="000F7CD4">
        <w:trPr>
          <w:jc w:val="center"/>
        </w:trPr>
        <w:tc>
          <w:tcPr>
            <w:tcW w:w="3555" w:type="dxa"/>
            <w:shd w:val="clear" w:color="auto" w:fill="auto"/>
          </w:tcPr>
          <w:p w:rsidR="0091017A" w:rsidRDefault="0091017A" w:rsidP="004305D8">
            <w:pPr>
              <w:pStyle w:val="a5"/>
              <w:ind w:firstLine="0"/>
              <w:jc w:val="center"/>
              <w:rPr>
                <w:rtl/>
              </w:rPr>
            </w:pPr>
            <w:r>
              <w:rPr>
                <w:rFonts w:hint="cs"/>
                <w:rtl/>
              </w:rPr>
              <w:t>ابوجهم بن حذیفه</w:t>
            </w:r>
          </w:p>
        </w:tc>
        <w:tc>
          <w:tcPr>
            <w:tcW w:w="3593" w:type="dxa"/>
            <w:shd w:val="clear" w:color="auto" w:fill="auto"/>
          </w:tcPr>
          <w:p w:rsidR="0091017A" w:rsidRDefault="009B5C68" w:rsidP="004305D8">
            <w:pPr>
              <w:pStyle w:val="a5"/>
              <w:ind w:firstLine="0"/>
              <w:jc w:val="center"/>
              <w:rPr>
                <w:rtl/>
              </w:rPr>
            </w:pPr>
            <w:r>
              <w:rPr>
                <w:rFonts w:hint="cs"/>
                <w:rtl/>
              </w:rPr>
              <w:t>بنولیث</w:t>
            </w:r>
          </w:p>
        </w:tc>
      </w:tr>
      <w:tr w:rsidR="0091017A" w:rsidRPr="00194C31" w:rsidTr="000F7CD4">
        <w:trPr>
          <w:jc w:val="center"/>
        </w:trPr>
        <w:tc>
          <w:tcPr>
            <w:tcW w:w="3555" w:type="dxa"/>
            <w:shd w:val="clear" w:color="auto" w:fill="auto"/>
          </w:tcPr>
          <w:p w:rsidR="0091017A" w:rsidRDefault="0091017A" w:rsidP="004305D8">
            <w:pPr>
              <w:pStyle w:val="a5"/>
              <w:ind w:firstLine="0"/>
              <w:jc w:val="center"/>
              <w:rPr>
                <w:rtl/>
              </w:rPr>
            </w:pPr>
            <w:r>
              <w:rPr>
                <w:rFonts w:hint="cs"/>
                <w:rtl/>
              </w:rPr>
              <w:t>مالک بن نویره</w:t>
            </w:r>
          </w:p>
        </w:tc>
        <w:tc>
          <w:tcPr>
            <w:tcW w:w="3593" w:type="dxa"/>
            <w:shd w:val="clear" w:color="auto" w:fill="auto"/>
          </w:tcPr>
          <w:p w:rsidR="0091017A" w:rsidRDefault="009B5C68" w:rsidP="004305D8">
            <w:pPr>
              <w:pStyle w:val="a5"/>
              <w:ind w:firstLine="0"/>
              <w:jc w:val="center"/>
              <w:rPr>
                <w:rtl/>
              </w:rPr>
            </w:pPr>
            <w:r>
              <w:rPr>
                <w:rFonts w:hint="cs"/>
                <w:rtl/>
              </w:rPr>
              <w:t>بنوحنظله</w:t>
            </w:r>
          </w:p>
        </w:tc>
      </w:tr>
      <w:tr w:rsidR="0091017A" w:rsidRPr="00194C31" w:rsidTr="000F7CD4">
        <w:trPr>
          <w:jc w:val="center"/>
        </w:trPr>
        <w:tc>
          <w:tcPr>
            <w:tcW w:w="3555" w:type="dxa"/>
            <w:shd w:val="clear" w:color="auto" w:fill="auto"/>
          </w:tcPr>
          <w:p w:rsidR="0091017A" w:rsidRDefault="0091017A" w:rsidP="004305D8">
            <w:pPr>
              <w:pStyle w:val="a5"/>
              <w:ind w:firstLine="0"/>
              <w:jc w:val="center"/>
              <w:rPr>
                <w:rtl/>
              </w:rPr>
            </w:pPr>
            <w:r>
              <w:rPr>
                <w:rFonts w:hint="cs"/>
                <w:rtl/>
              </w:rPr>
              <w:t>یکی از هذیمی‌ها</w:t>
            </w:r>
          </w:p>
        </w:tc>
        <w:tc>
          <w:tcPr>
            <w:tcW w:w="3593" w:type="dxa"/>
            <w:shd w:val="clear" w:color="auto" w:fill="auto"/>
          </w:tcPr>
          <w:p w:rsidR="0091017A" w:rsidRDefault="009B5C68" w:rsidP="004305D8">
            <w:pPr>
              <w:pStyle w:val="a5"/>
              <w:ind w:firstLine="0"/>
              <w:jc w:val="center"/>
              <w:rPr>
                <w:rtl/>
              </w:rPr>
            </w:pPr>
            <w:r>
              <w:rPr>
                <w:rFonts w:hint="cs"/>
                <w:rtl/>
              </w:rPr>
              <w:t>بنوهذیم</w:t>
            </w:r>
          </w:p>
        </w:tc>
      </w:tr>
      <w:tr w:rsidR="0091017A" w:rsidRPr="00194C31" w:rsidTr="000F7CD4">
        <w:trPr>
          <w:jc w:val="center"/>
        </w:trPr>
        <w:tc>
          <w:tcPr>
            <w:tcW w:w="3555" w:type="dxa"/>
            <w:shd w:val="clear" w:color="auto" w:fill="auto"/>
          </w:tcPr>
          <w:p w:rsidR="0091017A" w:rsidRDefault="0091017A" w:rsidP="004305D8">
            <w:pPr>
              <w:pStyle w:val="a5"/>
              <w:ind w:firstLine="0"/>
              <w:jc w:val="center"/>
              <w:rPr>
                <w:rtl/>
              </w:rPr>
            </w:pPr>
            <w:r>
              <w:rPr>
                <w:rFonts w:hint="cs"/>
                <w:rtl/>
              </w:rPr>
              <w:t>بریده بن حصیب الاسلمی</w:t>
            </w:r>
          </w:p>
        </w:tc>
        <w:tc>
          <w:tcPr>
            <w:tcW w:w="3593" w:type="dxa"/>
            <w:shd w:val="clear" w:color="auto" w:fill="auto"/>
          </w:tcPr>
          <w:p w:rsidR="0091017A" w:rsidRDefault="009B5C68" w:rsidP="004305D8">
            <w:pPr>
              <w:pStyle w:val="a5"/>
              <w:ind w:firstLine="0"/>
              <w:jc w:val="center"/>
              <w:rPr>
                <w:rtl/>
              </w:rPr>
            </w:pPr>
            <w:r>
              <w:rPr>
                <w:rFonts w:hint="cs"/>
                <w:rtl/>
              </w:rPr>
              <w:t>غفار و اسلم</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ابوعبیده بن جراح</w:t>
            </w:r>
          </w:p>
        </w:tc>
        <w:tc>
          <w:tcPr>
            <w:tcW w:w="3593" w:type="dxa"/>
            <w:shd w:val="clear" w:color="auto" w:fill="auto"/>
          </w:tcPr>
          <w:p w:rsidR="0091017A" w:rsidRDefault="009B5C68" w:rsidP="004305D8">
            <w:pPr>
              <w:pStyle w:val="a5"/>
              <w:ind w:firstLine="0"/>
              <w:jc w:val="center"/>
              <w:rPr>
                <w:rtl/>
              </w:rPr>
            </w:pPr>
            <w:r>
              <w:rPr>
                <w:rFonts w:hint="cs"/>
                <w:rtl/>
              </w:rPr>
              <w:t>شهر نجران</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عباد بن بشر الاشهلی</w:t>
            </w:r>
          </w:p>
        </w:tc>
        <w:tc>
          <w:tcPr>
            <w:tcW w:w="3593" w:type="dxa"/>
            <w:shd w:val="clear" w:color="auto" w:fill="auto"/>
          </w:tcPr>
          <w:p w:rsidR="0091017A" w:rsidRDefault="009B5C68" w:rsidP="004305D8">
            <w:pPr>
              <w:pStyle w:val="a5"/>
              <w:ind w:firstLine="0"/>
              <w:jc w:val="center"/>
              <w:rPr>
                <w:rtl/>
              </w:rPr>
            </w:pPr>
            <w:r>
              <w:rPr>
                <w:rFonts w:hint="cs"/>
                <w:rtl/>
              </w:rPr>
              <w:t>سلیم و حذیفه</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عبدالله بن رواحه</w:t>
            </w:r>
          </w:p>
        </w:tc>
        <w:tc>
          <w:tcPr>
            <w:tcW w:w="3593" w:type="dxa"/>
            <w:shd w:val="clear" w:color="auto" w:fill="auto"/>
          </w:tcPr>
          <w:p w:rsidR="0091017A" w:rsidRDefault="009B5C68" w:rsidP="004305D8">
            <w:pPr>
              <w:pStyle w:val="a5"/>
              <w:ind w:firstLine="0"/>
              <w:jc w:val="center"/>
              <w:rPr>
                <w:rtl/>
              </w:rPr>
            </w:pPr>
            <w:r>
              <w:rPr>
                <w:rFonts w:hint="cs"/>
                <w:rtl/>
              </w:rPr>
              <w:t>خیبر</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رافع بن مکیث جهنی</w:t>
            </w:r>
          </w:p>
        </w:tc>
        <w:tc>
          <w:tcPr>
            <w:tcW w:w="3593" w:type="dxa"/>
            <w:shd w:val="clear" w:color="auto" w:fill="auto"/>
          </w:tcPr>
          <w:p w:rsidR="0091017A" w:rsidRDefault="009B5C68" w:rsidP="004305D8">
            <w:pPr>
              <w:pStyle w:val="a5"/>
              <w:ind w:firstLine="0"/>
              <w:jc w:val="center"/>
              <w:rPr>
                <w:rtl/>
              </w:rPr>
            </w:pPr>
            <w:r>
              <w:rPr>
                <w:rFonts w:hint="cs"/>
                <w:rtl/>
              </w:rPr>
              <w:t>جهینه</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زیاد بن لبید</w:t>
            </w:r>
          </w:p>
        </w:tc>
        <w:tc>
          <w:tcPr>
            <w:tcW w:w="3593" w:type="dxa"/>
            <w:shd w:val="clear" w:color="auto" w:fill="auto"/>
          </w:tcPr>
          <w:p w:rsidR="0091017A" w:rsidRDefault="009B5C68" w:rsidP="004305D8">
            <w:pPr>
              <w:pStyle w:val="a5"/>
              <w:ind w:firstLine="0"/>
              <w:jc w:val="center"/>
              <w:rPr>
                <w:rtl/>
              </w:rPr>
            </w:pPr>
            <w:r>
              <w:rPr>
                <w:rFonts w:hint="cs"/>
                <w:rtl/>
              </w:rPr>
              <w:t>حضرموت</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زبرقان بن بدر</w:t>
            </w:r>
          </w:p>
        </w:tc>
        <w:tc>
          <w:tcPr>
            <w:tcW w:w="3593" w:type="dxa"/>
            <w:shd w:val="clear" w:color="auto" w:fill="auto"/>
          </w:tcPr>
          <w:p w:rsidR="0091017A" w:rsidRDefault="009B5C68" w:rsidP="004305D8">
            <w:pPr>
              <w:pStyle w:val="a5"/>
              <w:ind w:firstLine="0"/>
              <w:jc w:val="center"/>
              <w:rPr>
                <w:rtl/>
              </w:rPr>
            </w:pPr>
            <w:r>
              <w:rPr>
                <w:rFonts w:hint="cs"/>
                <w:rtl/>
              </w:rPr>
              <w:t>بنوسعد</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ابوموسی اشعری</w:t>
            </w:r>
          </w:p>
        </w:tc>
        <w:tc>
          <w:tcPr>
            <w:tcW w:w="3593" w:type="dxa"/>
            <w:shd w:val="clear" w:color="auto" w:fill="auto"/>
          </w:tcPr>
          <w:p w:rsidR="0091017A" w:rsidRDefault="009B5C68" w:rsidP="004305D8">
            <w:pPr>
              <w:pStyle w:val="a5"/>
              <w:ind w:firstLine="0"/>
              <w:jc w:val="center"/>
              <w:rPr>
                <w:rtl/>
              </w:rPr>
            </w:pPr>
            <w:r>
              <w:rPr>
                <w:rFonts w:hint="cs"/>
                <w:rtl/>
              </w:rPr>
              <w:t>یمن</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قیس بن عاصم</w:t>
            </w:r>
          </w:p>
        </w:tc>
        <w:tc>
          <w:tcPr>
            <w:tcW w:w="3593" w:type="dxa"/>
            <w:shd w:val="clear" w:color="auto" w:fill="auto"/>
          </w:tcPr>
          <w:p w:rsidR="0091017A" w:rsidRDefault="009B5C68" w:rsidP="004305D8">
            <w:pPr>
              <w:pStyle w:val="a5"/>
              <w:ind w:firstLine="0"/>
              <w:jc w:val="center"/>
              <w:rPr>
                <w:rtl/>
              </w:rPr>
            </w:pPr>
            <w:r>
              <w:rPr>
                <w:rFonts w:hint="cs"/>
                <w:rtl/>
              </w:rPr>
              <w:t>بنوسعد</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خالد</w:t>
            </w:r>
          </w:p>
        </w:tc>
        <w:tc>
          <w:tcPr>
            <w:tcW w:w="3593" w:type="dxa"/>
            <w:shd w:val="clear" w:color="auto" w:fill="auto"/>
          </w:tcPr>
          <w:p w:rsidR="0091017A" w:rsidRDefault="009B5C68" w:rsidP="004305D8">
            <w:pPr>
              <w:pStyle w:val="a5"/>
              <w:ind w:firstLine="0"/>
              <w:jc w:val="center"/>
              <w:rPr>
                <w:rtl/>
              </w:rPr>
            </w:pPr>
            <w:r>
              <w:rPr>
                <w:rFonts w:hint="cs"/>
                <w:rtl/>
              </w:rPr>
              <w:t>یمن</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عمرو بن عاص</w:t>
            </w:r>
          </w:p>
        </w:tc>
        <w:tc>
          <w:tcPr>
            <w:tcW w:w="3593" w:type="dxa"/>
            <w:shd w:val="clear" w:color="auto" w:fill="auto"/>
          </w:tcPr>
          <w:p w:rsidR="0091017A" w:rsidRDefault="009B5C68" w:rsidP="004305D8">
            <w:pPr>
              <w:pStyle w:val="a5"/>
              <w:ind w:firstLine="0"/>
              <w:jc w:val="center"/>
              <w:rPr>
                <w:rtl/>
              </w:rPr>
            </w:pPr>
            <w:r>
              <w:rPr>
                <w:rFonts w:hint="cs"/>
                <w:rtl/>
              </w:rPr>
              <w:t>بنوفزاره</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ابان بن سعید</w:t>
            </w:r>
          </w:p>
        </w:tc>
        <w:tc>
          <w:tcPr>
            <w:tcW w:w="3593" w:type="dxa"/>
            <w:shd w:val="clear" w:color="auto" w:fill="auto"/>
          </w:tcPr>
          <w:p w:rsidR="0091017A" w:rsidRDefault="009B5C68" w:rsidP="004305D8">
            <w:pPr>
              <w:pStyle w:val="a5"/>
              <w:ind w:firstLine="0"/>
              <w:jc w:val="center"/>
              <w:rPr>
                <w:rtl/>
              </w:rPr>
            </w:pPr>
            <w:r>
              <w:rPr>
                <w:rFonts w:hint="cs"/>
                <w:rtl/>
              </w:rPr>
              <w:t>بحرین</w:t>
            </w:r>
          </w:p>
        </w:tc>
      </w:tr>
      <w:tr w:rsidR="0091017A" w:rsidRPr="00194C31" w:rsidTr="000F7CD4">
        <w:trPr>
          <w:jc w:val="center"/>
        </w:trPr>
        <w:tc>
          <w:tcPr>
            <w:tcW w:w="3555" w:type="dxa"/>
            <w:shd w:val="clear" w:color="auto" w:fill="auto"/>
          </w:tcPr>
          <w:p w:rsidR="0091017A" w:rsidRDefault="009B5C68" w:rsidP="004305D8">
            <w:pPr>
              <w:pStyle w:val="a5"/>
              <w:ind w:firstLine="0"/>
              <w:jc w:val="center"/>
              <w:rPr>
                <w:rtl/>
              </w:rPr>
            </w:pPr>
            <w:r>
              <w:rPr>
                <w:rFonts w:hint="cs"/>
                <w:rtl/>
              </w:rPr>
              <w:t>ضحاک بن سفیان کلابی</w:t>
            </w:r>
          </w:p>
        </w:tc>
        <w:tc>
          <w:tcPr>
            <w:tcW w:w="3593" w:type="dxa"/>
            <w:shd w:val="clear" w:color="auto" w:fill="auto"/>
          </w:tcPr>
          <w:p w:rsidR="0091017A" w:rsidRDefault="009B5C68" w:rsidP="004305D8">
            <w:pPr>
              <w:pStyle w:val="a5"/>
              <w:ind w:firstLine="0"/>
              <w:jc w:val="center"/>
              <w:rPr>
                <w:rtl/>
              </w:rPr>
            </w:pPr>
            <w:r>
              <w:rPr>
                <w:rFonts w:hint="cs"/>
                <w:rtl/>
              </w:rPr>
              <w:t>بنوکلاب</w:t>
            </w:r>
          </w:p>
        </w:tc>
      </w:tr>
      <w:tr w:rsidR="0091017A" w:rsidRPr="00194C31" w:rsidTr="000F7CD4">
        <w:trPr>
          <w:jc w:val="center"/>
        </w:trPr>
        <w:tc>
          <w:tcPr>
            <w:tcW w:w="3555" w:type="dxa"/>
            <w:shd w:val="clear" w:color="auto" w:fill="auto"/>
          </w:tcPr>
          <w:p w:rsidR="0091017A" w:rsidRDefault="002125DE" w:rsidP="004305D8">
            <w:pPr>
              <w:pStyle w:val="a5"/>
              <w:ind w:firstLine="0"/>
              <w:jc w:val="center"/>
              <w:rPr>
                <w:rtl/>
              </w:rPr>
            </w:pPr>
            <w:r>
              <w:rPr>
                <w:rFonts w:hint="cs"/>
                <w:rtl/>
              </w:rPr>
              <w:t>عمرو بن سعید بن عاص</w:t>
            </w:r>
          </w:p>
        </w:tc>
        <w:tc>
          <w:tcPr>
            <w:tcW w:w="3593" w:type="dxa"/>
            <w:shd w:val="clear" w:color="auto" w:fill="auto"/>
          </w:tcPr>
          <w:p w:rsidR="0091017A" w:rsidRDefault="002125DE" w:rsidP="004305D8">
            <w:pPr>
              <w:pStyle w:val="a5"/>
              <w:ind w:firstLine="0"/>
              <w:jc w:val="center"/>
              <w:rPr>
                <w:rtl/>
              </w:rPr>
            </w:pPr>
            <w:r>
              <w:rPr>
                <w:rFonts w:hint="cs"/>
                <w:rtl/>
              </w:rPr>
              <w:t>تیماء</w:t>
            </w:r>
          </w:p>
        </w:tc>
      </w:tr>
      <w:tr w:rsidR="0091017A" w:rsidRPr="00194C31" w:rsidTr="000F7CD4">
        <w:trPr>
          <w:jc w:val="center"/>
        </w:trPr>
        <w:tc>
          <w:tcPr>
            <w:tcW w:w="3555" w:type="dxa"/>
            <w:shd w:val="clear" w:color="auto" w:fill="auto"/>
          </w:tcPr>
          <w:p w:rsidR="0091017A" w:rsidRDefault="002125DE" w:rsidP="004305D8">
            <w:pPr>
              <w:pStyle w:val="a5"/>
              <w:ind w:firstLine="0"/>
              <w:jc w:val="center"/>
              <w:rPr>
                <w:rtl/>
              </w:rPr>
            </w:pPr>
            <w:r>
              <w:rPr>
                <w:rFonts w:hint="cs"/>
                <w:rtl/>
              </w:rPr>
              <w:t>بسر بن سفیان کلابی</w:t>
            </w:r>
          </w:p>
        </w:tc>
        <w:tc>
          <w:tcPr>
            <w:tcW w:w="3593" w:type="dxa"/>
            <w:shd w:val="clear" w:color="auto" w:fill="auto"/>
          </w:tcPr>
          <w:p w:rsidR="0091017A" w:rsidRDefault="002125DE" w:rsidP="004305D8">
            <w:pPr>
              <w:pStyle w:val="a5"/>
              <w:ind w:firstLine="0"/>
              <w:jc w:val="center"/>
              <w:rPr>
                <w:rtl/>
              </w:rPr>
            </w:pPr>
            <w:r>
              <w:rPr>
                <w:rFonts w:hint="cs"/>
                <w:rtl/>
              </w:rPr>
              <w:t>بنوکعب</w:t>
            </w:r>
          </w:p>
        </w:tc>
      </w:tr>
      <w:tr w:rsidR="0091017A" w:rsidRPr="00194C31" w:rsidTr="000F7CD4">
        <w:trPr>
          <w:jc w:val="center"/>
        </w:trPr>
        <w:tc>
          <w:tcPr>
            <w:tcW w:w="3555" w:type="dxa"/>
            <w:shd w:val="clear" w:color="auto" w:fill="auto"/>
          </w:tcPr>
          <w:p w:rsidR="0091017A" w:rsidRDefault="002125DE" w:rsidP="004305D8">
            <w:pPr>
              <w:pStyle w:val="a5"/>
              <w:ind w:firstLine="0"/>
              <w:jc w:val="center"/>
              <w:rPr>
                <w:rtl/>
              </w:rPr>
            </w:pPr>
            <w:r>
              <w:rPr>
                <w:rFonts w:hint="cs"/>
                <w:rtl/>
              </w:rPr>
              <w:t>عیینه بن حسن فزاری</w:t>
            </w:r>
          </w:p>
        </w:tc>
        <w:tc>
          <w:tcPr>
            <w:tcW w:w="3593" w:type="dxa"/>
            <w:shd w:val="clear" w:color="auto" w:fill="auto"/>
          </w:tcPr>
          <w:p w:rsidR="0091017A" w:rsidRDefault="002125DE" w:rsidP="004305D8">
            <w:pPr>
              <w:pStyle w:val="a5"/>
              <w:ind w:firstLine="0"/>
              <w:jc w:val="center"/>
              <w:rPr>
                <w:rtl/>
              </w:rPr>
            </w:pPr>
            <w:r>
              <w:rPr>
                <w:rFonts w:hint="cs"/>
                <w:rtl/>
              </w:rPr>
              <w:t>بنوتمیم</w:t>
            </w:r>
          </w:p>
        </w:tc>
      </w:tr>
      <w:tr w:rsidR="002125DE" w:rsidRPr="00194C31" w:rsidTr="000F7CD4">
        <w:trPr>
          <w:jc w:val="center"/>
        </w:trPr>
        <w:tc>
          <w:tcPr>
            <w:tcW w:w="3555" w:type="dxa"/>
            <w:shd w:val="clear" w:color="auto" w:fill="auto"/>
          </w:tcPr>
          <w:p w:rsidR="002125DE" w:rsidRDefault="002125DE" w:rsidP="004305D8">
            <w:pPr>
              <w:pStyle w:val="a5"/>
              <w:ind w:firstLine="0"/>
              <w:jc w:val="center"/>
              <w:rPr>
                <w:rtl/>
              </w:rPr>
            </w:pPr>
            <w:r>
              <w:rPr>
                <w:rFonts w:hint="cs"/>
                <w:rtl/>
              </w:rPr>
              <w:t>عبدالله بن اللتیه</w:t>
            </w:r>
          </w:p>
        </w:tc>
        <w:tc>
          <w:tcPr>
            <w:tcW w:w="3593" w:type="dxa"/>
            <w:shd w:val="clear" w:color="auto" w:fill="auto"/>
          </w:tcPr>
          <w:p w:rsidR="002125DE" w:rsidRDefault="002125DE" w:rsidP="004305D8">
            <w:pPr>
              <w:pStyle w:val="a5"/>
              <w:ind w:firstLine="0"/>
              <w:jc w:val="center"/>
              <w:rPr>
                <w:rtl/>
              </w:rPr>
            </w:pPr>
            <w:r>
              <w:rPr>
                <w:rFonts w:hint="cs"/>
                <w:rtl/>
              </w:rPr>
              <w:t>بنوذبیان</w:t>
            </w:r>
          </w:p>
        </w:tc>
      </w:tr>
      <w:tr w:rsidR="002125DE" w:rsidRPr="00194C31" w:rsidTr="000F7CD4">
        <w:trPr>
          <w:jc w:val="center"/>
        </w:trPr>
        <w:tc>
          <w:tcPr>
            <w:tcW w:w="3555" w:type="dxa"/>
            <w:shd w:val="clear" w:color="auto" w:fill="auto"/>
          </w:tcPr>
          <w:p w:rsidR="002125DE" w:rsidRDefault="002125DE" w:rsidP="004305D8">
            <w:pPr>
              <w:pStyle w:val="a5"/>
              <w:ind w:firstLine="0"/>
              <w:jc w:val="center"/>
              <w:rPr>
                <w:rtl/>
              </w:rPr>
            </w:pPr>
            <w:r>
              <w:rPr>
                <w:rFonts w:hint="cs"/>
                <w:rtl/>
              </w:rPr>
              <w:t>محمد بن جزء الاسدی</w:t>
            </w:r>
          </w:p>
        </w:tc>
        <w:tc>
          <w:tcPr>
            <w:tcW w:w="3593" w:type="dxa"/>
            <w:shd w:val="clear" w:color="auto" w:fill="auto"/>
          </w:tcPr>
          <w:p w:rsidR="002125DE" w:rsidRDefault="002125DE" w:rsidP="004305D8">
            <w:pPr>
              <w:pStyle w:val="a5"/>
              <w:ind w:firstLine="0"/>
              <w:jc w:val="center"/>
              <w:rPr>
                <w:rtl/>
              </w:rPr>
            </w:pPr>
            <w:r>
              <w:rPr>
                <w:rFonts w:hint="cs"/>
                <w:rtl/>
              </w:rPr>
              <w:t>برای وصول خمس</w:t>
            </w:r>
            <w:r w:rsidR="004305D8">
              <w:rPr>
                <w:rFonts w:hint="cs"/>
                <w:rtl/>
              </w:rPr>
              <w:t xml:space="preserve"> غنايم</w:t>
            </w:r>
          </w:p>
        </w:tc>
      </w:tr>
    </w:tbl>
    <w:p w:rsidR="00FC15BB" w:rsidRPr="00194C31" w:rsidRDefault="00FC15BB" w:rsidP="00AF1282">
      <w:pPr>
        <w:jc w:val="both"/>
        <w:rPr>
          <w:rStyle w:val="Char5"/>
        </w:rPr>
      </w:pPr>
      <w:r w:rsidRPr="00194C31">
        <w:rPr>
          <w:rStyle w:val="Char5"/>
          <w:rFonts w:hint="cs"/>
          <w:rtl/>
        </w:rPr>
        <w:t>آن‌حضرت</w:t>
      </w:r>
      <w:r w:rsidR="000F7CD4">
        <w:rPr>
          <w:rStyle w:val="Char5"/>
          <w:rFonts w:hint="cs"/>
          <w:rtl/>
        </w:rPr>
        <w:t xml:space="preserve"> </w:t>
      </w:r>
      <w:r w:rsidR="008C6189" w:rsidRPr="008C6189">
        <w:rPr>
          <w:rFonts w:cs="CTraditional Arabic" w:hint="cs"/>
          <w:rtl/>
        </w:rPr>
        <w:t>ج</w:t>
      </w:r>
      <w:r w:rsidRPr="00194C31">
        <w:rPr>
          <w:rStyle w:val="Char5"/>
          <w:rFonts w:hint="cs"/>
          <w:rtl/>
        </w:rPr>
        <w:t xml:space="preserve"> در تعیین این نمایندگان، موارد ذیل را مدنظر داشت:</w:t>
      </w:r>
    </w:p>
    <w:p w:rsidR="0091017A" w:rsidRPr="00194C31" w:rsidRDefault="002125DE" w:rsidP="000F7CD4">
      <w:pPr>
        <w:numPr>
          <w:ilvl w:val="0"/>
          <w:numId w:val="2"/>
        </w:numPr>
        <w:ind w:left="680" w:hanging="340"/>
        <w:jc w:val="both"/>
        <w:rPr>
          <w:rStyle w:val="Char5"/>
        </w:rPr>
      </w:pPr>
      <w:r w:rsidRPr="00356C54">
        <w:rPr>
          <w:rStyle w:val="Char5"/>
          <w:rFonts w:hint="cs"/>
          <w:rtl/>
        </w:rPr>
        <w:t>دستورالعملی به آن‌ها می‌دادند که در آن، مقدار نصاب زکات اموال مختلف</w:t>
      </w:r>
      <w:r w:rsidR="005164CF" w:rsidRPr="00356C54">
        <w:rPr>
          <w:rStyle w:val="Char5"/>
          <w:rFonts w:hint="cs"/>
          <w:rtl/>
        </w:rPr>
        <w:t xml:space="preserve"> تعیین شده بود، نیز در آن دستور داده شده بود تا گزیده‌های اموال و یا بیش از مقدار واجب را وصول نکنند و این دستور که </w:t>
      </w:r>
      <w:r w:rsidR="005164CF" w:rsidRPr="000F7CD4">
        <w:rPr>
          <w:rStyle w:val="Char5"/>
          <w:rFonts w:hint="cs"/>
          <w:rtl/>
        </w:rPr>
        <w:t>«</w:t>
      </w:r>
      <w:r w:rsidR="00D4558A">
        <w:rPr>
          <w:rStyle w:val="Char3"/>
          <w:rFonts w:hint="cs"/>
          <w:rtl/>
        </w:rPr>
        <w:t>إ</w:t>
      </w:r>
      <w:r w:rsidR="00473DF3" w:rsidRPr="00356C54">
        <w:rPr>
          <w:rStyle w:val="Char3"/>
          <w:rFonts w:hint="cs"/>
          <w:rtl/>
        </w:rPr>
        <w:t>ياك وكرائم أموال</w:t>
      </w:r>
      <w:r w:rsidR="000F7CD4">
        <w:rPr>
          <w:rStyle w:val="Char3"/>
          <w:rFonts w:hint="cs"/>
          <w:rtl/>
          <w:lang w:bidi="fa-IR"/>
        </w:rPr>
        <w:t>ـ</w:t>
      </w:r>
      <w:r w:rsidR="00473DF3" w:rsidRPr="00356C54">
        <w:rPr>
          <w:rStyle w:val="Char3"/>
          <w:rFonts w:hint="cs"/>
          <w:rtl/>
        </w:rPr>
        <w:t>هم</w:t>
      </w:r>
      <w:r w:rsidR="005164CF" w:rsidRPr="000F7CD4">
        <w:rPr>
          <w:rStyle w:val="Char5"/>
          <w:rFonts w:hint="cs"/>
          <w:rtl/>
        </w:rPr>
        <w:t>»</w:t>
      </w:r>
      <w:r w:rsidR="005164CF" w:rsidRPr="00356C54">
        <w:rPr>
          <w:rStyle w:val="Char5"/>
          <w:rFonts w:hint="cs"/>
          <w:rtl/>
        </w:rPr>
        <w:t xml:space="preserve"> عمومیت داشت. آن</w:t>
      </w:r>
      <w:r w:rsidR="00A80C6F" w:rsidRPr="00356C54">
        <w:rPr>
          <w:rStyle w:val="Char5"/>
          <w:rFonts w:hint="cs"/>
          <w:rtl/>
        </w:rPr>
        <w:t xml:space="preserve"> نمایندگان با دقت بر این دستورالعمل عمل می‌کردند و تعدی از آن را جایز نمی‌دانستند. بعضی از مسلمانان با طیب خاطر می‌خواستند بیش از مقدار واجب، به آن‌ها بدهند. سوید بن غفله می‌گوید: نزد ما نمایند</w:t>
      </w:r>
      <w:r w:rsidR="00356C54">
        <w:rPr>
          <w:rStyle w:val="Char5"/>
          <w:rFonts w:hint="cs"/>
          <w:rtl/>
        </w:rPr>
        <w:t>ۀ</w:t>
      </w:r>
      <w:r w:rsidR="00A80C6F" w:rsidRPr="00356C54">
        <w:rPr>
          <w:rStyle w:val="Char5"/>
          <w:rFonts w:hint="cs"/>
          <w:rtl/>
        </w:rPr>
        <w:t xml:space="preserve"> نبی اکرم </w:t>
      </w:r>
      <w:r w:rsidR="008C6189" w:rsidRPr="008C6189">
        <w:rPr>
          <w:rStyle w:val="Char5"/>
          <w:rFonts w:cs="CTraditional Arabic" w:hint="cs"/>
          <w:rtl/>
        </w:rPr>
        <w:t>ج</w:t>
      </w:r>
      <w:r w:rsidR="00A80C6F" w:rsidRPr="00356C54">
        <w:rPr>
          <w:rStyle w:val="Char5"/>
          <w:rFonts w:hint="cs"/>
          <w:rtl/>
        </w:rPr>
        <w:t xml:space="preserve"> آمد. من پیش او رفتم و نشستم.</w:t>
      </w:r>
      <w:r w:rsidR="00736585" w:rsidRPr="00356C54">
        <w:rPr>
          <w:rStyle w:val="Char5"/>
          <w:rFonts w:hint="cs"/>
          <w:rtl/>
        </w:rPr>
        <w:t xml:space="preserve"> نخست وی آن نوع از اموال را که از گرفتن آن‌ها منع شده برایم توضیح داد، چنانکه در همان وقت شخصی یک ماده شتر فربه و ممتاز را آورد و به او تقدیم کرد. اما وی از تحویل آن خودداری نمود</w:t>
      </w:r>
      <w:r w:rsidR="008D131D" w:rsidRPr="008D131D">
        <w:rPr>
          <w:rStyle w:val="Char5"/>
          <w:rFonts w:hint="cs"/>
          <w:vertAlign w:val="superscript"/>
          <w:rtl/>
        </w:rPr>
        <w:t>(</w:t>
      </w:r>
      <w:r w:rsidR="008D131D" w:rsidRPr="008D131D">
        <w:rPr>
          <w:rStyle w:val="Char5"/>
          <w:vertAlign w:val="superscript"/>
          <w:rtl/>
        </w:rPr>
        <w:footnoteReference w:id="90"/>
      </w:r>
      <w:r w:rsidR="008D131D" w:rsidRPr="008D131D">
        <w:rPr>
          <w:rStyle w:val="Char5"/>
          <w:rFonts w:hint="cs"/>
          <w:vertAlign w:val="superscript"/>
          <w:rtl/>
        </w:rPr>
        <w:t>)</w:t>
      </w:r>
      <w:r w:rsidR="00736585" w:rsidRPr="00356C54">
        <w:rPr>
          <w:rStyle w:val="Char5"/>
          <w:rFonts w:hint="cs"/>
          <w:rtl/>
        </w:rPr>
        <w:t>.</w:t>
      </w:r>
    </w:p>
    <w:p w:rsidR="00736585" w:rsidRDefault="00D4558A" w:rsidP="00AF1282">
      <w:pPr>
        <w:pStyle w:val="a5"/>
      </w:pPr>
      <w:r>
        <w:rPr>
          <w:rFonts w:hint="cs"/>
          <w:rtl/>
        </w:rPr>
        <w:t>نیز وقتی به یکی از نمایندگان</w:t>
      </w:r>
      <w:r w:rsidR="00736585">
        <w:rPr>
          <w:rFonts w:hint="cs"/>
          <w:rtl/>
        </w:rPr>
        <w:t xml:space="preserve"> دریافت زکات، یک گوسفند حامله داده شد، او اظهار داشت: ما از گرفتن اینگونه اموال منع شده‌ایم</w:t>
      </w:r>
      <w:r w:rsidR="008D131D" w:rsidRPr="008D131D">
        <w:rPr>
          <w:rFonts w:hint="cs"/>
          <w:vertAlign w:val="superscript"/>
          <w:rtl/>
        </w:rPr>
        <w:t>(</w:t>
      </w:r>
      <w:r w:rsidR="008D131D" w:rsidRPr="008D131D">
        <w:rPr>
          <w:rStyle w:val="FootnoteReference"/>
          <w:rtl/>
        </w:rPr>
        <w:footnoteReference w:id="91"/>
      </w:r>
      <w:r w:rsidR="008D131D" w:rsidRPr="008D131D">
        <w:rPr>
          <w:rFonts w:hint="cs"/>
          <w:vertAlign w:val="superscript"/>
          <w:rtl/>
        </w:rPr>
        <w:t>)</w:t>
      </w:r>
      <w:r w:rsidR="00736585">
        <w:rPr>
          <w:rFonts w:hint="cs"/>
          <w:rtl/>
        </w:rPr>
        <w:t>.</w:t>
      </w:r>
    </w:p>
    <w:p w:rsidR="00736585" w:rsidRPr="00194C31" w:rsidRDefault="00736585" w:rsidP="000F7CD4">
      <w:pPr>
        <w:numPr>
          <w:ilvl w:val="0"/>
          <w:numId w:val="2"/>
        </w:numPr>
        <w:ind w:left="680" w:hanging="340"/>
        <w:jc w:val="both"/>
        <w:rPr>
          <w:rStyle w:val="Char5"/>
        </w:rPr>
      </w:pPr>
      <w:r w:rsidRPr="00356C54">
        <w:rPr>
          <w:rStyle w:val="Char5"/>
          <w:rFonts w:hint="cs"/>
          <w:rtl/>
        </w:rPr>
        <w:t>تمام دارایی و ثروت عرب، عبارت از گله‌های گوسفندان و یا شتران بود که در</w:t>
      </w:r>
      <w:r w:rsidR="00413279" w:rsidRPr="00356C54">
        <w:rPr>
          <w:rStyle w:val="Char5"/>
          <w:rFonts w:hint="cs"/>
          <w:rtl/>
        </w:rPr>
        <w:t xml:space="preserve"> بیابان‌ها، جنگل‌ها و دامنه‌های کوه‌ها می‌چریدند و به جای این که مانند حکومت‌های جابر دنیوی مردم را وادار کنند تا اجباراً خودشان زکات‌های اموال خود را بیاورند و به نمایندگان تحویل دهند، نمایندگان موظف بودند تا به دره‌ها و بیابان‌ها بروند و زکات را گردآوری کنند. یکی از اصحاب کرام می‌گوید: روزی در دره‌ای مشغول چرانیدن</w:t>
      </w:r>
      <w:r w:rsidR="008E2C1C" w:rsidRPr="00356C54">
        <w:rPr>
          <w:rStyle w:val="Char5"/>
          <w:rFonts w:hint="cs"/>
          <w:rtl/>
        </w:rPr>
        <w:t xml:space="preserve"> گوسفندان خود بودم که ناگهان دو شخص که سوار بر شتر بودند، نزد من آمدند و اظهار داشتند: ما</w:t>
      </w:r>
      <w:r w:rsidR="00356C54">
        <w:rPr>
          <w:rStyle w:val="Char5"/>
          <w:rFonts w:hint="cs"/>
          <w:rtl/>
        </w:rPr>
        <w:t xml:space="preserve"> نمایندۀ </w:t>
      </w:r>
      <w:r w:rsidR="008E2C1C" w:rsidRPr="00356C54">
        <w:rPr>
          <w:rStyle w:val="Char5"/>
          <w:rFonts w:hint="cs"/>
          <w:rtl/>
        </w:rPr>
        <w:t xml:space="preserve">رسول اکرم </w:t>
      </w:r>
      <w:r w:rsidR="008C6189" w:rsidRPr="008C6189">
        <w:rPr>
          <w:rStyle w:val="Char5"/>
          <w:rFonts w:cs="CTraditional Arabic" w:hint="cs"/>
          <w:rtl/>
        </w:rPr>
        <w:t>ج</w:t>
      </w:r>
      <w:r w:rsidR="008E2C1C" w:rsidRPr="00356C54">
        <w:rPr>
          <w:rStyle w:val="Char5"/>
          <w:rFonts w:hint="cs"/>
          <w:rtl/>
        </w:rPr>
        <w:t xml:space="preserve"> هستیم و آمده‌ایم تا زکات گوسفندان شما را وصول کنیم. من یک گوسفند شیری را با بزغاله‌اش تقدیم کردم ولی آن‌ها از گرفتن آن خودداری کردند و گفتند: به ما دستور داده شده تا اینگونه گوسفندها را تحویل نگیریم. من یک بزغاله دادم آن را بر شتر خود گذاشتند و رفتند</w:t>
      </w:r>
      <w:r w:rsidR="008D131D" w:rsidRPr="008D131D">
        <w:rPr>
          <w:rStyle w:val="Char5"/>
          <w:rFonts w:hint="cs"/>
          <w:vertAlign w:val="superscript"/>
          <w:rtl/>
        </w:rPr>
        <w:t>(</w:t>
      </w:r>
      <w:r w:rsidR="008D131D" w:rsidRPr="008D131D">
        <w:rPr>
          <w:rStyle w:val="Char5"/>
          <w:vertAlign w:val="superscript"/>
          <w:rtl/>
        </w:rPr>
        <w:footnoteReference w:id="92"/>
      </w:r>
      <w:r w:rsidR="008D131D" w:rsidRPr="008D131D">
        <w:rPr>
          <w:rStyle w:val="Char5"/>
          <w:rFonts w:hint="cs"/>
          <w:vertAlign w:val="superscript"/>
          <w:rtl/>
        </w:rPr>
        <w:t>)</w:t>
      </w:r>
      <w:r w:rsidR="008E2C1C" w:rsidRPr="00356C54">
        <w:rPr>
          <w:rStyle w:val="Char5"/>
          <w:rFonts w:hint="cs"/>
          <w:rtl/>
        </w:rPr>
        <w:t>.</w:t>
      </w:r>
    </w:p>
    <w:p w:rsidR="00305BB7" w:rsidRPr="00194C31" w:rsidRDefault="00305BB7" w:rsidP="000F7CD4">
      <w:pPr>
        <w:numPr>
          <w:ilvl w:val="0"/>
          <w:numId w:val="2"/>
        </w:numPr>
        <w:ind w:left="680" w:hanging="340"/>
        <w:jc w:val="both"/>
        <w:rPr>
          <w:rStyle w:val="Char5"/>
        </w:rPr>
      </w:pPr>
      <w:r w:rsidRPr="00356C54">
        <w:rPr>
          <w:rStyle w:val="Char5"/>
          <w:rFonts w:hint="cs"/>
          <w:rtl/>
        </w:rPr>
        <w:t xml:space="preserve">صحابه کرام براساس تقدس و تقوای خود، از وصول هر مال حرام و نامشروع دوری می‌کردند. چنانکه وقتی رسول اکرم </w:t>
      </w:r>
      <w:r w:rsidR="008C6189" w:rsidRPr="008C6189">
        <w:rPr>
          <w:rStyle w:val="Char5"/>
          <w:rFonts w:cs="CTraditional Arabic" w:hint="cs"/>
          <w:rtl/>
        </w:rPr>
        <w:t>ج</w:t>
      </w:r>
      <w:r w:rsidRPr="00356C54">
        <w:rPr>
          <w:rStyle w:val="Char5"/>
          <w:rFonts w:hint="cs"/>
          <w:rtl/>
        </w:rPr>
        <w:t xml:space="preserve"> عبدالله بن رواحه را نزد یهود خیبر فرستادند تا طبق قرارداد، نصف محصول زراعت آن‌ها را تحویل گیرد، آن‌ها خواستند به وی رشوه دهند ولی او آن را نپذیرفت و اظهار داشت: ای دشمنان خدا! آیا می‌خواهید به من مال حرام بدهید؟</w:t>
      </w:r>
      <w:r w:rsidR="008D131D" w:rsidRPr="008D131D">
        <w:rPr>
          <w:rStyle w:val="Char5"/>
          <w:rFonts w:hint="cs"/>
          <w:vertAlign w:val="superscript"/>
          <w:rtl/>
        </w:rPr>
        <w:t>(</w:t>
      </w:r>
      <w:r w:rsidR="008D131D" w:rsidRPr="008D131D">
        <w:rPr>
          <w:rStyle w:val="Char5"/>
          <w:vertAlign w:val="superscript"/>
          <w:rtl/>
        </w:rPr>
        <w:footnoteReference w:id="93"/>
      </w:r>
      <w:r w:rsidR="008D131D" w:rsidRPr="008D131D">
        <w:rPr>
          <w:rStyle w:val="Char5"/>
          <w:rFonts w:hint="cs"/>
          <w:vertAlign w:val="superscript"/>
          <w:rtl/>
        </w:rPr>
        <w:t>)</w:t>
      </w:r>
      <w:r w:rsidRPr="00356C54">
        <w:rPr>
          <w:rStyle w:val="Char5"/>
          <w:rFonts w:hint="cs"/>
          <w:rtl/>
        </w:rPr>
        <w:t xml:space="preserve"> با وجود این همه زهد و تقوا، وقتی نماینده</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008C6189" w:rsidRPr="008C6189">
        <w:rPr>
          <w:rStyle w:val="Char5"/>
          <w:rFonts w:cs="CTraditional Arabic" w:hint="cs"/>
          <w:rtl/>
        </w:rPr>
        <w:t>ج</w:t>
      </w:r>
      <w:r w:rsidR="00DA6C30" w:rsidRPr="00356C54">
        <w:rPr>
          <w:rStyle w:val="Char5"/>
          <w:rFonts w:hint="cs"/>
          <w:rtl/>
        </w:rPr>
        <w:t xml:space="preserve"> از مأموریت خود بازمی‌گشت،</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008C6189" w:rsidRPr="008C6189">
        <w:rPr>
          <w:rStyle w:val="Char5"/>
          <w:rFonts w:cs="CTraditional Arabic" w:hint="cs"/>
          <w:rtl/>
        </w:rPr>
        <w:t>ج</w:t>
      </w:r>
      <w:r w:rsidR="00DA6C30" w:rsidRPr="00356C54">
        <w:rPr>
          <w:rStyle w:val="Char5"/>
          <w:rFonts w:hint="cs"/>
          <w:rtl/>
        </w:rPr>
        <w:t xml:space="preserve"> او را مورد بازجویی قرار می‌دادند و از او حسابرسی می‌کردند. چنانکه یک بار «ابن اللتیه» را برای وصول زکات مأمور کردند وقتی از مأموریتش بازگشت و</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00DA6C30" w:rsidRPr="00356C54">
        <w:rPr>
          <w:rStyle w:val="Char5"/>
          <w:rFonts w:hint="cs"/>
          <w:rtl/>
        </w:rPr>
        <w:t>از وی حسابرسی کردند، او اظهار داشت:</w:t>
      </w:r>
      <w:r w:rsidR="009E0FC2" w:rsidRPr="00356C54">
        <w:rPr>
          <w:rStyle w:val="Char5"/>
          <w:rFonts w:hint="cs"/>
          <w:rtl/>
        </w:rPr>
        <w:t xml:space="preserve"> این اموال مال شما و این مال من است که به طور هدیه به من رسیده است.</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009E0FC2" w:rsidRPr="00356C54">
        <w:rPr>
          <w:rStyle w:val="Char5"/>
          <w:rFonts w:hint="cs"/>
          <w:rtl/>
        </w:rPr>
        <w:t>فرمودند: چرا این هدیه در خانه به تو نرسیده است؟ آنگاه خطبه‌ای ایراد فرمودند و مردم را از دریافت چنین اموالی به سختی منع کردند</w:t>
      </w:r>
      <w:r w:rsidR="008D131D" w:rsidRPr="008D131D">
        <w:rPr>
          <w:rStyle w:val="Char5"/>
          <w:rFonts w:hint="cs"/>
          <w:vertAlign w:val="superscript"/>
          <w:rtl/>
        </w:rPr>
        <w:t>(</w:t>
      </w:r>
      <w:r w:rsidR="008D131D" w:rsidRPr="008D131D">
        <w:rPr>
          <w:rStyle w:val="Char5"/>
          <w:vertAlign w:val="superscript"/>
          <w:rtl/>
        </w:rPr>
        <w:footnoteReference w:id="94"/>
      </w:r>
      <w:r w:rsidR="008D131D" w:rsidRPr="008D131D">
        <w:rPr>
          <w:rStyle w:val="Char5"/>
          <w:rFonts w:hint="cs"/>
          <w:vertAlign w:val="superscript"/>
          <w:rtl/>
        </w:rPr>
        <w:t>)</w:t>
      </w:r>
      <w:r w:rsidR="009E0FC2" w:rsidRPr="00356C54">
        <w:rPr>
          <w:rStyle w:val="Char5"/>
          <w:rFonts w:hint="cs"/>
          <w:rtl/>
        </w:rPr>
        <w:t>.</w:t>
      </w:r>
    </w:p>
    <w:p w:rsidR="008254C2" w:rsidRPr="00194C31" w:rsidRDefault="008254C2" w:rsidP="000F7CD4">
      <w:pPr>
        <w:numPr>
          <w:ilvl w:val="0"/>
          <w:numId w:val="2"/>
        </w:numPr>
        <w:ind w:left="680" w:hanging="340"/>
        <w:jc w:val="both"/>
        <w:rPr>
          <w:rStyle w:val="Char5"/>
        </w:rPr>
      </w:pPr>
      <w:r w:rsidRPr="00356C54">
        <w:rPr>
          <w:rStyle w:val="Char5"/>
          <w:rFonts w:hint="cs"/>
          <w:rtl/>
        </w:rPr>
        <w:t>چون که</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008C6189" w:rsidRPr="008C6189">
        <w:rPr>
          <w:rStyle w:val="Char5"/>
          <w:rFonts w:cs="CTraditional Arabic" w:hint="cs"/>
          <w:rtl/>
        </w:rPr>
        <w:t>ج</w:t>
      </w:r>
      <w:r w:rsidRPr="00356C54">
        <w:rPr>
          <w:rStyle w:val="Char5"/>
          <w:rFonts w:hint="cs"/>
          <w:rtl/>
        </w:rPr>
        <w:t xml:space="preserve"> برای خاندان خود صدقات واجبه را حرام کرده بودند، لذا هیچ</w:t>
      </w:r>
      <w:r w:rsidR="00DA6F60">
        <w:rPr>
          <w:rStyle w:val="Char5"/>
          <w:rFonts w:hint="cs"/>
          <w:rtl/>
        </w:rPr>
        <w:t>‌</w:t>
      </w:r>
      <w:r w:rsidRPr="00356C54">
        <w:rPr>
          <w:rStyle w:val="Char5"/>
          <w:rFonts w:hint="cs"/>
          <w:rtl/>
        </w:rPr>
        <w:t>یک از افراد خاندان خود را به عنوان</w:t>
      </w:r>
      <w:r w:rsidR="00356C54" w:rsidRPr="00356C54">
        <w:rPr>
          <w:rStyle w:val="Char5"/>
          <w:rFonts w:hint="cs"/>
          <w:rtl/>
        </w:rPr>
        <w:t xml:space="preserve"> نمایندۀ </w:t>
      </w:r>
      <w:r w:rsidRPr="00356C54">
        <w:rPr>
          <w:rStyle w:val="Char5"/>
          <w:rFonts w:hint="cs"/>
          <w:rtl/>
        </w:rPr>
        <w:t>وصول زکات تعیین نکردند. یک بار عبدالمطلب بن زمعه بن حارث و فضل بن عباس که پسر عمو و برادرزاد</w:t>
      </w:r>
      <w:r w:rsidR="00356C54">
        <w:rPr>
          <w:rStyle w:val="Char5"/>
          <w:rFonts w:hint="cs"/>
          <w:rtl/>
        </w:rPr>
        <w:t>ۀ</w:t>
      </w:r>
      <w:r w:rsidRPr="00356C54">
        <w:rPr>
          <w:rStyle w:val="Char5"/>
          <w:rFonts w:hint="cs"/>
          <w:rtl/>
        </w:rPr>
        <w:t xml:space="preserve"> ایشان بودند، به محضر ایشان حضور یافته و درخواست کردند که ما به سن</w:t>
      </w:r>
      <w:r w:rsidR="00AC271B" w:rsidRPr="00356C54">
        <w:rPr>
          <w:rStyle w:val="Char5"/>
          <w:rFonts w:hint="cs"/>
          <w:rtl/>
        </w:rPr>
        <w:t xml:space="preserve"> بلوغ رسیده‌ایم و مانند سایر افراد ما را نیز مأمور وصول زکات کنید تا از این طریق بتوانیم مخارج ازدواج خود را تهیه کنیم. ولی</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00AC271B" w:rsidRPr="00356C54">
        <w:rPr>
          <w:rStyle w:val="Char5"/>
          <w:rFonts w:hint="cs"/>
          <w:rtl/>
        </w:rPr>
        <w:t>فرمودند: صدقه برای خاندان محمد جایز نیست، زیرا آن چرک و تفال</w:t>
      </w:r>
      <w:r w:rsidR="00DA6F60">
        <w:rPr>
          <w:rStyle w:val="Char5"/>
          <w:rFonts w:hint="cs"/>
          <w:rtl/>
        </w:rPr>
        <w:t>ۀ</w:t>
      </w:r>
      <w:r w:rsidR="00AC271B" w:rsidRPr="00356C54">
        <w:rPr>
          <w:rStyle w:val="Char5"/>
          <w:rFonts w:hint="cs"/>
          <w:rtl/>
        </w:rPr>
        <w:t xml:space="preserve"> اموال مردم است</w:t>
      </w:r>
      <w:r w:rsidR="008D131D" w:rsidRPr="008D131D">
        <w:rPr>
          <w:rStyle w:val="Char5"/>
          <w:rFonts w:hint="cs"/>
          <w:vertAlign w:val="superscript"/>
          <w:rtl/>
        </w:rPr>
        <w:t>(</w:t>
      </w:r>
      <w:r w:rsidR="008D131D" w:rsidRPr="008D131D">
        <w:rPr>
          <w:rStyle w:val="Char5"/>
          <w:vertAlign w:val="superscript"/>
          <w:rtl/>
        </w:rPr>
        <w:footnoteReference w:id="95"/>
      </w:r>
      <w:r w:rsidR="008D131D" w:rsidRPr="008D131D">
        <w:rPr>
          <w:rStyle w:val="Char5"/>
          <w:rFonts w:hint="cs"/>
          <w:vertAlign w:val="superscript"/>
          <w:rtl/>
        </w:rPr>
        <w:t>)</w:t>
      </w:r>
      <w:r w:rsidR="00AC271B" w:rsidRPr="00356C54">
        <w:rPr>
          <w:rStyle w:val="Char5"/>
          <w:rFonts w:hint="cs"/>
          <w:rtl/>
        </w:rPr>
        <w:t>.</w:t>
      </w:r>
    </w:p>
    <w:p w:rsidR="003C7E12" w:rsidRPr="00194C31" w:rsidRDefault="003C7E12" w:rsidP="000F7CD4">
      <w:pPr>
        <w:numPr>
          <w:ilvl w:val="0"/>
          <w:numId w:val="2"/>
        </w:numPr>
        <w:ind w:left="680" w:hanging="340"/>
        <w:jc w:val="both"/>
        <w:rPr>
          <w:rStyle w:val="Char5"/>
        </w:rPr>
      </w:pPr>
      <w:r w:rsidRPr="00356C54">
        <w:rPr>
          <w:rStyle w:val="Char5"/>
          <w:rFonts w:hint="cs"/>
          <w:rtl/>
        </w:rPr>
        <w:t>عاملان و نمایندگان وصول زکات را خود</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Pr="00356C54">
        <w:rPr>
          <w:rStyle w:val="Char5"/>
          <w:rFonts w:hint="cs"/>
          <w:rtl/>
        </w:rPr>
        <w:t>تعیین می‌کردند و هرکس برای این امر داوطلب می‌شد، انتخاب نمی‌گردید. چنانکه ابوموسی اشعری با دو نفر به محضر</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Pr="00356C54">
        <w:rPr>
          <w:rStyle w:val="Char5"/>
          <w:rFonts w:hint="cs"/>
          <w:rtl/>
        </w:rPr>
        <w:t>حضور یافتند. آن دو نفر داوطلب نمایندگی شدند.</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Pr="00356C54">
        <w:rPr>
          <w:rStyle w:val="Char5"/>
          <w:rFonts w:hint="cs"/>
          <w:rtl/>
        </w:rPr>
        <w:t xml:space="preserve">خطاب به ابوموسی فرمودند: شما چه می‌گوئید؟ وی اظهار داشت: من نمی‌دانستم که این دو نفر برای </w:t>
      </w:r>
      <w:r w:rsidR="00DA6F60">
        <w:rPr>
          <w:rStyle w:val="Char5"/>
          <w:rFonts w:hint="cs"/>
          <w:rtl/>
        </w:rPr>
        <w:t xml:space="preserve">این </w:t>
      </w:r>
      <w:r w:rsidRPr="00356C54">
        <w:rPr>
          <w:rStyle w:val="Char5"/>
          <w:rFonts w:hint="cs"/>
          <w:rtl/>
        </w:rPr>
        <w:t>امر به محضر شما می‌آیند.</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Pr="00356C54">
        <w:rPr>
          <w:rStyle w:val="Char5"/>
          <w:rFonts w:hint="cs"/>
          <w:rtl/>
        </w:rPr>
        <w:t>درخواست آنان را مسترد کردند و فرمودند: هرکس داوطلب این امر شود، ما او را نمایندگی نخواهیم داد. ولی در همان موقع ابوموسی اشعری را عامل و</w:t>
      </w:r>
      <w:r w:rsidR="00356C54" w:rsidRPr="00356C54">
        <w:rPr>
          <w:rStyle w:val="Char5"/>
          <w:rFonts w:hint="cs"/>
          <w:rtl/>
        </w:rPr>
        <w:t xml:space="preserve"> نمایندۀ </w:t>
      </w:r>
      <w:r w:rsidRPr="00356C54">
        <w:rPr>
          <w:rStyle w:val="Char5"/>
          <w:rFonts w:hint="cs"/>
          <w:rtl/>
        </w:rPr>
        <w:t>خویش در یمن منصوب و به آنجا اعزام کردند</w:t>
      </w:r>
      <w:r w:rsidR="008D131D" w:rsidRPr="008D131D">
        <w:rPr>
          <w:rStyle w:val="Char5"/>
          <w:rFonts w:hint="cs"/>
          <w:vertAlign w:val="superscript"/>
          <w:rtl/>
        </w:rPr>
        <w:t>(</w:t>
      </w:r>
      <w:r w:rsidR="008D131D" w:rsidRPr="008D131D">
        <w:rPr>
          <w:rStyle w:val="Char5"/>
          <w:vertAlign w:val="superscript"/>
          <w:rtl/>
        </w:rPr>
        <w:footnoteReference w:id="96"/>
      </w:r>
      <w:r w:rsidR="008D131D" w:rsidRPr="008D131D">
        <w:rPr>
          <w:rStyle w:val="Char5"/>
          <w:rFonts w:hint="cs"/>
          <w:vertAlign w:val="superscript"/>
          <w:rtl/>
        </w:rPr>
        <w:t>)</w:t>
      </w:r>
      <w:r w:rsidRPr="00356C54">
        <w:rPr>
          <w:rStyle w:val="Char5"/>
          <w:rFonts w:hint="cs"/>
          <w:rtl/>
        </w:rPr>
        <w:t>.</w:t>
      </w:r>
    </w:p>
    <w:p w:rsidR="00D47A67" w:rsidRPr="00194C31" w:rsidRDefault="00D47A67" w:rsidP="000F7CD4">
      <w:pPr>
        <w:numPr>
          <w:ilvl w:val="0"/>
          <w:numId w:val="2"/>
        </w:numPr>
        <w:ind w:left="680" w:hanging="340"/>
        <w:jc w:val="both"/>
        <w:rPr>
          <w:rStyle w:val="Char5"/>
          <w:rtl/>
        </w:rPr>
      </w:pPr>
      <w:r w:rsidRPr="00356C54">
        <w:rPr>
          <w:rStyle w:val="Char5"/>
          <w:rFonts w:hint="cs"/>
          <w:rtl/>
        </w:rPr>
        <w:t>به عاملان فقط در حد نیاز و کفایت اجرت داده می‌شد.</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Pr="00356C54">
        <w:rPr>
          <w:rStyle w:val="Char5"/>
          <w:rFonts w:hint="cs"/>
          <w:rtl/>
        </w:rPr>
        <w:t>اعلام کرده بود که هرکس از آنچه ما برایش تعیین و مقرر کرده‌ایم، بیشتر بگیرد، خیانت کرده است. و مقدار ضرورت و کفایت را خود</w:t>
      </w:r>
      <w:r w:rsidR="00A23348" w:rsidRPr="00356C54">
        <w:rPr>
          <w:rStyle w:val="Char5"/>
          <w:rFonts w:hint="cs"/>
          <w:rtl/>
        </w:rPr>
        <w:t xml:space="preserve"> </w:t>
      </w:r>
      <w:r w:rsidR="0079112F">
        <w:rPr>
          <w:rStyle w:val="Char5"/>
          <w:rFonts w:hint="cs"/>
          <w:rtl/>
        </w:rPr>
        <w:t>آن‌حضرت</w:t>
      </w:r>
      <w:r w:rsidR="00A23348" w:rsidRPr="00356C54">
        <w:rPr>
          <w:rStyle w:val="Char5"/>
          <w:rFonts w:hint="cs"/>
          <w:rtl/>
        </w:rPr>
        <w:t xml:space="preserve"> </w:t>
      </w:r>
      <w:r w:rsidRPr="00356C54">
        <w:rPr>
          <w:rStyle w:val="Char5"/>
          <w:rFonts w:hint="cs"/>
          <w:rtl/>
        </w:rPr>
        <w:t>چنین بیان فرمودند</w:t>
      </w:r>
      <w:r w:rsidR="008D131D" w:rsidRPr="008D131D">
        <w:rPr>
          <w:rStyle w:val="Char5"/>
          <w:rFonts w:hint="cs"/>
          <w:vertAlign w:val="superscript"/>
          <w:rtl/>
        </w:rPr>
        <w:t>(</w:t>
      </w:r>
      <w:r w:rsidR="008D131D" w:rsidRPr="008D131D">
        <w:rPr>
          <w:rStyle w:val="Char5"/>
          <w:vertAlign w:val="superscript"/>
          <w:rtl/>
        </w:rPr>
        <w:footnoteReference w:id="97"/>
      </w:r>
      <w:r w:rsidR="008D131D" w:rsidRPr="008D131D">
        <w:rPr>
          <w:rStyle w:val="Char5"/>
          <w:rFonts w:hint="cs"/>
          <w:vertAlign w:val="superscript"/>
          <w:rtl/>
        </w:rPr>
        <w:t>)</w:t>
      </w:r>
      <w:r w:rsidRPr="00356C54">
        <w:rPr>
          <w:rStyle w:val="Char5"/>
          <w:rFonts w:hint="cs"/>
          <w:rtl/>
        </w:rPr>
        <w:t>:</w:t>
      </w:r>
    </w:p>
    <w:p w:rsidR="00D47A67" w:rsidRDefault="00D47A67" w:rsidP="000F7CD4">
      <w:pPr>
        <w:pStyle w:val="a5"/>
        <w:rPr>
          <w:rtl/>
        </w:rPr>
      </w:pPr>
      <w:r w:rsidRPr="000F7CD4">
        <w:rPr>
          <w:rFonts w:hint="cs"/>
          <w:rtl/>
        </w:rPr>
        <w:t>«</w:t>
      </w:r>
      <w:r w:rsidR="00A23F83" w:rsidRPr="000F7CD4">
        <w:rPr>
          <w:rStyle w:val="Char7"/>
          <w:rFonts w:eastAsia="Calibri" w:hint="cs"/>
          <w:rtl/>
        </w:rPr>
        <w:t>من كان عاملاً فليكتسب زوجة ف</w:t>
      </w:r>
      <w:r w:rsidR="00D8356B" w:rsidRPr="000F7CD4">
        <w:rPr>
          <w:rStyle w:val="Char7"/>
          <w:rFonts w:eastAsia="Calibri" w:hint="cs"/>
          <w:rtl/>
        </w:rPr>
        <w:t>إ</w:t>
      </w:r>
      <w:r w:rsidR="00A23F83" w:rsidRPr="000F7CD4">
        <w:rPr>
          <w:rStyle w:val="Char7"/>
          <w:rFonts w:eastAsia="Calibri" w:hint="cs"/>
          <w:rtl/>
        </w:rPr>
        <w:t>ن لم يكن له خادم فليكتسب خادماً و</w:t>
      </w:r>
      <w:r w:rsidR="00D8356B" w:rsidRPr="000F7CD4">
        <w:rPr>
          <w:rStyle w:val="Char7"/>
          <w:rFonts w:eastAsia="Calibri" w:hint="cs"/>
          <w:rtl/>
        </w:rPr>
        <w:t>إ</w:t>
      </w:r>
      <w:r w:rsidR="00A23F83" w:rsidRPr="000F7CD4">
        <w:rPr>
          <w:rStyle w:val="Char7"/>
          <w:rFonts w:eastAsia="Calibri" w:hint="cs"/>
          <w:rtl/>
        </w:rPr>
        <w:t>ن لم يكن له مسكن فليكتسب مسكنا</w:t>
      </w:r>
      <w:r w:rsidR="00332642" w:rsidRPr="000F7CD4">
        <w:rPr>
          <w:rStyle w:val="Char7"/>
          <w:rFonts w:eastAsia="Calibri" w:hint="cs"/>
          <w:rtl/>
        </w:rPr>
        <w:t>ً</w:t>
      </w:r>
      <w:r w:rsidR="00A23F83" w:rsidRPr="000F7CD4">
        <w:rPr>
          <w:rStyle w:val="Char7"/>
          <w:rFonts w:eastAsia="Calibri" w:hint="cs"/>
          <w:rtl/>
        </w:rPr>
        <w:t xml:space="preserve"> ومن اتخذ غير ذلك فهو غال</w:t>
      </w:r>
      <w:r w:rsidRPr="000F7CD4">
        <w:rPr>
          <w:rFonts w:hint="cs"/>
          <w:rtl/>
        </w:rPr>
        <w:t>».</w:t>
      </w:r>
      <w:r w:rsidR="000F7CD4">
        <w:rPr>
          <w:rFonts w:hint="cs"/>
          <w:rtl/>
        </w:rPr>
        <w:t xml:space="preserve"> </w:t>
      </w:r>
      <w:r>
        <w:rPr>
          <w:rFonts w:hint="cs"/>
          <w:rtl/>
        </w:rPr>
        <w:t xml:space="preserve">«هرکس عامل </w:t>
      </w:r>
      <w:r w:rsidRPr="00356C54">
        <w:rPr>
          <w:rFonts w:hint="cs"/>
          <w:rtl/>
        </w:rPr>
        <w:t>و</w:t>
      </w:r>
      <w:r w:rsidR="00356C54" w:rsidRPr="00356C54">
        <w:rPr>
          <w:rFonts w:hint="cs"/>
          <w:rtl/>
        </w:rPr>
        <w:t xml:space="preserve"> نمایندۀ </w:t>
      </w:r>
      <w:r w:rsidRPr="00356C54">
        <w:rPr>
          <w:rFonts w:hint="cs"/>
          <w:rtl/>
        </w:rPr>
        <w:t>ما باشد</w:t>
      </w:r>
      <w:r>
        <w:rPr>
          <w:rFonts w:hint="cs"/>
          <w:rtl/>
        </w:rPr>
        <w:t xml:space="preserve"> خرج و نفق</w:t>
      </w:r>
      <w:r w:rsidR="00356C54">
        <w:rPr>
          <w:rFonts w:hint="cs"/>
          <w:rtl/>
        </w:rPr>
        <w:t>ۀ</w:t>
      </w:r>
      <w:r>
        <w:rPr>
          <w:rFonts w:hint="cs"/>
          <w:rtl/>
        </w:rPr>
        <w:t xml:space="preserve"> همسرش را بردارد و چنانچه نوکر و پیش‌خدمتی ندارد برای خود نوکری بگیرد و اگر مسکن ندارد، برای خود مسکن تهیه کند و هرکس بیش از این بردارد خیانت کرده است».</w:t>
      </w:r>
    </w:p>
    <w:p w:rsidR="00754C32" w:rsidRDefault="00754C32" w:rsidP="00AF1282">
      <w:pPr>
        <w:pStyle w:val="a5"/>
        <w:rPr>
          <w:rtl/>
        </w:rPr>
      </w:pPr>
      <w:r>
        <w:rPr>
          <w:rFonts w:hint="cs"/>
          <w:rtl/>
        </w:rPr>
        <w:t xml:space="preserve">در زمان رسول اکرم </w:t>
      </w:r>
      <w:r w:rsidR="008C6189" w:rsidRPr="008C6189">
        <w:rPr>
          <w:rFonts w:cs="CTraditional Arabic" w:hint="cs"/>
          <w:rtl/>
        </w:rPr>
        <w:t>ج</w:t>
      </w:r>
      <w:r>
        <w:rPr>
          <w:rFonts w:hint="cs"/>
          <w:rtl/>
        </w:rPr>
        <w:t xml:space="preserve"> به حضرت عمر فاروق نیز همین مقدار اجرت می‌رسید. چنانکه در دوران خلافت وی، وقتی اصحاب کرام (رضوان الله علیهم أجمعین) بر اثر </w:t>
      </w:r>
      <w:r w:rsidRPr="000F7CD4">
        <w:rPr>
          <w:rFonts w:hint="cs"/>
          <w:spacing w:val="-4"/>
          <w:rtl/>
        </w:rPr>
        <w:t xml:space="preserve">زهد و تقوا خواستند این حق الزحمه را نگیرند، ایشان به همین طرز عمل پیامبر اکرم </w:t>
      </w:r>
      <w:r w:rsidR="008C6189" w:rsidRPr="000F7CD4">
        <w:rPr>
          <w:rFonts w:cs="CTraditional Arabic" w:hint="cs"/>
          <w:spacing w:val="-4"/>
          <w:rtl/>
        </w:rPr>
        <w:t>ج</w:t>
      </w:r>
      <w:r>
        <w:rPr>
          <w:rFonts w:hint="cs"/>
          <w:rtl/>
        </w:rPr>
        <w:t xml:space="preserve"> استدلال کردند.</w:t>
      </w:r>
    </w:p>
    <w:p w:rsidR="00C6103D" w:rsidRDefault="00C6103D" w:rsidP="00E345E7">
      <w:pPr>
        <w:pStyle w:val="a0"/>
        <w:keepNext/>
        <w:spacing w:after="0"/>
        <w:jc w:val="both"/>
        <w:rPr>
          <w:rtl/>
        </w:rPr>
      </w:pPr>
      <w:bookmarkStart w:id="234" w:name="_Toc293494724"/>
      <w:bookmarkStart w:id="235" w:name="_Toc293496885"/>
      <w:bookmarkStart w:id="236" w:name="_Toc348628939"/>
      <w:bookmarkStart w:id="237" w:name="_Toc470210286"/>
      <w:r w:rsidRPr="00521B4E">
        <w:rPr>
          <w:rFonts w:hint="cs"/>
          <w:rtl/>
        </w:rPr>
        <w:t>قضات</w:t>
      </w:r>
      <w:bookmarkEnd w:id="234"/>
      <w:bookmarkEnd w:id="235"/>
      <w:bookmarkEnd w:id="236"/>
      <w:bookmarkEnd w:id="237"/>
    </w:p>
    <w:p w:rsidR="00C6103D" w:rsidRDefault="00C6103D" w:rsidP="00AF1282">
      <w:pPr>
        <w:pStyle w:val="a5"/>
        <w:rPr>
          <w:rtl/>
        </w:rPr>
      </w:pPr>
      <w:r>
        <w:rPr>
          <w:rFonts w:hint="cs"/>
          <w:rtl/>
        </w:rPr>
        <w:t>علاوه بر این مسئولیت‌ها و منصب‌ها مسئولیت‌های دیگری نیز وجود داشت. مانند</w:t>
      </w:r>
      <w:r w:rsidR="004C7975">
        <w:rPr>
          <w:rFonts w:hint="cs"/>
          <w:rtl/>
        </w:rPr>
        <w:t xml:space="preserve"> قضاوت و داوری که </w:t>
      </w:r>
      <w:r w:rsidR="00DA6F60">
        <w:rPr>
          <w:rFonts w:hint="cs"/>
          <w:rtl/>
        </w:rPr>
        <w:t>ا</w:t>
      </w:r>
      <w:r w:rsidR="004C7975">
        <w:rPr>
          <w:rFonts w:hint="cs"/>
          <w:rtl/>
        </w:rPr>
        <w:t>غلب، خود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4C7975">
        <w:rPr>
          <w:rFonts w:hint="cs"/>
          <w:rtl/>
        </w:rPr>
        <w:t xml:space="preserve"> این وظیفه را انجام می‌دادند. ولی گاهی به دستور وی افراد ذیل از صحابه کرام نیز، عهده‌دار این وظیفه بودند:</w:t>
      </w:r>
    </w:p>
    <w:p w:rsidR="004C7975" w:rsidRDefault="004C7975" w:rsidP="00AF1282">
      <w:pPr>
        <w:pStyle w:val="a5"/>
        <w:rPr>
          <w:rtl/>
        </w:rPr>
      </w:pPr>
      <w:r>
        <w:rPr>
          <w:rFonts w:hint="cs"/>
          <w:rtl/>
        </w:rPr>
        <w:t>حضرت ابوبکر صدیق، حضرت عمر، حضرت عثمان، حضرت علی، حضرت عبدالرحمن بن عوف، ابی ابن کعب و معاذ بن جبل. گرچه در زمان خلفای راشدین نیز نیروی پلیس به طور منظم تشکیل نشده بود، بلکه در دوران سلطنت بنوامیه تشکیل شد</w:t>
      </w:r>
      <w:r w:rsidR="008D131D" w:rsidRPr="008D131D">
        <w:rPr>
          <w:rFonts w:hint="cs"/>
          <w:vertAlign w:val="superscript"/>
          <w:rtl/>
        </w:rPr>
        <w:t>(</w:t>
      </w:r>
      <w:r w:rsidR="008D131D" w:rsidRPr="008D131D">
        <w:rPr>
          <w:rStyle w:val="FootnoteReference"/>
          <w:rtl/>
        </w:rPr>
        <w:footnoteReference w:id="98"/>
      </w:r>
      <w:r w:rsidR="008D131D" w:rsidRPr="008D131D">
        <w:rPr>
          <w:rFonts w:hint="cs"/>
          <w:vertAlign w:val="superscript"/>
          <w:rtl/>
        </w:rPr>
        <w:t>)</w:t>
      </w:r>
      <w:r>
        <w:rPr>
          <w:rFonts w:hint="cs"/>
          <w:rtl/>
        </w:rPr>
        <w:t>.</w:t>
      </w:r>
      <w:r w:rsidR="00F51430">
        <w:rPr>
          <w:rFonts w:hint="cs"/>
          <w:rtl/>
        </w:rPr>
        <w:t xml:space="preserve"> ولی در عصر مبارک</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F51430">
        <w:rPr>
          <w:rFonts w:hint="cs"/>
          <w:rtl/>
        </w:rPr>
        <w:t xml:space="preserve"> طرح ساد</w:t>
      </w:r>
      <w:r w:rsidR="00DA6F60">
        <w:rPr>
          <w:rFonts w:hint="cs"/>
          <w:rtl/>
        </w:rPr>
        <w:t>ۀ</w:t>
      </w:r>
      <w:r w:rsidR="00F51430">
        <w:rPr>
          <w:rFonts w:hint="cs"/>
          <w:rtl/>
        </w:rPr>
        <w:t xml:space="preserve"> آن بنیان نهاده شده بود، چنانکه قیس بن سعد همیشه به عنوان محافظ شخصی با</w:t>
      </w:r>
      <w:r w:rsidR="00A23348">
        <w:rPr>
          <w:rFonts w:hint="cs"/>
          <w:rtl/>
        </w:rPr>
        <w:t xml:space="preserve"> </w:t>
      </w:r>
      <w:r w:rsidR="0079112F">
        <w:rPr>
          <w:rFonts w:hint="cs"/>
          <w:rtl/>
        </w:rPr>
        <w:t>آن‌حضرت</w:t>
      </w:r>
      <w:r w:rsidR="00A23348">
        <w:rPr>
          <w:rFonts w:hint="cs"/>
          <w:rtl/>
        </w:rPr>
        <w:t xml:space="preserve"> </w:t>
      </w:r>
      <w:r w:rsidR="00F51430">
        <w:rPr>
          <w:rFonts w:hint="cs"/>
          <w:rtl/>
        </w:rPr>
        <w:t>همراه بود و این</w:t>
      </w:r>
      <w:r w:rsidR="00AA164E" w:rsidRPr="00194C31">
        <w:rPr>
          <w:rStyle w:val="Char5"/>
          <w:rFonts w:hint="cs"/>
          <w:rtl/>
        </w:rPr>
        <w:t xml:space="preserve"> وظیفۀ </w:t>
      </w:r>
      <w:r w:rsidR="00F51430">
        <w:rPr>
          <w:rFonts w:hint="cs"/>
          <w:rtl/>
        </w:rPr>
        <w:t>مقدس را انجام می‌داد</w:t>
      </w:r>
      <w:r w:rsidR="008D131D" w:rsidRPr="008D131D">
        <w:rPr>
          <w:rFonts w:hint="cs"/>
          <w:vertAlign w:val="superscript"/>
          <w:rtl/>
        </w:rPr>
        <w:t>(</w:t>
      </w:r>
      <w:r w:rsidR="008D131D" w:rsidRPr="008D131D">
        <w:rPr>
          <w:rStyle w:val="FootnoteReference"/>
          <w:rtl/>
        </w:rPr>
        <w:footnoteReference w:id="99"/>
      </w:r>
      <w:r w:rsidR="008D131D" w:rsidRPr="008D131D">
        <w:rPr>
          <w:rFonts w:hint="cs"/>
          <w:vertAlign w:val="superscript"/>
          <w:rtl/>
        </w:rPr>
        <w:t>)</w:t>
      </w:r>
      <w:r w:rsidR="00F51430">
        <w:rPr>
          <w:rFonts w:hint="cs"/>
          <w:rtl/>
        </w:rPr>
        <w:t>.</w:t>
      </w:r>
    </w:p>
    <w:p w:rsidR="00355589" w:rsidRDefault="00355589" w:rsidP="00E345E7">
      <w:pPr>
        <w:pStyle w:val="a0"/>
        <w:keepNext/>
        <w:spacing w:after="0"/>
        <w:jc w:val="both"/>
        <w:rPr>
          <w:rtl/>
        </w:rPr>
      </w:pPr>
      <w:bookmarkStart w:id="238" w:name="_Toc293494725"/>
      <w:bookmarkStart w:id="239" w:name="_Toc293496886"/>
      <w:bookmarkStart w:id="240" w:name="_Toc348628940"/>
      <w:bookmarkStart w:id="241" w:name="_Toc470210287"/>
      <w:r w:rsidRPr="00521B4E">
        <w:rPr>
          <w:rFonts w:hint="cs"/>
          <w:rtl/>
        </w:rPr>
        <w:t>جلاد</w:t>
      </w:r>
      <w:bookmarkEnd w:id="238"/>
      <w:bookmarkEnd w:id="239"/>
      <w:bookmarkEnd w:id="240"/>
      <w:bookmarkEnd w:id="241"/>
    </w:p>
    <w:p w:rsidR="00355589" w:rsidRDefault="00355589" w:rsidP="00AF1282">
      <w:pPr>
        <w:pStyle w:val="a5"/>
        <w:rPr>
          <w:rtl/>
        </w:rPr>
      </w:pPr>
      <w:r>
        <w:rPr>
          <w:rFonts w:hint="cs"/>
          <w:rtl/>
        </w:rPr>
        <w:t xml:space="preserve">برای گردن‌زدن مجرمان و اجرای احکام صادره، حضرت علی، حضرت زبیر، حضرت مقداد بن اسود، محمد بن مسلمه، عاصم بن ثابت و ضحاک بن سفیان کلابی </w:t>
      </w:r>
      <w:r w:rsidR="002A0AD7" w:rsidRPr="002A0AD7">
        <w:rPr>
          <w:rFonts w:cs="CTraditional Arabic" w:hint="cs"/>
          <w:rtl/>
        </w:rPr>
        <w:t>ش</w:t>
      </w:r>
      <w:r w:rsidR="005A7513">
        <w:rPr>
          <w:rFonts w:hint="cs"/>
          <w:rtl/>
        </w:rPr>
        <w:t xml:space="preserve"> مقر</w:t>
      </w:r>
      <w:r>
        <w:rPr>
          <w:rFonts w:hint="cs"/>
          <w:rtl/>
        </w:rPr>
        <w:t>ر</w:t>
      </w:r>
      <w:r w:rsidR="005A7513">
        <w:rPr>
          <w:rFonts w:hint="cs"/>
          <w:rtl/>
        </w:rPr>
        <w:t xml:space="preserve"> </w:t>
      </w:r>
      <w:r>
        <w:rPr>
          <w:rFonts w:hint="cs"/>
          <w:rtl/>
        </w:rPr>
        <w:t>و تعیین شده بودند</w:t>
      </w:r>
      <w:r w:rsidR="008D131D" w:rsidRPr="008D131D">
        <w:rPr>
          <w:rFonts w:hint="cs"/>
          <w:vertAlign w:val="superscript"/>
          <w:rtl/>
        </w:rPr>
        <w:t>(</w:t>
      </w:r>
      <w:r w:rsidR="008D131D" w:rsidRPr="008D131D">
        <w:rPr>
          <w:rStyle w:val="FootnoteReference"/>
          <w:rtl/>
        </w:rPr>
        <w:footnoteReference w:id="100"/>
      </w:r>
      <w:r w:rsidR="008D131D" w:rsidRPr="008D131D">
        <w:rPr>
          <w:rFonts w:hint="cs"/>
          <w:vertAlign w:val="superscript"/>
          <w:rtl/>
        </w:rPr>
        <w:t>)</w:t>
      </w:r>
      <w:r>
        <w:rPr>
          <w:rFonts w:hint="cs"/>
          <w:rtl/>
        </w:rPr>
        <w:t>.</w:t>
      </w:r>
    </w:p>
    <w:p w:rsidR="00A37106" w:rsidRDefault="00A37106" w:rsidP="00E345E7">
      <w:pPr>
        <w:pStyle w:val="a0"/>
        <w:keepNext/>
        <w:spacing w:after="0"/>
        <w:jc w:val="both"/>
        <w:rPr>
          <w:rtl/>
        </w:rPr>
      </w:pPr>
      <w:bookmarkStart w:id="242" w:name="_Toc293494726"/>
      <w:bookmarkStart w:id="243" w:name="_Toc293496887"/>
      <w:bookmarkStart w:id="244" w:name="_Toc348628941"/>
      <w:bookmarkStart w:id="245" w:name="_Toc470210288"/>
      <w:r>
        <w:rPr>
          <w:rFonts w:hint="cs"/>
          <w:rtl/>
        </w:rPr>
        <w:t xml:space="preserve">بستن </w:t>
      </w:r>
      <w:r w:rsidRPr="00521B4E">
        <w:rPr>
          <w:rFonts w:hint="cs"/>
          <w:rtl/>
        </w:rPr>
        <w:t>معاهدات</w:t>
      </w:r>
      <w:r>
        <w:rPr>
          <w:rFonts w:hint="cs"/>
          <w:rtl/>
        </w:rPr>
        <w:t xml:space="preserve"> و پیمان با بیگانگان</w:t>
      </w:r>
      <w:bookmarkEnd w:id="242"/>
      <w:bookmarkEnd w:id="243"/>
      <w:bookmarkEnd w:id="244"/>
      <w:bookmarkEnd w:id="245"/>
    </w:p>
    <w:p w:rsidR="00A37106" w:rsidRDefault="00A37106" w:rsidP="00AF1282">
      <w:pPr>
        <w:pStyle w:val="a5"/>
        <w:rPr>
          <w:rtl/>
        </w:rPr>
      </w:pPr>
      <w:r>
        <w:rPr>
          <w:rFonts w:hint="cs"/>
          <w:rtl/>
        </w:rPr>
        <w:t xml:space="preserve">کفر و شرک از تمام </w:t>
      </w:r>
      <w:r w:rsidRPr="00356C54">
        <w:rPr>
          <w:rFonts w:hint="cs"/>
          <w:rtl/>
        </w:rPr>
        <w:t>سرزمین جزیر</w:t>
      </w:r>
      <w:r w:rsidR="0082199B" w:rsidRPr="00356C54">
        <w:rPr>
          <w:rFonts w:hint="cs"/>
          <w:rtl/>
        </w:rPr>
        <w:t>ة</w:t>
      </w:r>
      <w:r w:rsidRPr="00356C54">
        <w:rPr>
          <w:rFonts w:hint="cs"/>
          <w:rtl/>
        </w:rPr>
        <w:t xml:space="preserve"> العرب</w:t>
      </w:r>
      <w:r>
        <w:rPr>
          <w:rFonts w:hint="cs"/>
          <w:rtl/>
        </w:rPr>
        <w:t xml:space="preserve"> رخت بربسته بود. البته در جاهایی افرادی</w:t>
      </w:r>
      <w:r w:rsidR="00527131">
        <w:rPr>
          <w:rFonts w:hint="cs"/>
          <w:rtl/>
        </w:rPr>
        <w:t xml:space="preserve"> از مجوس، یهود و مسیحیان زندگی می‌کردند و گرچه افراد قابل ملاحظه‌ای از این ملت‌ها هم، آیین اسلام را پذیرفته بودند، ولی در مجموع هنوز آنان در ظلمت شرک و کفر قرار داشتند و با وجود این نمی‌توانستند از سیطره و اقتدار خلافت و حکومت الهی سرپیچی کنند. علاوه بر یهود حجاز، تمام اقوام عرب با طیب خاطر اسلام را پذیرفتند. بنابراین، اسلام مسئولیت حفاظت از جان و مال، ناموس و آیین غیر مسلمان‌ها را به عهده گرفت و در مقابل آن، مبلغ ناچیزی به عنوان جزیه (مالیات) بر عهده آن‌ها گذاشته شد (یعنی سالیانه بر هر مرد مستطیع، عاقل و بالغ یک دینار)، آن هم پرداخت آن به طور نقدی لازم نبود، بلکه هرچه در توان داشتند و یا به طور محصول برداشت می‌کردند، می‌توانستند معادل آن را چیزی دیگر پرداخت کنند</w:t>
      </w:r>
      <w:r w:rsidR="008D131D" w:rsidRPr="008D131D">
        <w:rPr>
          <w:rFonts w:hint="cs"/>
          <w:vertAlign w:val="superscript"/>
          <w:rtl/>
        </w:rPr>
        <w:t>(</w:t>
      </w:r>
      <w:r w:rsidR="008D131D" w:rsidRPr="008D131D">
        <w:rPr>
          <w:rStyle w:val="FootnoteReference"/>
          <w:rtl/>
        </w:rPr>
        <w:footnoteReference w:id="101"/>
      </w:r>
      <w:r w:rsidR="008D131D" w:rsidRPr="008D131D">
        <w:rPr>
          <w:rFonts w:hint="cs"/>
          <w:vertAlign w:val="superscript"/>
          <w:rtl/>
        </w:rPr>
        <w:t>)</w:t>
      </w:r>
      <w:r w:rsidR="00527131">
        <w:rPr>
          <w:rFonts w:hint="cs"/>
          <w:rtl/>
        </w:rPr>
        <w:t>.</w:t>
      </w:r>
    </w:p>
    <w:p w:rsidR="00EF102B" w:rsidRDefault="00EF102B" w:rsidP="004305D8">
      <w:pPr>
        <w:pStyle w:val="a5"/>
        <w:widowControl w:val="0"/>
        <w:rPr>
          <w:rtl/>
        </w:rPr>
      </w:pPr>
      <w:r>
        <w:rPr>
          <w:rFonts w:hint="cs"/>
          <w:rtl/>
        </w:rPr>
        <w:t>پیامبر اکرم</w:t>
      </w:r>
      <w:r w:rsidR="003C48A4">
        <w:rPr>
          <w:rFonts w:hint="cs"/>
          <w:rtl/>
        </w:rPr>
        <w:t xml:space="preserve"> </w:t>
      </w:r>
      <w:r w:rsidR="008C6189" w:rsidRPr="008C6189">
        <w:rPr>
          <w:rFonts w:cs="CTraditional Arabic" w:hint="cs"/>
          <w:rtl/>
        </w:rPr>
        <w:t>ج</w:t>
      </w:r>
      <w:r w:rsidR="003C48A4">
        <w:rPr>
          <w:rFonts w:hint="cs"/>
          <w:rtl/>
        </w:rPr>
        <w:t xml:space="preserve"> برای اولین بار در سال هفتم هجری، با یهودیان «خیبر»، «فدک»، «وادی القری» و «تیماء» پیمان صلح بست. تا آن موقع هنوز آیه جزیه نازل نشده بود و با توافق و رضایت طرفین، شرایطی تعیین شد که تا پس از نزول آی</w:t>
      </w:r>
      <w:r w:rsidR="0014245C">
        <w:rPr>
          <w:rFonts w:hint="cs"/>
          <w:rtl/>
        </w:rPr>
        <w:t>ۀ</w:t>
      </w:r>
      <w:r w:rsidR="003C48A4">
        <w:rPr>
          <w:rFonts w:hint="cs"/>
          <w:rtl/>
        </w:rPr>
        <w:t xml:space="preserve"> جزیه نیز بر آن عمل می‌شد</w:t>
      </w:r>
      <w:r w:rsidR="008D131D" w:rsidRPr="008D131D">
        <w:rPr>
          <w:rFonts w:hint="cs"/>
          <w:vertAlign w:val="superscript"/>
          <w:rtl/>
        </w:rPr>
        <w:t>(</w:t>
      </w:r>
      <w:r w:rsidR="008D131D" w:rsidRPr="008D131D">
        <w:rPr>
          <w:rStyle w:val="FootnoteReference"/>
          <w:rtl/>
        </w:rPr>
        <w:footnoteReference w:id="102"/>
      </w:r>
      <w:r w:rsidR="008D131D" w:rsidRPr="008D131D">
        <w:rPr>
          <w:rFonts w:hint="cs"/>
          <w:vertAlign w:val="superscript"/>
          <w:rtl/>
        </w:rPr>
        <w:t>)</w:t>
      </w:r>
      <w:r w:rsidR="003C48A4">
        <w:rPr>
          <w:rFonts w:hint="cs"/>
          <w:rtl/>
        </w:rPr>
        <w:t>.</w:t>
      </w:r>
      <w:r w:rsidR="00B51BE4">
        <w:rPr>
          <w:rFonts w:hint="cs"/>
          <w:rtl/>
        </w:rPr>
        <w:t xml:space="preserve"> شرط اصلی این بود که آن‌ها به عنوان رعیت کار کنند و نصف محصولات را برای خود برداشته و نصف دیگر را به مالکان زمین بپردازند</w:t>
      </w:r>
      <w:r w:rsidR="008D131D" w:rsidRPr="008D131D">
        <w:rPr>
          <w:rFonts w:hint="cs"/>
          <w:vertAlign w:val="superscript"/>
          <w:rtl/>
        </w:rPr>
        <w:t>(</w:t>
      </w:r>
      <w:r w:rsidR="008D131D" w:rsidRPr="008D131D">
        <w:rPr>
          <w:rStyle w:val="FootnoteReference"/>
          <w:rtl/>
        </w:rPr>
        <w:footnoteReference w:id="103"/>
      </w:r>
      <w:r w:rsidR="008D131D" w:rsidRPr="008D131D">
        <w:rPr>
          <w:rFonts w:hint="cs"/>
          <w:vertAlign w:val="superscript"/>
          <w:rtl/>
        </w:rPr>
        <w:t>)</w:t>
      </w:r>
      <w:r w:rsidR="00B51BE4">
        <w:rPr>
          <w:rFonts w:hint="cs"/>
          <w:rtl/>
        </w:rPr>
        <w:t>.</w:t>
      </w:r>
    </w:p>
    <w:p w:rsidR="007C1F79" w:rsidRDefault="007C1F79" w:rsidP="004305D8">
      <w:pPr>
        <w:pStyle w:val="a5"/>
        <w:widowControl w:val="0"/>
        <w:rPr>
          <w:rtl/>
        </w:rPr>
      </w:pPr>
      <w:r>
        <w:rPr>
          <w:rFonts w:hint="cs"/>
          <w:rtl/>
        </w:rPr>
        <w:t>در سال نهم هجری قانون پرداخت جزیه نازل شد که پس از آن تمام قراردادها بر مبنای آن منعقد می‌شد. مسیحیان نجران به مدینه آمدند و درخواست صلح و آشتی کردند.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پذیرفتند. شرایط صلح از این قرار بود:</w:t>
      </w:r>
    </w:p>
    <w:p w:rsidR="007C1F79" w:rsidRPr="00194C31" w:rsidRDefault="007C1F79" w:rsidP="000F7CD4">
      <w:pPr>
        <w:numPr>
          <w:ilvl w:val="0"/>
          <w:numId w:val="3"/>
        </w:numPr>
        <w:ind w:left="680" w:hanging="340"/>
        <w:jc w:val="both"/>
        <w:rPr>
          <w:rStyle w:val="Char5"/>
        </w:rPr>
      </w:pPr>
      <w:r w:rsidRPr="00C60334">
        <w:rPr>
          <w:rStyle w:val="Char5"/>
          <w:rFonts w:hint="cs"/>
          <w:rtl/>
        </w:rPr>
        <w:t>هر سال دو هزار دست لباس در دو نوبت به مسلمان‌ها تحویل دهند. نصف آن را در م</w:t>
      </w:r>
      <w:r w:rsidR="00DA6F60">
        <w:rPr>
          <w:rStyle w:val="Char5"/>
          <w:rFonts w:hint="cs"/>
          <w:rtl/>
        </w:rPr>
        <w:t>اه صفر و نصف دیگر را در ماه رجب؛</w:t>
      </w:r>
    </w:p>
    <w:p w:rsidR="004E0277" w:rsidRPr="00194C31" w:rsidRDefault="004E0277" w:rsidP="000F7CD4">
      <w:pPr>
        <w:numPr>
          <w:ilvl w:val="0"/>
          <w:numId w:val="3"/>
        </w:numPr>
        <w:ind w:left="680" w:hanging="340"/>
        <w:jc w:val="both"/>
        <w:rPr>
          <w:rStyle w:val="Char5"/>
        </w:rPr>
      </w:pPr>
      <w:r w:rsidRPr="00C60334">
        <w:rPr>
          <w:rStyle w:val="Char5"/>
          <w:rFonts w:hint="cs"/>
          <w:rtl/>
        </w:rPr>
        <w:t>در صورتی که در سرزمین یمن قیام و شورشی علیه مسلمان‌ها صورت گیرد، آن‌ها به طور عاریت سی رأس اسب، سی عدد زره و از دیگر اسلحه‌هایی که داشتند از هرکدام سی قبضه تحویل دهند و مسلمان‌ها ضامن عودت آن‌ها پس از رفع نیاز خو</w:t>
      </w:r>
      <w:r w:rsidR="00DA6F60">
        <w:rPr>
          <w:rStyle w:val="Char5"/>
          <w:rFonts w:hint="cs"/>
          <w:rtl/>
        </w:rPr>
        <w:t>اهند بود؛</w:t>
      </w:r>
    </w:p>
    <w:p w:rsidR="004E0277" w:rsidRPr="00194C31" w:rsidRDefault="004E0277" w:rsidP="000F7CD4">
      <w:pPr>
        <w:numPr>
          <w:ilvl w:val="0"/>
          <w:numId w:val="3"/>
        </w:numPr>
        <w:ind w:left="680" w:hanging="340"/>
        <w:jc w:val="both"/>
        <w:rPr>
          <w:rStyle w:val="Char5"/>
          <w:rtl/>
        </w:rPr>
      </w:pPr>
      <w:r w:rsidRPr="00C60334">
        <w:rPr>
          <w:rStyle w:val="Char5"/>
          <w:rFonts w:hint="cs"/>
          <w:rtl/>
        </w:rPr>
        <w:t>تا مادامی که آن‌ها دست به شورش نزنند و معاملات ربوی را</w:t>
      </w:r>
      <w:r w:rsidR="005D5643">
        <w:rPr>
          <w:rStyle w:val="Char5"/>
          <w:rFonts w:hint="cs"/>
          <w:rtl/>
        </w:rPr>
        <w:t xml:space="preserve"> </w:t>
      </w:r>
      <w:r w:rsidRPr="00C60334">
        <w:rPr>
          <w:rStyle w:val="Char5"/>
          <w:rFonts w:hint="cs"/>
          <w:rtl/>
        </w:rPr>
        <w:t>ترک کرده باشند، معابد و اماکن مقدس</w:t>
      </w:r>
      <w:r w:rsidR="00C60334">
        <w:rPr>
          <w:rStyle w:val="Char5"/>
          <w:rFonts w:hint="cs"/>
          <w:rtl/>
        </w:rPr>
        <w:t>ۀ</w:t>
      </w:r>
      <w:r w:rsidRPr="00C60334">
        <w:rPr>
          <w:rStyle w:val="Char5"/>
          <w:rFonts w:hint="cs"/>
          <w:rtl/>
        </w:rPr>
        <w:t xml:space="preserve"> آن‌ها مصون خواهند بود و به علما و روحانیت آن‌ها تعرضی نخواهد شد و برای ترک آیین خود مجبور نخواهند شد</w:t>
      </w:r>
      <w:r w:rsidR="008D131D" w:rsidRPr="008D131D">
        <w:rPr>
          <w:rStyle w:val="Char5"/>
          <w:rFonts w:hint="cs"/>
          <w:vertAlign w:val="superscript"/>
          <w:rtl/>
        </w:rPr>
        <w:t>(</w:t>
      </w:r>
      <w:r w:rsidR="008D131D" w:rsidRPr="008D131D">
        <w:rPr>
          <w:rStyle w:val="Char5"/>
          <w:vertAlign w:val="superscript"/>
          <w:rtl/>
        </w:rPr>
        <w:footnoteReference w:id="104"/>
      </w:r>
      <w:r w:rsidR="008D131D" w:rsidRPr="008D131D">
        <w:rPr>
          <w:rStyle w:val="Char5"/>
          <w:rFonts w:hint="cs"/>
          <w:vertAlign w:val="superscript"/>
          <w:rtl/>
        </w:rPr>
        <w:t>)</w:t>
      </w:r>
      <w:r w:rsidR="00DA6F60">
        <w:rPr>
          <w:rStyle w:val="Char5"/>
          <w:rFonts w:hint="cs"/>
          <w:rtl/>
        </w:rPr>
        <w:t>؛</w:t>
      </w:r>
    </w:p>
    <w:p w:rsidR="007C1F79" w:rsidRDefault="00685DE8" w:rsidP="00AF1282">
      <w:pPr>
        <w:pStyle w:val="a5"/>
        <w:rPr>
          <w:rtl/>
        </w:rPr>
      </w:pPr>
      <w:r>
        <w:rPr>
          <w:rFonts w:hint="cs"/>
          <w:rtl/>
        </w:rPr>
        <w:t xml:space="preserve">در مرزهای شام نیز، یهودی‌ها </w:t>
      </w:r>
      <w:r w:rsidRPr="00C60334">
        <w:rPr>
          <w:rFonts w:hint="cs"/>
          <w:rtl/>
        </w:rPr>
        <w:t>و مسیحیان زیادی زندگی می‌کردند. در رجب سال نهم هجری هنگام غزو</w:t>
      </w:r>
      <w:r w:rsidR="00C60334">
        <w:rPr>
          <w:rFonts w:hint="cs"/>
          <w:rtl/>
        </w:rPr>
        <w:t>ۀ</w:t>
      </w:r>
      <w:r w:rsidRPr="00C60334">
        <w:rPr>
          <w:rFonts w:hint="cs"/>
          <w:rtl/>
        </w:rPr>
        <w:t xml:space="preserve"> تبوک بسیاری از زمین‌داران و مالکان بزرگ یهودیان و مسیحیان که در مناطق </w:t>
      </w:r>
      <w:r w:rsidRPr="00C60334">
        <w:rPr>
          <w:rtl/>
        </w:rPr>
        <w:t>«دومة الجندل»</w:t>
      </w:r>
      <w:r w:rsidR="00271B0C" w:rsidRPr="00C60334">
        <w:rPr>
          <w:rFonts w:hint="cs"/>
          <w:rtl/>
        </w:rPr>
        <w:t>، «دیله»، «مقناء»، «جرباء»، «اذرح»، «تباله» و «جرش» زندگی می‌کردند، از پذیرش اسلام خودداری نمودند و به پرداخت جزیه راضی شدند که بر</w:t>
      </w:r>
      <w:r w:rsidR="00271B0C">
        <w:rPr>
          <w:rFonts w:hint="cs"/>
          <w:rtl/>
        </w:rPr>
        <w:t xml:space="preserve"> هر مرد بالغ آن‌ها مبلغ یک دینار جزیه در سال تعیین شد و نیز موظف شدند تا از مسلمانان هنگام گذر و سفر از آنجا، میزبانی و پذیرایی کنند</w:t>
      </w:r>
      <w:r w:rsidR="008D131D" w:rsidRPr="008D131D">
        <w:rPr>
          <w:rFonts w:hint="cs"/>
          <w:vertAlign w:val="superscript"/>
          <w:rtl/>
        </w:rPr>
        <w:t>(</w:t>
      </w:r>
      <w:r w:rsidR="008D131D" w:rsidRPr="008D131D">
        <w:rPr>
          <w:rStyle w:val="FootnoteReference"/>
          <w:rtl/>
        </w:rPr>
        <w:footnoteReference w:id="105"/>
      </w:r>
      <w:r w:rsidR="008D131D" w:rsidRPr="008D131D">
        <w:rPr>
          <w:rFonts w:hint="cs"/>
          <w:vertAlign w:val="superscript"/>
          <w:rtl/>
        </w:rPr>
        <w:t>)</w:t>
      </w:r>
      <w:r w:rsidR="00271B0C">
        <w:rPr>
          <w:rFonts w:hint="cs"/>
          <w:rtl/>
        </w:rPr>
        <w:t>.</w:t>
      </w:r>
      <w:r w:rsidR="007D3D34">
        <w:rPr>
          <w:rFonts w:hint="cs"/>
          <w:rtl/>
        </w:rPr>
        <w:t xml:space="preserve"> همچنین در مورد پرداخت جزیه از این ارفاق هم بهره‌مند شدند که چنانچه نتوانند آن را به صورت نقد ادا کنند، معادل آن را</w:t>
      </w:r>
      <w:r w:rsidR="00C60334">
        <w:rPr>
          <w:rFonts w:hint="cs"/>
          <w:rtl/>
        </w:rPr>
        <w:t xml:space="preserve"> پارچۀ </w:t>
      </w:r>
      <w:r w:rsidR="007D3D34">
        <w:rPr>
          <w:rFonts w:hint="cs"/>
          <w:rtl/>
        </w:rPr>
        <w:t>«معافری» تحویل دهند</w:t>
      </w:r>
      <w:r w:rsidR="008D131D" w:rsidRPr="008D131D">
        <w:rPr>
          <w:rFonts w:hint="cs"/>
          <w:vertAlign w:val="superscript"/>
          <w:rtl/>
        </w:rPr>
        <w:t>(</w:t>
      </w:r>
      <w:r w:rsidR="008D131D" w:rsidRPr="008D131D">
        <w:rPr>
          <w:rStyle w:val="FootnoteReference"/>
          <w:rtl/>
        </w:rPr>
        <w:footnoteReference w:id="106"/>
      </w:r>
      <w:r w:rsidR="008D131D" w:rsidRPr="008D131D">
        <w:rPr>
          <w:rFonts w:hint="cs"/>
          <w:vertAlign w:val="superscript"/>
          <w:rtl/>
        </w:rPr>
        <w:t>)</w:t>
      </w:r>
      <w:r w:rsidR="007D3D34">
        <w:rPr>
          <w:rFonts w:hint="cs"/>
          <w:rtl/>
        </w:rPr>
        <w:t>. با مجوسیان بحرین نیز بر همین مقدار جزیه، پیمان صلح بسته شد</w:t>
      </w:r>
      <w:r w:rsidR="008D131D" w:rsidRPr="008D131D">
        <w:rPr>
          <w:rFonts w:hint="cs"/>
          <w:vertAlign w:val="superscript"/>
          <w:rtl/>
        </w:rPr>
        <w:t>(</w:t>
      </w:r>
      <w:r w:rsidR="008D131D" w:rsidRPr="008D131D">
        <w:rPr>
          <w:rStyle w:val="FootnoteReference"/>
          <w:rtl/>
        </w:rPr>
        <w:footnoteReference w:id="107"/>
      </w:r>
      <w:r w:rsidR="008D131D" w:rsidRPr="008D131D">
        <w:rPr>
          <w:rFonts w:hint="cs"/>
          <w:vertAlign w:val="superscript"/>
          <w:rtl/>
        </w:rPr>
        <w:t>)</w:t>
      </w:r>
      <w:r w:rsidR="007D3D34">
        <w:rPr>
          <w:rFonts w:hint="cs"/>
          <w:rtl/>
        </w:rPr>
        <w:t>.</w:t>
      </w:r>
    </w:p>
    <w:p w:rsidR="0045010E" w:rsidRPr="0083578E" w:rsidRDefault="0045010E" w:rsidP="00E345E7">
      <w:pPr>
        <w:pStyle w:val="a0"/>
        <w:keepNext/>
        <w:spacing w:after="0"/>
        <w:jc w:val="both"/>
        <w:rPr>
          <w:rtl/>
        </w:rPr>
      </w:pPr>
      <w:bookmarkStart w:id="246" w:name="_Toc293494727"/>
      <w:bookmarkStart w:id="247" w:name="_Toc293496888"/>
      <w:bookmarkStart w:id="248" w:name="_Toc348628942"/>
      <w:bookmarkStart w:id="249" w:name="_Toc470210289"/>
      <w:r w:rsidRPr="0083578E">
        <w:rPr>
          <w:rFonts w:hint="cs"/>
          <w:rtl/>
        </w:rPr>
        <w:t>منابع درآمد و مصارف آن</w:t>
      </w:r>
      <w:bookmarkEnd w:id="246"/>
      <w:bookmarkEnd w:id="247"/>
      <w:bookmarkEnd w:id="248"/>
      <w:bookmarkEnd w:id="249"/>
    </w:p>
    <w:p w:rsidR="0045010E" w:rsidRDefault="0045010E" w:rsidP="00AF1282">
      <w:pPr>
        <w:pStyle w:val="a5"/>
        <w:rPr>
          <w:rtl/>
        </w:rPr>
      </w:pPr>
      <w:r>
        <w:rPr>
          <w:rFonts w:hint="cs"/>
          <w:rtl/>
        </w:rPr>
        <w:t>در اسلام بنابر اهداف و مصالح مختلف، پنج منبع درآمد مقرر شده است:</w:t>
      </w:r>
    </w:p>
    <w:p w:rsidR="00C60334" w:rsidRDefault="00DA6F60" w:rsidP="000F7CD4">
      <w:pPr>
        <w:pStyle w:val="a5"/>
        <w:numPr>
          <w:ilvl w:val="0"/>
          <w:numId w:val="18"/>
        </w:numPr>
        <w:ind w:left="680" w:hanging="340"/>
        <w:rPr>
          <w:rtl/>
        </w:rPr>
      </w:pPr>
      <w:r>
        <w:rPr>
          <w:rFonts w:hint="cs"/>
          <w:rtl/>
        </w:rPr>
        <w:t>غنیمت؛</w:t>
      </w:r>
    </w:p>
    <w:p w:rsidR="00C60334" w:rsidRDefault="00DA6F60" w:rsidP="000F7CD4">
      <w:pPr>
        <w:pStyle w:val="a5"/>
        <w:numPr>
          <w:ilvl w:val="0"/>
          <w:numId w:val="18"/>
        </w:numPr>
        <w:ind w:left="680" w:hanging="340"/>
      </w:pPr>
      <w:r>
        <w:rPr>
          <w:rFonts w:hint="cs"/>
          <w:rtl/>
        </w:rPr>
        <w:t>فیئی؛</w:t>
      </w:r>
    </w:p>
    <w:p w:rsidR="00C60334" w:rsidRDefault="00DA6F60" w:rsidP="000F7CD4">
      <w:pPr>
        <w:pStyle w:val="a5"/>
        <w:numPr>
          <w:ilvl w:val="0"/>
          <w:numId w:val="18"/>
        </w:numPr>
        <w:ind w:left="680" w:hanging="340"/>
      </w:pPr>
      <w:r>
        <w:rPr>
          <w:rFonts w:hint="cs"/>
          <w:rtl/>
        </w:rPr>
        <w:t>زکات؛</w:t>
      </w:r>
    </w:p>
    <w:p w:rsidR="00C60334" w:rsidRDefault="00DA6F60" w:rsidP="000F7CD4">
      <w:pPr>
        <w:pStyle w:val="a5"/>
        <w:numPr>
          <w:ilvl w:val="0"/>
          <w:numId w:val="18"/>
        </w:numPr>
        <w:ind w:left="680" w:hanging="340"/>
      </w:pPr>
      <w:r>
        <w:rPr>
          <w:rFonts w:hint="cs"/>
          <w:rtl/>
        </w:rPr>
        <w:t>جزیه؛</w:t>
      </w:r>
    </w:p>
    <w:p w:rsidR="00C60334" w:rsidRDefault="00DA6F60" w:rsidP="000F7CD4">
      <w:pPr>
        <w:pStyle w:val="a5"/>
        <w:numPr>
          <w:ilvl w:val="0"/>
          <w:numId w:val="18"/>
        </w:numPr>
        <w:ind w:left="680" w:hanging="340"/>
      </w:pPr>
      <w:r>
        <w:rPr>
          <w:rFonts w:hint="cs"/>
          <w:rtl/>
        </w:rPr>
        <w:t>خراج؛</w:t>
      </w:r>
    </w:p>
    <w:p w:rsidR="0045010E" w:rsidRDefault="0045010E" w:rsidP="00AF1282">
      <w:pPr>
        <w:pStyle w:val="a5"/>
        <w:rPr>
          <w:rtl/>
        </w:rPr>
      </w:pPr>
      <w:r>
        <w:rPr>
          <w:rFonts w:hint="cs"/>
          <w:rtl/>
        </w:rPr>
        <w:t>علاوه بر دو مورد اول و دوم، سه مورد دیگر سالیانه هستند. مال غنیمت فقط هنگام فتوحات به دست می‌آمد. میان اعراب</w:t>
      </w:r>
      <w:r w:rsidR="00D10087">
        <w:rPr>
          <w:rFonts w:hint="cs"/>
          <w:rtl/>
        </w:rPr>
        <w:t xml:space="preserve"> رسم بر این بود که یک چهارم مال غنیمت متعلق به فرمانده سپاه بود که به آن «مرباع» گفته می‌شد و بر باقی، هرکس مسلط می‌شد، مال او بود. برنامه و نظم خاصی برای تقسیم آن وجود نداشت، پس از جنگ بدر، خداوند مال غنیمت را مِلک خویش قرار داد و اعلام کرد که یک پنجم آن یعنی «خُمس» متعلق به خدا و رسول برای اهداف و مصلحت‌های حکومت الهی است:</w:t>
      </w:r>
    </w:p>
    <w:p w:rsidR="00D10087" w:rsidRPr="007B7388" w:rsidRDefault="00295630"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B7388" w:rsidRPr="00F94692">
        <w:rPr>
          <w:rStyle w:val="Chard"/>
          <w:rFonts w:eastAsia="Calibri" w:hint="cs"/>
          <w:rtl/>
        </w:rPr>
        <w:t>يَسۡ‍َٔلُونَكَ</w:t>
      </w:r>
      <w:r w:rsidR="007B7388" w:rsidRPr="00F94692">
        <w:rPr>
          <w:rStyle w:val="Chard"/>
          <w:rFonts w:eastAsia="Calibri"/>
          <w:rtl/>
        </w:rPr>
        <w:t xml:space="preserve"> عَنِ </w:t>
      </w:r>
      <w:r w:rsidR="007B7388" w:rsidRPr="00F94692">
        <w:rPr>
          <w:rStyle w:val="Chard"/>
          <w:rFonts w:eastAsia="Calibri" w:hint="cs"/>
          <w:rtl/>
        </w:rPr>
        <w:t>ٱلۡأَنفَالِۖ</w:t>
      </w:r>
      <w:r w:rsidR="007B7388" w:rsidRPr="00F94692">
        <w:rPr>
          <w:rStyle w:val="Chard"/>
          <w:rFonts w:eastAsia="Calibri"/>
          <w:rtl/>
        </w:rPr>
        <w:t xml:space="preserve"> قُلِ </w:t>
      </w:r>
      <w:r w:rsidR="007B7388" w:rsidRPr="00F94692">
        <w:rPr>
          <w:rStyle w:val="Chard"/>
          <w:rFonts w:eastAsia="Calibri" w:hint="cs"/>
          <w:rtl/>
        </w:rPr>
        <w:t>ٱلۡأَنفَالُ</w:t>
      </w:r>
      <w:r w:rsidR="007B7388" w:rsidRPr="00F94692">
        <w:rPr>
          <w:rStyle w:val="Chard"/>
          <w:rFonts w:eastAsia="Calibri"/>
          <w:rtl/>
        </w:rPr>
        <w:t xml:space="preserve"> لِلَّهِ وَ</w:t>
      </w:r>
      <w:r w:rsidR="004305D8">
        <w:rPr>
          <w:rStyle w:val="Chard"/>
          <w:rFonts w:eastAsia="Calibri" w:hint="cs"/>
          <w:rtl/>
        </w:rPr>
        <w:t>ٱلرَّسُولِ</w:t>
      </w:r>
      <w:r>
        <w:rPr>
          <w:rFonts w:ascii="Traditional Arabic" w:hAnsi="Traditional Arabic" w:cs="Traditional Arabic"/>
          <w:rtl/>
          <w:lang w:bidi="fa-IR"/>
        </w:rPr>
        <w:t>﴾</w:t>
      </w:r>
      <w:r>
        <w:rPr>
          <w:rFonts w:cs="Traditional Arabic" w:hint="cs"/>
          <w:rtl/>
          <w:lang w:bidi="fa-IR"/>
        </w:rPr>
        <w:t xml:space="preserve"> </w:t>
      </w:r>
      <w:r w:rsidR="00D10087" w:rsidRPr="00C60334">
        <w:rPr>
          <w:rStyle w:val="Char5"/>
          <w:rFonts w:hint="cs"/>
          <w:rtl/>
        </w:rPr>
        <w:t>منظور از مالکیت خدا و رسول این است که آن مِلک شخصی سپاهیان نیست، بلکه بر حسب مصالح، هر طوری که خلیفه الهی مصلحت بداند، آن را مصرف می‌کند. همچنین نسبت به خمس اعلام شد:</w:t>
      </w:r>
    </w:p>
    <w:p w:rsidR="00295630" w:rsidRPr="007B7388" w:rsidRDefault="00295630" w:rsidP="000F7CD4">
      <w:pPr>
        <w:pStyle w:val="ad"/>
        <w:rPr>
          <w:rFonts w:hAnsi="KFGQPC Uthmanic Script HAFS"/>
          <w:rtl/>
        </w:rPr>
      </w:pPr>
      <w:r>
        <w:rPr>
          <w:rFonts w:ascii="Traditional Arabic" w:hAnsi="Traditional Arabic" w:cs="Traditional Arabic"/>
          <w:rtl/>
        </w:rPr>
        <w:t>﴿</w:t>
      </w:r>
      <w:r w:rsidR="007B7388" w:rsidRPr="000F7CD4">
        <w:rPr>
          <w:rFonts w:eastAsia="Calibri" w:hint="cs"/>
          <w:rtl/>
        </w:rPr>
        <w:t>وَٱعۡلَمُوٓاْ</w:t>
      </w:r>
      <w:r w:rsidR="007B7388" w:rsidRPr="000F7CD4">
        <w:rPr>
          <w:rFonts w:eastAsia="Calibri"/>
          <w:rtl/>
        </w:rPr>
        <w:t xml:space="preserve"> أَنَّمَا غَنِمۡتُم مِّن شَيۡءٖ فَأَنَّ لِلَّهِ خُمُسَهُ</w:t>
      </w:r>
      <w:r w:rsidR="007B7388" w:rsidRPr="000F7CD4">
        <w:rPr>
          <w:rFonts w:eastAsia="Calibri" w:hint="cs"/>
          <w:rtl/>
        </w:rPr>
        <w:t>ۥ</w:t>
      </w:r>
      <w:r w:rsidR="007B7388" w:rsidRPr="000F7CD4">
        <w:rPr>
          <w:rFonts w:eastAsia="Calibri"/>
          <w:rtl/>
        </w:rPr>
        <w:t xml:space="preserve"> وَلِلرَّسُولِ وَلِذِي </w:t>
      </w:r>
      <w:r w:rsidR="007B7388" w:rsidRPr="000F7CD4">
        <w:rPr>
          <w:rFonts w:eastAsia="Calibri" w:hint="cs"/>
          <w:rtl/>
        </w:rPr>
        <w:t>ٱلۡقُرۡبَىٰ</w:t>
      </w:r>
      <w:r w:rsidR="007B7388" w:rsidRPr="000F7CD4">
        <w:rPr>
          <w:rFonts w:eastAsia="Calibri"/>
          <w:rtl/>
        </w:rPr>
        <w:t xml:space="preserve"> وَ</w:t>
      </w:r>
      <w:r w:rsidR="007B7388" w:rsidRPr="000F7CD4">
        <w:rPr>
          <w:rFonts w:eastAsia="Calibri" w:hint="cs"/>
          <w:rtl/>
        </w:rPr>
        <w:t>ٱلۡيَتَٰمَىٰ</w:t>
      </w:r>
      <w:r w:rsidR="007B7388" w:rsidRPr="000F7CD4">
        <w:rPr>
          <w:rFonts w:eastAsia="Calibri"/>
          <w:rtl/>
        </w:rPr>
        <w:t xml:space="preserve"> وَ</w:t>
      </w:r>
      <w:r w:rsidR="007B7388" w:rsidRPr="000F7CD4">
        <w:rPr>
          <w:rFonts w:eastAsia="Calibri" w:hint="cs"/>
          <w:rtl/>
        </w:rPr>
        <w:t>ٱلۡمَسَٰكِينِ</w:t>
      </w:r>
      <w:r w:rsidR="007B7388" w:rsidRPr="000F7CD4">
        <w:rPr>
          <w:rFonts w:eastAsia="Calibri"/>
          <w:rtl/>
        </w:rPr>
        <w:t xml:space="preserve"> وَ</w:t>
      </w:r>
      <w:r w:rsidR="007B7388" w:rsidRPr="000F7CD4">
        <w:rPr>
          <w:rFonts w:eastAsia="Calibri" w:hint="cs"/>
          <w:rtl/>
        </w:rPr>
        <w:t>ٱبۡنِ</w:t>
      </w:r>
      <w:r w:rsidR="007B7388" w:rsidRPr="000F7CD4">
        <w:rPr>
          <w:rFonts w:eastAsia="Calibri"/>
          <w:rtl/>
        </w:rPr>
        <w:t xml:space="preserve"> </w:t>
      </w:r>
      <w:r w:rsidR="007B7388" w:rsidRPr="000F7CD4">
        <w:rPr>
          <w:rFonts w:eastAsia="Calibri" w:hint="cs"/>
          <w:rtl/>
        </w:rPr>
        <w:t>ٱلسَّبِيلِ</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[الأنفال: 41]</w:t>
      </w:r>
      <w:r w:rsidRPr="00C60334">
        <w:rPr>
          <w:rStyle w:val="Char5"/>
          <w:rFonts w:hint="cs"/>
          <w:rtl/>
        </w:rPr>
        <w:t>.</w:t>
      </w:r>
    </w:p>
    <w:p w:rsidR="00D10087" w:rsidRDefault="00D10087" w:rsidP="000F7CD4">
      <w:pPr>
        <w:pStyle w:val="ae"/>
        <w:rPr>
          <w:rtl/>
        </w:rPr>
      </w:pPr>
      <w:r>
        <w:rPr>
          <w:rFonts w:cs="Traditional Arabic" w:hint="cs"/>
          <w:rtl/>
        </w:rPr>
        <w:t>«</w:t>
      </w:r>
      <w:r w:rsidRPr="000F7CD4">
        <w:rPr>
          <w:rFonts w:hint="cs"/>
          <w:rtl/>
        </w:rPr>
        <w:t>و بدانید هرآنچه مال غنیمت به دست آوردید یک پنجم آن متعلق به الله و رسولش و خویشاوندان او و یتیمان و مساکین و مسافران است</w:t>
      </w:r>
      <w:r>
        <w:rPr>
          <w:rFonts w:cs="Traditional Arabic" w:hint="cs"/>
          <w:rtl/>
        </w:rPr>
        <w:t>»</w:t>
      </w:r>
      <w:r>
        <w:rPr>
          <w:rFonts w:hint="cs"/>
          <w:rtl/>
        </w:rPr>
        <w:t>.</w:t>
      </w:r>
    </w:p>
    <w:p w:rsidR="00B27750" w:rsidRDefault="00B27750" w:rsidP="00AF1282">
      <w:pPr>
        <w:pStyle w:val="a5"/>
        <w:rPr>
          <w:rtl/>
        </w:rPr>
      </w:pPr>
      <w:r>
        <w:rPr>
          <w:rFonts w:hint="cs"/>
          <w:rtl/>
        </w:rPr>
        <w:t>جز یکی دو مورد استثنایی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مال غنیمت را به مهاجرین و یا افراد تازه‌مسلمان مکه داد، همیشه طرز عمل</w:t>
      </w:r>
      <w:r w:rsidR="00A23348">
        <w:rPr>
          <w:rFonts w:hint="cs"/>
          <w:rtl/>
        </w:rPr>
        <w:t xml:space="preserve"> </w:t>
      </w:r>
      <w:r w:rsidR="0079112F">
        <w:rPr>
          <w:rFonts w:hint="cs"/>
          <w:rtl/>
        </w:rPr>
        <w:t>آن‌حضرت</w:t>
      </w:r>
      <w:r w:rsidR="00A23348">
        <w:rPr>
          <w:rFonts w:hint="cs"/>
          <w:rtl/>
        </w:rPr>
        <w:t xml:space="preserve"> </w:t>
      </w:r>
      <w:r>
        <w:rPr>
          <w:rFonts w:hint="cs"/>
          <w:rtl/>
        </w:rPr>
        <w:t>چنین بود که بعد از اخراج خمس، باقیمانده را میان سپاهیان اسلام به طور مساوی تقسیم می‌کردند. به سواران سه قسمت و به پیاده‌ها یک قسمت و در بعضی از روایات آمده که به سواران دو قسمت داده می‌شد</w:t>
      </w:r>
      <w:r w:rsidR="008D131D" w:rsidRPr="008D131D">
        <w:rPr>
          <w:rFonts w:hint="cs"/>
          <w:vertAlign w:val="superscript"/>
          <w:rtl/>
        </w:rPr>
        <w:t>(</w:t>
      </w:r>
      <w:r w:rsidR="008D131D" w:rsidRPr="008D131D">
        <w:rPr>
          <w:rStyle w:val="FootnoteReference"/>
          <w:rtl/>
        </w:rPr>
        <w:footnoteReference w:id="108"/>
      </w:r>
      <w:r w:rsidR="008D131D" w:rsidRPr="008D131D">
        <w:rPr>
          <w:rFonts w:hint="cs"/>
          <w:vertAlign w:val="superscript"/>
          <w:rtl/>
        </w:rPr>
        <w:t>)</w:t>
      </w:r>
      <w:r>
        <w:rPr>
          <w:rFonts w:hint="cs"/>
          <w:rtl/>
        </w:rPr>
        <w:t>.</w:t>
      </w:r>
    </w:p>
    <w:p w:rsidR="00C60334" w:rsidRDefault="00662F61" w:rsidP="00AF1282">
      <w:pPr>
        <w:pStyle w:val="a5"/>
        <w:rPr>
          <w:rtl/>
        </w:rPr>
      </w:pPr>
      <w:r>
        <w:rPr>
          <w:rFonts w:hint="cs"/>
          <w:rtl/>
        </w:rPr>
        <w:t>از خمس نیز مقدار بسیار ناچیزی صرف نیازهای شخصی می‌کردند و اغلب آن را بر مستحقینی که در آی</w:t>
      </w:r>
      <w:r w:rsidR="00C60334">
        <w:rPr>
          <w:rFonts w:hint="cs"/>
          <w:rtl/>
        </w:rPr>
        <w:t>ۀ</w:t>
      </w:r>
      <w:r>
        <w:rPr>
          <w:rFonts w:hint="cs"/>
          <w:rtl/>
        </w:rPr>
        <w:t xml:space="preserve"> بالا ذکر شدند، خرج می‌کردند. زکات فقط بر مسلمانان فرض بود و از چهار چیز گرفته می‌شد:</w:t>
      </w:r>
    </w:p>
    <w:p w:rsidR="00C60334" w:rsidRDefault="001A4C2D" w:rsidP="000F7CD4">
      <w:pPr>
        <w:pStyle w:val="a5"/>
        <w:numPr>
          <w:ilvl w:val="0"/>
          <w:numId w:val="19"/>
        </w:numPr>
        <w:ind w:left="680" w:hanging="340"/>
        <w:rPr>
          <w:rtl/>
        </w:rPr>
      </w:pPr>
      <w:r>
        <w:rPr>
          <w:rFonts w:hint="cs"/>
          <w:rtl/>
        </w:rPr>
        <w:t>وجه نقد؛</w:t>
      </w:r>
    </w:p>
    <w:p w:rsidR="00C60334" w:rsidRDefault="001A4C2D" w:rsidP="000F7CD4">
      <w:pPr>
        <w:pStyle w:val="a5"/>
        <w:numPr>
          <w:ilvl w:val="0"/>
          <w:numId w:val="19"/>
        </w:numPr>
        <w:ind w:left="680" w:hanging="340"/>
      </w:pPr>
      <w:r>
        <w:rPr>
          <w:rFonts w:hint="cs"/>
          <w:rtl/>
        </w:rPr>
        <w:t>میوه و محصولات؛</w:t>
      </w:r>
    </w:p>
    <w:p w:rsidR="00C60334" w:rsidRDefault="001A4C2D" w:rsidP="000F7CD4">
      <w:pPr>
        <w:pStyle w:val="a5"/>
        <w:numPr>
          <w:ilvl w:val="0"/>
          <w:numId w:val="19"/>
        </w:numPr>
        <w:ind w:left="680" w:hanging="340"/>
      </w:pPr>
      <w:r>
        <w:rPr>
          <w:rFonts w:hint="cs"/>
          <w:rtl/>
        </w:rPr>
        <w:t>دام (غیر از اسب)؛</w:t>
      </w:r>
    </w:p>
    <w:p w:rsidR="00662F61" w:rsidRDefault="00662F61" w:rsidP="000F7CD4">
      <w:pPr>
        <w:pStyle w:val="a5"/>
        <w:numPr>
          <w:ilvl w:val="0"/>
          <w:numId w:val="19"/>
        </w:numPr>
        <w:ind w:left="680" w:hanging="340"/>
        <w:rPr>
          <w:rtl/>
        </w:rPr>
      </w:pPr>
      <w:r>
        <w:rPr>
          <w:rFonts w:hint="cs"/>
          <w:rtl/>
        </w:rPr>
        <w:t>اسباب و وسایل تجارت</w:t>
      </w:r>
      <w:r w:rsidR="008D131D" w:rsidRPr="008D131D">
        <w:rPr>
          <w:rFonts w:hint="cs"/>
          <w:vertAlign w:val="superscript"/>
          <w:rtl/>
        </w:rPr>
        <w:t>(</w:t>
      </w:r>
      <w:r w:rsidR="008D131D" w:rsidRPr="008D131D">
        <w:rPr>
          <w:rStyle w:val="FootnoteReference"/>
          <w:rtl/>
        </w:rPr>
        <w:footnoteReference w:id="109"/>
      </w:r>
      <w:r w:rsidR="008D131D" w:rsidRPr="008D131D">
        <w:rPr>
          <w:rFonts w:hint="cs"/>
          <w:vertAlign w:val="superscript"/>
          <w:rtl/>
        </w:rPr>
        <w:t>)</w:t>
      </w:r>
      <w:r w:rsidR="001A4C2D">
        <w:rPr>
          <w:rFonts w:hint="cs"/>
          <w:rtl/>
        </w:rPr>
        <w:t>؛</w:t>
      </w:r>
    </w:p>
    <w:p w:rsidR="00482988" w:rsidRDefault="00482988" w:rsidP="00AF1282">
      <w:pPr>
        <w:pStyle w:val="a5"/>
        <w:rPr>
          <w:rtl/>
        </w:rPr>
      </w:pPr>
      <w:r>
        <w:rPr>
          <w:rFonts w:hint="cs"/>
          <w:rtl/>
        </w:rPr>
        <w:t>در کمتر از دویست درهم نقره، بیست مثقال طلا و پنج نفر شتر، زکات واجب نبود. در محصولات نیز زمانی عشر و زکات واجب بود که مقدار آن‌ها پنج وسق (سیصد صاع طبق نظر امام ترمذی) و یا بیش از آن می‌بود. از طلا و نقره یک چهلم آن‌ها گرفته می‌شد. مقدار لازم در زکات دام‌ها نیز برحسب اختلاف جنس آن‌ها متفاوت بود که تفصیل آن در کتب حدیث و فقه مذکور است. اراضی و زمین‌ها دو نوع بودند. یک نوع زمین‌هایی بودند که از طریق آب باران و یا رودخانه و نهر آبیاری می‌شدند</w:t>
      </w:r>
      <w:r w:rsidR="008D131D" w:rsidRPr="008D131D">
        <w:rPr>
          <w:rFonts w:hint="cs"/>
          <w:vertAlign w:val="superscript"/>
          <w:rtl/>
        </w:rPr>
        <w:t>(</w:t>
      </w:r>
      <w:r w:rsidR="008D131D" w:rsidRPr="008D131D">
        <w:rPr>
          <w:rStyle w:val="FootnoteReference"/>
          <w:rtl/>
        </w:rPr>
        <w:footnoteReference w:id="110"/>
      </w:r>
      <w:r w:rsidR="008D131D" w:rsidRPr="008D131D">
        <w:rPr>
          <w:rFonts w:hint="cs"/>
          <w:vertAlign w:val="superscript"/>
          <w:rtl/>
        </w:rPr>
        <w:t>)</w:t>
      </w:r>
      <w:r>
        <w:rPr>
          <w:rFonts w:hint="cs"/>
          <w:rtl/>
        </w:rPr>
        <w:t xml:space="preserve"> که در آن‌ها یک دهم از محصول به دست آمده (عشر) واجب بود. زمین‌هایی که از طرق دیگر با زحمت آبیاری می‌شدند در آن‌ها یک بیستم (نصف عشر) زکات لازم بود</w:t>
      </w:r>
      <w:r w:rsidR="008D131D" w:rsidRPr="008D131D">
        <w:rPr>
          <w:rFonts w:hint="cs"/>
          <w:vertAlign w:val="superscript"/>
          <w:rtl/>
        </w:rPr>
        <w:t>(</w:t>
      </w:r>
      <w:r w:rsidR="008D131D" w:rsidRPr="008D131D">
        <w:rPr>
          <w:rStyle w:val="FootnoteReference"/>
          <w:rtl/>
        </w:rPr>
        <w:footnoteReference w:id="111"/>
      </w:r>
      <w:r w:rsidR="008D131D" w:rsidRPr="008D131D">
        <w:rPr>
          <w:rFonts w:hint="cs"/>
          <w:vertAlign w:val="superscript"/>
          <w:rtl/>
        </w:rPr>
        <w:t>)</w:t>
      </w:r>
      <w:r>
        <w:rPr>
          <w:rFonts w:hint="cs"/>
          <w:rtl/>
        </w:rPr>
        <w:t>. در سبزیجات زکات لازم نبود</w:t>
      </w:r>
      <w:r w:rsidR="008D131D" w:rsidRPr="008D131D">
        <w:rPr>
          <w:rFonts w:hint="cs"/>
          <w:vertAlign w:val="superscript"/>
          <w:rtl/>
        </w:rPr>
        <w:t>(</w:t>
      </w:r>
      <w:r w:rsidR="008D131D" w:rsidRPr="008D131D">
        <w:rPr>
          <w:rStyle w:val="FootnoteReference"/>
          <w:rtl/>
        </w:rPr>
        <w:footnoteReference w:id="112"/>
      </w:r>
      <w:r w:rsidR="008D131D" w:rsidRPr="008D131D">
        <w:rPr>
          <w:rFonts w:hint="cs"/>
          <w:vertAlign w:val="superscript"/>
          <w:rtl/>
        </w:rPr>
        <w:t>)</w:t>
      </w:r>
      <w:r>
        <w:rPr>
          <w:rFonts w:hint="cs"/>
          <w:rtl/>
        </w:rPr>
        <w:t>.</w:t>
      </w:r>
    </w:p>
    <w:p w:rsidR="00C50D0F" w:rsidRDefault="00C50D0F" w:rsidP="00AF1282">
      <w:pPr>
        <w:pStyle w:val="a5"/>
        <w:rPr>
          <w:rtl/>
        </w:rPr>
      </w:pPr>
      <w:r>
        <w:rPr>
          <w:rFonts w:hint="cs"/>
          <w:rtl/>
        </w:rPr>
        <w:t>قرآن مجید برای زکات هشت مصرف را اعلام داشته است:</w:t>
      </w:r>
    </w:p>
    <w:p w:rsidR="00C60334" w:rsidRDefault="00B1582C" w:rsidP="000F7CD4">
      <w:pPr>
        <w:pStyle w:val="a5"/>
        <w:numPr>
          <w:ilvl w:val="0"/>
          <w:numId w:val="20"/>
        </w:numPr>
        <w:ind w:left="680" w:hanging="340"/>
        <w:rPr>
          <w:rtl/>
        </w:rPr>
      </w:pPr>
      <w:r>
        <w:rPr>
          <w:rFonts w:hint="cs"/>
          <w:rtl/>
        </w:rPr>
        <w:t>فقراء؛</w:t>
      </w:r>
    </w:p>
    <w:p w:rsidR="00C60334" w:rsidRDefault="00B1582C" w:rsidP="000F7CD4">
      <w:pPr>
        <w:pStyle w:val="a5"/>
        <w:numPr>
          <w:ilvl w:val="0"/>
          <w:numId w:val="20"/>
        </w:numPr>
        <w:ind w:left="680" w:hanging="340"/>
      </w:pPr>
      <w:r>
        <w:rPr>
          <w:rFonts w:hint="cs"/>
          <w:rtl/>
        </w:rPr>
        <w:t>مساکین؛</w:t>
      </w:r>
    </w:p>
    <w:p w:rsidR="00C60334" w:rsidRDefault="00B1582C" w:rsidP="000F7CD4">
      <w:pPr>
        <w:pStyle w:val="a5"/>
        <w:numPr>
          <w:ilvl w:val="0"/>
          <w:numId w:val="20"/>
        </w:numPr>
        <w:ind w:left="680" w:hanging="340"/>
      </w:pPr>
      <w:r>
        <w:rPr>
          <w:rFonts w:hint="cs"/>
          <w:rtl/>
        </w:rPr>
        <w:t>نومسلمان؛</w:t>
      </w:r>
    </w:p>
    <w:p w:rsidR="00C60334" w:rsidRDefault="00C50D0F" w:rsidP="000F7CD4">
      <w:pPr>
        <w:pStyle w:val="a5"/>
        <w:numPr>
          <w:ilvl w:val="0"/>
          <w:numId w:val="20"/>
        </w:numPr>
        <w:ind w:left="680" w:hanging="340"/>
      </w:pPr>
      <w:r>
        <w:rPr>
          <w:rFonts w:hint="cs"/>
          <w:rtl/>
        </w:rPr>
        <w:t xml:space="preserve">غلام و برده </w:t>
      </w:r>
      <w:r w:rsidR="00B1582C">
        <w:rPr>
          <w:rFonts w:hint="cs"/>
          <w:rtl/>
        </w:rPr>
        <w:t>که به قصد آزادساختن خریداری شود؛</w:t>
      </w:r>
    </w:p>
    <w:p w:rsidR="00C60334" w:rsidRDefault="00B1582C" w:rsidP="000F7CD4">
      <w:pPr>
        <w:pStyle w:val="a5"/>
        <w:numPr>
          <w:ilvl w:val="0"/>
          <w:numId w:val="20"/>
        </w:numPr>
        <w:ind w:left="680" w:hanging="340"/>
      </w:pPr>
      <w:r>
        <w:rPr>
          <w:rFonts w:hint="cs"/>
          <w:rtl/>
        </w:rPr>
        <w:t>مقروض؛</w:t>
      </w:r>
    </w:p>
    <w:p w:rsidR="00C60334" w:rsidRDefault="00C50D0F" w:rsidP="000F7CD4">
      <w:pPr>
        <w:pStyle w:val="a5"/>
        <w:numPr>
          <w:ilvl w:val="0"/>
          <w:numId w:val="20"/>
        </w:numPr>
        <w:ind w:left="680" w:hanging="340"/>
      </w:pPr>
      <w:r>
        <w:rPr>
          <w:rFonts w:hint="cs"/>
          <w:rtl/>
        </w:rPr>
        <w:t>عاملان</w:t>
      </w:r>
      <w:r w:rsidR="00B1582C">
        <w:rPr>
          <w:rFonts w:hint="cs"/>
          <w:rtl/>
        </w:rPr>
        <w:t xml:space="preserve"> و کسانی که زکات دریافت می‌کنند؛</w:t>
      </w:r>
    </w:p>
    <w:p w:rsidR="00C50D0F" w:rsidRDefault="00B1582C" w:rsidP="000F7CD4">
      <w:pPr>
        <w:pStyle w:val="a5"/>
        <w:numPr>
          <w:ilvl w:val="0"/>
          <w:numId w:val="20"/>
        </w:numPr>
        <w:ind w:left="680" w:hanging="340"/>
        <w:rPr>
          <w:rtl/>
        </w:rPr>
      </w:pPr>
      <w:r>
        <w:rPr>
          <w:rFonts w:hint="cs"/>
          <w:rtl/>
        </w:rPr>
        <w:t>دیگر کارهای خیر؛</w:t>
      </w:r>
    </w:p>
    <w:p w:rsidR="00C50D0F" w:rsidRDefault="00C50D0F" w:rsidP="00AF1282">
      <w:pPr>
        <w:pStyle w:val="a5"/>
        <w:rPr>
          <w:rtl/>
        </w:rPr>
      </w:pPr>
      <w:r>
        <w:rPr>
          <w:rFonts w:hint="cs"/>
          <w:rtl/>
        </w:rPr>
        <w:t xml:space="preserve">معمولاً از هر منطقه‌ای که زکات وصول </w:t>
      </w:r>
      <w:r w:rsidRPr="00C60334">
        <w:rPr>
          <w:rFonts w:hint="cs"/>
          <w:rtl/>
        </w:rPr>
        <w:t>می‌شد، بر مستحقین همان منطقه خرج می‌شد. صحاب</w:t>
      </w:r>
      <w:r w:rsidR="00C60334">
        <w:rPr>
          <w:rFonts w:hint="cs"/>
          <w:rtl/>
        </w:rPr>
        <w:t>ۀ</w:t>
      </w:r>
      <w:r w:rsidRPr="00C60334">
        <w:rPr>
          <w:rFonts w:hint="cs"/>
          <w:rtl/>
        </w:rPr>
        <w:t xml:space="preserve"> کرام به قدری به این امر اهمیت می‌دادند که برای آن‌ها به منزل</w:t>
      </w:r>
      <w:r w:rsidR="00C60334">
        <w:rPr>
          <w:rFonts w:hint="cs"/>
          <w:rtl/>
        </w:rPr>
        <w:t>ۀ</w:t>
      </w:r>
      <w:r w:rsidRPr="00C60334">
        <w:rPr>
          <w:rFonts w:hint="cs"/>
          <w:rtl/>
        </w:rPr>
        <w:t xml:space="preserve"> یک عادت شده بود. یکی از صحابه را «زیاد» به عنوان عامل و نماینده منطقه‌ای فرستاد. وقتی</w:t>
      </w:r>
      <w:r>
        <w:rPr>
          <w:rFonts w:hint="cs"/>
          <w:rtl/>
        </w:rPr>
        <w:t xml:space="preserve"> او بازآمد زیاد از وی درخواست کرد تا مبالغی را که به طور زکات دریافت داشته، تحویل دهد. او در جواب اظهار داشت: ما به همان شیوه‌ای عمل می‌کنیم که در زمان رسول اکرم</w:t>
      </w:r>
      <w:r w:rsidR="008C6189" w:rsidRPr="008C6189">
        <w:rPr>
          <w:rFonts w:cs="CTraditional Arabic" w:hint="cs"/>
          <w:rtl/>
        </w:rPr>
        <w:t>ج</w:t>
      </w:r>
      <w:r>
        <w:rPr>
          <w:rFonts w:hint="cs"/>
          <w:rtl/>
        </w:rPr>
        <w:t xml:space="preserve"> عمل می‌کردیم</w:t>
      </w:r>
      <w:r w:rsidR="008D131D" w:rsidRPr="008D131D">
        <w:rPr>
          <w:rFonts w:hint="cs"/>
          <w:vertAlign w:val="superscript"/>
          <w:rtl/>
        </w:rPr>
        <w:t>(</w:t>
      </w:r>
      <w:r w:rsidR="008D131D" w:rsidRPr="008D131D">
        <w:rPr>
          <w:rStyle w:val="FootnoteReference"/>
          <w:rtl/>
        </w:rPr>
        <w:footnoteReference w:id="113"/>
      </w:r>
      <w:r w:rsidR="008D131D" w:rsidRPr="008D131D">
        <w:rPr>
          <w:rFonts w:hint="cs"/>
          <w:vertAlign w:val="superscript"/>
          <w:rtl/>
        </w:rPr>
        <w:t>)</w:t>
      </w:r>
      <w:r>
        <w:rPr>
          <w:rFonts w:hint="cs"/>
          <w:rtl/>
        </w:rPr>
        <w:t>.</w:t>
      </w:r>
      <w:r w:rsidR="00540055">
        <w:rPr>
          <w:rFonts w:hint="cs"/>
          <w:rtl/>
        </w:rPr>
        <w:t xml:space="preserve"> هنگامی که معاذ بن جبل، از سوی</w:t>
      </w:r>
      <w:r w:rsidR="00A23348">
        <w:rPr>
          <w:rFonts w:hint="cs"/>
          <w:rtl/>
        </w:rPr>
        <w:t xml:space="preserve"> </w:t>
      </w:r>
      <w:r w:rsidR="0079112F">
        <w:rPr>
          <w:rFonts w:hint="cs"/>
          <w:rtl/>
        </w:rPr>
        <w:t>آن‌حضرت</w:t>
      </w:r>
      <w:r w:rsidR="00A23348">
        <w:rPr>
          <w:rFonts w:hint="cs"/>
          <w:rtl/>
        </w:rPr>
        <w:t xml:space="preserve"> </w:t>
      </w:r>
      <w:r w:rsidR="00540055">
        <w:rPr>
          <w:rFonts w:hint="cs"/>
          <w:rtl/>
        </w:rPr>
        <w:t>به عنوان عامل به یمن فرستاده شد.</w:t>
      </w:r>
      <w:r w:rsidR="00A23348">
        <w:rPr>
          <w:rFonts w:hint="cs"/>
          <w:rtl/>
        </w:rPr>
        <w:t xml:space="preserve"> </w:t>
      </w:r>
      <w:r w:rsidR="0079112F">
        <w:rPr>
          <w:rFonts w:hint="cs"/>
          <w:rtl/>
        </w:rPr>
        <w:t>آن‌حضرت</w:t>
      </w:r>
      <w:r w:rsidR="00A23348">
        <w:rPr>
          <w:rFonts w:hint="cs"/>
          <w:rtl/>
        </w:rPr>
        <w:t xml:space="preserve"> </w:t>
      </w:r>
      <w:r w:rsidR="00540055">
        <w:rPr>
          <w:rFonts w:hint="cs"/>
          <w:rtl/>
        </w:rPr>
        <w:t>به وی دستور دادند که:</w:t>
      </w:r>
    </w:p>
    <w:p w:rsidR="00772F89" w:rsidRPr="000F7CD4" w:rsidRDefault="00540055" w:rsidP="000F7CD4">
      <w:pPr>
        <w:pStyle w:val="a3"/>
        <w:rPr>
          <w:rStyle w:val="Char5"/>
          <w:rtl/>
        </w:rPr>
      </w:pPr>
      <w:r w:rsidRPr="000F7CD4">
        <w:rPr>
          <w:rStyle w:val="Char5"/>
          <w:rFonts w:hint="cs"/>
          <w:rtl/>
        </w:rPr>
        <w:t>«</w:t>
      </w:r>
      <w:r w:rsidR="00B1582C" w:rsidRPr="000F7CD4">
        <w:rPr>
          <w:rStyle w:val="Char7"/>
          <w:rFonts w:eastAsia="Calibri" w:hint="cs"/>
          <w:rtl/>
        </w:rPr>
        <w:t>وَالْصَدَقَة</w:t>
      </w:r>
      <w:r w:rsidR="0059146C" w:rsidRPr="000F7CD4">
        <w:rPr>
          <w:rStyle w:val="Char7"/>
          <w:rFonts w:eastAsia="Calibri"/>
          <w:rtl/>
        </w:rPr>
        <w:t xml:space="preserve"> </w:t>
      </w:r>
      <w:r w:rsidR="0059146C" w:rsidRPr="000F7CD4">
        <w:rPr>
          <w:rStyle w:val="Char7"/>
          <w:rFonts w:eastAsia="Calibri" w:hint="cs"/>
          <w:rtl/>
        </w:rPr>
        <w:t>تُؤْخَذُ</w:t>
      </w:r>
      <w:r w:rsidR="0059146C" w:rsidRPr="000F7CD4">
        <w:rPr>
          <w:rStyle w:val="Char7"/>
          <w:rFonts w:eastAsia="Calibri"/>
          <w:rtl/>
        </w:rPr>
        <w:t xml:space="preserve"> </w:t>
      </w:r>
      <w:r w:rsidR="0059146C" w:rsidRPr="000F7CD4">
        <w:rPr>
          <w:rStyle w:val="Char7"/>
          <w:rFonts w:eastAsia="Calibri" w:hint="cs"/>
          <w:rtl/>
        </w:rPr>
        <w:t>مِنْ</w:t>
      </w:r>
      <w:r w:rsidR="0059146C" w:rsidRPr="000F7CD4">
        <w:rPr>
          <w:rStyle w:val="Char7"/>
          <w:rFonts w:eastAsia="Calibri"/>
          <w:rtl/>
        </w:rPr>
        <w:t xml:space="preserve"> </w:t>
      </w:r>
      <w:r w:rsidR="0059146C" w:rsidRPr="000F7CD4">
        <w:rPr>
          <w:rStyle w:val="Char7"/>
          <w:rFonts w:eastAsia="Calibri" w:hint="cs"/>
          <w:rtl/>
        </w:rPr>
        <w:t>أَغْنِيَائِهِمْ</w:t>
      </w:r>
      <w:r w:rsidR="0059146C" w:rsidRPr="000F7CD4">
        <w:rPr>
          <w:rStyle w:val="Char7"/>
          <w:rFonts w:eastAsia="Calibri"/>
          <w:rtl/>
        </w:rPr>
        <w:t xml:space="preserve"> </w:t>
      </w:r>
      <w:r w:rsidR="0059146C" w:rsidRPr="000F7CD4">
        <w:rPr>
          <w:rStyle w:val="Char7"/>
          <w:rFonts w:eastAsia="Calibri" w:hint="cs"/>
          <w:rtl/>
        </w:rPr>
        <w:t>وَتُرَدُّ</w:t>
      </w:r>
      <w:r w:rsidR="0059146C" w:rsidRPr="000F7CD4">
        <w:rPr>
          <w:rStyle w:val="Char7"/>
          <w:rFonts w:eastAsia="Calibri"/>
          <w:rtl/>
        </w:rPr>
        <w:t xml:space="preserve"> </w:t>
      </w:r>
      <w:r w:rsidR="0059146C" w:rsidRPr="000F7CD4">
        <w:rPr>
          <w:rStyle w:val="Char7"/>
          <w:rFonts w:eastAsia="Calibri" w:hint="cs"/>
          <w:rtl/>
        </w:rPr>
        <w:t>عَلَى</w:t>
      </w:r>
      <w:r w:rsidR="0059146C" w:rsidRPr="000F7CD4">
        <w:rPr>
          <w:rStyle w:val="Char7"/>
          <w:rFonts w:eastAsia="Calibri"/>
          <w:rtl/>
        </w:rPr>
        <w:t xml:space="preserve"> </w:t>
      </w:r>
      <w:r w:rsidR="0059146C" w:rsidRPr="000F7CD4">
        <w:rPr>
          <w:rStyle w:val="Char7"/>
          <w:rFonts w:eastAsia="Calibri" w:hint="cs"/>
          <w:rtl/>
        </w:rPr>
        <w:t>فُقَرَائِهِمْ</w:t>
      </w:r>
      <w:r w:rsidRPr="000F7CD4">
        <w:rPr>
          <w:rStyle w:val="Char5"/>
          <w:rFonts w:hint="cs"/>
          <w:rtl/>
        </w:rPr>
        <w:t>».</w:t>
      </w:r>
      <w:r w:rsidR="000F7CD4">
        <w:rPr>
          <w:rStyle w:val="Char5"/>
          <w:rFonts w:hint="cs"/>
          <w:rtl/>
        </w:rPr>
        <w:t xml:space="preserve"> </w:t>
      </w:r>
      <w:r w:rsidR="00772F89" w:rsidRPr="000F7CD4">
        <w:rPr>
          <w:rStyle w:val="Char5"/>
          <w:rFonts w:hint="cs"/>
          <w:rtl/>
        </w:rPr>
        <w:t>«زکات از ثروتمندان گرفته شود و به مستحقین همان منطقه داده شود».</w:t>
      </w:r>
    </w:p>
    <w:p w:rsidR="00772F89" w:rsidRDefault="00772F89" w:rsidP="00AF1282">
      <w:pPr>
        <w:pStyle w:val="a5"/>
        <w:rPr>
          <w:rtl/>
        </w:rPr>
      </w:pPr>
      <w:r w:rsidRPr="009D360E">
        <w:rPr>
          <w:rFonts w:hint="cs"/>
          <w:rtl/>
        </w:rPr>
        <w:t xml:space="preserve">جزیه از غیر مسلمان در قبال حفاظت و حمایت از آن‌ها گرفته می‌شد و مقدار آن تعیین نشده بود. پیامبر اکرم </w:t>
      </w:r>
      <w:r w:rsidR="008C6189" w:rsidRPr="008C6189">
        <w:rPr>
          <w:rFonts w:cs="CTraditional Arabic" w:hint="cs"/>
          <w:rtl/>
        </w:rPr>
        <w:t>ج</w:t>
      </w:r>
      <w:r w:rsidRPr="009D360E">
        <w:rPr>
          <w:rFonts w:hint="cs"/>
          <w:rtl/>
        </w:rPr>
        <w:t xml:space="preserve"> در عهد خویش فرمان صادر کرده بود تا از هر مرد بالغ و مستطیع مبلغ یک دینار در سال گرفته شود. از کودکان و زنان گرفته نمی‌شد. مبلغ جزیه‌ای که اهالی ایله می‌پرداختند سیصد دینار بود. بیشترین مبلغ جزیه در عصر</w:t>
      </w:r>
      <w:r w:rsidR="00A23348" w:rsidRPr="009D360E">
        <w:rPr>
          <w:rFonts w:hint="cs"/>
          <w:rtl/>
        </w:rPr>
        <w:t xml:space="preserve"> </w:t>
      </w:r>
      <w:r w:rsidR="0079112F" w:rsidRPr="009D360E">
        <w:rPr>
          <w:rFonts w:hint="cs"/>
          <w:rtl/>
        </w:rPr>
        <w:t>آن‌حضرت</w:t>
      </w:r>
      <w:r w:rsidR="00A23348" w:rsidRPr="009D360E">
        <w:rPr>
          <w:rFonts w:hint="cs"/>
          <w:rtl/>
        </w:rPr>
        <w:t xml:space="preserve"> </w:t>
      </w:r>
      <w:r w:rsidRPr="009D360E">
        <w:rPr>
          <w:rFonts w:hint="cs"/>
          <w:rtl/>
        </w:rPr>
        <w:t xml:space="preserve">از اهالی بحرین وصول می‌شد. خراج عبارت بود از آن سهمی که از محصولات زمین از کشاورزان غیر مسلمان در قبال حق مالکیت آن‌ها با توافق طرفین تعیین و گرفته می‌شد. از زمین‌های خیبر، فدک، وادی القری، تیماء و غیره خراج </w:t>
      </w:r>
      <w:r w:rsidRPr="000F7CD4">
        <w:rPr>
          <w:rFonts w:hint="cs"/>
          <w:spacing w:val="-4"/>
          <w:rtl/>
        </w:rPr>
        <w:t>وصول می‌شد. هنگا</w:t>
      </w:r>
      <w:r w:rsidR="009D360E" w:rsidRPr="000F7CD4">
        <w:rPr>
          <w:rFonts w:hint="cs"/>
          <w:spacing w:val="-4"/>
          <w:rtl/>
        </w:rPr>
        <w:t>می که فصل برداشت میوه و محصولات</w:t>
      </w:r>
      <w:r w:rsidRPr="000F7CD4">
        <w:rPr>
          <w:rFonts w:hint="cs"/>
          <w:spacing w:val="-4"/>
          <w:rtl/>
        </w:rPr>
        <w:t xml:space="preserve"> فرا می‌رسید، پیامبر اکرم </w:t>
      </w:r>
      <w:r w:rsidR="008C6189" w:rsidRPr="000F7CD4">
        <w:rPr>
          <w:rFonts w:cs="CTraditional Arabic" w:hint="cs"/>
          <w:spacing w:val="-4"/>
          <w:rtl/>
        </w:rPr>
        <w:t>ج</w:t>
      </w:r>
      <w:r w:rsidRPr="009D360E">
        <w:rPr>
          <w:rFonts w:hint="cs"/>
          <w:rtl/>
        </w:rPr>
        <w:t xml:space="preserve"> یکی از صحابه را می‌فرستاد. او به باغ‌ها و مزرعه‌ها می‌رفت و مقدار خراج را حدس و تخمین می‌زد</w:t>
      </w:r>
      <w:r>
        <w:rPr>
          <w:rFonts w:hint="cs"/>
          <w:rtl/>
        </w:rPr>
        <w:t xml:space="preserve"> و برای رفع اشتباه و رعایت احتیاط از آنچه تخمین زده می‌شد، یک سوم آن کسر</w:t>
      </w:r>
      <w:r w:rsidR="008D131D" w:rsidRPr="008D131D">
        <w:rPr>
          <w:rFonts w:hint="cs"/>
          <w:vertAlign w:val="superscript"/>
          <w:rtl/>
        </w:rPr>
        <w:t>(</w:t>
      </w:r>
      <w:r w:rsidR="008D131D" w:rsidRPr="008D131D">
        <w:rPr>
          <w:rStyle w:val="FootnoteReference"/>
          <w:rtl/>
        </w:rPr>
        <w:footnoteReference w:id="114"/>
      </w:r>
      <w:r w:rsidR="008D131D" w:rsidRPr="008D131D">
        <w:rPr>
          <w:rFonts w:hint="cs"/>
          <w:vertAlign w:val="superscript"/>
          <w:rtl/>
        </w:rPr>
        <w:t>)</w:t>
      </w:r>
      <w:r>
        <w:rPr>
          <w:rFonts w:hint="cs"/>
          <w:rtl/>
        </w:rPr>
        <w:t xml:space="preserve"> و از باقیمانده طبق قرارداد خراج دریافت می‌کرد.</w:t>
      </w:r>
    </w:p>
    <w:p w:rsidR="00D64F1C" w:rsidRDefault="00D64F1C" w:rsidP="00AF1282">
      <w:pPr>
        <w:pStyle w:val="a5"/>
        <w:rPr>
          <w:rtl/>
        </w:rPr>
      </w:pPr>
      <w:r>
        <w:rPr>
          <w:rFonts w:hint="cs"/>
          <w:rtl/>
        </w:rPr>
        <w:t>در زمین‌های خیبر و اطراف آن، قرارداد صلح مشروط بر این بود که نصف محصولات خود را به حکومت اسلامی تحویل دهند. درآمدی که از طریق جزیه و خراج به دست می‌آمد، صرف حقوق سربازان اسلام و هزینه‌های جنگی می‌شد. از تمام صحابه کرام در صورت نیاز، در جنگ استفاده می‌شد. به محض این که جزیه و یا خراجی به محضر</w:t>
      </w:r>
      <w:r w:rsidR="00A23348">
        <w:rPr>
          <w:rFonts w:hint="cs"/>
          <w:rtl/>
        </w:rPr>
        <w:t xml:space="preserve"> </w:t>
      </w:r>
      <w:r w:rsidR="0079112F">
        <w:rPr>
          <w:rFonts w:hint="cs"/>
          <w:rtl/>
        </w:rPr>
        <w:t>آن‌حضرت</w:t>
      </w:r>
      <w:r w:rsidR="00A23348">
        <w:rPr>
          <w:rFonts w:hint="cs"/>
          <w:rtl/>
        </w:rPr>
        <w:t xml:space="preserve"> </w:t>
      </w:r>
      <w:r>
        <w:rPr>
          <w:rFonts w:hint="cs"/>
          <w:rtl/>
        </w:rPr>
        <w:t>می‌رسید، آن را تقسیم می‌کردند. نخست به کسانی می‌دادند که قبلاً غلام و برده بوده‌اند، اسامی افراد در دفتری نوشته شده بود، اسامی به ترتیب خوانده می‌شد و افراد حاضر می‌شدند. به افراد متأهل دو برابر افراد غیر متأهل داده می‌شد.</w:t>
      </w:r>
    </w:p>
    <w:p w:rsidR="004D2B86" w:rsidRDefault="004D2B86" w:rsidP="00E345E7">
      <w:pPr>
        <w:pStyle w:val="a0"/>
        <w:keepNext/>
        <w:spacing w:after="0"/>
        <w:jc w:val="both"/>
        <w:rPr>
          <w:rtl/>
        </w:rPr>
      </w:pPr>
      <w:bookmarkStart w:id="250" w:name="_Toc293494728"/>
      <w:bookmarkStart w:id="251" w:name="_Toc293496889"/>
      <w:bookmarkStart w:id="252" w:name="_Toc348628943"/>
      <w:bookmarkStart w:id="253" w:name="_Toc470210290"/>
      <w:r>
        <w:rPr>
          <w:rFonts w:hint="cs"/>
          <w:rtl/>
        </w:rPr>
        <w:t xml:space="preserve">آبادکردن </w:t>
      </w:r>
      <w:r w:rsidRPr="00521B4E">
        <w:rPr>
          <w:rFonts w:hint="cs"/>
          <w:rtl/>
        </w:rPr>
        <w:t>زمین‌های</w:t>
      </w:r>
      <w:r>
        <w:rPr>
          <w:rFonts w:hint="cs"/>
          <w:rtl/>
        </w:rPr>
        <w:t xml:space="preserve"> موات</w:t>
      </w:r>
      <w:bookmarkEnd w:id="250"/>
      <w:bookmarkEnd w:id="251"/>
      <w:bookmarkEnd w:id="252"/>
      <w:bookmarkEnd w:id="253"/>
    </w:p>
    <w:p w:rsidR="004D2B86" w:rsidRDefault="004D2B86" w:rsidP="00AF1282">
      <w:pPr>
        <w:pStyle w:val="a5"/>
        <w:rPr>
          <w:rtl/>
        </w:rPr>
      </w:pPr>
      <w:r>
        <w:rPr>
          <w:rFonts w:hint="cs"/>
          <w:rtl/>
        </w:rPr>
        <w:t>اکثر مناطق سرزمین عربستان، مناطق ریگستان، شوره‌زار و بایر بود. نقاط سرسبز</w:t>
      </w:r>
      <w:r w:rsidR="0029699B">
        <w:rPr>
          <w:rFonts w:hint="cs"/>
          <w:rtl/>
        </w:rPr>
        <w:t xml:space="preserve"> تحت تسلط اقوام بیگانه قرار داشت. در مدینه و طایف زراعت و کشاورزی رواج داشت. دیگر اعراب از طریق تجارت و یا راهزنی و غارتگری امرار معاش می‌کردند. رمز زندگی متزلزل و نامطمئن عرب‌ها همین بود که آن‌ها پیشه و شغل‌های ثابت و مستقلی نداشتند. بنابراین، به منظور تأمین امنیت شغلی، لازم بود که به سوی کشاورزی و آبادانی زمین‌ها توجه مبذول شود. در حجاز یمن، بر اثر نخلیه و کوچ اقوام بیگانه مقدار بسیاری از زمین‌ها خالی و بایر شده بودند که احیاء و آبادکردن آن‌ها لازم بود. پیامبر اکرم </w:t>
      </w:r>
      <w:r w:rsidR="008C6189" w:rsidRPr="008C6189">
        <w:rPr>
          <w:rFonts w:cs="CTraditional Arabic" w:hint="cs"/>
          <w:rtl/>
        </w:rPr>
        <w:t>ج</w:t>
      </w:r>
      <w:r w:rsidR="0029699B">
        <w:rPr>
          <w:rFonts w:hint="cs"/>
          <w:rtl/>
        </w:rPr>
        <w:t xml:space="preserve"> صحابه کرام را به</w:t>
      </w:r>
      <w:r w:rsidR="009D360E">
        <w:rPr>
          <w:rFonts w:hint="cs"/>
          <w:rtl/>
        </w:rPr>
        <w:t>‌</w:t>
      </w:r>
      <w:r w:rsidR="0029699B">
        <w:rPr>
          <w:rFonts w:hint="cs"/>
          <w:rtl/>
        </w:rPr>
        <w:t>سوی این امر متوجه و تشویق کردند و فرمودند:</w:t>
      </w:r>
    </w:p>
    <w:p w:rsidR="0029699B" w:rsidRPr="000F7CD4" w:rsidRDefault="0029699B" w:rsidP="008A125B">
      <w:pPr>
        <w:pStyle w:val="a7"/>
        <w:rPr>
          <w:rStyle w:val="Char5"/>
          <w:spacing w:val="-4"/>
          <w:rtl/>
        </w:rPr>
      </w:pPr>
      <w:r w:rsidRPr="000F7CD4">
        <w:rPr>
          <w:rStyle w:val="Char5"/>
          <w:rFonts w:hint="cs"/>
          <w:spacing w:val="-4"/>
          <w:rtl/>
        </w:rPr>
        <w:t>«</w:t>
      </w:r>
      <w:r w:rsidR="006F4C54" w:rsidRPr="008A125B">
        <w:rPr>
          <w:rFonts w:eastAsia="Calibri" w:hint="cs"/>
          <w:rtl/>
        </w:rPr>
        <w:t>مَنْ</w:t>
      </w:r>
      <w:r w:rsidR="006F4C54" w:rsidRPr="008A125B">
        <w:rPr>
          <w:rFonts w:eastAsia="Calibri"/>
          <w:rtl/>
        </w:rPr>
        <w:t xml:space="preserve"> </w:t>
      </w:r>
      <w:r w:rsidR="006F4C54" w:rsidRPr="008A125B">
        <w:rPr>
          <w:rFonts w:eastAsia="Calibri" w:hint="cs"/>
          <w:rtl/>
        </w:rPr>
        <w:t>أَحْيَا</w:t>
      </w:r>
      <w:r w:rsidR="006F4C54" w:rsidRPr="008A125B">
        <w:rPr>
          <w:rFonts w:eastAsia="Calibri"/>
          <w:rtl/>
        </w:rPr>
        <w:t xml:space="preserve"> </w:t>
      </w:r>
      <w:r w:rsidR="006F4C54" w:rsidRPr="008A125B">
        <w:rPr>
          <w:rFonts w:eastAsia="Calibri" w:hint="cs"/>
          <w:rtl/>
        </w:rPr>
        <w:t>أَرْضًا</w:t>
      </w:r>
      <w:r w:rsidR="006F4C54" w:rsidRPr="008A125B">
        <w:rPr>
          <w:rFonts w:eastAsia="Calibri"/>
          <w:rtl/>
        </w:rPr>
        <w:t xml:space="preserve"> </w:t>
      </w:r>
      <w:r w:rsidR="006F4C54" w:rsidRPr="008A125B">
        <w:rPr>
          <w:rFonts w:eastAsia="Calibri" w:hint="cs"/>
          <w:rtl/>
        </w:rPr>
        <w:t>مَيْتَةً</w:t>
      </w:r>
      <w:r w:rsidR="006F4C54" w:rsidRPr="008A125B">
        <w:rPr>
          <w:rFonts w:eastAsia="Calibri"/>
          <w:rtl/>
        </w:rPr>
        <w:t xml:space="preserve"> </w:t>
      </w:r>
      <w:r w:rsidR="006F4C54" w:rsidRPr="008A125B">
        <w:rPr>
          <w:rFonts w:eastAsia="Calibri" w:hint="cs"/>
          <w:rtl/>
        </w:rPr>
        <w:t>فَهِيَ</w:t>
      </w:r>
      <w:r w:rsidR="006F4C54" w:rsidRPr="008A125B">
        <w:rPr>
          <w:rFonts w:eastAsia="Calibri"/>
          <w:rtl/>
        </w:rPr>
        <w:t xml:space="preserve"> </w:t>
      </w:r>
      <w:r w:rsidR="006F4C54" w:rsidRPr="008A125B">
        <w:rPr>
          <w:rFonts w:eastAsia="Calibri" w:hint="cs"/>
          <w:rtl/>
        </w:rPr>
        <w:t>لَهُ، مَنْ</w:t>
      </w:r>
      <w:r w:rsidR="006F4C54" w:rsidRPr="008A125B">
        <w:rPr>
          <w:rFonts w:eastAsia="Calibri"/>
          <w:rtl/>
        </w:rPr>
        <w:t xml:space="preserve"> </w:t>
      </w:r>
      <w:r w:rsidR="006F4C54" w:rsidRPr="008A125B">
        <w:rPr>
          <w:rFonts w:eastAsia="Calibri" w:hint="cs"/>
          <w:rtl/>
        </w:rPr>
        <w:t>أَحَاطَ</w:t>
      </w:r>
      <w:r w:rsidR="006F4C54" w:rsidRPr="008A125B">
        <w:rPr>
          <w:rFonts w:eastAsia="Calibri"/>
          <w:rtl/>
        </w:rPr>
        <w:t xml:space="preserve"> </w:t>
      </w:r>
      <w:r w:rsidR="006F4C54" w:rsidRPr="008A125B">
        <w:rPr>
          <w:rFonts w:eastAsia="Calibri" w:hint="cs"/>
          <w:rtl/>
        </w:rPr>
        <w:t>حَائِطًا</w:t>
      </w:r>
      <w:r w:rsidR="006F4C54" w:rsidRPr="008A125B">
        <w:rPr>
          <w:rFonts w:eastAsia="Calibri"/>
          <w:rtl/>
        </w:rPr>
        <w:t xml:space="preserve"> </w:t>
      </w:r>
      <w:r w:rsidR="006F4C54" w:rsidRPr="008A125B">
        <w:rPr>
          <w:rFonts w:eastAsia="Calibri" w:hint="cs"/>
          <w:rtl/>
        </w:rPr>
        <w:t>عَلَى</w:t>
      </w:r>
      <w:r w:rsidR="006F4C54" w:rsidRPr="008A125B">
        <w:rPr>
          <w:rFonts w:eastAsia="Calibri"/>
          <w:rtl/>
        </w:rPr>
        <w:t xml:space="preserve"> </w:t>
      </w:r>
      <w:r w:rsidR="006F4C54" w:rsidRPr="008A125B">
        <w:rPr>
          <w:rFonts w:eastAsia="Calibri" w:hint="cs"/>
          <w:rtl/>
        </w:rPr>
        <w:t>أَرْضٍ</w:t>
      </w:r>
      <w:r w:rsidR="006F4C54" w:rsidRPr="008A125B">
        <w:rPr>
          <w:rFonts w:eastAsia="Calibri"/>
          <w:rtl/>
        </w:rPr>
        <w:t xml:space="preserve"> </w:t>
      </w:r>
      <w:r w:rsidR="006F4C54" w:rsidRPr="008A125B">
        <w:rPr>
          <w:rFonts w:eastAsia="Calibri" w:hint="cs"/>
          <w:rtl/>
        </w:rPr>
        <w:t>فَهِيَ</w:t>
      </w:r>
      <w:r w:rsidR="006F4C54" w:rsidRPr="008A125B">
        <w:rPr>
          <w:rFonts w:eastAsia="Calibri"/>
          <w:rtl/>
        </w:rPr>
        <w:t xml:space="preserve"> </w:t>
      </w:r>
      <w:r w:rsidR="006F4C54" w:rsidRPr="008A125B">
        <w:rPr>
          <w:rFonts w:eastAsia="Calibri" w:hint="cs"/>
          <w:rtl/>
        </w:rPr>
        <w:t>لَهُ</w:t>
      </w:r>
      <w:r w:rsidRPr="000F7CD4">
        <w:rPr>
          <w:rStyle w:val="Char5"/>
          <w:rFonts w:hint="cs"/>
          <w:spacing w:val="-4"/>
          <w:rtl/>
        </w:rPr>
        <w:t>».</w:t>
      </w:r>
      <w:r w:rsidR="000F7CD4" w:rsidRPr="000F7CD4">
        <w:rPr>
          <w:rStyle w:val="Char5"/>
          <w:rFonts w:hint="cs"/>
          <w:spacing w:val="-4"/>
          <w:rtl/>
        </w:rPr>
        <w:t xml:space="preserve"> </w:t>
      </w:r>
      <w:r w:rsidRPr="000F7CD4">
        <w:rPr>
          <w:rStyle w:val="Char5"/>
          <w:rFonts w:hint="cs"/>
          <w:spacing w:val="-4"/>
          <w:rtl/>
        </w:rPr>
        <w:t>«هرکس زمین بایر و مواتی را آباد کند مال اوست و هرکس با کشیدن دیوار زمینی را تصرف کند مال اوست».</w:t>
      </w:r>
    </w:p>
    <w:p w:rsidR="001D64D3" w:rsidRPr="00DE7CC8" w:rsidRDefault="001D64D3" w:rsidP="00AF1282">
      <w:pPr>
        <w:pStyle w:val="a5"/>
        <w:rPr>
          <w:rtl/>
        </w:rPr>
      </w:pPr>
      <w:r>
        <w:rPr>
          <w:rFonts w:hint="cs"/>
          <w:rtl/>
        </w:rPr>
        <w:t>در ضمن</w:t>
      </w:r>
      <w:r w:rsidR="009D360E">
        <w:rPr>
          <w:rFonts w:hint="cs"/>
          <w:rtl/>
        </w:rPr>
        <w:t>ِ</w:t>
      </w:r>
      <w:r>
        <w:rPr>
          <w:rFonts w:hint="cs"/>
          <w:rtl/>
        </w:rPr>
        <w:t xml:space="preserve"> این تشویق عمومی، مقدمات و تسهیلاتی هم برای این امر فراهم کردند. مزارع و نخلستان‌های بنونضیر و بنوقریظه در مِلک</w:t>
      </w:r>
      <w:r w:rsidR="00A23348">
        <w:rPr>
          <w:rFonts w:hint="cs"/>
          <w:rtl/>
        </w:rPr>
        <w:t xml:space="preserve"> </w:t>
      </w:r>
      <w:r w:rsidR="0079112F">
        <w:rPr>
          <w:rFonts w:hint="cs"/>
          <w:rtl/>
        </w:rPr>
        <w:t>آن‌حضرت</w:t>
      </w:r>
      <w:r w:rsidR="00A23348">
        <w:rPr>
          <w:rFonts w:hint="cs"/>
          <w:rtl/>
        </w:rPr>
        <w:t xml:space="preserve"> </w:t>
      </w:r>
      <w:r>
        <w:rPr>
          <w:rFonts w:hint="cs"/>
          <w:rtl/>
        </w:rPr>
        <w:t xml:space="preserve">قرار گرفتند و ایشان آن‌ها را از جانب خود میان مهاجرین و بعضی از أنصار تقسیم </w:t>
      </w:r>
      <w:r w:rsidR="00DE530B">
        <w:rPr>
          <w:rFonts w:hint="cs"/>
          <w:rtl/>
        </w:rPr>
        <w:t xml:space="preserve">کردند. قسمتی از زمین‌های خیبر را در ملک خویش باقی گذاشتند و مابقی را میان آن دسته از مهاجرین و انصار که در صلح حدیبیه شرکت داشتند، تقسیم کردند. لیکن عملاً این زمین‌ها در دست و تصرف یهود بودند و آنان نصف محصول را برمی‌داشتند و نصف دیگر را به مالکان آن‌ها پرداخت می‌کردند. زمین‌هایی که آباد و کشت می‌شد، در اختیار مالکان اصلی باقی گذاشته شد. چنانکه در «عک»، «ذوخیوان»، «ایله»، «اذرح»، «نجران» و غیره اینچنین عمل گردید. زمین‌های بایر و موات را نیز در ملک </w:t>
      </w:r>
      <w:r w:rsidR="00DE530B" w:rsidRPr="00DE7CC8">
        <w:rPr>
          <w:rFonts w:hint="cs"/>
          <w:rtl/>
        </w:rPr>
        <w:t xml:space="preserve">صحابه قرار دادند. حضرت وائل را در «حضرموت» یک قطعه زمین دادند و بلال بن حارث مزنی را زمین بزرگی که قابل زراعت بود با یک رشته قنات دادند، به حضرت زبیر در مدینه و به حضرت عمر در خیبر، زمین‌هایی دادند به «بنورفاعه» در حوالی </w:t>
      </w:r>
      <w:r w:rsidR="00DE530B" w:rsidRPr="00DE7CC8">
        <w:rPr>
          <w:rtl/>
        </w:rPr>
        <w:t>دومة</w:t>
      </w:r>
      <w:r w:rsidR="00DE530B" w:rsidRPr="00DE7CC8">
        <w:rPr>
          <w:rFonts w:hint="cs"/>
          <w:rtl/>
        </w:rPr>
        <w:t xml:space="preserve"> الجندل زمین دادند.</w:t>
      </w:r>
    </w:p>
    <w:p w:rsidR="00B343BF" w:rsidRDefault="00B343BF" w:rsidP="00AF1282">
      <w:pPr>
        <w:pStyle w:val="a5"/>
        <w:rPr>
          <w:rtl/>
        </w:rPr>
      </w:pPr>
      <w:r>
        <w:rPr>
          <w:rFonts w:hint="cs"/>
          <w:rtl/>
        </w:rPr>
        <w:t>این زمین‌ها با چنان آزادی‌ای به افراد داده می‌شدند که هریک از آن‌ها بر حسب دلخواه می‌توانست زمین خود را انتخاب و تعیین حدود نماید. یک بار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503646">
        <w:rPr>
          <w:rFonts w:hint="cs"/>
          <w:rtl/>
        </w:rPr>
        <w:t xml:space="preserve"> به حضرت زبیر دستور دادند تا جایی که اسب‌شان بتازد، زمین آن منطقه را در ملک خویش قرار دهد. چنانکه وی اسب خود را تاخت. اسب پس از طی مسافتی توقف کرد. وی نیز</w:t>
      </w:r>
      <w:r w:rsidR="00DE7CC8">
        <w:rPr>
          <w:rFonts w:hint="cs"/>
          <w:rtl/>
        </w:rPr>
        <w:t>ۀ</w:t>
      </w:r>
      <w:r w:rsidR="00503646">
        <w:rPr>
          <w:rFonts w:hint="cs"/>
          <w:rtl/>
        </w:rPr>
        <w:t xml:space="preserve"> خود را پرتاب کرد، جایی که نیزه‌اش اصابت کرد، آخرین حد زمین وی تعیین شد. سرزمین خشک عربستان نیاز شدید به چشمه‌ها و چاه‌های آب داشت. چنانکه یک بار</w:t>
      </w:r>
      <w:r w:rsidR="00A23348">
        <w:rPr>
          <w:rFonts w:hint="cs"/>
          <w:rtl/>
        </w:rPr>
        <w:t xml:space="preserve"> </w:t>
      </w:r>
      <w:r w:rsidR="0079112F">
        <w:rPr>
          <w:rFonts w:hint="cs"/>
          <w:rtl/>
        </w:rPr>
        <w:t>آن‌حضرت</w:t>
      </w:r>
      <w:r w:rsidR="00A23348">
        <w:rPr>
          <w:rFonts w:hint="cs"/>
          <w:rtl/>
        </w:rPr>
        <w:t xml:space="preserve"> </w:t>
      </w:r>
      <w:r w:rsidR="00503646">
        <w:rPr>
          <w:rFonts w:hint="cs"/>
          <w:rtl/>
        </w:rPr>
        <w:t>اعلام کرد:</w:t>
      </w:r>
    </w:p>
    <w:p w:rsidR="00503646" w:rsidRPr="000F7CD4" w:rsidRDefault="00503646" w:rsidP="008A125B">
      <w:pPr>
        <w:pStyle w:val="a7"/>
        <w:rPr>
          <w:rStyle w:val="Char5"/>
          <w:rtl/>
        </w:rPr>
      </w:pPr>
      <w:r w:rsidRPr="000F7CD4">
        <w:rPr>
          <w:rStyle w:val="Char5"/>
          <w:rFonts w:hint="cs"/>
          <w:rtl/>
        </w:rPr>
        <w:t>«</w:t>
      </w:r>
      <w:r w:rsidR="0093123C" w:rsidRPr="008A125B">
        <w:rPr>
          <w:rFonts w:eastAsia="Calibri" w:hint="cs"/>
          <w:rtl/>
        </w:rPr>
        <w:t>مَنْ</w:t>
      </w:r>
      <w:r w:rsidR="0093123C" w:rsidRPr="008A125B">
        <w:rPr>
          <w:rFonts w:eastAsia="Calibri"/>
          <w:rtl/>
        </w:rPr>
        <w:t xml:space="preserve"> </w:t>
      </w:r>
      <w:r w:rsidR="0093123C" w:rsidRPr="008A125B">
        <w:rPr>
          <w:rFonts w:eastAsia="Calibri" w:hint="cs"/>
          <w:rtl/>
        </w:rPr>
        <w:t>سَبَقَ</w:t>
      </w:r>
      <w:r w:rsidR="0093123C" w:rsidRPr="008A125B">
        <w:rPr>
          <w:rFonts w:eastAsia="Calibri"/>
          <w:rtl/>
        </w:rPr>
        <w:t xml:space="preserve"> </w:t>
      </w:r>
      <w:r w:rsidR="0093123C" w:rsidRPr="008A125B">
        <w:rPr>
          <w:rFonts w:eastAsia="Calibri" w:hint="cs"/>
          <w:rtl/>
        </w:rPr>
        <w:t>إِلَى</w:t>
      </w:r>
      <w:r w:rsidR="0093123C" w:rsidRPr="008A125B">
        <w:rPr>
          <w:rFonts w:eastAsia="Calibri"/>
          <w:rtl/>
        </w:rPr>
        <w:t xml:space="preserve"> </w:t>
      </w:r>
      <w:r w:rsidR="0093123C" w:rsidRPr="008A125B">
        <w:rPr>
          <w:rFonts w:eastAsia="Calibri" w:hint="cs"/>
          <w:rtl/>
        </w:rPr>
        <w:t>مَاءٍ</w:t>
      </w:r>
      <w:r w:rsidR="0093123C" w:rsidRPr="008A125B">
        <w:rPr>
          <w:rFonts w:eastAsia="Calibri"/>
          <w:rtl/>
        </w:rPr>
        <w:t xml:space="preserve"> </w:t>
      </w:r>
      <w:r w:rsidR="0093123C" w:rsidRPr="008A125B">
        <w:rPr>
          <w:rFonts w:eastAsia="Calibri" w:hint="cs"/>
          <w:rtl/>
        </w:rPr>
        <w:t>لَمْ</w:t>
      </w:r>
      <w:r w:rsidR="0093123C" w:rsidRPr="008A125B">
        <w:rPr>
          <w:rFonts w:eastAsia="Calibri"/>
          <w:rtl/>
        </w:rPr>
        <w:t xml:space="preserve"> </w:t>
      </w:r>
      <w:r w:rsidR="0093123C" w:rsidRPr="008A125B">
        <w:rPr>
          <w:rFonts w:eastAsia="Calibri" w:hint="cs"/>
          <w:rtl/>
        </w:rPr>
        <w:t>يَسْبِقْهُ</w:t>
      </w:r>
      <w:r w:rsidR="0093123C" w:rsidRPr="008A125B">
        <w:rPr>
          <w:rFonts w:eastAsia="Calibri"/>
          <w:rtl/>
        </w:rPr>
        <w:t xml:space="preserve"> </w:t>
      </w:r>
      <w:r w:rsidR="0093123C" w:rsidRPr="008A125B">
        <w:rPr>
          <w:rFonts w:eastAsia="Calibri" w:hint="cs"/>
          <w:rtl/>
        </w:rPr>
        <w:t>إِلَيْهِ</w:t>
      </w:r>
      <w:r w:rsidR="0093123C" w:rsidRPr="008A125B">
        <w:rPr>
          <w:rFonts w:eastAsia="Calibri"/>
          <w:rtl/>
        </w:rPr>
        <w:t xml:space="preserve"> </w:t>
      </w:r>
      <w:r w:rsidR="0093123C" w:rsidRPr="008A125B">
        <w:rPr>
          <w:rFonts w:eastAsia="Calibri" w:hint="cs"/>
          <w:rtl/>
        </w:rPr>
        <w:t>مُسْلِمٌ</w:t>
      </w:r>
      <w:r w:rsidR="0093123C" w:rsidRPr="008A125B">
        <w:rPr>
          <w:rFonts w:eastAsia="Calibri"/>
          <w:rtl/>
        </w:rPr>
        <w:t xml:space="preserve"> </w:t>
      </w:r>
      <w:r w:rsidR="0093123C" w:rsidRPr="008A125B">
        <w:rPr>
          <w:rFonts w:eastAsia="Calibri" w:hint="cs"/>
          <w:rtl/>
        </w:rPr>
        <w:t>فَهُوَ</w:t>
      </w:r>
      <w:r w:rsidR="0093123C" w:rsidRPr="008A125B">
        <w:rPr>
          <w:rFonts w:eastAsia="Calibri"/>
          <w:rtl/>
        </w:rPr>
        <w:t xml:space="preserve"> </w:t>
      </w:r>
      <w:r w:rsidR="0093123C" w:rsidRPr="008A125B">
        <w:rPr>
          <w:rFonts w:eastAsia="Calibri" w:hint="cs"/>
          <w:rtl/>
        </w:rPr>
        <w:t>لَهُ</w:t>
      </w:r>
      <w:r w:rsidRPr="000F7CD4">
        <w:rPr>
          <w:rStyle w:val="Char5"/>
          <w:rFonts w:hint="cs"/>
          <w:rtl/>
        </w:rPr>
        <w:t>».</w:t>
      </w:r>
      <w:r w:rsidR="000F7CD4">
        <w:rPr>
          <w:rStyle w:val="Char5"/>
          <w:rFonts w:hint="cs"/>
          <w:rtl/>
        </w:rPr>
        <w:t xml:space="preserve"> </w:t>
      </w:r>
      <w:r w:rsidRPr="000F7CD4">
        <w:rPr>
          <w:rStyle w:val="Char5"/>
          <w:rFonts w:hint="cs"/>
          <w:rtl/>
        </w:rPr>
        <w:t>«یعنی هرکس چشمه‌ای را تصرف کند که در ملک مسلمانی نباشد، مال او است».</w:t>
      </w:r>
    </w:p>
    <w:p w:rsidR="00834977" w:rsidRDefault="001F204F" w:rsidP="00D7103D">
      <w:pPr>
        <w:pStyle w:val="a5"/>
        <w:widowControl w:val="0"/>
        <w:rPr>
          <w:rtl/>
        </w:rPr>
      </w:pPr>
      <w:r>
        <w:rPr>
          <w:rFonts w:hint="cs"/>
          <w:rtl/>
        </w:rPr>
        <w:t>آنگاه تمام مردم حرکت کردند و حریم و حدود چشمه‌ها و چاه‌های خود را تعیین کردند.</w:t>
      </w:r>
      <w:r w:rsidR="00834977">
        <w:rPr>
          <w:rFonts w:hint="cs"/>
          <w:rtl/>
        </w:rPr>
        <w:t xml:space="preserve"> این عطا و بخشش به قدری شهرت یافت که مردم از اطراف و اکناف به محضر</w:t>
      </w:r>
      <w:r w:rsidR="00A23348">
        <w:rPr>
          <w:rFonts w:hint="cs"/>
          <w:rtl/>
        </w:rPr>
        <w:t xml:space="preserve"> </w:t>
      </w:r>
      <w:r w:rsidR="0079112F">
        <w:rPr>
          <w:rFonts w:hint="cs"/>
          <w:rtl/>
        </w:rPr>
        <w:t>آن‌حضرت</w:t>
      </w:r>
      <w:r w:rsidR="00A23348">
        <w:rPr>
          <w:rFonts w:hint="cs"/>
          <w:rtl/>
        </w:rPr>
        <w:t xml:space="preserve"> </w:t>
      </w:r>
      <w:r w:rsidR="00834977">
        <w:rPr>
          <w:rFonts w:hint="cs"/>
          <w:rtl/>
        </w:rPr>
        <w:t>حضور یافته و از ایشان درخواست زمین می‌کردند. «ابیض بن حمال» از یمن به محضر</w:t>
      </w:r>
      <w:r w:rsidR="00A23348">
        <w:rPr>
          <w:rFonts w:hint="cs"/>
          <w:rtl/>
        </w:rPr>
        <w:t xml:space="preserve"> </w:t>
      </w:r>
      <w:r w:rsidR="0079112F">
        <w:rPr>
          <w:rFonts w:hint="cs"/>
          <w:rtl/>
        </w:rPr>
        <w:t>آن‌حضرت</w:t>
      </w:r>
      <w:r w:rsidR="00A23348">
        <w:rPr>
          <w:rFonts w:hint="cs"/>
          <w:rtl/>
        </w:rPr>
        <w:t xml:space="preserve"> </w:t>
      </w:r>
      <w:r w:rsidR="00834977">
        <w:rPr>
          <w:rFonts w:hint="cs"/>
          <w:rtl/>
        </w:rPr>
        <w:t>حاضر شد و درخواست یک معدن نمک کرد.</w:t>
      </w:r>
      <w:r w:rsidR="00A23348">
        <w:rPr>
          <w:rFonts w:hint="cs"/>
          <w:rtl/>
        </w:rPr>
        <w:t xml:space="preserve"> </w:t>
      </w:r>
      <w:r w:rsidR="0079112F">
        <w:rPr>
          <w:rFonts w:hint="cs"/>
          <w:rtl/>
        </w:rPr>
        <w:t>آن‌حضرت</w:t>
      </w:r>
      <w:r w:rsidR="00A23348">
        <w:rPr>
          <w:rFonts w:hint="cs"/>
          <w:rtl/>
        </w:rPr>
        <w:t xml:space="preserve"> </w:t>
      </w:r>
      <w:r w:rsidR="00834977">
        <w:rPr>
          <w:rFonts w:hint="cs"/>
          <w:rtl/>
        </w:rPr>
        <w:t xml:space="preserve">با درخواست وی موافقت کردند. ولی یکی از صحابه اظهار داشت: آنچه شما به وی عطا </w:t>
      </w:r>
      <w:r w:rsidR="00834977" w:rsidRPr="000F7CD4">
        <w:rPr>
          <w:rFonts w:hint="cs"/>
          <w:spacing w:val="-4"/>
          <w:rtl/>
        </w:rPr>
        <w:t>کردید معدن نمک نیست، بلکه یک</w:t>
      </w:r>
      <w:r w:rsidR="00DE7CC8" w:rsidRPr="000F7CD4">
        <w:rPr>
          <w:rFonts w:hint="cs"/>
          <w:spacing w:val="-4"/>
          <w:rtl/>
        </w:rPr>
        <w:t xml:space="preserve"> چشمۀ </w:t>
      </w:r>
      <w:r w:rsidR="00834977" w:rsidRPr="000F7CD4">
        <w:rPr>
          <w:rFonts w:hint="cs"/>
          <w:spacing w:val="-4"/>
          <w:rtl/>
        </w:rPr>
        <w:t>بزرگ آب است. چون آن چشمه متعلق به بیت المال بود،</w:t>
      </w:r>
      <w:r w:rsidR="00A23348" w:rsidRPr="000F7CD4">
        <w:rPr>
          <w:rFonts w:hint="cs"/>
          <w:spacing w:val="-4"/>
          <w:rtl/>
        </w:rPr>
        <w:t xml:space="preserve"> </w:t>
      </w:r>
      <w:r w:rsidR="0079112F" w:rsidRPr="000F7CD4">
        <w:rPr>
          <w:rFonts w:hint="cs"/>
          <w:spacing w:val="-4"/>
          <w:rtl/>
        </w:rPr>
        <w:t>آن‌حضرت</w:t>
      </w:r>
      <w:r w:rsidR="00A23348" w:rsidRPr="000F7CD4">
        <w:rPr>
          <w:rFonts w:hint="cs"/>
          <w:spacing w:val="-4"/>
          <w:rtl/>
        </w:rPr>
        <w:t xml:space="preserve"> </w:t>
      </w:r>
      <w:r w:rsidR="00834977" w:rsidRPr="000F7CD4">
        <w:rPr>
          <w:rFonts w:hint="cs"/>
          <w:spacing w:val="-4"/>
          <w:rtl/>
        </w:rPr>
        <w:t>آن را از آن شخص پس گرفت. تمام این هدایا و عطایا از منابعی بودند که برای بیت المال و رفاه عمومی لازم و ضروری نبودند. ولی آنچه برای آسایش و رفاه عمومی لازم بود آن را به همان صورت باقی می‌گذاشتند. عرب‌ها از قدیم رسم داشتند که برای چارپایان خود مراتع و چراگاه‌هایی تعیین می‌کردند که به آن «حِمی» می‌گفتند. در سرزمین عرب درخت اراک (درخت مسواک) غذای عمومی شتران بود و استفاده از آن ممنوعیت و محدودیتی نداشت. اما هنگامی که «ابیض بن حمال» خواست آن را جزو مرتع خویش قرار دهد،</w:t>
      </w:r>
      <w:r w:rsidR="00A23348" w:rsidRPr="000F7CD4">
        <w:rPr>
          <w:rFonts w:hint="cs"/>
          <w:spacing w:val="-4"/>
          <w:rtl/>
        </w:rPr>
        <w:t xml:space="preserve"> </w:t>
      </w:r>
      <w:r w:rsidR="0079112F" w:rsidRPr="000F7CD4">
        <w:rPr>
          <w:rFonts w:hint="cs"/>
          <w:spacing w:val="-4"/>
          <w:rtl/>
        </w:rPr>
        <w:t>آن‌حضرت</w:t>
      </w:r>
      <w:r w:rsidR="00A23348" w:rsidRPr="000F7CD4">
        <w:rPr>
          <w:rFonts w:hint="cs"/>
          <w:spacing w:val="-4"/>
          <w:rtl/>
        </w:rPr>
        <w:t xml:space="preserve"> </w:t>
      </w:r>
      <w:r w:rsidR="00834977" w:rsidRPr="000F7CD4">
        <w:rPr>
          <w:rFonts w:hint="cs"/>
          <w:spacing w:val="-4"/>
          <w:rtl/>
        </w:rPr>
        <w:t>منع نموده فرمودند: «</w:t>
      </w:r>
      <w:r w:rsidR="00B02394" w:rsidRPr="000F7CD4">
        <w:rPr>
          <w:rStyle w:val="Char7"/>
          <w:rFonts w:eastAsia="Calibri" w:hint="cs"/>
          <w:spacing w:val="-4"/>
          <w:rtl/>
        </w:rPr>
        <w:t>لاَ حمي في الأراك</w:t>
      </w:r>
      <w:r w:rsidR="00834977" w:rsidRPr="000F7CD4">
        <w:rPr>
          <w:rFonts w:hint="cs"/>
          <w:spacing w:val="-4"/>
          <w:rtl/>
        </w:rPr>
        <w:t>».</w:t>
      </w:r>
    </w:p>
    <w:p w:rsidR="00792EAD" w:rsidRDefault="00792EAD" w:rsidP="00D7103D">
      <w:pPr>
        <w:pStyle w:val="a5"/>
        <w:widowControl w:val="0"/>
        <w:rPr>
          <w:rtl/>
        </w:rPr>
      </w:pPr>
      <w:r>
        <w:rPr>
          <w:rFonts w:hint="cs"/>
          <w:rtl/>
        </w:rPr>
        <w:t>همچنین در میان اعراب رسم بود که سران و بزرگان قوم مرتع‌ها و چراگاه‌های خاصی برای خود داشتند و در آن محدوده، دیگران اجاز</w:t>
      </w:r>
      <w:r w:rsidR="00DE7CC8">
        <w:rPr>
          <w:rFonts w:hint="cs"/>
          <w:rtl/>
        </w:rPr>
        <w:t>ۀ</w:t>
      </w:r>
      <w:r>
        <w:rPr>
          <w:rFonts w:hint="cs"/>
          <w:rtl/>
        </w:rPr>
        <w:t xml:space="preserve"> ورود نداشتند و چون عام</w:t>
      </w:r>
      <w:r w:rsidR="00133490">
        <w:rPr>
          <w:rFonts w:hint="cs"/>
          <w:rtl/>
        </w:rPr>
        <w:t>ۀ</w:t>
      </w:r>
      <w:r>
        <w:rPr>
          <w:rFonts w:hint="cs"/>
          <w:rtl/>
        </w:rPr>
        <w:t xml:space="preserve"> مردم از این امر متضرر می‌شدند و در تنگنا قرار می‌گرفتند، از این جهت</w:t>
      </w:r>
      <w:r w:rsidR="00A23348">
        <w:rPr>
          <w:rFonts w:hint="cs"/>
          <w:rtl/>
        </w:rPr>
        <w:t xml:space="preserve"> </w:t>
      </w:r>
      <w:r w:rsidR="0079112F">
        <w:rPr>
          <w:rFonts w:hint="cs"/>
          <w:rtl/>
        </w:rPr>
        <w:t>آن‌حضرت</w:t>
      </w:r>
      <w:r w:rsidR="00A23348">
        <w:rPr>
          <w:rFonts w:hint="cs"/>
          <w:rtl/>
        </w:rPr>
        <w:t xml:space="preserve"> </w:t>
      </w:r>
      <w:r>
        <w:rPr>
          <w:rFonts w:hint="cs"/>
          <w:rtl/>
        </w:rPr>
        <w:t>این را هم منع کردند</w:t>
      </w:r>
      <w:r w:rsidR="008D131D" w:rsidRPr="008D131D">
        <w:rPr>
          <w:rFonts w:hint="cs"/>
          <w:vertAlign w:val="superscript"/>
          <w:rtl/>
        </w:rPr>
        <w:t>(</w:t>
      </w:r>
      <w:r w:rsidR="008D131D" w:rsidRPr="008D131D">
        <w:rPr>
          <w:rStyle w:val="FootnoteReference"/>
          <w:rtl/>
        </w:rPr>
        <w:footnoteReference w:id="115"/>
      </w:r>
      <w:r w:rsidR="008D131D" w:rsidRPr="008D131D">
        <w:rPr>
          <w:rFonts w:hint="cs"/>
          <w:vertAlign w:val="superscript"/>
          <w:rtl/>
        </w:rPr>
        <w:t>)</w:t>
      </w:r>
      <w:r>
        <w:rPr>
          <w:rFonts w:hint="cs"/>
          <w:rtl/>
        </w:rPr>
        <w:t>.</w:t>
      </w:r>
    </w:p>
    <w:p w:rsidR="00402944" w:rsidRDefault="00402944" w:rsidP="00D7103D">
      <w:pPr>
        <w:pStyle w:val="a5"/>
        <w:widowControl w:val="0"/>
        <w:rPr>
          <w:rtl/>
        </w:rPr>
      </w:pPr>
      <w:r>
        <w:rPr>
          <w:rFonts w:hint="cs"/>
          <w:rtl/>
        </w:rPr>
        <w:t>«دهنا» یکی از مناطق عربستان است که در یک سوی آن،</w:t>
      </w:r>
      <w:r w:rsidR="00C11DDC">
        <w:rPr>
          <w:rFonts w:hint="cs"/>
          <w:rtl/>
        </w:rPr>
        <w:t xml:space="preserve"> قبیلۀ </w:t>
      </w:r>
      <w:r>
        <w:rPr>
          <w:rFonts w:hint="cs"/>
          <w:rtl/>
        </w:rPr>
        <w:t>«بکر بن وائل» و در سوی دیگر «بنوتمیم» زندگی می‌کردند. «حریث بن حسان» برای بکر بن وائل درخواست زمین کرد.</w:t>
      </w:r>
      <w:r w:rsidR="00A23348">
        <w:rPr>
          <w:rFonts w:hint="cs"/>
          <w:rtl/>
        </w:rPr>
        <w:t xml:space="preserve"> </w:t>
      </w:r>
      <w:r w:rsidR="0079112F">
        <w:rPr>
          <w:rFonts w:hint="cs"/>
          <w:rtl/>
        </w:rPr>
        <w:t>آن‌حضرت</w:t>
      </w:r>
      <w:r w:rsidR="00A23348">
        <w:rPr>
          <w:rFonts w:hint="cs"/>
          <w:rtl/>
        </w:rPr>
        <w:t xml:space="preserve"> </w:t>
      </w:r>
      <w:r>
        <w:rPr>
          <w:rFonts w:hint="cs"/>
          <w:rtl/>
        </w:rPr>
        <w:t>دستور دادند تا سند آن نوشته شود: اتفاقاً یکی از زنان</w:t>
      </w:r>
      <w:r w:rsidR="00C11DDC">
        <w:rPr>
          <w:rFonts w:hint="cs"/>
          <w:rtl/>
        </w:rPr>
        <w:t xml:space="preserve"> قبیلۀ </w:t>
      </w:r>
      <w:r>
        <w:rPr>
          <w:rFonts w:hint="cs"/>
          <w:rtl/>
        </w:rPr>
        <w:t>بنوتمیم در آنجا موجود بود.</w:t>
      </w:r>
      <w:r w:rsidR="00A23348">
        <w:rPr>
          <w:rFonts w:hint="cs"/>
          <w:rtl/>
        </w:rPr>
        <w:t xml:space="preserve"> </w:t>
      </w:r>
      <w:r w:rsidR="0079112F">
        <w:rPr>
          <w:rFonts w:hint="cs"/>
          <w:rtl/>
        </w:rPr>
        <w:t>آن‌حضرت</w:t>
      </w:r>
      <w:r w:rsidR="00A23348">
        <w:rPr>
          <w:rFonts w:hint="cs"/>
          <w:rtl/>
        </w:rPr>
        <w:t xml:space="preserve"> </w:t>
      </w:r>
      <w:r>
        <w:rPr>
          <w:rFonts w:hint="cs"/>
          <w:rtl/>
        </w:rPr>
        <w:t>به سوی او نگریست. وی عرض کرد: یا رسول الله! آن منطقه مرتع و چراگاه شتران و گوسفندان است و در همان حوالی زنان و فرزندان بنوتمیم هم زندگی می‌کنند.</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402944" w:rsidRDefault="00402944" w:rsidP="00AF1282">
      <w:pPr>
        <w:pStyle w:val="a5"/>
        <w:rPr>
          <w:rtl/>
        </w:rPr>
      </w:pPr>
      <w:r>
        <w:rPr>
          <w:rFonts w:hint="cs"/>
          <w:rtl/>
        </w:rPr>
        <w:t>«این بیچاره راست می‌گوید: از نوشتن سند خودداری کن، هر مسلمان برادر مسلمان است. یک چشمه و یک چراگاه همگان را کفایت می‌کند».</w:t>
      </w:r>
    </w:p>
    <w:p w:rsidR="007C0CF1" w:rsidRDefault="007C0CF1" w:rsidP="00E345E7">
      <w:pPr>
        <w:pStyle w:val="a0"/>
        <w:keepNext/>
        <w:spacing w:after="0"/>
        <w:jc w:val="both"/>
        <w:rPr>
          <w:rtl/>
        </w:rPr>
      </w:pPr>
      <w:bookmarkStart w:id="254" w:name="_Toc293494729"/>
      <w:bookmarkStart w:id="255" w:name="_Toc293496890"/>
      <w:bookmarkStart w:id="256" w:name="_Toc348628944"/>
      <w:bookmarkStart w:id="257" w:name="_Toc470210291"/>
      <w:r>
        <w:rPr>
          <w:rFonts w:hint="cs"/>
          <w:rtl/>
        </w:rPr>
        <w:t>تشکیلات و برنامه‌ریزی‌های مذهبی</w:t>
      </w:r>
      <w:bookmarkEnd w:id="254"/>
      <w:bookmarkEnd w:id="255"/>
      <w:bookmarkEnd w:id="256"/>
      <w:bookmarkEnd w:id="257"/>
    </w:p>
    <w:p w:rsidR="007C0CF1" w:rsidRDefault="007C0CF1" w:rsidP="00AF1282">
      <w:pPr>
        <w:pStyle w:val="a5"/>
        <w:rPr>
          <w:rtl/>
        </w:rPr>
      </w:pPr>
      <w:r>
        <w:rPr>
          <w:rFonts w:hint="cs"/>
          <w:rtl/>
        </w:rPr>
        <w:t>به منظور برقراری امنیت، اقدام‌های لازم صورت گرفته بود. ولی مهم‌تر از آن،</w:t>
      </w:r>
      <w:r w:rsidR="00F31342">
        <w:rPr>
          <w:rFonts w:hint="cs"/>
          <w:rtl/>
        </w:rPr>
        <w:t xml:space="preserve"> موضوع ساماندهی امور مذهبی مسلمانان بود. در میان یهودیان برای انجام این وظایف خاندان مخصوصی تعیین شده بود و غیر از آن‌ها دیگران حق دخالت در این امور را نداشتند. در میان مسیحیان گرچه خاندان خاصی مقرر نبود ولی یک گروه و قشر خاصی مسئولیت این امر را بر عهده گرفته بود. در میان هندوها غیر از «برهمنها» دیگر کسی شایسته و مستحق این وظیفه شناخته نمی‌شد. سایر ملت‌های جهان نیز اینگونه بودند. اما آیین و شریعتی که پیامبر گرامی </w:t>
      </w:r>
      <w:r w:rsidR="008C6189" w:rsidRPr="008C6189">
        <w:rPr>
          <w:rFonts w:cs="CTraditional Arabic" w:hint="cs"/>
          <w:rtl/>
        </w:rPr>
        <w:t>ج</w:t>
      </w:r>
      <w:r w:rsidR="00F31342">
        <w:rPr>
          <w:rFonts w:hint="cs"/>
          <w:rtl/>
        </w:rPr>
        <w:t xml:space="preserve"> در این جهان پی‌ریزی کردند</w:t>
      </w:r>
      <w:r w:rsidR="00AE3C60">
        <w:rPr>
          <w:rFonts w:hint="cs"/>
          <w:rtl/>
        </w:rPr>
        <w:t>،</w:t>
      </w:r>
      <w:r w:rsidR="00F31342">
        <w:rPr>
          <w:rFonts w:hint="cs"/>
          <w:rtl/>
        </w:rPr>
        <w:t xml:space="preserve"> افراد خاندان و طبقه خاصی در آن برای این امر در نظر گرفته نشدند، بلکه هر فرد مسلمان مستحق و شایسته این امر به شمار می‌آمد.</w:t>
      </w:r>
    </w:p>
    <w:p w:rsidR="00E915BB" w:rsidRDefault="00E915BB" w:rsidP="00E345E7">
      <w:pPr>
        <w:pStyle w:val="a0"/>
        <w:keepNext/>
        <w:spacing w:after="0"/>
        <w:jc w:val="both"/>
        <w:rPr>
          <w:rtl/>
        </w:rPr>
      </w:pPr>
      <w:bookmarkStart w:id="258" w:name="_Toc293494730"/>
      <w:bookmarkStart w:id="259" w:name="_Toc293496891"/>
      <w:bookmarkStart w:id="260" w:name="_Toc348628945"/>
      <w:bookmarkStart w:id="261" w:name="_Toc470210292"/>
      <w:r>
        <w:rPr>
          <w:rFonts w:hint="cs"/>
          <w:rtl/>
        </w:rPr>
        <w:t>دعوتگران و مبلغان اسلام</w:t>
      </w:r>
      <w:bookmarkEnd w:id="258"/>
      <w:bookmarkEnd w:id="259"/>
      <w:bookmarkEnd w:id="260"/>
      <w:bookmarkEnd w:id="261"/>
    </w:p>
    <w:p w:rsidR="00E915BB" w:rsidRDefault="00E915BB" w:rsidP="00AF1282">
      <w:pPr>
        <w:pStyle w:val="a5"/>
        <w:rPr>
          <w:rtl/>
        </w:rPr>
      </w:pPr>
      <w:r>
        <w:rPr>
          <w:rFonts w:hint="cs"/>
          <w:rtl/>
        </w:rPr>
        <w:t>یکی از نویسندگان معروف اروپایی اظهار می‌دارد: پس از راهیابی اسلام به مدینه، منصب نبوت رها شده شکل سلطنت به خود گرفته بود و به جای این که مفهوم اسلام عبارت از ایمان به خدا و تسلیم در مقابل او باشد، تسلیم و منقادشدن در مقابل حکومت و سلطه محمد</w:t>
      </w:r>
      <w:r w:rsidR="00D21C0F">
        <w:t xml:space="preserve">) </w:t>
      </w:r>
      <w:r>
        <w:rPr>
          <w:rFonts w:hint="cs"/>
          <w:rtl/>
        </w:rPr>
        <w:t xml:space="preserve"> </w:t>
      </w:r>
      <w:r w:rsidR="008C6189" w:rsidRPr="008C6189">
        <w:rPr>
          <w:rFonts w:cs="CTraditional Arabic" w:hint="cs"/>
          <w:rtl/>
        </w:rPr>
        <w:t>ج</w:t>
      </w:r>
      <w:r w:rsidR="00D21C0F">
        <w:rPr>
          <w:rFonts w:cs="CTraditional Arabic"/>
        </w:rPr>
        <w:t>(</w:t>
      </w:r>
      <w:r>
        <w:rPr>
          <w:rFonts w:hint="cs"/>
          <w:rtl/>
        </w:rPr>
        <w:t xml:space="preserve"> مفهوم آن تلقی می‌شد</w:t>
      </w:r>
      <w:r w:rsidR="008D131D" w:rsidRPr="008D131D">
        <w:rPr>
          <w:rFonts w:hint="cs"/>
          <w:vertAlign w:val="superscript"/>
          <w:rtl/>
        </w:rPr>
        <w:t>(</w:t>
      </w:r>
      <w:r w:rsidR="008D131D" w:rsidRPr="008D131D">
        <w:rPr>
          <w:rStyle w:val="FootnoteReference"/>
          <w:rtl/>
        </w:rPr>
        <w:footnoteReference w:id="116"/>
      </w:r>
      <w:r w:rsidR="008D131D" w:rsidRPr="008D131D">
        <w:rPr>
          <w:rFonts w:hint="cs"/>
          <w:vertAlign w:val="superscript"/>
          <w:rtl/>
        </w:rPr>
        <w:t>)</w:t>
      </w:r>
      <w:r>
        <w:rPr>
          <w:rFonts w:hint="cs"/>
          <w:rtl/>
        </w:rPr>
        <w:t>.</w:t>
      </w:r>
    </w:p>
    <w:p w:rsidR="00291CD8" w:rsidRDefault="00291CD8" w:rsidP="00AF1282">
      <w:pPr>
        <w:pStyle w:val="a5"/>
        <w:rPr>
          <w:rtl/>
        </w:rPr>
      </w:pPr>
      <w:r>
        <w:rPr>
          <w:rFonts w:hint="cs"/>
          <w:rtl/>
        </w:rPr>
        <w:t>غرض و مقصود اسلام آن چیزی است که خداوند در قرآن مجید بیان داشته:</w:t>
      </w:r>
    </w:p>
    <w:p w:rsidR="00295630" w:rsidRPr="00685461" w:rsidRDefault="008A125B" w:rsidP="008A125B">
      <w:pPr>
        <w:pStyle w:val="ad"/>
        <w:rPr>
          <w:rFonts w:hAnsi="KFGQPC Uthmanic Script HAFS"/>
          <w:rtl/>
        </w:rPr>
      </w:pPr>
      <w:r w:rsidRPr="008A125B">
        <w:rPr>
          <w:rFonts w:cs="Traditional Arabic"/>
          <w:rtl/>
        </w:rPr>
        <w:t>﴿</w:t>
      </w:r>
      <w:r w:rsidRPr="008A125B">
        <w:rPr>
          <w:rFonts w:hint="cs"/>
          <w:rtl/>
        </w:rPr>
        <w:t>ٱ</w:t>
      </w:r>
      <w:r w:rsidRPr="008A125B">
        <w:rPr>
          <w:rFonts w:hint="eastAsia"/>
          <w:rtl/>
        </w:rPr>
        <w:t>لَّذِينَ</w:t>
      </w:r>
      <w:r w:rsidRPr="008A125B">
        <w:rPr>
          <w:rtl/>
        </w:rPr>
        <w:t xml:space="preserve"> إِن مَّكَّنَّٰهُم</w:t>
      </w:r>
      <w:r w:rsidRPr="008A125B">
        <w:rPr>
          <w:rFonts w:hint="cs"/>
          <w:rtl/>
        </w:rPr>
        <w:t>ۡ</w:t>
      </w:r>
      <w:r w:rsidRPr="008A125B">
        <w:rPr>
          <w:rtl/>
        </w:rPr>
        <w:t xml:space="preserve"> </w:t>
      </w:r>
      <w:r w:rsidRPr="008A125B">
        <w:rPr>
          <w:rFonts w:hint="cs"/>
          <w:rtl/>
        </w:rPr>
        <w:t>فِي</w:t>
      </w:r>
      <w:r w:rsidRPr="008A125B">
        <w:rPr>
          <w:rtl/>
        </w:rPr>
        <w:t xml:space="preserve"> </w:t>
      </w:r>
      <w:r w:rsidRPr="008A125B">
        <w:rPr>
          <w:rFonts w:hint="cs"/>
          <w:rtl/>
        </w:rPr>
        <w:t>ٱ</w:t>
      </w:r>
      <w:r w:rsidRPr="008A125B">
        <w:rPr>
          <w:rFonts w:hint="eastAsia"/>
          <w:rtl/>
        </w:rPr>
        <w:t>ل</w:t>
      </w:r>
      <w:r w:rsidRPr="008A125B">
        <w:rPr>
          <w:rFonts w:hint="cs"/>
          <w:rtl/>
        </w:rPr>
        <w:t>ۡأَرۡضِ</w:t>
      </w:r>
      <w:r w:rsidRPr="008A125B">
        <w:rPr>
          <w:rtl/>
        </w:rPr>
        <w:t xml:space="preserve"> أَقَامُواْ </w:t>
      </w:r>
      <w:r w:rsidRPr="008A125B">
        <w:rPr>
          <w:rFonts w:hint="cs"/>
          <w:rtl/>
        </w:rPr>
        <w:t>ٱ</w:t>
      </w:r>
      <w:r w:rsidRPr="008A125B">
        <w:rPr>
          <w:rFonts w:hint="eastAsia"/>
          <w:rtl/>
        </w:rPr>
        <w:t>لصَّلَوٰةَ</w:t>
      </w:r>
      <w:r w:rsidRPr="008A125B">
        <w:rPr>
          <w:rtl/>
        </w:rPr>
        <w:t xml:space="preserve"> وَءَاتَوُاْ </w:t>
      </w:r>
      <w:r w:rsidRPr="008A125B">
        <w:rPr>
          <w:rFonts w:hint="cs"/>
          <w:rtl/>
        </w:rPr>
        <w:t>ٱ</w:t>
      </w:r>
      <w:r w:rsidRPr="008A125B">
        <w:rPr>
          <w:rFonts w:hint="eastAsia"/>
          <w:rtl/>
        </w:rPr>
        <w:t>لزَّكَوٰةَ</w:t>
      </w:r>
      <w:r w:rsidRPr="008A125B">
        <w:rPr>
          <w:rtl/>
        </w:rPr>
        <w:t xml:space="preserve"> وَأَمَرُواْ بِ</w:t>
      </w:r>
      <w:r w:rsidRPr="008A125B">
        <w:rPr>
          <w:rFonts w:hint="cs"/>
          <w:rtl/>
        </w:rPr>
        <w:t>ٱ</w:t>
      </w:r>
      <w:r w:rsidRPr="008A125B">
        <w:rPr>
          <w:rFonts w:hint="eastAsia"/>
          <w:rtl/>
        </w:rPr>
        <w:t>ل</w:t>
      </w:r>
      <w:r w:rsidRPr="008A125B">
        <w:rPr>
          <w:rFonts w:hint="cs"/>
          <w:rtl/>
        </w:rPr>
        <w:t>ۡمَعۡرُوفِ</w:t>
      </w:r>
      <w:r w:rsidRPr="008A125B">
        <w:rPr>
          <w:rtl/>
        </w:rPr>
        <w:t xml:space="preserve"> وَنَهَو</w:t>
      </w:r>
      <w:r w:rsidRPr="008A125B">
        <w:rPr>
          <w:rFonts w:hint="cs"/>
          <w:rtl/>
        </w:rPr>
        <w:t>ۡاْ</w:t>
      </w:r>
      <w:r w:rsidRPr="008A125B">
        <w:rPr>
          <w:rtl/>
        </w:rPr>
        <w:t xml:space="preserve"> </w:t>
      </w:r>
      <w:r w:rsidRPr="008A125B">
        <w:rPr>
          <w:rFonts w:hint="cs"/>
          <w:rtl/>
        </w:rPr>
        <w:t>عَنِ</w:t>
      </w:r>
      <w:r w:rsidRPr="008A125B">
        <w:rPr>
          <w:rtl/>
        </w:rPr>
        <w:t xml:space="preserve"> </w:t>
      </w:r>
      <w:r w:rsidRPr="008A125B">
        <w:rPr>
          <w:rFonts w:hint="cs"/>
          <w:rtl/>
        </w:rPr>
        <w:t>ٱ</w:t>
      </w:r>
      <w:r w:rsidRPr="008A125B">
        <w:rPr>
          <w:rFonts w:hint="eastAsia"/>
          <w:rtl/>
        </w:rPr>
        <w:t>ل</w:t>
      </w:r>
      <w:r w:rsidRPr="008A125B">
        <w:rPr>
          <w:rFonts w:hint="cs"/>
          <w:rtl/>
        </w:rPr>
        <w:t>ۡمُنكَرِ</w:t>
      </w:r>
      <w:r w:rsidRPr="008A125B">
        <w:rPr>
          <w:rFonts w:ascii="Times New Roman" w:cs="Traditional Arabic" w:hint="cs"/>
          <w:rtl/>
        </w:rPr>
        <w:t>﴾</w:t>
      </w:r>
      <w:r>
        <w:rPr>
          <w:rFonts w:ascii="Times New Roman" w:cs="Arial"/>
          <w:szCs w:val="24"/>
          <w:rtl/>
        </w:rPr>
        <w:t xml:space="preserve"> </w:t>
      </w:r>
      <w:r w:rsidRPr="008A125B">
        <w:rPr>
          <w:rStyle w:val="Char9"/>
          <w:rtl/>
        </w:rPr>
        <w:t>[الحج: 41]</w:t>
      </w:r>
      <w:r w:rsidRPr="008A125B">
        <w:rPr>
          <w:rStyle w:val="Char5"/>
          <w:rFonts w:hint="cs"/>
          <w:rtl/>
        </w:rPr>
        <w:t>.</w:t>
      </w:r>
      <w:r>
        <w:rPr>
          <w:rFonts w:ascii="Times New Roman" w:cs="Arial" w:hint="cs"/>
          <w:szCs w:val="24"/>
          <w:rtl/>
        </w:rPr>
        <w:t xml:space="preserve"> </w:t>
      </w:r>
    </w:p>
    <w:p w:rsidR="00291CD8" w:rsidRDefault="00291CD8" w:rsidP="008A125B">
      <w:pPr>
        <w:pStyle w:val="ae"/>
        <w:rPr>
          <w:rtl/>
        </w:rPr>
      </w:pPr>
      <w:r>
        <w:rPr>
          <w:rFonts w:cs="Traditional Arabic" w:hint="cs"/>
          <w:rtl/>
        </w:rPr>
        <w:t>«</w:t>
      </w:r>
      <w:r w:rsidRPr="008A125B">
        <w:rPr>
          <w:rFonts w:hint="cs"/>
          <w:rtl/>
        </w:rPr>
        <w:t>اگر کسانی را در زمین قدرت حاکمیت و سیطره دهیم آنان نماز را برپا می‌دارند و زکات می‌دهند و امر به معروف و نهی از منکر می‌کنند</w:t>
      </w:r>
      <w:r>
        <w:rPr>
          <w:rFonts w:cs="Traditional Arabic" w:hint="cs"/>
          <w:rtl/>
        </w:rPr>
        <w:t>»</w:t>
      </w:r>
      <w:r>
        <w:rPr>
          <w:rFonts w:hint="cs"/>
          <w:rtl/>
        </w:rPr>
        <w:t>.</w:t>
      </w:r>
    </w:p>
    <w:p w:rsidR="000F5867" w:rsidRDefault="000F5867" w:rsidP="00AF1282">
      <w:pPr>
        <w:pStyle w:val="a5"/>
        <w:rPr>
          <w:rtl/>
        </w:rPr>
      </w:pPr>
      <w:r>
        <w:rPr>
          <w:rFonts w:hint="cs"/>
          <w:rtl/>
        </w:rPr>
        <w:t>بنابراین، هر فرد مسلمان هم داعی مذهب بود و هم محتسب. هم واعظ بود و هم آشنا به مسایل و امور مذهبی. عرب‌ها قبل از اسلام آنقدر جاهل و بی‌سواد بودند که در خاندان‌های شریف هم خواندن و نوشتن عیب به شمار می‌آمد، ولی بعد از اسلام هر خانه مرکز علم فقه، حدیث و تفسیر گردیده بود. اما چون وقت کافی برای فراگیری این علوم و تدریس آن‌ها برای تمام افراد وجود نداشت، از این جهت لازم دانسته شد که در هر قبیله‌ای افرادی همیشه مشغول تعلیم این فریض</w:t>
      </w:r>
      <w:r w:rsidR="00AE3C60">
        <w:rPr>
          <w:rFonts w:hint="cs"/>
          <w:rtl/>
        </w:rPr>
        <w:t>ۀ</w:t>
      </w:r>
      <w:r>
        <w:rPr>
          <w:rFonts w:hint="cs"/>
          <w:rtl/>
        </w:rPr>
        <w:t xml:space="preserve"> مهم باشند. بنابراین، در قرآن مجید چنین دستور داده شده:</w:t>
      </w:r>
    </w:p>
    <w:p w:rsidR="00295630" w:rsidRPr="00685461" w:rsidRDefault="00295630" w:rsidP="008A125B">
      <w:pPr>
        <w:pStyle w:val="ad"/>
        <w:rPr>
          <w:rFonts w:hAnsi="KFGQPC Uthmanic Script HAFS"/>
          <w:rtl/>
        </w:rPr>
      </w:pPr>
      <w:r>
        <w:rPr>
          <w:rFonts w:ascii="Traditional Arabic" w:hAnsi="Traditional Arabic" w:cs="Traditional Arabic"/>
          <w:rtl/>
        </w:rPr>
        <w:t>﴿</w:t>
      </w:r>
      <w:r w:rsidR="00685461" w:rsidRPr="008A125B">
        <w:rPr>
          <w:rFonts w:eastAsia="Calibri"/>
          <w:rtl/>
        </w:rPr>
        <w:t xml:space="preserve">وَمَا كَانَ </w:t>
      </w:r>
      <w:r w:rsidR="00685461" w:rsidRPr="008A125B">
        <w:rPr>
          <w:rFonts w:eastAsia="Calibri" w:hint="cs"/>
          <w:rtl/>
        </w:rPr>
        <w:t>ٱلۡمُؤۡمِنُونَ</w:t>
      </w:r>
      <w:r w:rsidR="00685461" w:rsidRPr="008A125B">
        <w:rPr>
          <w:rFonts w:eastAsia="Calibri"/>
          <w:rtl/>
        </w:rPr>
        <w:t xml:space="preserve"> لِيَنفِرُواْ كَآفَّةٗۚ فَلَوۡلَا نَفَرَ مِن كُلِّ فِرۡقَةٖ مِّنۡهُمۡ طَآئِفَةٞ لِّيَتَفَقَّهُواْ فِي </w:t>
      </w:r>
      <w:r w:rsidR="00685461" w:rsidRPr="008A125B">
        <w:rPr>
          <w:rFonts w:eastAsia="Calibri" w:hint="cs"/>
          <w:rtl/>
        </w:rPr>
        <w:t>ٱلدِّينِ</w:t>
      </w:r>
      <w:r w:rsidR="00685461" w:rsidRPr="008A125B">
        <w:rPr>
          <w:rFonts w:eastAsia="Calibri"/>
          <w:rtl/>
        </w:rPr>
        <w:t xml:space="preserve"> وَلِيُنذِرُواْ قَوۡمَهُمۡ إِذَا رَجَعُوٓاْ إِلَيۡهِمۡ لَعَلَّهُمۡ يَحۡذَرُونَ ١٢٢</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[التوبة: 122]</w:t>
      </w:r>
      <w:r w:rsidRPr="00DE7CC8">
        <w:rPr>
          <w:rStyle w:val="Char5"/>
          <w:rFonts w:hint="cs"/>
          <w:rtl/>
        </w:rPr>
        <w:t>.</w:t>
      </w:r>
    </w:p>
    <w:p w:rsidR="000F5867" w:rsidRDefault="000F5867" w:rsidP="008A125B">
      <w:pPr>
        <w:pStyle w:val="ae"/>
        <w:rPr>
          <w:rtl/>
        </w:rPr>
      </w:pPr>
      <w:r>
        <w:rPr>
          <w:rFonts w:cs="Traditional Arabic" w:hint="cs"/>
          <w:rtl/>
        </w:rPr>
        <w:t>«</w:t>
      </w:r>
      <w:r w:rsidRPr="008A125B">
        <w:rPr>
          <w:rFonts w:hint="cs"/>
          <w:rtl/>
        </w:rPr>
        <w:t>و برای تمام مؤمنان ممکن نیست که برای تحصیل علم بیرون روند، پس چرا از هر گروه آنان افرادی بیرون نمی‌روند تا اهل دانش در دین شوند و تا بیم دهند قوم خویش را هنگامی که به</w:t>
      </w:r>
      <w:r w:rsidR="00AE3C60" w:rsidRPr="008A125B">
        <w:rPr>
          <w:rFonts w:hint="cs"/>
          <w:rtl/>
        </w:rPr>
        <w:t>‌</w:t>
      </w:r>
      <w:r w:rsidRPr="008A125B">
        <w:rPr>
          <w:rFonts w:hint="cs"/>
          <w:rtl/>
        </w:rPr>
        <w:t>سوی آنان بازگردند شاید آنان بیمناک شوند</w:t>
      </w:r>
      <w:r>
        <w:rPr>
          <w:rFonts w:cs="Traditional Arabic" w:hint="cs"/>
          <w:rtl/>
        </w:rPr>
        <w:t>»</w:t>
      </w:r>
      <w:r>
        <w:rPr>
          <w:rFonts w:hint="cs"/>
          <w:rtl/>
        </w:rPr>
        <w:t>.</w:t>
      </w:r>
    </w:p>
    <w:p w:rsidR="00C62949" w:rsidRDefault="00C62949" w:rsidP="00E345E7">
      <w:pPr>
        <w:pStyle w:val="a0"/>
        <w:keepNext/>
        <w:spacing w:after="0"/>
        <w:jc w:val="both"/>
        <w:rPr>
          <w:rtl/>
        </w:rPr>
      </w:pPr>
      <w:bookmarkStart w:id="262" w:name="_Toc293494731"/>
      <w:bookmarkStart w:id="263" w:name="_Toc293496892"/>
      <w:bookmarkStart w:id="264" w:name="_Toc348628946"/>
      <w:bookmarkStart w:id="265" w:name="_Toc470210293"/>
      <w:r>
        <w:rPr>
          <w:rFonts w:hint="cs"/>
          <w:rtl/>
        </w:rPr>
        <w:t>آموزش و تربیت معلمان</w:t>
      </w:r>
      <w:bookmarkEnd w:id="262"/>
      <w:bookmarkEnd w:id="263"/>
      <w:bookmarkEnd w:id="264"/>
      <w:bookmarkEnd w:id="265"/>
    </w:p>
    <w:p w:rsidR="00C62949" w:rsidRDefault="00C62949" w:rsidP="00AF1282">
      <w:pPr>
        <w:pStyle w:val="a5"/>
        <w:rPr>
          <w:rtl/>
        </w:rPr>
      </w:pPr>
      <w:r>
        <w:rPr>
          <w:rFonts w:hint="cs"/>
          <w:rtl/>
        </w:rPr>
        <w:t>برای مربیان و دعوتگران اسلامی لازم بود که نه فقط از اوامر و نواهی شریعت</w:t>
      </w:r>
      <w:r w:rsidR="000F5583">
        <w:rPr>
          <w:rFonts w:hint="cs"/>
          <w:rtl/>
        </w:rPr>
        <w:t xml:space="preserve"> آگاهی داشته باشند، بلکه می‌بایست تا چندین شبانه روز در محضر رسول اکرم </w:t>
      </w:r>
      <w:r w:rsidR="008C6189" w:rsidRPr="008C6189">
        <w:rPr>
          <w:rFonts w:cs="CTraditional Arabic" w:hint="cs"/>
          <w:rtl/>
        </w:rPr>
        <w:t>ج</w:t>
      </w:r>
      <w:r w:rsidR="000F5583">
        <w:rPr>
          <w:rFonts w:hint="cs"/>
          <w:rtl/>
        </w:rPr>
        <w:t xml:space="preserve"> بوده با خلق و خوی اسلامی اُنس گرفته گفتار، کردار، نشست و برخاست و خلاصه هر عمل و هر حرکت آنان از پرتو نور تعلیمات نبوی منور گردد تا در جامعه اسلامی، اسو</w:t>
      </w:r>
      <w:r w:rsidR="00DE7CC8">
        <w:rPr>
          <w:rFonts w:hint="cs"/>
          <w:rtl/>
        </w:rPr>
        <w:t>ۀ</w:t>
      </w:r>
      <w:r w:rsidR="000F5583">
        <w:rPr>
          <w:rFonts w:hint="cs"/>
          <w:rtl/>
        </w:rPr>
        <w:t xml:space="preserve"> حسنه و الگوی عملی قرار گیرند. به همین مناسبت گروهی از هر</w:t>
      </w:r>
      <w:r w:rsidR="00C11DDC">
        <w:rPr>
          <w:rFonts w:hint="cs"/>
          <w:rtl/>
        </w:rPr>
        <w:t xml:space="preserve"> قبیلۀ </w:t>
      </w:r>
      <w:r w:rsidR="000F5583">
        <w:rPr>
          <w:rFonts w:hint="cs"/>
          <w:rtl/>
        </w:rPr>
        <w:t>اعراب، به محضر</w:t>
      </w:r>
      <w:r w:rsidR="00A23348">
        <w:rPr>
          <w:rFonts w:hint="cs"/>
          <w:rtl/>
        </w:rPr>
        <w:t xml:space="preserve"> </w:t>
      </w:r>
      <w:r w:rsidR="0079112F">
        <w:rPr>
          <w:rFonts w:hint="cs"/>
          <w:rtl/>
        </w:rPr>
        <w:t>آن‌حضرت</w:t>
      </w:r>
      <w:r w:rsidR="00A23348">
        <w:rPr>
          <w:rFonts w:hint="cs"/>
          <w:rtl/>
        </w:rPr>
        <w:t xml:space="preserve"> </w:t>
      </w:r>
      <w:r w:rsidR="000F5583">
        <w:rPr>
          <w:rFonts w:hint="cs"/>
          <w:rtl/>
        </w:rPr>
        <w:t>مشرف می‌شدند و از تعلیمات ایشان بهره‌مند می‌گردیدند. حضرت ابن عباس می‌گوید:</w:t>
      </w:r>
    </w:p>
    <w:p w:rsidR="000F5583" w:rsidRDefault="000F5583" w:rsidP="008A125B">
      <w:pPr>
        <w:jc w:val="both"/>
        <w:rPr>
          <w:rtl/>
        </w:rPr>
      </w:pPr>
      <w:r w:rsidRPr="008A125B">
        <w:rPr>
          <w:rStyle w:val="Char5"/>
          <w:rFonts w:hint="cs"/>
          <w:rtl/>
        </w:rPr>
        <w:t>«</w:t>
      </w:r>
      <w:r w:rsidR="009B1B73" w:rsidRPr="008A125B">
        <w:rPr>
          <w:rStyle w:val="Char7"/>
          <w:rFonts w:eastAsia="Calibri" w:hint="cs"/>
          <w:rtl/>
        </w:rPr>
        <w:t>كان من كل حي من العرب عصابة فيأتون النبي</w:t>
      </w:r>
      <w:r w:rsidR="009B1B73" w:rsidRPr="00A5063E">
        <w:rPr>
          <w:rStyle w:val="Char3"/>
          <w:rFonts w:hint="cs"/>
          <w:rtl/>
        </w:rPr>
        <w:t xml:space="preserve"> </w:t>
      </w:r>
      <w:r w:rsidR="008C6189" w:rsidRPr="008C6189">
        <w:rPr>
          <w:rFonts w:cs="CTraditional Arabic" w:hint="cs"/>
          <w:rtl/>
        </w:rPr>
        <w:t>ج</w:t>
      </w:r>
      <w:r w:rsidR="009B1B73" w:rsidRPr="00A5063E">
        <w:rPr>
          <w:rStyle w:val="Char3"/>
          <w:rFonts w:hint="cs"/>
          <w:rtl/>
        </w:rPr>
        <w:t xml:space="preserve"> </w:t>
      </w:r>
      <w:r w:rsidR="009B1B73" w:rsidRPr="008A125B">
        <w:rPr>
          <w:rStyle w:val="Char7"/>
          <w:rFonts w:eastAsia="Calibri" w:hint="cs"/>
          <w:rtl/>
        </w:rPr>
        <w:t>فيسألونه عما يريدون من أمر دينهم ويتفقوا في دينهم</w:t>
      </w:r>
      <w:r w:rsidRPr="008A125B">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117"/>
      </w:r>
      <w:r w:rsidR="008D131D" w:rsidRPr="008D131D">
        <w:rPr>
          <w:rStyle w:val="Char5"/>
          <w:rFonts w:hint="cs"/>
          <w:vertAlign w:val="superscript"/>
          <w:rtl/>
        </w:rPr>
        <w:t>)</w:t>
      </w:r>
      <w:r w:rsidRPr="008A125B">
        <w:rPr>
          <w:rStyle w:val="Char5"/>
          <w:rFonts w:hint="cs"/>
          <w:rtl/>
        </w:rPr>
        <w:t>.</w:t>
      </w:r>
      <w:r w:rsidR="008A125B">
        <w:rPr>
          <w:rStyle w:val="Char5"/>
          <w:rFonts w:hint="cs"/>
          <w:rtl/>
        </w:rPr>
        <w:t xml:space="preserve"> </w:t>
      </w:r>
      <w:r w:rsidRPr="008A125B">
        <w:rPr>
          <w:rStyle w:val="Char5"/>
          <w:rFonts w:hint="cs"/>
          <w:rtl/>
        </w:rPr>
        <w:t>«از هر</w:t>
      </w:r>
      <w:r w:rsidR="00C11DDC" w:rsidRPr="008A125B">
        <w:rPr>
          <w:rStyle w:val="Char5"/>
          <w:rFonts w:hint="cs"/>
          <w:rtl/>
        </w:rPr>
        <w:t xml:space="preserve"> قبیلۀ </w:t>
      </w:r>
      <w:r w:rsidRPr="008A125B">
        <w:rPr>
          <w:rStyle w:val="Char5"/>
          <w:rFonts w:hint="cs"/>
          <w:rtl/>
        </w:rPr>
        <w:t>عرب گروهی به محضر</w:t>
      </w:r>
      <w:r w:rsidR="00A23348" w:rsidRPr="008A125B">
        <w:rPr>
          <w:rStyle w:val="Char5"/>
          <w:rFonts w:hint="cs"/>
          <w:rtl/>
        </w:rPr>
        <w:t xml:space="preserve"> </w:t>
      </w:r>
      <w:r w:rsidR="0079112F" w:rsidRPr="008A125B">
        <w:rPr>
          <w:rStyle w:val="Char5"/>
          <w:rFonts w:hint="cs"/>
          <w:rtl/>
        </w:rPr>
        <w:t>آن‌حضرت</w:t>
      </w:r>
      <w:r w:rsidR="00A23348" w:rsidRPr="008A125B">
        <w:rPr>
          <w:rStyle w:val="Char5"/>
          <w:rFonts w:hint="cs"/>
          <w:rtl/>
        </w:rPr>
        <w:t xml:space="preserve"> </w:t>
      </w:r>
      <w:r w:rsidRPr="008A125B">
        <w:rPr>
          <w:rStyle w:val="Char5"/>
          <w:rFonts w:hint="cs"/>
          <w:rtl/>
        </w:rPr>
        <w:t>می‌آمدند و از مسایل دینی و مذهبی خود اطلاع حاصل می‌کردند و در دین آگاهی پیدا می‌کردند».</w:t>
      </w:r>
    </w:p>
    <w:p w:rsidR="00020609" w:rsidRDefault="00020609" w:rsidP="00AF1282">
      <w:pPr>
        <w:pStyle w:val="a5"/>
        <w:rPr>
          <w:rtl/>
        </w:rPr>
      </w:pPr>
      <w:r>
        <w:rPr>
          <w:rFonts w:hint="cs"/>
          <w:rtl/>
        </w:rPr>
        <w:t>دعوتگران اسلام که به اطراف اعزام می‌شدند، توصیه می‌شدند که مردم را تشویق کنند تا به مدینه هجرت کنند و در آنجا سکونت گزینند و این هم یک نوع هجرت به حساب می‌آمد. از این جهت بیعت بر دو نوع بود. یکی «بیعت اعرابی» و دیگری «بیعت هجرت». بیعت اعرابی فقط برای صحرانشینانی بود که چند روزی در مدینه می‌ماندند و احکام و مسایل دینی را یاد می</w:t>
      </w:r>
      <w:r w:rsidR="00AE3C60">
        <w:rPr>
          <w:rFonts w:hint="cs"/>
          <w:rtl/>
        </w:rPr>
        <w:t>‌گرفتند. در کتاب «مختصر مشکل الآ</w:t>
      </w:r>
      <w:r>
        <w:rPr>
          <w:rFonts w:hint="cs"/>
          <w:rtl/>
        </w:rPr>
        <w:t xml:space="preserve">ثار» روایت شده که وقتی «عقبه جهنی» اسلام آورد، پیامبر اسلام </w:t>
      </w:r>
      <w:r w:rsidR="008C6189" w:rsidRPr="008C6189">
        <w:rPr>
          <w:rFonts w:cs="CTraditional Arabic" w:hint="cs"/>
          <w:rtl/>
        </w:rPr>
        <w:t>ج</w:t>
      </w:r>
      <w:r>
        <w:rPr>
          <w:rFonts w:hint="cs"/>
          <w:rtl/>
        </w:rPr>
        <w:t xml:space="preserve"> از وی پرسیدند: آیا بیعت اعرابی می‌کنی و یا بیعت هجرت؟ سپس مؤلف مرقوم می‌دارد:</w:t>
      </w:r>
    </w:p>
    <w:p w:rsidR="00020609" w:rsidRDefault="00020609" w:rsidP="00AF1282">
      <w:pPr>
        <w:pStyle w:val="a3"/>
        <w:rPr>
          <w:rtl/>
          <w:lang w:bidi="fa-IR"/>
        </w:rPr>
      </w:pPr>
      <w:r w:rsidRPr="008A125B">
        <w:rPr>
          <w:rStyle w:val="Char5"/>
          <w:rFonts w:hint="cs"/>
          <w:rtl/>
        </w:rPr>
        <w:t>«</w:t>
      </w:r>
      <w:r w:rsidR="009859B5">
        <w:rPr>
          <w:rFonts w:hint="cs"/>
          <w:rtl/>
        </w:rPr>
        <w:t>إ</w:t>
      </w:r>
      <w:r w:rsidR="003F6154">
        <w:rPr>
          <w:rFonts w:hint="cs"/>
          <w:rtl/>
        </w:rPr>
        <w:t>ن البيعة من المهاجر توجب الإ</w:t>
      </w:r>
      <w:r w:rsidR="00FE5CA8">
        <w:rPr>
          <w:rFonts w:hint="cs"/>
          <w:rtl/>
        </w:rPr>
        <w:t xml:space="preserve">قامة عنده </w:t>
      </w:r>
      <w:r w:rsidR="008C6189" w:rsidRPr="008C6189">
        <w:rPr>
          <w:rFonts w:cs="CTraditional Arabic" w:hint="cs"/>
          <w:rtl/>
        </w:rPr>
        <w:t>ج</w:t>
      </w:r>
      <w:r w:rsidR="00FE5CA8">
        <w:rPr>
          <w:rFonts w:hint="cs"/>
          <w:rtl/>
        </w:rPr>
        <w:t xml:space="preserve"> ليصرف فيم</w:t>
      </w:r>
      <w:r w:rsidR="008A125B">
        <w:rPr>
          <w:rFonts w:hint="cs"/>
          <w:rtl/>
        </w:rPr>
        <w:t>ـ</w:t>
      </w:r>
      <w:r w:rsidR="00FE5CA8">
        <w:rPr>
          <w:rFonts w:hint="cs"/>
          <w:rtl/>
        </w:rPr>
        <w:t>ا</w:t>
      </w:r>
      <w:r w:rsidR="0040064A">
        <w:rPr>
          <w:rFonts w:hint="cs"/>
          <w:rtl/>
        </w:rPr>
        <w:t xml:space="preserve"> يصرفه فيه من أمور الإسلام وبخلاف البيعة الأعرابية</w:t>
      </w:r>
      <w:r w:rsidRPr="008A125B">
        <w:rPr>
          <w:rStyle w:val="Char5"/>
          <w:rFonts w:hint="cs"/>
          <w:rtl/>
        </w:rPr>
        <w:t>».</w:t>
      </w:r>
    </w:p>
    <w:p w:rsidR="00020609" w:rsidRDefault="0040064A" w:rsidP="00AF1282">
      <w:pPr>
        <w:pStyle w:val="a5"/>
        <w:rPr>
          <w:rtl/>
        </w:rPr>
      </w:pPr>
      <w:r>
        <w:rPr>
          <w:rFonts w:hint="cs"/>
          <w:rtl/>
        </w:rPr>
        <w:t>«بیعت هجرت مستلزم‌ماندن در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بود تا ایشان آن‌ها را مشغول به امور دین کند و در بیعت اعرابی این لازم نبود».</w:t>
      </w:r>
    </w:p>
    <w:p w:rsidR="00131356" w:rsidRDefault="00131356" w:rsidP="00AF1282">
      <w:pPr>
        <w:pStyle w:val="a5"/>
        <w:rPr>
          <w:rtl/>
        </w:rPr>
      </w:pPr>
      <w:r>
        <w:rPr>
          <w:rFonts w:hint="cs"/>
          <w:rtl/>
        </w:rPr>
        <w:t xml:space="preserve">به همین منظور بسیاری از خانواده‌های عرب به مدینه هجرت کردند. ابوموسی اشعری، با هشتاد خانوار به مدینه آمد و در آنجا </w:t>
      </w:r>
      <w:r w:rsidRPr="00DE7CC8">
        <w:rPr>
          <w:rFonts w:hint="cs"/>
          <w:rtl/>
        </w:rPr>
        <w:t xml:space="preserve">سکونت گزید. از کتاب </w:t>
      </w:r>
      <w:r w:rsidRPr="00DE7CC8">
        <w:rPr>
          <w:rtl/>
        </w:rPr>
        <w:t>«خلاصة الوفا»</w:t>
      </w:r>
      <w:r w:rsidR="00755595" w:rsidRPr="00DE7CC8">
        <w:rPr>
          <w:rFonts w:hint="cs"/>
          <w:rtl/>
        </w:rPr>
        <w:t xml:space="preserve"> معلوم می‌شود</w:t>
      </w:r>
      <w:r w:rsidR="00755595">
        <w:rPr>
          <w:rFonts w:hint="cs"/>
          <w:rtl/>
        </w:rPr>
        <w:t xml:space="preserve"> که قبیله جهینه و غیره در محله‌های مختلف مدینه مساجد مختلفی داشتند. این‌ها قبایلی بودند که به مدینه هجرت کرده بودند و چون مسجد نبوی برای همه کافی نبود، به ساخت مساجد متعدد نیاز پیش آمد. آموزش و تربیت با روش‌های مختلفی انجام می‌گرفت. یک روش این بود که افرادی ده بیست روز و یا یکی دو ماه در آنجا می‌ماندند و مسایل ضروری فقهی و عقیدتی را می‌آموختند، سپس نزد قبایل خود رفته به آنان آموزش می‌دادند. مانند «مالک بن الحویرث»، وقتی با هیأتی به مدینه آمد، بیست روز در آنجا ماند و مسایل ضروری را یاد گرفت. هنگامی که خواست از آنجا برود،</w:t>
      </w:r>
      <w:r w:rsidR="00A23348">
        <w:rPr>
          <w:rFonts w:hint="cs"/>
          <w:rtl/>
        </w:rPr>
        <w:t xml:space="preserve"> </w:t>
      </w:r>
      <w:r w:rsidR="0079112F">
        <w:rPr>
          <w:rFonts w:hint="cs"/>
          <w:rtl/>
        </w:rPr>
        <w:t>آن‌حضرت</w:t>
      </w:r>
      <w:r w:rsidR="00A23348">
        <w:rPr>
          <w:rFonts w:hint="cs"/>
          <w:rtl/>
        </w:rPr>
        <w:t xml:space="preserve"> </w:t>
      </w:r>
      <w:r w:rsidR="00755595">
        <w:rPr>
          <w:rFonts w:hint="cs"/>
          <w:rtl/>
        </w:rPr>
        <w:t>فرمودند:</w:t>
      </w:r>
    </w:p>
    <w:p w:rsidR="00755595" w:rsidRPr="008A125B" w:rsidRDefault="00755595" w:rsidP="008A125B">
      <w:pPr>
        <w:pStyle w:val="a7"/>
        <w:rPr>
          <w:rStyle w:val="Char5"/>
          <w:rtl/>
        </w:rPr>
      </w:pPr>
      <w:r w:rsidRPr="008A125B">
        <w:rPr>
          <w:rStyle w:val="Char5"/>
          <w:rFonts w:hint="cs"/>
          <w:rtl/>
        </w:rPr>
        <w:t>«</w:t>
      </w:r>
      <w:r w:rsidR="00A13D9E" w:rsidRPr="00A13D9E">
        <w:rPr>
          <w:rFonts w:hint="cs"/>
          <w:rtl/>
        </w:rPr>
        <w:t>ارْجِعُوا</w:t>
      </w:r>
      <w:r w:rsidR="00A13D9E" w:rsidRPr="00A13D9E">
        <w:rPr>
          <w:rtl/>
        </w:rPr>
        <w:t xml:space="preserve"> </w:t>
      </w:r>
      <w:r w:rsidR="00A13D9E" w:rsidRPr="00A13D9E">
        <w:rPr>
          <w:rFonts w:hint="cs"/>
          <w:rtl/>
        </w:rPr>
        <w:t>إِلَى</w:t>
      </w:r>
      <w:r w:rsidR="00A13D9E" w:rsidRPr="00A13D9E">
        <w:rPr>
          <w:rtl/>
        </w:rPr>
        <w:t xml:space="preserve"> </w:t>
      </w:r>
      <w:r w:rsidR="00A13D9E" w:rsidRPr="00A13D9E">
        <w:rPr>
          <w:rFonts w:hint="cs"/>
          <w:rtl/>
        </w:rPr>
        <w:t>أَهْلِيكُمْ،</w:t>
      </w:r>
      <w:r w:rsidR="00A13D9E" w:rsidRPr="00A13D9E">
        <w:rPr>
          <w:rtl/>
        </w:rPr>
        <w:t xml:space="preserve"> </w:t>
      </w:r>
      <w:r w:rsidR="00A13D9E" w:rsidRPr="00A13D9E">
        <w:rPr>
          <w:rFonts w:hint="cs"/>
          <w:rtl/>
        </w:rPr>
        <w:t>فَعَلِّمُوهُمْ</w:t>
      </w:r>
      <w:r w:rsidR="00A13D9E" w:rsidRPr="00A13D9E">
        <w:rPr>
          <w:rtl/>
        </w:rPr>
        <w:t xml:space="preserve"> </w:t>
      </w:r>
      <w:r w:rsidR="00A13D9E" w:rsidRPr="00A13D9E">
        <w:rPr>
          <w:rFonts w:hint="cs"/>
          <w:rtl/>
        </w:rPr>
        <w:t>وَمُرُوهُمْ،</w:t>
      </w:r>
      <w:r w:rsidR="00A13D9E" w:rsidRPr="00A13D9E">
        <w:rPr>
          <w:rtl/>
        </w:rPr>
        <w:t xml:space="preserve"> </w:t>
      </w:r>
      <w:r w:rsidR="00A13D9E" w:rsidRPr="00A13D9E">
        <w:rPr>
          <w:rFonts w:hint="cs"/>
          <w:rtl/>
        </w:rPr>
        <w:t>وَصَلُّوا</w:t>
      </w:r>
      <w:r w:rsidR="00A13D9E" w:rsidRPr="00A13D9E">
        <w:rPr>
          <w:rtl/>
        </w:rPr>
        <w:t xml:space="preserve"> </w:t>
      </w:r>
      <w:r w:rsidR="00A13D9E" w:rsidRPr="00A13D9E">
        <w:rPr>
          <w:rFonts w:hint="cs"/>
          <w:rtl/>
        </w:rPr>
        <w:t>كَمَا</w:t>
      </w:r>
      <w:r w:rsidR="00A13D9E" w:rsidRPr="00A13D9E">
        <w:rPr>
          <w:rtl/>
        </w:rPr>
        <w:t xml:space="preserve"> </w:t>
      </w:r>
      <w:r w:rsidR="00A13D9E" w:rsidRPr="00A13D9E">
        <w:rPr>
          <w:rFonts w:hint="cs"/>
          <w:rtl/>
        </w:rPr>
        <w:t>رَأَيْتُمُونِي</w:t>
      </w:r>
      <w:r w:rsidR="00A13D9E" w:rsidRPr="00A13D9E">
        <w:rPr>
          <w:rtl/>
        </w:rPr>
        <w:t xml:space="preserve"> </w:t>
      </w:r>
      <w:r w:rsidR="00A13D9E" w:rsidRPr="00A13D9E">
        <w:rPr>
          <w:rFonts w:hint="cs"/>
          <w:rtl/>
        </w:rPr>
        <w:t>أُصَلِّي</w:t>
      </w:r>
      <w:r w:rsidRPr="008A125B">
        <w:rPr>
          <w:rStyle w:val="Char5"/>
          <w:rFonts w:hint="cs"/>
          <w:rtl/>
        </w:rPr>
        <w:t>».</w:t>
      </w:r>
      <w:r w:rsidR="008A125B">
        <w:rPr>
          <w:rStyle w:val="Char5"/>
          <w:rFonts w:hint="cs"/>
          <w:rtl/>
        </w:rPr>
        <w:t xml:space="preserve"> </w:t>
      </w:r>
      <w:r w:rsidRPr="008A125B">
        <w:rPr>
          <w:rStyle w:val="Char5"/>
          <w:rFonts w:hint="cs"/>
          <w:rtl/>
        </w:rPr>
        <w:t>«نزد خاندان خود بروید و آنچه آموخته‌اید به آن‌ها یاد بدهید و همچنانکه نماز مرا مشاهده کردید، همانطور نماز بخوانید».</w:t>
      </w:r>
    </w:p>
    <w:p w:rsidR="00F93CE7" w:rsidRDefault="00F93CE7" w:rsidP="00AF1282">
      <w:pPr>
        <w:pStyle w:val="a5"/>
        <w:rPr>
          <w:rtl/>
        </w:rPr>
      </w:pPr>
      <w:r>
        <w:rPr>
          <w:rFonts w:hint="cs"/>
          <w:rtl/>
        </w:rPr>
        <w:t>روش دیگر، روش مستقل درسی و آموزشی بود. یعنی افرادی مستقلاً در مدینه می‌ماندند و عقاید و اخلاق اسلامی را یاد می‌گرفتند. محل درس آن‌ها مکانی به نام «صف</w:t>
      </w:r>
      <w:r w:rsidR="00AE3C60">
        <w:rPr>
          <w:rFonts w:hint="cs"/>
          <w:rtl/>
        </w:rPr>
        <w:t>ّ</w:t>
      </w:r>
      <w:r>
        <w:rPr>
          <w:rFonts w:hint="cs"/>
          <w:rtl/>
        </w:rPr>
        <w:t xml:space="preserve">ه» بود که در آنجا بیشتر، افرادی سکونت داشتند که از </w:t>
      </w:r>
      <w:r w:rsidRPr="00DE7CC8">
        <w:rPr>
          <w:rFonts w:hint="cs"/>
          <w:rtl/>
        </w:rPr>
        <w:t xml:space="preserve">مشغولیت‌های دنیوی </w:t>
      </w:r>
      <w:r w:rsidRPr="008A125B">
        <w:rPr>
          <w:rFonts w:hint="cs"/>
          <w:spacing w:val="-4"/>
          <w:rtl/>
        </w:rPr>
        <w:t>خود را یک سو کرده</w:t>
      </w:r>
      <w:r w:rsidR="00AE3C60" w:rsidRPr="008A125B">
        <w:rPr>
          <w:rFonts w:hint="cs"/>
          <w:spacing w:val="-4"/>
          <w:rtl/>
        </w:rPr>
        <w:t>،</w:t>
      </w:r>
      <w:r w:rsidRPr="008A125B">
        <w:rPr>
          <w:rFonts w:hint="cs"/>
          <w:spacing w:val="-4"/>
          <w:rtl/>
        </w:rPr>
        <w:t xml:space="preserve"> شب و روز به زهد و عبادت و تعلیم و تعلم مشغول بودند. در کتاب «مشکو</w:t>
      </w:r>
      <w:r w:rsidR="0082199B" w:rsidRPr="008A125B">
        <w:rPr>
          <w:rFonts w:hint="cs"/>
          <w:spacing w:val="-4"/>
          <w:rtl/>
        </w:rPr>
        <w:t>ة</w:t>
      </w:r>
      <w:r w:rsidRPr="008A125B">
        <w:rPr>
          <w:rFonts w:hint="cs"/>
          <w:spacing w:val="-4"/>
          <w:rtl/>
        </w:rPr>
        <w:t xml:space="preserve">، کتاب العلم» روایت است که یک بار رسول اکرم </w:t>
      </w:r>
      <w:r w:rsidR="008C6189" w:rsidRPr="008A125B">
        <w:rPr>
          <w:rFonts w:cs="CTraditional Arabic" w:hint="cs"/>
          <w:spacing w:val="-4"/>
          <w:rtl/>
        </w:rPr>
        <w:t>ج</w:t>
      </w:r>
      <w:r w:rsidRPr="008A125B">
        <w:rPr>
          <w:rFonts w:hint="cs"/>
          <w:spacing w:val="-4"/>
          <w:rtl/>
        </w:rPr>
        <w:t xml:space="preserve"> به مسجد نبوی تشریف بردند دیدند که دو مجلس جداگانه در آن تشکیل شده است. مجلس ذکر و مجلس درس،</w:t>
      </w:r>
      <w:r w:rsidR="00A23348" w:rsidRPr="008A125B">
        <w:rPr>
          <w:rFonts w:hint="cs"/>
          <w:spacing w:val="-4"/>
          <w:rtl/>
        </w:rPr>
        <w:t xml:space="preserve"> </w:t>
      </w:r>
      <w:r w:rsidR="0079112F" w:rsidRPr="008A125B">
        <w:rPr>
          <w:rFonts w:hint="cs"/>
          <w:spacing w:val="-4"/>
          <w:rtl/>
        </w:rPr>
        <w:t>آن‌حضرت</w:t>
      </w:r>
      <w:r w:rsidR="00A23348" w:rsidRPr="008A125B">
        <w:rPr>
          <w:rFonts w:hint="cs"/>
          <w:spacing w:val="-4"/>
          <w:rtl/>
        </w:rPr>
        <w:t xml:space="preserve"> </w:t>
      </w:r>
      <w:r w:rsidRPr="008A125B">
        <w:rPr>
          <w:rFonts w:hint="cs"/>
          <w:spacing w:val="-4"/>
          <w:rtl/>
        </w:rPr>
        <w:t>به مجلس درس رفتند و نشستند. در آن زمان به طالبان علم «قراء» می‌گفتند، چنانکه در صحیح بخاری و غیره این اصطلاح در بسیاری از جاها مذکور است. گروهی از صحابه که به قصد تعلیم احکام اسلام نزد</w:t>
      </w:r>
      <w:r w:rsidR="00C11DDC" w:rsidRPr="008A125B">
        <w:rPr>
          <w:rFonts w:hint="cs"/>
          <w:spacing w:val="-4"/>
          <w:rtl/>
        </w:rPr>
        <w:t xml:space="preserve"> قبیلۀ </w:t>
      </w:r>
      <w:r w:rsidRPr="008A125B">
        <w:rPr>
          <w:rFonts w:hint="cs"/>
          <w:spacing w:val="-4"/>
          <w:rtl/>
        </w:rPr>
        <w:t>«عرینه» رفتند و کافران آن‌ها را با نیرنگ و فریب به شهادت رساندند، تربیت‌یافت</w:t>
      </w:r>
      <w:r w:rsidR="00AE3C60" w:rsidRPr="008A125B">
        <w:rPr>
          <w:rFonts w:hint="cs"/>
          <w:spacing w:val="-4"/>
          <w:rtl/>
        </w:rPr>
        <w:t>ۀ</w:t>
      </w:r>
      <w:r w:rsidRPr="008A125B">
        <w:rPr>
          <w:rFonts w:hint="cs"/>
          <w:spacing w:val="-4"/>
          <w:rtl/>
        </w:rPr>
        <w:t xml:space="preserve"> همان مدرسه بودند و در کتب حدیث از آنان به عنوان «قراء» یاد شده است</w:t>
      </w:r>
      <w:r w:rsidR="008D131D" w:rsidRPr="008D131D">
        <w:rPr>
          <w:rFonts w:hint="cs"/>
          <w:spacing w:val="-4"/>
          <w:vertAlign w:val="superscript"/>
          <w:rtl/>
        </w:rPr>
        <w:t>(</w:t>
      </w:r>
      <w:r w:rsidR="008D131D" w:rsidRPr="008D131D">
        <w:rPr>
          <w:rStyle w:val="FootnoteReference"/>
          <w:spacing w:val="-4"/>
          <w:rtl/>
        </w:rPr>
        <w:footnoteReference w:id="118"/>
      </w:r>
      <w:r w:rsidR="008D131D" w:rsidRPr="008D131D">
        <w:rPr>
          <w:rFonts w:hint="cs"/>
          <w:spacing w:val="-4"/>
          <w:vertAlign w:val="superscript"/>
          <w:rtl/>
        </w:rPr>
        <w:t>)</w:t>
      </w:r>
      <w:r w:rsidRPr="008A125B">
        <w:rPr>
          <w:rFonts w:hint="cs"/>
          <w:spacing w:val="-4"/>
          <w:rtl/>
        </w:rPr>
        <w:t>.</w:t>
      </w:r>
      <w:r w:rsidR="0053234A" w:rsidRPr="008A125B">
        <w:rPr>
          <w:rFonts w:hint="cs"/>
          <w:spacing w:val="-4"/>
          <w:rtl/>
        </w:rPr>
        <w:t xml:space="preserve"> سیره‌نگاران نوشته‌اند که هرگاه فردی از اصحاب صُفّه ازدواج می‌کرد، از لیست آن‌ها خارج می‌شد و به جای او کسی دیگر قرار می‌گرفت.</w:t>
      </w:r>
    </w:p>
    <w:p w:rsidR="007E5740" w:rsidRPr="00354B2A" w:rsidRDefault="00E46190" w:rsidP="00AF1282">
      <w:pPr>
        <w:pStyle w:val="a5"/>
        <w:rPr>
          <w:rtl/>
        </w:rPr>
      </w:pPr>
      <w:r w:rsidRPr="00354B2A">
        <w:rPr>
          <w:rFonts w:hint="cs"/>
          <w:rtl/>
        </w:rPr>
        <w:t>«اصحاب صُفّه» به قدری مفلس و تهیدست بودند که نزد هیچ</w:t>
      </w:r>
      <w:r w:rsidR="00AE3C60">
        <w:rPr>
          <w:rFonts w:hint="cs"/>
          <w:rtl/>
        </w:rPr>
        <w:t>‌</w:t>
      </w:r>
      <w:r w:rsidRPr="00354B2A">
        <w:rPr>
          <w:rFonts w:hint="cs"/>
          <w:rtl/>
        </w:rPr>
        <w:t>یک از آن‌ها دو لباس وجود نداشت، بلکه یک لباس را بر گردن بسته تا زانوه‌ها آویزان می‌کردند که هم به جای پیراهن و هم به جای شلوار (ازار، و رداء) بود. با وجود</w:t>
      </w:r>
      <w:r w:rsidR="007E5740" w:rsidRPr="00354B2A">
        <w:rPr>
          <w:rFonts w:hint="cs"/>
          <w:rtl/>
        </w:rPr>
        <w:t xml:space="preserve"> این، آن‌ها بی‌تفاوت نمی‌نشستند، بلکه به صحرا و بیابان می‌رفتند و هیزم گردآوری می‌کردند و می‌فروختند. نصف بهای آن را صدقه می‌کردند و نصف دیگر را میان هم سنگران خود در صفه تقسیم می‌کردند. به همین جهت، وقت درس و تعلیم، در شب تعیین شده بود از بعضی روایات معلوم می‌شود که «عباده بن صامت» از علمای بزرگ صحابه، از مدرسان صفه بود و در دوران خلافت خلیفه دوم از سوی ایشان برای تعلیم فقه و قرآن به فلسطین اعزام شد، در ابوداود از عباده بن صامت روایت است که:</w:t>
      </w:r>
    </w:p>
    <w:p w:rsidR="007E5740" w:rsidRDefault="007E5740" w:rsidP="008A125B">
      <w:pPr>
        <w:jc w:val="both"/>
        <w:rPr>
          <w:rtl/>
        </w:rPr>
      </w:pPr>
      <w:r w:rsidRPr="008A125B">
        <w:rPr>
          <w:rStyle w:val="Char5"/>
          <w:rFonts w:hint="cs"/>
          <w:rtl/>
        </w:rPr>
        <w:t>«</w:t>
      </w:r>
      <w:r w:rsidR="003071F9" w:rsidRPr="00A5063E">
        <w:rPr>
          <w:rStyle w:val="Char3"/>
          <w:rFonts w:hint="cs"/>
          <w:rtl/>
        </w:rPr>
        <w:t>عل</w:t>
      </w:r>
      <w:r w:rsidR="00AE3C60">
        <w:rPr>
          <w:rStyle w:val="Char3"/>
          <w:rFonts w:hint="cs"/>
          <w:rtl/>
          <w:lang w:bidi="fa-IR"/>
        </w:rPr>
        <w:t>ّ</w:t>
      </w:r>
      <w:r w:rsidR="003071F9" w:rsidRPr="00A5063E">
        <w:rPr>
          <w:rStyle w:val="Char3"/>
          <w:rFonts w:hint="cs"/>
          <w:rtl/>
        </w:rPr>
        <w:t>مت ناسا</w:t>
      </w:r>
      <w:r w:rsidR="0083578E">
        <w:rPr>
          <w:rStyle w:val="Char3"/>
          <w:rFonts w:hint="cs"/>
          <w:rtl/>
        </w:rPr>
        <w:t>ً</w:t>
      </w:r>
      <w:r w:rsidR="003071F9" w:rsidRPr="00A5063E">
        <w:rPr>
          <w:rStyle w:val="Char3"/>
          <w:rFonts w:hint="cs"/>
          <w:rtl/>
        </w:rPr>
        <w:t xml:space="preserve"> م</w:t>
      </w:r>
      <w:r w:rsidR="00AE3C60">
        <w:rPr>
          <w:rStyle w:val="Char3"/>
          <w:rFonts w:hint="cs"/>
          <w:rtl/>
        </w:rPr>
        <w:t>ن أهل الصفة القرآن والكتاب فأهدى إلي</w:t>
      </w:r>
      <w:r w:rsidR="003071F9" w:rsidRPr="00A5063E">
        <w:rPr>
          <w:rStyle w:val="Char3"/>
          <w:rFonts w:hint="cs"/>
          <w:rtl/>
        </w:rPr>
        <w:t xml:space="preserve"> رجل منهم قوس</w:t>
      </w:r>
      <w:r w:rsidR="003D6BF7">
        <w:rPr>
          <w:rStyle w:val="Char3"/>
          <w:rFonts w:hint="cs"/>
          <w:rtl/>
        </w:rPr>
        <w:t>ً</w:t>
      </w:r>
      <w:r w:rsidR="003071F9" w:rsidRPr="00A5063E">
        <w:rPr>
          <w:rStyle w:val="Char3"/>
          <w:rFonts w:hint="cs"/>
          <w:rtl/>
        </w:rPr>
        <w:t>ا</w:t>
      </w:r>
      <w:r w:rsidRPr="008A125B">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119"/>
      </w:r>
      <w:r w:rsidR="008D131D" w:rsidRPr="008D131D">
        <w:rPr>
          <w:rStyle w:val="Char5"/>
          <w:rFonts w:hint="cs"/>
          <w:vertAlign w:val="superscript"/>
          <w:rtl/>
        </w:rPr>
        <w:t>)</w:t>
      </w:r>
      <w:r w:rsidRPr="008A125B">
        <w:rPr>
          <w:rStyle w:val="Char5"/>
          <w:rFonts w:hint="cs"/>
          <w:rtl/>
        </w:rPr>
        <w:t>.</w:t>
      </w:r>
      <w:r w:rsidR="008A125B">
        <w:rPr>
          <w:rStyle w:val="Char5"/>
          <w:rFonts w:hint="cs"/>
          <w:rtl/>
        </w:rPr>
        <w:t xml:space="preserve"> </w:t>
      </w:r>
      <w:r w:rsidRPr="008A125B">
        <w:rPr>
          <w:rStyle w:val="Char5"/>
          <w:rFonts w:hint="cs"/>
          <w:rtl/>
        </w:rPr>
        <w:t>«جمعی از اصحاب صفه را قرآن و سواد آموختم و یکی از آن‌ها به من کمانی هدیه کرد».</w:t>
      </w:r>
    </w:p>
    <w:p w:rsidR="007E5740" w:rsidRDefault="007E5740" w:rsidP="00AF1282">
      <w:pPr>
        <w:pStyle w:val="a5"/>
        <w:rPr>
          <w:rtl/>
        </w:rPr>
      </w:pPr>
      <w:r>
        <w:rPr>
          <w:rFonts w:hint="cs"/>
          <w:rtl/>
        </w:rPr>
        <w:t xml:space="preserve"> در یکی از روایات هم مذکور است که پیامبر اکرم </w:t>
      </w:r>
      <w:r w:rsidR="008C6189" w:rsidRPr="008C6189">
        <w:rPr>
          <w:rFonts w:cs="CTraditional Arabic" w:hint="cs"/>
          <w:rtl/>
        </w:rPr>
        <w:t>ج</w:t>
      </w:r>
      <w:r>
        <w:rPr>
          <w:rFonts w:hint="cs"/>
          <w:rtl/>
        </w:rPr>
        <w:t xml:space="preserve"> عباده را از پذیرش آن هدیه منع فرمود. از بعضی روایات نیز معلوم می‌شود که علاوه بر صفه جاهای دیگری هم اختصاص داده شده بود که اصحاب صفه شب در آنجا آموزش می‌دیدند. در مسند</w:t>
      </w:r>
      <w:r w:rsidR="00D97826">
        <w:rPr>
          <w:rFonts w:hint="cs"/>
          <w:rtl/>
        </w:rPr>
        <w:t xml:space="preserve"> امام احمد بن حنبل مذکور است:</w:t>
      </w:r>
    </w:p>
    <w:p w:rsidR="00D97826" w:rsidRPr="008A125B" w:rsidRDefault="00D97826" w:rsidP="008A125B">
      <w:pPr>
        <w:jc w:val="both"/>
        <w:rPr>
          <w:rStyle w:val="Char5"/>
          <w:rtl/>
        </w:rPr>
      </w:pPr>
      <w:r w:rsidRPr="008A125B">
        <w:rPr>
          <w:rStyle w:val="Char5"/>
          <w:rFonts w:hint="cs"/>
          <w:rtl/>
        </w:rPr>
        <w:t>«</w:t>
      </w:r>
      <w:r w:rsidR="00FB0E0B">
        <w:rPr>
          <w:rStyle w:val="Char3"/>
          <w:rFonts w:hint="cs"/>
          <w:rtl/>
        </w:rPr>
        <w:t>ع</w:t>
      </w:r>
      <w:r w:rsidR="00FB0E0B">
        <w:rPr>
          <w:rStyle w:val="Char3"/>
          <w:rFonts w:hint="cs"/>
          <w:rtl/>
          <w:lang w:bidi="fa-IR"/>
        </w:rPr>
        <w:t>َ</w:t>
      </w:r>
      <w:r w:rsidR="00FB0E0B">
        <w:rPr>
          <w:rStyle w:val="Char3"/>
          <w:rFonts w:hint="cs"/>
          <w:rtl/>
        </w:rPr>
        <w:t>ن أ</w:t>
      </w:r>
      <w:r w:rsidR="00FB0E0B">
        <w:rPr>
          <w:rStyle w:val="Char3"/>
          <w:rFonts w:hint="cs"/>
          <w:rtl/>
          <w:lang w:bidi="fa-IR"/>
        </w:rPr>
        <w:t>َ</w:t>
      </w:r>
      <w:r w:rsidR="00FB0E0B">
        <w:rPr>
          <w:rStyle w:val="Char3"/>
          <w:rFonts w:hint="cs"/>
          <w:rtl/>
        </w:rPr>
        <w:t xml:space="preserve">نس </w:t>
      </w:r>
      <w:r w:rsidR="00FB0E0B" w:rsidRPr="00FB0E0B">
        <w:rPr>
          <w:rStyle w:val="Char3"/>
          <w:rtl/>
        </w:rPr>
        <w:t>كَانُوا سَبْعِينَ فَكَانُوا إِذَا جَنَّهُمْ اللَّيْلُ انْطَلَقُوا إِلَى مُعَلِّمٍ لَهُمْ بِالْ</w:t>
      </w:r>
      <w:r w:rsidR="003D6BF7">
        <w:rPr>
          <w:rStyle w:val="Char3"/>
          <w:rFonts w:hint="cs"/>
          <w:rtl/>
        </w:rPr>
        <w:t>ـ</w:t>
      </w:r>
      <w:r w:rsidR="00FB0E0B" w:rsidRPr="00FB0E0B">
        <w:rPr>
          <w:rStyle w:val="Char3"/>
          <w:rtl/>
        </w:rPr>
        <w:t>مَدِينَةِ فَيَدْرُسُونَ اللَّيْلَ حَتَّى يُصْبِحُوا</w:t>
      </w:r>
      <w:r w:rsidR="00FB0E0B" w:rsidRPr="00FB0E0B">
        <w:rPr>
          <w:rStyle w:val="Char3"/>
          <w:rFonts w:hint="cs"/>
          <w:rtl/>
        </w:rPr>
        <w:t xml:space="preserve"> </w:t>
      </w:r>
      <w:r w:rsidRPr="008A125B">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120"/>
      </w:r>
      <w:r w:rsidR="008D131D" w:rsidRPr="008D131D">
        <w:rPr>
          <w:rStyle w:val="Char5"/>
          <w:rFonts w:hint="cs"/>
          <w:vertAlign w:val="superscript"/>
          <w:rtl/>
        </w:rPr>
        <w:t>)</w:t>
      </w:r>
      <w:r w:rsidRPr="00DE7CC8">
        <w:rPr>
          <w:rStyle w:val="Char5"/>
          <w:rFonts w:hint="cs"/>
          <w:rtl/>
        </w:rPr>
        <w:t>.</w:t>
      </w:r>
      <w:r w:rsidR="008A125B">
        <w:rPr>
          <w:rStyle w:val="Char5"/>
          <w:rFonts w:hint="cs"/>
          <w:rtl/>
        </w:rPr>
        <w:t xml:space="preserve"> </w:t>
      </w:r>
      <w:r w:rsidRPr="008A125B">
        <w:rPr>
          <w:rStyle w:val="Char5"/>
          <w:rFonts w:hint="cs"/>
          <w:rtl/>
        </w:rPr>
        <w:t>«حضرت انس می‌گوید: هفتاد نفر از اصحاب صفه شب، نزد یکی از مدرسان می‌رفتند و تا صبح مشغول فراگیری علم می‌بودند».</w:t>
      </w:r>
    </w:p>
    <w:p w:rsidR="00097A06" w:rsidRDefault="00097A06" w:rsidP="00AF1282">
      <w:pPr>
        <w:pStyle w:val="a5"/>
        <w:rPr>
          <w:rtl/>
        </w:rPr>
      </w:pPr>
      <w:r>
        <w:rPr>
          <w:rFonts w:hint="cs"/>
          <w:rtl/>
        </w:rPr>
        <w:t xml:space="preserve">خواندن و نوشتن </w:t>
      </w:r>
      <w:r w:rsidR="00AC5FE2">
        <w:rPr>
          <w:rFonts w:hint="cs"/>
          <w:rtl/>
        </w:rPr>
        <w:t xml:space="preserve">میان </w:t>
      </w:r>
      <w:r>
        <w:rPr>
          <w:rFonts w:hint="cs"/>
          <w:rtl/>
        </w:rPr>
        <w:t>عرب‌ها بسیار کم رواج داشت، ولی اسلام نعمت خواندن و نوشتن را نیز با خود به ارمغان آورد. بزرگترین نیاز در این مورد مسئله تدوین و یادداشت قرآن مجید بود. روی همین اساس،</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همان آغاز به ترویج</w:t>
      </w:r>
      <w:r w:rsidR="00AC5FE2">
        <w:rPr>
          <w:rFonts w:hint="cs"/>
          <w:rtl/>
        </w:rPr>
        <w:t xml:space="preserve">ِ </w:t>
      </w:r>
      <w:r w:rsidRPr="008A125B">
        <w:rPr>
          <w:rFonts w:hint="cs"/>
          <w:spacing w:val="-4"/>
          <w:rtl/>
        </w:rPr>
        <w:t>خواندن و نوشتن توجه مبذول داشتند. در بیان غزو</w:t>
      </w:r>
      <w:r w:rsidR="00AC5FE2" w:rsidRPr="008A125B">
        <w:rPr>
          <w:rFonts w:hint="cs"/>
          <w:spacing w:val="-4"/>
          <w:rtl/>
        </w:rPr>
        <w:t>ۀ</w:t>
      </w:r>
      <w:r w:rsidRPr="008A125B">
        <w:rPr>
          <w:rFonts w:hint="cs"/>
          <w:spacing w:val="-4"/>
          <w:rtl/>
        </w:rPr>
        <w:t xml:space="preserve"> بدر ذکر شد که از میان اسیران جنگی آن‌هایی که توان پرداخت فدیه خود را نداشتند، مشروط بر </w:t>
      </w:r>
      <w:r w:rsidR="0035433D" w:rsidRPr="008A125B">
        <w:rPr>
          <w:rFonts w:hint="cs"/>
          <w:spacing w:val="-4"/>
          <w:rtl/>
        </w:rPr>
        <w:t>این امر رها می‌شدند که در مدینه بمانند و به مردم خواندن و نوشتن را بیاموزند. از حدیث فوق ابوداود معلوم می‌شود که یکی از موادی که به اصحاب صفه تعلیم داده می‌شد، خواندن و نوشتن بود. چنانکه حضرت عباده همراه با آموزش قرآن این امر را هم آموزش می‌دادند.</w:t>
      </w:r>
    </w:p>
    <w:p w:rsidR="0081662C" w:rsidRDefault="0081662C" w:rsidP="00E345E7">
      <w:pPr>
        <w:pStyle w:val="a0"/>
        <w:keepNext/>
        <w:spacing w:after="0"/>
        <w:jc w:val="both"/>
        <w:rPr>
          <w:rtl/>
        </w:rPr>
      </w:pPr>
      <w:bookmarkStart w:id="266" w:name="_Toc293494732"/>
      <w:bookmarkStart w:id="267" w:name="_Toc293496893"/>
      <w:bookmarkStart w:id="268" w:name="_Toc348628947"/>
      <w:bookmarkStart w:id="269" w:name="_Toc470210294"/>
      <w:r w:rsidRPr="006F7304">
        <w:rPr>
          <w:rFonts w:hint="cs"/>
          <w:rtl/>
        </w:rPr>
        <w:t>ساختن</w:t>
      </w:r>
      <w:r>
        <w:rPr>
          <w:rFonts w:hint="cs"/>
          <w:rtl/>
        </w:rPr>
        <w:t xml:space="preserve"> مساجد</w:t>
      </w:r>
      <w:bookmarkEnd w:id="266"/>
      <w:bookmarkEnd w:id="267"/>
      <w:bookmarkEnd w:id="268"/>
      <w:bookmarkEnd w:id="269"/>
    </w:p>
    <w:p w:rsidR="0081662C" w:rsidRDefault="0081662C" w:rsidP="00AF1282">
      <w:pPr>
        <w:pStyle w:val="a5"/>
        <w:rPr>
          <w:rtl/>
        </w:rPr>
      </w:pPr>
      <w:r>
        <w:rPr>
          <w:rFonts w:hint="cs"/>
          <w:rtl/>
        </w:rPr>
        <w:t xml:space="preserve">گرچه رسول اکرم </w:t>
      </w:r>
      <w:r w:rsidR="008C6189" w:rsidRPr="008C6189">
        <w:rPr>
          <w:rFonts w:cs="CTraditional Arabic" w:hint="cs"/>
          <w:rtl/>
        </w:rPr>
        <w:t>ج</w:t>
      </w:r>
      <w:r>
        <w:rPr>
          <w:rFonts w:hint="cs"/>
          <w:rtl/>
        </w:rPr>
        <w:t xml:space="preserve"> از ساختمان‌سازی نفرت داشتند و به همین جهت صرف مال و پول را در خاک و گِل نمی‌پسندیدند. ولی چون هدف اصلی از نهضت و قیام اسلام، تسبیح و تقدیس الله و اعتلای نام او بود. بنابراین، به محض این که یک قبیله مسلمان می‌شد، یکی از نیازهای اولیه آن، مسجد بود. علت دیگر نیاز به مساجد این بود که مساجد فقط محل برپایی نمازهای پ</w:t>
      </w:r>
      <w:r w:rsidR="00AC5FE2">
        <w:rPr>
          <w:rFonts w:hint="cs"/>
          <w:rtl/>
        </w:rPr>
        <w:t>ن</w:t>
      </w:r>
      <w:r>
        <w:rPr>
          <w:rFonts w:hint="cs"/>
          <w:rtl/>
        </w:rPr>
        <w:t>جگانه نبودند، بلکه در واقع مرکز تجمع افراد یک روستا و یا یک محله، پنج بار در شبانه روز و به نمایش گذاشتن وحدت و</w:t>
      </w:r>
      <w:r w:rsidR="00A83EAC">
        <w:rPr>
          <w:rFonts w:hint="cs"/>
          <w:rtl/>
        </w:rPr>
        <w:t xml:space="preserve"> قدرت اسلامی و توسع</w:t>
      </w:r>
      <w:r w:rsidR="00DE7CC8">
        <w:rPr>
          <w:rFonts w:hint="cs"/>
          <w:rtl/>
        </w:rPr>
        <w:t>ۀ</w:t>
      </w:r>
      <w:r w:rsidR="00A83EAC">
        <w:rPr>
          <w:rFonts w:hint="cs"/>
          <w:rtl/>
        </w:rPr>
        <w:t xml:space="preserve"> روزافزون این وحدت و قدرت به حساب می‌آمدند. از این جهت</w:t>
      </w:r>
      <w:r w:rsidR="00A23348">
        <w:rPr>
          <w:rFonts w:hint="cs"/>
          <w:rtl/>
        </w:rPr>
        <w:t xml:space="preserve"> </w:t>
      </w:r>
      <w:r w:rsidR="0079112F">
        <w:rPr>
          <w:rFonts w:hint="cs"/>
          <w:rtl/>
        </w:rPr>
        <w:t>آن‌حضرت</w:t>
      </w:r>
      <w:r w:rsidR="00A23348">
        <w:rPr>
          <w:rFonts w:hint="cs"/>
          <w:rtl/>
        </w:rPr>
        <w:t xml:space="preserve"> </w:t>
      </w:r>
      <w:r w:rsidR="00A83EAC">
        <w:rPr>
          <w:rFonts w:hint="cs"/>
          <w:rtl/>
        </w:rPr>
        <w:t>تأکید تمام بر اقام</w:t>
      </w:r>
      <w:r w:rsidR="00AC5FE2">
        <w:rPr>
          <w:rFonts w:hint="cs"/>
          <w:rtl/>
        </w:rPr>
        <w:t>ۀ</w:t>
      </w:r>
      <w:r w:rsidR="00A83EAC">
        <w:rPr>
          <w:rFonts w:hint="cs"/>
          <w:rtl/>
        </w:rPr>
        <w:t xml:space="preserve"> نماز با جماعت می‌فرمودند. در مدینه منوره قبایل مختلفی در محله‌های مختلف زندگی می‌کردند و در هر محله‌ای یک مسجد ساخته شده بود. ابوداود در کتاب المراسیل با سند ذکر کرده است که فقط در مدینه در زمان</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A83EAC">
        <w:rPr>
          <w:rFonts w:hint="cs"/>
          <w:rtl/>
        </w:rPr>
        <w:t xml:space="preserve"> ن</w:t>
      </w:r>
      <w:r w:rsidR="00AC5FE2">
        <w:rPr>
          <w:rFonts w:hint="cs"/>
          <w:rtl/>
        </w:rPr>
        <w:t>ُ</w:t>
      </w:r>
      <w:r w:rsidR="00A83EAC">
        <w:rPr>
          <w:rFonts w:hint="cs"/>
          <w:rtl/>
        </w:rPr>
        <w:t>ه مسجد وجود داشت که در آن‌ها نماز جماعت به طور مستقل اقامه می‌شد. اسامی آن‌ها عبارت است از:</w:t>
      </w:r>
    </w:p>
    <w:p w:rsidR="00A83EAC" w:rsidRDefault="00AC5FE2" w:rsidP="008A125B">
      <w:pPr>
        <w:pStyle w:val="a5"/>
        <w:numPr>
          <w:ilvl w:val="0"/>
          <w:numId w:val="21"/>
        </w:numPr>
        <w:ind w:left="680" w:hanging="340"/>
      </w:pPr>
      <w:r>
        <w:rPr>
          <w:rFonts w:hint="cs"/>
          <w:rtl/>
        </w:rPr>
        <w:t>مسجد بنی عمیر؛</w:t>
      </w:r>
    </w:p>
    <w:p w:rsidR="007C0EF5" w:rsidRDefault="00AC5FE2" w:rsidP="008A125B">
      <w:pPr>
        <w:pStyle w:val="a5"/>
        <w:numPr>
          <w:ilvl w:val="0"/>
          <w:numId w:val="21"/>
        </w:numPr>
        <w:ind w:left="680" w:hanging="340"/>
      </w:pPr>
      <w:r>
        <w:rPr>
          <w:rFonts w:hint="cs"/>
          <w:rtl/>
        </w:rPr>
        <w:t>مسجد بنی ساعده؛</w:t>
      </w:r>
    </w:p>
    <w:p w:rsidR="007C0EF5" w:rsidRDefault="00AC5FE2" w:rsidP="008A125B">
      <w:pPr>
        <w:pStyle w:val="a5"/>
        <w:numPr>
          <w:ilvl w:val="0"/>
          <w:numId w:val="21"/>
        </w:numPr>
        <w:ind w:left="680" w:hanging="340"/>
      </w:pPr>
      <w:r>
        <w:rPr>
          <w:rFonts w:hint="cs"/>
          <w:rtl/>
        </w:rPr>
        <w:t>مسجد بنی عبید؛</w:t>
      </w:r>
    </w:p>
    <w:p w:rsidR="007C0EF5" w:rsidRDefault="00AC5FE2" w:rsidP="008A125B">
      <w:pPr>
        <w:pStyle w:val="a5"/>
        <w:numPr>
          <w:ilvl w:val="0"/>
          <w:numId w:val="21"/>
        </w:numPr>
        <w:ind w:left="680" w:hanging="340"/>
      </w:pPr>
      <w:r>
        <w:rPr>
          <w:rFonts w:hint="cs"/>
          <w:rtl/>
        </w:rPr>
        <w:t>مسجد بنی سلمه؛</w:t>
      </w:r>
    </w:p>
    <w:p w:rsidR="007C0EF5" w:rsidRDefault="007C0EF5" w:rsidP="008A125B">
      <w:pPr>
        <w:pStyle w:val="a5"/>
        <w:numPr>
          <w:ilvl w:val="0"/>
          <w:numId w:val="21"/>
        </w:numPr>
        <w:ind w:left="680" w:hanging="340"/>
      </w:pPr>
      <w:r>
        <w:rPr>
          <w:rFonts w:hint="cs"/>
          <w:rtl/>
        </w:rPr>
        <w:t xml:space="preserve">مسجد </w:t>
      </w:r>
      <w:r w:rsidR="00AC5FE2">
        <w:rPr>
          <w:rFonts w:hint="cs"/>
          <w:rtl/>
        </w:rPr>
        <w:t>بنی رایح؛</w:t>
      </w:r>
    </w:p>
    <w:p w:rsidR="007C0EF5" w:rsidRDefault="00AC5FE2" w:rsidP="008A125B">
      <w:pPr>
        <w:pStyle w:val="a5"/>
        <w:numPr>
          <w:ilvl w:val="0"/>
          <w:numId w:val="21"/>
        </w:numPr>
        <w:ind w:left="680" w:hanging="340"/>
      </w:pPr>
      <w:r>
        <w:rPr>
          <w:rFonts w:hint="cs"/>
          <w:rtl/>
        </w:rPr>
        <w:t>مسجد بنی زریق؛</w:t>
      </w:r>
    </w:p>
    <w:p w:rsidR="007C0EF5" w:rsidRDefault="00AC5FE2" w:rsidP="008A125B">
      <w:pPr>
        <w:pStyle w:val="a5"/>
        <w:numPr>
          <w:ilvl w:val="0"/>
          <w:numId w:val="21"/>
        </w:numPr>
        <w:ind w:left="680" w:hanging="340"/>
      </w:pPr>
      <w:r>
        <w:rPr>
          <w:rFonts w:hint="cs"/>
          <w:rtl/>
        </w:rPr>
        <w:t>مسجد غفار؛</w:t>
      </w:r>
    </w:p>
    <w:p w:rsidR="007C0EF5" w:rsidRDefault="00AC5FE2" w:rsidP="008A125B">
      <w:pPr>
        <w:pStyle w:val="a5"/>
        <w:numPr>
          <w:ilvl w:val="0"/>
          <w:numId w:val="21"/>
        </w:numPr>
        <w:ind w:left="680" w:hanging="340"/>
      </w:pPr>
      <w:r>
        <w:rPr>
          <w:rFonts w:hint="cs"/>
          <w:rtl/>
        </w:rPr>
        <w:t>مسجد اسلم؛</w:t>
      </w:r>
    </w:p>
    <w:p w:rsidR="007C0EF5" w:rsidRDefault="00AC5FE2" w:rsidP="008A125B">
      <w:pPr>
        <w:pStyle w:val="a5"/>
        <w:numPr>
          <w:ilvl w:val="0"/>
          <w:numId w:val="21"/>
        </w:numPr>
        <w:ind w:left="680" w:hanging="340"/>
        <w:rPr>
          <w:rtl/>
        </w:rPr>
      </w:pPr>
      <w:r>
        <w:rPr>
          <w:rFonts w:hint="cs"/>
          <w:rtl/>
        </w:rPr>
        <w:t>مسجد جهینه؛</w:t>
      </w:r>
    </w:p>
    <w:p w:rsidR="00A83EAC" w:rsidRDefault="00A83EAC" w:rsidP="00AF1282">
      <w:pPr>
        <w:pStyle w:val="a5"/>
        <w:rPr>
          <w:rtl/>
        </w:rPr>
      </w:pPr>
      <w:r>
        <w:rPr>
          <w:rFonts w:hint="cs"/>
          <w:rtl/>
        </w:rPr>
        <w:t>علاوه بر این‌ها از دیگر روایات متفرق این مساجد هم ثابت می‌شوند:</w:t>
      </w:r>
    </w:p>
    <w:p w:rsidR="00A83EAC" w:rsidRPr="00DE7CC8" w:rsidRDefault="00AC5FE2" w:rsidP="008A125B">
      <w:pPr>
        <w:pStyle w:val="a5"/>
        <w:numPr>
          <w:ilvl w:val="0"/>
          <w:numId w:val="22"/>
        </w:numPr>
        <w:ind w:left="680" w:hanging="340"/>
      </w:pPr>
      <w:r>
        <w:rPr>
          <w:rFonts w:hint="cs"/>
          <w:rtl/>
        </w:rPr>
        <w:t>مسجد بنی خداره؛</w:t>
      </w:r>
    </w:p>
    <w:p w:rsidR="007C0EF5" w:rsidRPr="00DE7CC8" w:rsidRDefault="00AC5FE2" w:rsidP="008A125B">
      <w:pPr>
        <w:pStyle w:val="a5"/>
        <w:numPr>
          <w:ilvl w:val="0"/>
          <w:numId w:val="22"/>
        </w:numPr>
        <w:ind w:left="680" w:hanging="340"/>
      </w:pPr>
      <w:r>
        <w:rPr>
          <w:rFonts w:hint="cs"/>
          <w:rtl/>
        </w:rPr>
        <w:t>مسجد بنی امیه (قبیله‌ای از انصار)؛</w:t>
      </w:r>
    </w:p>
    <w:p w:rsidR="007C0EF5" w:rsidRPr="00DE7CC8" w:rsidRDefault="00AC5FE2" w:rsidP="008A125B">
      <w:pPr>
        <w:pStyle w:val="a5"/>
        <w:numPr>
          <w:ilvl w:val="0"/>
          <w:numId w:val="22"/>
        </w:numPr>
        <w:ind w:left="680" w:hanging="340"/>
      </w:pPr>
      <w:r>
        <w:rPr>
          <w:rFonts w:hint="cs"/>
          <w:rtl/>
        </w:rPr>
        <w:t>مسجد بنی بیاضه؛</w:t>
      </w:r>
    </w:p>
    <w:p w:rsidR="007C0EF5" w:rsidRPr="00DE7CC8" w:rsidRDefault="00AC5FE2" w:rsidP="008A125B">
      <w:pPr>
        <w:pStyle w:val="a5"/>
        <w:numPr>
          <w:ilvl w:val="0"/>
          <w:numId w:val="22"/>
        </w:numPr>
        <w:ind w:left="680" w:hanging="340"/>
      </w:pPr>
      <w:r>
        <w:rPr>
          <w:rFonts w:hint="cs"/>
          <w:rtl/>
        </w:rPr>
        <w:t>مسجد بنی الحبلی؛</w:t>
      </w:r>
    </w:p>
    <w:p w:rsidR="007C0EF5" w:rsidRPr="00DE7CC8" w:rsidRDefault="00AC5FE2" w:rsidP="008A125B">
      <w:pPr>
        <w:pStyle w:val="a5"/>
        <w:numPr>
          <w:ilvl w:val="0"/>
          <w:numId w:val="22"/>
        </w:numPr>
        <w:ind w:left="680" w:hanging="340"/>
      </w:pPr>
      <w:r>
        <w:rPr>
          <w:rFonts w:hint="cs"/>
          <w:rtl/>
        </w:rPr>
        <w:t>مسجد بنی عصیه؛</w:t>
      </w:r>
    </w:p>
    <w:p w:rsidR="007C0EF5" w:rsidRPr="00DE7CC8" w:rsidRDefault="00AC5FE2" w:rsidP="008A125B">
      <w:pPr>
        <w:pStyle w:val="a5"/>
        <w:numPr>
          <w:ilvl w:val="0"/>
          <w:numId w:val="22"/>
        </w:numPr>
        <w:ind w:left="680" w:hanging="340"/>
      </w:pPr>
      <w:r>
        <w:rPr>
          <w:rFonts w:hint="cs"/>
          <w:rtl/>
        </w:rPr>
        <w:t>مسجد ابی فیصلی؛</w:t>
      </w:r>
    </w:p>
    <w:p w:rsidR="007C0EF5" w:rsidRPr="00DE7CC8" w:rsidRDefault="00AC5FE2" w:rsidP="008A125B">
      <w:pPr>
        <w:pStyle w:val="a5"/>
        <w:numPr>
          <w:ilvl w:val="0"/>
          <w:numId w:val="22"/>
        </w:numPr>
        <w:ind w:left="680" w:hanging="340"/>
      </w:pPr>
      <w:r>
        <w:rPr>
          <w:rFonts w:hint="cs"/>
          <w:rtl/>
        </w:rPr>
        <w:t>مسجد بنی دینار؛</w:t>
      </w:r>
    </w:p>
    <w:p w:rsidR="007C0EF5" w:rsidRPr="00DE7CC8" w:rsidRDefault="007C0EF5" w:rsidP="008A125B">
      <w:pPr>
        <w:pStyle w:val="a5"/>
        <w:numPr>
          <w:ilvl w:val="0"/>
          <w:numId w:val="22"/>
        </w:numPr>
        <w:ind w:left="680" w:hanging="340"/>
      </w:pPr>
      <w:r w:rsidRPr="00DE7CC8">
        <w:rPr>
          <w:rFonts w:hint="cs"/>
          <w:rtl/>
        </w:rPr>
        <w:t xml:space="preserve">مسجد </w:t>
      </w:r>
      <w:r w:rsidR="00AC5FE2">
        <w:rPr>
          <w:rFonts w:hint="cs"/>
          <w:rtl/>
        </w:rPr>
        <w:t>ابی بن کعب؛</w:t>
      </w:r>
    </w:p>
    <w:p w:rsidR="007C0EF5" w:rsidRPr="00DE7CC8" w:rsidRDefault="007C0EF5" w:rsidP="008A125B">
      <w:pPr>
        <w:pStyle w:val="a5"/>
        <w:numPr>
          <w:ilvl w:val="0"/>
          <w:numId w:val="22"/>
        </w:numPr>
        <w:ind w:left="680" w:hanging="340"/>
      </w:pPr>
      <w:r w:rsidRPr="00DE7CC8">
        <w:rPr>
          <w:rFonts w:hint="cs"/>
          <w:rtl/>
        </w:rPr>
        <w:t xml:space="preserve">مسجد </w:t>
      </w:r>
      <w:r w:rsidRPr="00DE7CC8">
        <w:rPr>
          <w:rtl/>
        </w:rPr>
        <w:t>النابغة</w:t>
      </w:r>
      <w:r w:rsidR="00AC5FE2">
        <w:rPr>
          <w:rFonts w:hint="cs"/>
          <w:rtl/>
        </w:rPr>
        <w:t>؛</w:t>
      </w:r>
    </w:p>
    <w:p w:rsidR="007C0EF5" w:rsidRPr="00DE7CC8" w:rsidRDefault="00AC5FE2" w:rsidP="008A125B">
      <w:pPr>
        <w:pStyle w:val="a5"/>
        <w:numPr>
          <w:ilvl w:val="0"/>
          <w:numId w:val="22"/>
        </w:numPr>
        <w:ind w:left="794" w:hanging="454"/>
      </w:pPr>
      <w:r>
        <w:rPr>
          <w:rFonts w:hint="cs"/>
          <w:rtl/>
        </w:rPr>
        <w:t>مسجد ابن عدی؛</w:t>
      </w:r>
    </w:p>
    <w:p w:rsidR="007C0EF5" w:rsidRPr="00DE7CC8" w:rsidRDefault="00AC5FE2" w:rsidP="008A125B">
      <w:pPr>
        <w:pStyle w:val="a5"/>
        <w:numPr>
          <w:ilvl w:val="0"/>
          <w:numId w:val="22"/>
        </w:numPr>
        <w:ind w:left="794" w:hanging="454"/>
      </w:pPr>
      <w:r>
        <w:rPr>
          <w:rFonts w:hint="cs"/>
          <w:rtl/>
        </w:rPr>
        <w:t>مسجد بلحارث بن خزرج؛</w:t>
      </w:r>
    </w:p>
    <w:p w:rsidR="007C0EF5" w:rsidRPr="00DE7CC8" w:rsidRDefault="00AC5FE2" w:rsidP="008A125B">
      <w:pPr>
        <w:pStyle w:val="a5"/>
        <w:numPr>
          <w:ilvl w:val="0"/>
          <w:numId w:val="22"/>
        </w:numPr>
        <w:ind w:left="794" w:hanging="454"/>
      </w:pPr>
      <w:r>
        <w:rPr>
          <w:rFonts w:hint="cs"/>
          <w:rtl/>
        </w:rPr>
        <w:t>مسجد بنی حطمه؛</w:t>
      </w:r>
    </w:p>
    <w:p w:rsidR="007C0EF5" w:rsidRPr="00DE7CC8" w:rsidRDefault="00AC5FE2" w:rsidP="008A125B">
      <w:pPr>
        <w:pStyle w:val="a5"/>
        <w:numPr>
          <w:ilvl w:val="0"/>
          <w:numId w:val="22"/>
        </w:numPr>
        <w:ind w:left="794" w:hanging="454"/>
      </w:pPr>
      <w:r>
        <w:rPr>
          <w:rFonts w:hint="cs"/>
          <w:rtl/>
        </w:rPr>
        <w:t>مسجد الفضیح؛</w:t>
      </w:r>
    </w:p>
    <w:p w:rsidR="007C0EF5" w:rsidRPr="00DE7CC8" w:rsidRDefault="00AC5FE2" w:rsidP="008A125B">
      <w:pPr>
        <w:pStyle w:val="a5"/>
        <w:numPr>
          <w:ilvl w:val="0"/>
          <w:numId w:val="22"/>
        </w:numPr>
        <w:ind w:left="794" w:hanging="454"/>
      </w:pPr>
      <w:r>
        <w:rPr>
          <w:rFonts w:hint="cs"/>
          <w:rtl/>
        </w:rPr>
        <w:t>مسجد بنی حارثه؛</w:t>
      </w:r>
    </w:p>
    <w:p w:rsidR="007C0EF5" w:rsidRPr="00DE7CC8" w:rsidRDefault="00AC5FE2" w:rsidP="008A125B">
      <w:pPr>
        <w:pStyle w:val="a5"/>
        <w:numPr>
          <w:ilvl w:val="0"/>
          <w:numId w:val="22"/>
        </w:numPr>
        <w:ind w:left="794" w:hanging="454"/>
      </w:pPr>
      <w:r>
        <w:rPr>
          <w:rFonts w:hint="cs"/>
          <w:rtl/>
        </w:rPr>
        <w:t>مسجد بنی ظفر؛</w:t>
      </w:r>
    </w:p>
    <w:p w:rsidR="007C0EF5" w:rsidRPr="00DE7CC8" w:rsidRDefault="00AC5FE2" w:rsidP="008A125B">
      <w:pPr>
        <w:pStyle w:val="a5"/>
        <w:numPr>
          <w:ilvl w:val="0"/>
          <w:numId w:val="22"/>
        </w:numPr>
        <w:ind w:left="794" w:hanging="454"/>
      </w:pPr>
      <w:r>
        <w:rPr>
          <w:rFonts w:hint="cs"/>
          <w:rtl/>
        </w:rPr>
        <w:t>مسجد بنی عبدالاشهل؛</w:t>
      </w:r>
    </w:p>
    <w:p w:rsidR="007C0EF5" w:rsidRPr="00DE7CC8" w:rsidRDefault="00AC5FE2" w:rsidP="008A125B">
      <w:pPr>
        <w:pStyle w:val="a5"/>
        <w:numPr>
          <w:ilvl w:val="0"/>
          <w:numId w:val="22"/>
        </w:numPr>
        <w:ind w:left="794" w:hanging="454"/>
      </w:pPr>
      <w:r>
        <w:rPr>
          <w:rFonts w:hint="cs"/>
          <w:rtl/>
        </w:rPr>
        <w:t>مسجد واقم؛</w:t>
      </w:r>
    </w:p>
    <w:p w:rsidR="007C0EF5" w:rsidRPr="00DE7CC8" w:rsidRDefault="00AC5FE2" w:rsidP="008A125B">
      <w:pPr>
        <w:pStyle w:val="a5"/>
        <w:numPr>
          <w:ilvl w:val="0"/>
          <w:numId w:val="22"/>
        </w:numPr>
        <w:ind w:left="794" w:hanging="454"/>
      </w:pPr>
      <w:r>
        <w:rPr>
          <w:rFonts w:hint="cs"/>
          <w:rtl/>
        </w:rPr>
        <w:t>مسجد بنی معاویه؛</w:t>
      </w:r>
    </w:p>
    <w:p w:rsidR="007C0EF5" w:rsidRPr="00DE7CC8" w:rsidRDefault="00AC5FE2" w:rsidP="008A125B">
      <w:pPr>
        <w:pStyle w:val="a5"/>
        <w:numPr>
          <w:ilvl w:val="0"/>
          <w:numId w:val="22"/>
        </w:numPr>
        <w:ind w:left="794" w:hanging="454"/>
      </w:pPr>
      <w:r>
        <w:rPr>
          <w:rFonts w:hint="cs"/>
          <w:rtl/>
        </w:rPr>
        <w:t>مسجد بنی قریظه؛</w:t>
      </w:r>
    </w:p>
    <w:p w:rsidR="007C0EF5" w:rsidRPr="00DE7CC8" w:rsidRDefault="00AC5FE2" w:rsidP="008A125B">
      <w:pPr>
        <w:pStyle w:val="a5"/>
        <w:numPr>
          <w:ilvl w:val="0"/>
          <w:numId w:val="22"/>
        </w:numPr>
        <w:ind w:left="794" w:hanging="454"/>
      </w:pPr>
      <w:r>
        <w:rPr>
          <w:rFonts w:hint="cs"/>
          <w:rtl/>
        </w:rPr>
        <w:t>مسجد بنی وایل؛</w:t>
      </w:r>
    </w:p>
    <w:p w:rsidR="007C0EF5" w:rsidRDefault="007C0EF5" w:rsidP="008A125B">
      <w:pPr>
        <w:pStyle w:val="a5"/>
        <w:numPr>
          <w:ilvl w:val="0"/>
          <w:numId w:val="22"/>
        </w:numPr>
        <w:ind w:left="794" w:hanging="454"/>
        <w:rPr>
          <w:rtl/>
        </w:rPr>
      </w:pPr>
      <w:r w:rsidRPr="00DE7CC8">
        <w:rPr>
          <w:rFonts w:hint="cs"/>
          <w:rtl/>
        </w:rPr>
        <w:t>مسجد الشجر</w:t>
      </w:r>
      <w:r w:rsidR="0082199B" w:rsidRPr="00DE7CC8">
        <w:rPr>
          <w:rFonts w:hint="cs"/>
          <w:rtl/>
        </w:rPr>
        <w:t>ة</w:t>
      </w:r>
      <w:r w:rsidR="008D131D" w:rsidRPr="008D131D">
        <w:rPr>
          <w:rFonts w:hint="cs"/>
          <w:vertAlign w:val="superscript"/>
          <w:rtl/>
        </w:rPr>
        <w:t>(</w:t>
      </w:r>
      <w:r w:rsidR="008D131D" w:rsidRPr="008D131D">
        <w:rPr>
          <w:rStyle w:val="FootnoteReference"/>
          <w:rtl/>
        </w:rPr>
        <w:footnoteReference w:id="121"/>
      </w:r>
      <w:r w:rsidR="008D131D" w:rsidRPr="008D131D">
        <w:rPr>
          <w:rFonts w:hint="cs"/>
          <w:vertAlign w:val="superscript"/>
          <w:rtl/>
        </w:rPr>
        <w:t>)</w:t>
      </w:r>
      <w:r w:rsidR="00AC5FE2">
        <w:rPr>
          <w:rFonts w:hint="cs"/>
          <w:rtl/>
        </w:rPr>
        <w:t>؛</w:t>
      </w:r>
    </w:p>
    <w:p w:rsidR="00A83EAC" w:rsidRDefault="00A83EAC" w:rsidP="00AF1282">
      <w:pPr>
        <w:pStyle w:val="a5"/>
        <w:rPr>
          <w:rtl/>
        </w:rPr>
      </w:pPr>
      <w:r>
        <w:rPr>
          <w:rFonts w:hint="cs"/>
          <w:rtl/>
        </w:rPr>
        <w:t>این هم از روایات معلوم می‌شود که همزمان با توسعه و گسترش اسلام، در اطراف و خارج مدینه، در جاهای مختلفی مساجدی ساخته شده بودند که نمازهای پنجگانه در آنجا اقامه می‌شد و از هر محله‌ای که بامدادان صدای اذان به گوش می‌رسید، آن محله مورد حمله سپاه اسلام واقع نمی‌شد. چنانکه یک بار در یکی از سفرهای جهاد، صدای</w:t>
      </w:r>
      <w:r w:rsidR="00BD384F">
        <w:rPr>
          <w:rFonts w:hint="cs"/>
          <w:rtl/>
        </w:rPr>
        <w:t xml:space="preserve"> الله اکبر به گوش مبارک</w:t>
      </w:r>
      <w:r w:rsidR="00A23348">
        <w:rPr>
          <w:rFonts w:hint="cs"/>
          <w:rtl/>
        </w:rPr>
        <w:t xml:space="preserve"> </w:t>
      </w:r>
      <w:r w:rsidR="0079112F">
        <w:rPr>
          <w:rFonts w:hint="cs"/>
          <w:rtl/>
        </w:rPr>
        <w:t>آن‌حضرت</w:t>
      </w:r>
      <w:r w:rsidR="00A23348">
        <w:rPr>
          <w:rFonts w:hint="cs"/>
          <w:rtl/>
        </w:rPr>
        <w:t xml:space="preserve"> </w:t>
      </w:r>
      <w:r w:rsidR="00BD384F">
        <w:rPr>
          <w:rFonts w:hint="cs"/>
          <w:rtl/>
        </w:rPr>
        <w:t xml:space="preserve">رسید. ایشان فرمودند: این شهادت بر فطرت است. پس از آن صدای </w:t>
      </w:r>
      <w:r w:rsidR="0083578E">
        <w:rPr>
          <w:rStyle w:val="Char3"/>
          <w:rFonts w:hint="cs"/>
          <w:rtl/>
        </w:rPr>
        <w:t>أ</w:t>
      </w:r>
      <w:r w:rsidR="00BD384F" w:rsidRPr="00A5063E">
        <w:rPr>
          <w:rStyle w:val="Char3"/>
          <w:rFonts w:hint="cs"/>
          <w:rtl/>
        </w:rPr>
        <w:t xml:space="preserve">شهد </w:t>
      </w:r>
      <w:r w:rsidR="0083578E">
        <w:rPr>
          <w:rStyle w:val="Char3"/>
          <w:rFonts w:hint="cs"/>
          <w:rtl/>
        </w:rPr>
        <w:t>أن لا إ</w:t>
      </w:r>
      <w:r w:rsidR="00BD384F" w:rsidRPr="00A5063E">
        <w:rPr>
          <w:rStyle w:val="Char3"/>
          <w:rFonts w:hint="cs"/>
          <w:rtl/>
        </w:rPr>
        <w:t xml:space="preserve">له </w:t>
      </w:r>
      <w:r w:rsidR="0083578E">
        <w:rPr>
          <w:rStyle w:val="Char3"/>
          <w:rFonts w:hint="cs"/>
          <w:rtl/>
        </w:rPr>
        <w:t>إ</w:t>
      </w:r>
      <w:r w:rsidR="00BD384F" w:rsidRPr="00A5063E">
        <w:rPr>
          <w:rStyle w:val="Char3"/>
          <w:rFonts w:hint="cs"/>
          <w:rtl/>
        </w:rPr>
        <w:t>لا الله</w:t>
      </w:r>
      <w:r w:rsidR="00BD384F">
        <w:rPr>
          <w:rFonts w:hint="cs"/>
          <w:rtl/>
        </w:rPr>
        <w:t xml:space="preserve"> به گوش رسید.</w:t>
      </w:r>
      <w:r w:rsidR="00A23348">
        <w:rPr>
          <w:rFonts w:hint="cs"/>
          <w:rtl/>
        </w:rPr>
        <w:t xml:space="preserve"> </w:t>
      </w:r>
      <w:r w:rsidR="0079112F">
        <w:rPr>
          <w:rFonts w:hint="cs"/>
          <w:rtl/>
        </w:rPr>
        <w:t>آن‌حضرت</w:t>
      </w:r>
      <w:r w:rsidR="00A23348">
        <w:rPr>
          <w:rFonts w:hint="cs"/>
          <w:rtl/>
        </w:rPr>
        <w:t xml:space="preserve"> </w:t>
      </w:r>
      <w:r w:rsidR="00BD384F">
        <w:rPr>
          <w:rFonts w:hint="cs"/>
          <w:rtl/>
        </w:rPr>
        <w:t>فرمودند: از آتش رهایی یافت. صحابه کرام به این سو و آن سو متوجه شدند دیدند که این صدای چوپانی است که به گوش رسیده</w:t>
      </w:r>
      <w:r w:rsidR="008D131D" w:rsidRPr="008D131D">
        <w:rPr>
          <w:rFonts w:hint="cs"/>
          <w:vertAlign w:val="superscript"/>
          <w:rtl/>
        </w:rPr>
        <w:t>(</w:t>
      </w:r>
      <w:r w:rsidR="008D131D" w:rsidRPr="008D131D">
        <w:rPr>
          <w:rStyle w:val="FootnoteReference"/>
          <w:rtl/>
        </w:rPr>
        <w:footnoteReference w:id="122"/>
      </w:r>
      <w:r w:rsidR="008D131D" w:rsidRPr="008D131D">
        <w:rPr>
          <w:rFonts w:hint="cs"/>
          <w:vertAlign w:val="superscript"/>
          <w:rtl/>
        </w:rPr>
        <w:t>)</w:t>
      </w:r>
      <w:r w:rsidR="00BD384F">
        <w:rPr>
          <w:rFonts w:hint="cs"/>
          <w:rtl/>
        </w:rPr>
        <w:t>.</w:t>
      </w:r>
    </w:p>
    <w:p w:rsidR="00D34733" w:rsidRDefault="00D34733" w:rsidP="00AF1282">
      <w:pPr>
        <w:pStyle w:val="a5"/>
        <w:rPr>
          <w:rtl/>
        </w:rPr>
      </w:pPr>
      <w:r>
        <w:rPr>
          <w:rFonts w:hint="cs"/>
          <w:rtl/>
        </w:rPr>
        <w:t>تمام مجاهدان اسلام به این توصیه شده بودند. چنانکه یک بار وقتی یک سریه را روانه کردند، فرمودند:</w:t>
      </w:r>
    </w:p>
    <w:p w:rsidR="00D34733" w:rsidRDefault="00D34733" w:rsidP="008A125B">
      <w:pPr>
        <w:jc w:val="both"/>
        <w:rPr>
          <w:rtl/>
        </w:rPr>
      </w:pPr>
      <w:r w:rsidRPr="008A125B">
        <w:rPr>
          <w:rStyle w:val="Char5"/>
          <w:rFonts w:hint="cs"/>
          <w:rtl/>
        </w:rPr>
        <w:t>«</w:t>
      </w:r>
      <w:r w:rsidR="004142EA" w:rsidRPr="008A125B">
        <w:rPr>
          <w:rStyle w:val="Char7"/>
          <w:rFonts w:eastAsia="Calibri" w:hint="cs"/>
          <w:rtl/>
        </w:rPr>
        <w:t>إِذَا</w:t>
      </w:r>
      <w:r w:rsidR="004142EA" w:rsidRPr="008A125B">
        <w:rPr>
          <w:rStyle w:val="Char7"/>
          <w:rFonts w:eastAsia="Calibri"/>
          <w:rtl/>
        </w:rPr>
        <w:t xml:space="preserve"> </w:t>
      </w:r>
      <w:r w:rsidR="004142EA" w:rsidRPr="008A125B">
        <w:rPr>
          <w:rStyle w:val="Char7"/>
          <w:rFonts w:eastAsia="Calibri" w:hint="cs"/>
          <w:rtl/>
        </w:rPr>
        <w:t>رَأَيْتُمْ</w:t>
      </w:r>
      <w:r w:rsidR="004142EA" w:rsidRPr="008A125B">
        <w:rPr>
          <w:rStyle w:val="Char7"/>
          <w:rFonts w:eastAsia="Calibri"/>
          <w:rtl/>
        </w:rPr>
        <w:t xml:space="preserve"> </w:t>
      </w:r>
      <w:r w:rsidR="004142EA" w:rsidRPr="008A125B">
        <w:rPr>
          <w:rStyle w:val="Char7"/>
          <w:rFonts w:eastAsia="Calibri" w:hint="cs"/>
          <w:rtl/>
        </w:rPr>
        <w:t>مَسْجِدًا</w:t>
      </w:r>
      <w:r w:rsidR="004142EA" w:rsidRPr="008A125B">
        <w:rPr>
          <w:rStyle w:val="Char7"/>
          <w:rFonts w:eastAsia="Calibri"/>
          <w:rtl/>
        </w:rPr>
        <w:t xml:space="preserve"> </w:t>
      </w:r>
      <w:r w:rsidR="004142EA" w:rsidRPr="008A125B">
        <w:rPr>
          <w:rStyle w:val="Char7"/>
          <w:rFonts w:eastAsia="Calibri" w:hint="cs"/>
          <w:rtl/>
        </w:rPr>
        <w:t>أَوْ</w:t>
      </w:r>
      <w:r w:rsidR="004142EA" w:rsidRPr="008A125B">
        <w:rPr>
          <w:rStyle w:val="Char7"/>
          <w:rFonts w:eastAsia="Calibri"/>
          <w:rtl/>
        </w:rPr>
        <w:t xml:space="preserve"> </w:t>
      </w:r>
      <w:r w:rsidR="004142EA" w:rsidRPr="008A125B">
        <w:rPr>
          <w:rStyle w:val="Char7"/>
          <w:rFonts w:eastAsia="Calibri" w:hint="cs"/>
          <w:rtl/>
        </w:rPr>
        <w:t>سَمِعْتُمْ</w:t>
      </w:r>
      <w:r w:rsidR="004142EA" w:rsidRPr="008A125B">
        <w:rPr>
          <w:rStyle w:val="Char7"/>
          <w:rFonts w:eastAsia="Calibri"/>
          <w:rtl/>
        </w:rPr>
        <w:t xml:space="preserve"> </w:t>
      </w:r>
      <w:r w:rsidR="004142EA" w:rsidRPr="008A125B">
        <w:rPr>
          <w:rStyle w:val="Char7"/>
          <w:rFonts w:eastAsia="Calibri" w:hint="cs"/>
          <w:rtl/>
        </w:rPr>
        <w:t>صوتا</w:t>
      </w:r>
      <w:r w:rsidR="00E21283" w:rsidRPr="008A125B">
        <w:rPr>
          <w:rStyle w:val="Char7"/>
          <w:rFonts w:eastAsia="Calibri" w:hint="cs"/>
          <w:rtl/>
        </w:rPr>
        <w:t>ً</w:t>
      </w:r>
      <w:r w:rsidR="004142EA" w:rsidRPr="008A125B">
        <w:rPr>
          <w:rStyle w:val="Char7"/>
          <w:rFonts w:eastAsia="Calibri"/>
          <w:rtl/>
        </w:rPr>
        <w:t xml:space="preserve"> </w:t>
      </w:r>
      <w:r w:rsidR="004142EA" w:rsidRPr="008A125B">
        <w:rPr>
          <w:rStyle w:val="Char7"/>
          <w:rFonts w:eastAsia="Calibri" w:hint="cs"/>
          <w:rtl/>
        </w:rPr>
        <w:t>فَلَا</w:t>
      </w:r>
      <w:r w:rsidR="004142EA" w:rsidRPr="008A125B">
        <w:rPr>
          <w:rStyle w:val="Char7"/>
          <w:rFonts w:eastAsia="Calibri"/>
          <w:rtl/>
        </w:rPr>
        <w:t xml:space="preserve"> </w:t>
      </w:r>
      <w:r w:rsidR="004142EA" w:rsidRPr="008A125B">
        <w:rPr>
          <w:rStyle w:val="Char7"/>
          <w:rFonts w:eastAsia="Calibri" w:hint="cs"/>
          <w:rtl/>
        </w:rPr>
        <w:t>تَقْتُلُوا</w:t>
      </w:r>
      <w:r w:rsidR="004142EA" w:rsidRPr="008A125B">
        <w:rPr>
          <w:rStyle w:val="Char7"/>
          <w:rFonts w:eastAsia="Calibri"/>
          <w:rtl/>
        </w:rPr>
        <w:t xml:space="preserve"> </w:t>
      </w:r>
      <w:r w:rsidR="004142EA" w:rsidRPr="008A125B">
        <w:rPr>
          <w:rStyle w:val="Char7"/>
          <w:rFonts w:eastAsia="Calibri" w:hint="cs"/>
          <w:rtl/>
        </w:rPr>
        <w:t>أَحَدًا</w:t>
      </w:r>
      <w:r w:rsidRPr="008A125B">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123"/>
      </w:r>
      <w:r w:rsidR="008D131D" w:rsidRPr="008D131D">
        <w:rPr>
          <w:rStyle w:val="Char5"/>
          <w:rFonts w:hint="cs"/>
          <w:vertAlign w:val="superscript"/>
          <w:rtl/>
        </w:rPr>
        <w:t>)</w:t>
      </w:r>
      <w:r w:rsidRPr="00DE7CC8">
        <w:rPr>
          <w:rStyle w:val="Char5"/>
          <w:rFonts w:hint="cs"/>
          <w:rtl/>
        </w:rPr>
        <w:t>.</w:t>
      </w:r>
      <w:r w:rsidR="008A125B">
        <w:rPr>
          <w:rStyle w:val="Char5"/>
          <w:rFonts w:hint="cs"/>
          <w:rtl/>
        </w:rPr>
        <w:t xml:space="preserve"> </w:t>
      </w:r>
      <w:r w:rsidRPr="008A125B">
        <w:rPr>
          <w:rStyle w:val="Char5"/>
          <w:rFonts w:hint="cs"/>
          <w:rtl/>
        </w:rPr>
        <w:t>«هرگاه مسجدی دیدید و یا این که صدای اذان به گوش‌تان رسید، از جنگ در آنجا خودداری کنید».</w:t>
      </w:r>
    </w:p>
    <w:p w:rsidR="00EF415F" w:rsidRDefault="00EF415F" w:rsidP="00AF1282">
      <w:pPr>
        <w:pStyle w:val="a5"/>
        <w:rPr>
          <w:rtl/>
        </w:rPr>
      </w:pPr>
      <w:r>
        <w:rPr>
          <w:rFonts w:hint="cs"/>
          <w:rtl/>
        </w:rPr>
        <w:t>از این روایات از یک سو معلوم می‌شود که در عصر نبوت، اسلام تا چه حدی توسعه و گسترش داشته و از سویی دیگر ثابت می‌شود قبایلی که مسلمان می‌شدند، برای خود مساجد احداث می‌کردند که پنج بار در شبانه روز در آن‌ها اذان گفته می‌شد و نماز با جماعت اقامه می‌گشت.</w:t>
      </w:r>
    </w:p>
    <w:p w:rsidR="0093704E" w:rsidRPr="00B21257" w:rsidRDefault="0093704E" w:rsidP="00AF1282">
      <w:pPr>
        <w:pStyle w:val="a5"/>
        <w:rPr>
          <w:spacing w:val="-2"/>
          <w:rtl/>
        </w:rPr>
      </w:pPr>
      <w:r w:rsidRPr="00B21257">
        <w:rPr>
          <w:rFonts w:hint="cs"/>
          <w:spacing w:val="-2"/>
          <w:rtl/>
        </w:rPr>
        <w:t xml:space="preserve">بر اثر نبود امکانات کافی، مساجدی که در آن زمان ساخته شده بودند تا مدت مدیدی مقاومت نیاوردند و بر </w:t>
      </w:r>
      <w:r w:rsidR="00E21283">
        <w:rPr>
          <w:rFonts w:hint="cs"/>
          <w:spacing w:val="-2"/>
          <w:rtl/>
        </w:rPr>
        <w:t>ج</w:t>
      </w:r>
      <w:r w:rsidRPr="00B21257">
        <w:rPr>
          <w:rFonts w:hint="cs"/>
          <w:spacing w:val="-2"/>
          <w:rtl/>
        </w:rPr>
        <w:t>ای نماندند و قسمت اعظم آن‌ها از بین رفت به طوری که از اسامی و تاریخ بنای آن‌ها نیز اطلاعا</w:t>
      </w:r>
      <w:r w:rsidR="00DF1DFC">
        <w:rPr>
          <w:rFonts w:hint="cs"/>
          <w:spacing w:val="-2"/>
          <w:rtl/>
        </w:rPr>
        <w:t>ت</w:t>
      </w:r>
      <w:r w:rsidRPr="00B21257">
        <w:rPr>
          <w:rFonts w:hint="cs"/>
          <w:spacing w:val="-2"/>
          <w:rtl/>
        </w:rPr>
        <w:t xml:space="preserve"> کافی در تاریخ باقی نماند. البته تعدادی از آن‌ها تا ادوار بعدی باقی ماندند که از تاریخ آن‌ها معلوم می‌شود</w:t>
      </w:r>
      <w:r w:rsidR="00DF1DFC">
        <w:rPr>
          <w:rFonts w:hint="cs"/>
          <w:spacing w:val="-2"/>
          <w:rtl/>
        </w:rPr>
        <w:t xml:space="preserve"> </w:t>
      </w:r>
      <w:r w:rsidRPr="00B21257">
        <w:rPr>
          <w:rFonts w:hint="cs"/>
          <w:spacing w:val="-2"/>
          <w:rtl/>
        </w:rPr>
        <w:t>که اماکن مختلف سرزمین عربستان با این شعائر دینی و یادگارهای مذهبی تا مدت‌ها آباد بود</w:t>
      </w:r>
      <w:r w:rsidR="008D131D" w:rsidRPr="008D131D">
        <w:rPr>
          <w:rFonts w:hint="cs"/>
          <w:spacing w:val="-2"/>
          <w:vertAlign w:val="superscript"/>
          <w:rtl/>
        </w:rPr>
        <w:t>(</w:t>
      </w:r>
      <w:r w:rsidR="008D131D" w:rsidRPr="008D131D">
        <w:rPr>
          <w:rStyle w:val="FootnoteReference"/>
          <w:spacing w:val="-2"/>
          <w:rtl/>
        </w:rPr>
        <w:footnoteReference w:id="124"/>
      </w:r>
      <w:r w:rsidR="008D131D" w:rsidRPr="008D131D">
        <w:rPr>
          <w:rFonts w:hint="cs"/>
          <w:spacing w:val="-2"/>
          <w:vertAlign w:val="superscript"/>
          <w:rtl/>
        </w:rPr>
        <w:t>)</w:t>
      </w:r>
      <w:r w:rsidRPr="00B21257">
        <w:rPr>
          <w:rFonts w:hint="cs"/>
          <w:spacing w:val="-2"/>
          <w:rtl/>
        </w:rPr>
        <w:t>.</w:t>
      </w:r>
    </w:p>
    <w:p w:rsidR="004155D4" w:rsidRPr="008A125B" w:rsidRDefault="004155D4" w:rsidP="00AF1282">
      <w:pPr>
        <w:pStyle w:val="a5"/>
        <w:rPr>
          <w:spacing w:val="-4"/>
          <w:rtl/>
        </w:rPr>
      </w:pPr>
      <w:r w:rsidRPr="008A125B">
        <w:rPr>
          <w:rFonts w:hint="cs"/>
          <w:spacing w:val="-4"/>
          <w:rtl/>
        </w:rPr>
        <w:t>قبیل</w:t>
      </w:r>
      <w:r w:rsidR="00B21257" w:rsidRPr="008A125B">
        <w:rPr>
          <w:rFonts w:hint="cs"/>
          <w:spacing w:val="-4"/>
          <w:rtl/>
        </w:rPr>
        <w:t>ۀ</w:t>
      </w:r>
      <w:r w:rsidRPr="008A125B">
        <w:rPr>
          <w:rFonts w:hint="cs"/>
          <w:spacing w:val="-4"/>
          <w:rtl/>
        </w:rPr>
        <w:t xml:space="preserve"> عبدالقیس از عرب‌های بحرین اسلام آورده بود. این قبیله مسجدی ساخته بود، چنانکه در تاریخ اسلام پس از مسجد نبوی اولین مسجدی که در آن نماز جمعه اقامه شده همین مسجد عبدالقیس در بحرین بود. در صحیح بخاری کتاب </w:t>
      </w:r>
      <w:r w:rsidRPr="008A125B">
        <w:rPr>
          <w:spacing w:val="-4"/>
          <w:rtl/>
        </w:rPr>
        <w:t>الجمعة</w:t>
      </w:r>
      <w:r w:rsidRPr="008A125B">
        <w:rPr>
          <w:rFonts w:hint="cs"/>
          <w:spacing w:val="-4"/>
          <w:rtl/>
        </w:rPr>
        <w:t>، مذکور است:</w:t>
      </w:r>
    </w:p>
    <w:p w:rsidR="00AB348B" w:rsidRDefault="00AB348B" w:rsidP="008A125B">
      <w:pPr>
        <w:pStyle w:val="a5"/>
        <w:rPr>
          <w:rtl/>
        </w:rPr>
      </w:pPr>
      <w:r w:rsidRPr="008A125B">
        <w:rPr>
          <w:rFonts w:hint="cs"/>
          <w:rtl/>
        </w:rPr>
        <w:t>«</w:t>
      </w:r>
      <w:r w:rsidR="00597FD5" w:rsidRPr="008A125B">
        <w:rPr>
          <w:rStyle w:val="Char7"/>
          <w:rFonts w:eastAsia="Calibri" w:hint="cs"/>
          <w:rtl/>
        </w:rPr>
        <w:t>عَنِ</w:t>
      </w:r>
      <w:r w:rsidR="00597FD5" w:rsidRPr="008A125B">
        <w:rPr>
          <w:rStyle w:val="Char7"/>
          <w:rFonts w:eastAsia="Calibri"/>
          <w:rtl/>
        </w:rPr>
        <w:t xml:space="preserve"> </w:t>
      </w:r>
      <w:r w:rsidR="00597FD5" w:rsidRPr="008A125B">
        <w:rPr>
          <w:rStyle w:val="Char7"/>
          <w:rFonts w:eastAsia="Calibri" w:hint="cs"/>
          <w:rtl/>
        </w:rPr>
        <w:t>ابْنِ</w:t>
      </w:r>
      <w:r w:rsidR="00597FD5" w:rsidRPr="008A125B">
        <w:rPr>
          <w:rStyle w:val="Char7"/>
          <w:rFonts w:eastAsia="Calibri"/>
          <w:rtl/>
        </w:rPr>
        <w:t xml:space="preserve"> </w:t>
      </w:r>
      <w:r w:rsidR="00597FD5" w:rsidRPr="008A125B">
        <w:rPr>
          <w:rStyle w:val="Char7"/>
          <w:rFonts w:eastAsia="Calibri" w:hint="cs"/>
          <w:rtl/>
        </w:rPr>
        <w:t>عَبَّاسٍ</w:t>
      </w:r>
      <w:r w:rsidR="00597FD5" w:rsidRPr="008A125B">
        <w:rPr>
          <w:rStyle w:val="Char7"/>
          <w:rFonts w:eastAsia="Calibri"/>
          <w:rtl/>
        </w:rPr>
        <w:t xml:space="preserve">: </w:t>
      </w:r>
      <w:r w:rsidR="00597FD5" w:rsidRPr="008A125B">
        <w:rPr>
          <w:rStyle w:val="Char7"/>
          <w:rFonts w:eastAsia="Calibri" w:hint="cs"/>
          <w:rtl/>
        </w:rPr>
        <w:t>أَنَّهُ</w:t>
      </w:r>
      <w:r w:rsidR="00597FD5" w:rsidRPr="008A125B">
        <w:rPr>
          <w:rStyle w:val="Char7"/>
          <w:rFonts w:eastAsia="Calibri"/>
          <w:rtl/>
        </w:rPr>
        <w:t xml:space="preserve"> </w:t>
      </w:r>
      <w:r w:rsidR="00597FD5" w:rsidRPr="008A125B">
        <w:rPr>
          <w:rStyle w:val="Char7"/>
          <w:rFonts w:eastAsia="Calibri" w:hint="cs"/>
          <w:rtl/>
        </w:rPr>
        <w:t>قَالَ</w:t>
      </w:r>
      <w:r w:rsidR="00597FD5" w:rsidRPr="008A125B">
        <w:rPr>
          <w:rStyle w:val="Char7"/>
          <w:rFonts w:eastAsia="Calibri"/>
          <w:rtl/>
        </w:rPr>
        <w:t xml:space="preserve">: </w:t>
      </w:r>
      <w:r w:rsidR="00597FD5" w:rsidRPr="008A125B">
        <w:rPr>
          <w:rStyle w:val="Char7"/>
          <w:rFonts w:eastAsia="Calibri" w:hint="cs"/>
          <w:rtl/>
        </w:rPr>
        <w:t>إِنَّ</w:t>
      </w:r>
      <w:r w:rsidR="00597FD5" w:rsidRPr="008A125B">
        <w:rPr>
          <w:rStyle w:val="Char7"/>
          <w:rFonts w:eastAsia="Calibri"/>
          <w:rtl/>
        </w:rPr>
        <w:t xml:space="preserve"> </w:t>
      </w:r>
      <w:r w:rsidR="00597FD5" w:rsidRPr="008A125B">
        <w:rPr>
          <w:rStyle w:val="Char7"/>
          <w:rFonts w:eastAsia="Calibri" w:hint="cs"/>
          <w:rtl/>
        </w:rPr>
        <w:t>أَوَّلَ</w:t>
      </w:r>
      <w:r w:rsidR="00597FD5" w:rsidRPr="008A125B">
        <w:rPr>
          <w:rStyle w:val="Char7"/>
          <w:rFonts w:eastAsia="Calibri"/>
          <w:rtl/>
        </w:rPr>
        <w:t xml:space="preserve"> </w:t>
      </w:r>
      <w:r w:rsidR="00597FD5" w:rsidRPr="008A125B">
        <w:rPr>
          <w:rStyle w:val="Char7"/>
          <w:rFonts w:eastAsia="Calibri" w:hint="cs"/>
          <w:rtl/>
        </w:rPr>
        <w:t>جُمُعَةٍ</w:t>
      </w:r>
      <w:r w:rsidR="00597FD5" w:rsidRPr="008A125B">
        <w:rPr>
          <w:rStyle w:val="Char7"/>
          <w:rFonts w:eastAsia="Calibri"/>
          <w:rtl/>
        </w:rPr>
        <w:t xml:space="preserve"> </w:t>
      </w:r>
      <w:r w:rsidR="00597FD5" w:rsidRPr="008A125B">
        <w:rPr>
          <w:rStyle w:val="Char7"/>
          <w:rFonts w:eastAsia="Calibri" w:hint="cs"/>
          <w:rtl/>
        </w:rPr>
        <w:t>جُمِّعَتْ</w:t>
      </w:r>
      <w:r w:rsidR="00597FD5" w:rsidRPr="008A125B">
        <w:rPr>
          <w:rStyle w:val="Char7"/>
          <w:rFonts w:eastAsia="Calibri"/>
          <w:rtl/>
        </w:rPr>
        <w:t xml:space="preserve"> </w:t>
      </w:r>
      <w:r w:rsidR="00597FD5" w:rsidRPr="008A125B">
        <w:rPr>
          <w:rStyle w:val="Char7"/>
          <w:rFonts w:eastAsia="Calibri" w:hint="cs"/>
          <w:rtl/>
        </w:rPr>
        <w:t>بَعْدَ</w:t>
      </w:r>
      <w:r w:rsidR="00597FD5" w:rsidRPr="008A125B">
        <w:rPr>
          <w:rStyle w:val="Char7"/>
          <w:rFonts w:eastAsia="Calibri"/>
          <w:rtl/>
        </w:rPr>
        <w:t xml:space="preserve"> </w:t>
      </w:r>
      <w:r w:rsidR="00597FD5" w:rsidRPr="008A125B">
        <w:rPr>
          <w:rStyle w:val="Char7"/>
          <w:rFonts w:eastAsia="Calibri" w:hint="cs"/>
          <w:rtl/>
        </w:rPr>
        <w:t>جُمُعَةٍ</w:t>
      </w:r>
      <w:r w:rsidR="00597FD5" w:rsidRPr="008A125B">
        <w:rPr>
          <w:rStyle w:val="Char7"/>
          <w:rFonts w:eastAsia="Calibri"/>
          <w:rtl/>
        </w:rPr>
        <w:t xml:space="preserve"> </w:t>
      </w:r>
      <w:r w:rsidR="00597FD5" w:rsidRPr="008A125B">
        <w:rPr>
          <w:rStyle w:val="Char7"/>
          <w:rFonts w:eastAsia="Calibri" w:hint="cs"/>
          <w:rtl/>
        </w:rPr>
        <w:t>فِي</w:t>
      </w:r>
      <w:r w:rsidR="00597FD5" w:rsidRPr="008A125B">
        <w:rPr>
          <w:rStyle w:val="Char7"/>
          <w:rFonts w:eastAsia="Calibri"/>
          <w:rtl/>
        </w:rPr>
        <w:t xml:space="preserve"> </w:t>
      </w:r>
      <w:r w:rsidR="00597FD5" w:rsidRPr="008A125B">
        <w:rPr>
          <w:rStyle w:val="Char7"/>
          <w:rFonts w:eastAsia="Calibri" w:hint="cs"/>
          <w:rtl/>
        </w:rPr>
        <w:t>مَسْجِدِ</w:t>
      </w:r>
      <w:r w:rsidR="00597FD5" w:rsidRPr="008A125B">
        <w:rPr>
          <w:rStyle w:val="Char7"/>
          <w:rFonts w:eastAsia="Calibri"/>
          <w:rtl/>
        </w:rPr>
        <w:t xml:space="preserve"> </w:t>
      </w:r>
      <w:r w:rsidR="00597FD5" w:rsidRPr="008A125B">
        <w:rPr>
          <w:rStyle w:val="Char7"/>
          <w:rFonts w:eastAsia="Calibri" w:hint="cs"/>
          <w:rtl/>
        </w:rPr>
        <w:t>رَسُولِ</w:t>
      </w:r>
      <w:r w:rsidR="00597FD5" w:rsidRPr="008A125B">
        <w:rPr>
          <w:rStyle w:val="Char7"/>
          <w:rFonts w:eastAsia="Calibri"/>
          <w:rtl/>
        </w:rPr>
        <w:t xml:space="preserve"> </w:t>
      </w:r>
      <w:r w:rsidR="00DF1DFC" w:rsidRPr="008A125B">
        <w:rPr>
          <w:rStyle w:val="Char7"/>
          <w:rFonts w:eastAsia="Calibri" w:hint="cs"/>
          <w:rtl/>
        </w:rPr>
        <w:t>الله</w:t>
      </w:r>
      <w:r w:rsidR="00597FD5" w:rsidRPr="008A125B">
        <w:rPr>
          <w:rStyle w:val="Char7"/>
          <w:rFonts w:eastAsia="Calibri"/>
          <w:rtl/>
        </w:rPr>
        <w:t xml:space="preserve"> </w:t>
      </w:r>
      <w:r w:rsidR="008A125B">
        <w:rPr>
          <w:rStyle w:val="Char7"/>
          <w:rFonts w:eastAsia="Calibri" w:cs="CTraditional Arabic" w:hint="cs"/>
          <w:rtl/>
        </w:rPr>
        <w:t>ج</w:t>
      </w:r>
      <w:r w:rsidR="00597FD5" w:rsidRPr="008A125B">
        <w:rPr>
          <w:rStyle w:val="Char7"/>
          <w:rFonts w:eastAsia="Calibri" w:hint="cs"/>
          <w:rtl/>
        </w:rPr>
        <w:t>،</w:t>
      </w:r>
      <w:r w:rsidR="00597FD5" w:rsidRPr="008A125B">
        <w:rPr>
          <w:rStyle w:val="Char7"/>
          <w:rFonts w:eastAsia="Calibri"/>
          <w:rtl/>
        </w:rPr>
        <w:t xml:space="preserve"> </w:t>
      </w:r>
      <w:r w:rsidR="00597FD5" w:rsidRPr="008A125B">
        <w:rPr>
          <w:rStyle w:val="Char7"/>
          <w:rFonts w:eastAsia="Calibri" w:hint="cs"/>
          <w:rtl/>
        </w:rPr>
        <w:t>فِي</w:t>
      </w:r>
      <w:r w:rsidR="00597FD5" w:rsidRPr="008A125B">
        <w:rPr>
          <w:rStyle w:val="Char7"/>
          <w:rFonts w:eastAsia="Calibri"/>
          <w:rtl/>
        </w:rPr>
        <w:t xml:space="preserve"> </w:t>
      </w:r>
      <w:r w:rsidR="00597FD5" w:rsidRPr="008A125B">
        <w:rPr>
          <w:rStyle w:val="Char7"/>
          <w:rFonts w:eastAsia="Calibri" w:hint="cs"/>
          <w:rtl/>
        </w:rPr>
        <w:t>مَسْجِدِ</w:t>
      </w:r>
      <w:r w:rsidR="00597FD5" w:rsidRPr="008A125B">
        <w:rPr>
          <w:rStyle w:val="Char7"/>
          <w:rFonts w:eastAsia="Calibri"/>
          <w:rtl/>
        </w:rPr>
        <w:t xml:space="preserve"> </w:t>
      </w:r>
      <w:r w:rsidR="00597FD5" w:rsidRPr="008A125B">
        <w:rPr>
          <w:rStyle w:val="Char7"/>
          <w:rFonts w:eastAsia="Calibri" w:hint="cs"/>
          <w:rtl/>
        </w:rPr>
        <w:t>عَبْدِ</w:t>
      </w:r>
      <w:r w:rsidR="00597FD5" w:rsidRPr="008A125B">
        <w:rPr>
          <w:rStyle w:val="Char7"/>
          <w:rFonts w:eastAsia="Calibri"/>
          <w:rtl/>
        </w:rPr>
        <w:t xml:space="preserve"> </w:t>
      </w:r>
      <w:r w:rsidR="00597FD5" w:rsidRPr="008A125B">
        <w:rPr>
          <w:rStyle w:val="Char7"/>
          <w:rFonts w:eastAsia="Calibri" w:hint="cs"/>
          <w:rtl/>
        </w:rPr>
        <w:t>القَيْسِ</w:t>
      </w:r>
      <w:r w:rsidR="00597FD5" w:rsidRPr="008A125B">
        <w:rPr>
          <w:rStyle w:val="Char7"/>
          <w:rFonts w:eastAsia="Calibri"/>
          <w:rtl/>
        </w:rPr>
        <w:t xml:space="preserve"> </w:t>
      </w:r>
      <w:r w:rsidR="00597FD5" w:rsidRPr="008A125B">
        <w:rPr>
          <w:rStyle w:val="Char7"/>
          <w:rFonts w:eastAsia="Calibri" w:hint="cs"/>
          <w:rtl/>
        </w:rPr>
        <w:t>بِجُوَاثَى</w:t>
      </w:r>
      <w:r w:rsidR="00597FD5" w:rsidRPr="008A125B">
        <w:rPr>
          <w:rStyle w:val="Char7"/>
          <w:rFonts w:eastAsia="Calibri"/>
          <w:rtl/>
        </w:rPr>
        <w:t xml:space="preserve"> </w:t>
      </w:r>
      <w:r w:rsidR="00597FD5" w:rsidRPr="008A125B">
        <w:rPr>
          <w:rStyle w:val="Char7"/>
          <w:rFonts w:eastAsia="Calibri" w:hint="cs"/>
          <w:rtl/>
        </w:rPr>
        <w:t>مِنَ</w:t>
      </w:r>
      <w:r w:rsidR="00597FD5" w:rsidRPr="008A125B">
        <w:rPr>
          <w:rStyle w:val="Char7"/>
          <w:rFonts w:eastAsia="Calibri"/>
          <w:rtl/>
        </w:rPr>
        <w:t xml:space="preserve"> </w:t>
      </w:r>
      <w:r w:rsidR="00597FD5" w:rsidRPr="008A125B">
        <w:rPr>
          <w:rStyle w:val="Char7"/>
          <w:rFonts w:eastAsia="Calibri" w:hint="cs"/>
          <w:rtl/>
        </w:rPr>
        <w:t>البَحْرَيْنِ</w:t>
      </w:r>
      <w:r w:rsidRPr="008A125B">
        <w:rPr>
          <w:rFonts w:hint="cs"/>
          <w:rtl/>
        </w:rPr>
        <w:t>».</w:t>
      </w:r>
      <w:r w:rsidR="008A125B">
        <w:rPr>
          <w:rFonts w:hint="cs"/>
          <w:rtl/>
        </w:rPr>
        <w:t xml:space="preserve"> </w:t>
      </w:r>
      <w:r>
        <w:rPr>
          <w:rFonts w:hint="cs"/>
          <w:rtl/>
        </w:rPr>
        <w:t>«از عبدالله بن عباس روایت است که پس از مسجد نبوی، اولین نماز جمعه در مسجد عبدالقیس در روستای جواثی در بحرین اقامه شد».</w:t>
      </w:r>
    </w:p>
    <w:p w:rsidR="00DA4833" w:rsidRDefault="00DA4833" w:rsidP="00AF1282">
      <w:pPr>
        <w:pStyle w:val="a5"/>
        <w:rPr>
          <w:rtl/>
        </w:rPr>
      </w:pPr>
      <w:r>
        <w:rPr>
          <w:rFonts w:hint="cs"/>
          <w:rtl/>
        </w:rPr>
        <w:t>هنگامی که اهل طائف مسلمان شدند،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آنان توصیه کردند تا در محلی که بت آن‌ها نصب بود، مسجدی بنا کنند</w:t>
      </w:r>
      <w:r w:rsidR="008D131D" w:rsidRPr="008D131D">
        <w:rPr>
          <w:rFonts w:hint="cs"/>
          <w:vertAlign w:val="superscript"/>
          <w:rtl/>
        </w:rPr>
        <w:t>(</w:t>
      </w:r>
      <w:r w:rsidR="008D131D" w:rsidRPr="008D131D">
        <w:rPr>
          <w:rStyle w:val="FootnoteReference"/>
          <w:rtl/>
        </w:rPr>
        <w:footnoteReference w:id="125"/>
      </w:r>
      <w:r w:rsidR="008D131D" w:rsidRPr="008D131D">
        <w:rPr>
          <w:rFonts w:hint="cs"/>
          <w:vertAlign w:val="superscript"/>
          <w:rtl/>
        </w:rPr>
        <w:t>)</w:t>
      </w:r>
      <w:r>
        <w:rPr>
          <w:rFonts w:hint="cs"/>
          <w:rtl/>
        </w:rPr>
        <w:t>.</w:t>
      </w:r>
      <w:r w:rsidR="00546492">
        <w:rPr>
          <w:rFonts w:hint="cs"/>
          <w:rtl/>
        </w:rPr>
        <w:t xml:space="preserve"> از «طلق بن علی» روایت است که وقتی قوم ما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546492">
        <w:rPr>
          <w:rFonts w:hint="cs"/>
          <w:rtl/>
        </w:rPr>
        <w:t xml:space="preserve"> حاضر شد</w:t>
      </w:r>
      <w:r w:rsidR="00DF1DFC">
        <w:rPr>
          <w:rFonts w:hint="cs"/>
          <w:rtl/>
        </w:rPr>
        <w:t>ند</w:t>
      </w:r>
      <w:r w:rsidR="00546492">
        <w:rPr>
          <w:rFonts w:hint="cs"/>
          <w:rtl/>
        </w:rPr>
        <w:t>، اظهار داشت</w:t>
      </w:r>
      <w:r w:rsidR="00DF1DFC">
        <w:rPr>
          <w:rFonts w:hint="cs"/>
          <w:rtl/>
        </w:rPr>
        <w:t>ند</w:t>
      </w:r>
      <w:r w:rsidR="00546492">
        <w:rPr>
          <w:rFonts w:hint="cs"/>
          <w:rtl/>
        </w:rPr>
        <w:t>: در شهر ما بتکده‌ای است.</w:t>
      </w:r>
      <w:r w:rsidR="00A23348">
        <w:rPr>
          <w:rFonts w:hint="cs"/>
          <w:rtl/>
        </w:rPr>
        <w:t xml:space="preserve"> </w:t>
      </w:r>
      <w:r w:rsidR="0079112F">
        <w:rPr>
          <w:rFonts w:hint="cs"/>
          <w:rtl/>
        </w:rPr>
        <w:t>آن‌حضرت</w:t>
      </w:r>
      <w:r w:rsidR="00A23348">
        <w:rPr>
          <w:rFonts w:hint="cs"/>
          <w:rtl/>
        </w:rPr>
        <w:t xml:space="preserve"> </w:t>
      </w:r>
      <w:r w:rsidR="00546492">
        <w:rPr>
          <w:rFonts w:hint="cs"/>
          <w:rtl/>
        </w:rPr>
        <w:t>آب وضوی خود را عنایت کرده فرمودند: بت را بشکنید و بتکده را تخریب کنید و این آب‌ها را در آنجا بپاشید و مسجدی در آنجا بنا کنید. چنانکه وقتی آن‌ها برگشتند، طبق دستور عمل کردند</w:t>
      </w:r>
      <w:r w:rsidR="008D131D" w:rsidRPr="008D131D">
        <w:rPr>
          <w:rFonts w:hint="cs"/>
          <w:vertAlign w:val="superscript"/>
          <w:rtl/>
        </w:rPr>
        <w:t>(</w:t>
      </w:r>
      <w:r w:rsidR="008D131D" w:rsidRPr="008D131D">
        <w:rPr>
          <w:rStyle w:val="FootnoteReference"/>
          <w:rtl/>
        </w:rPr>
        <w:footnoteReference w:id="126"/>
      </w:r>
      <w:r w:rsidR="008D131D" w:rsidRPr="008D131D">
        <w:rPr>
          <w:rFonts w:hint="cs"/>
          <w:vertAlign w:val="superscript"/>
          <w:rtl/>
        </w:rPr>
        <w:t>)</w:t>
      </w:r>
      <w:r w:rsidR="00546492">
        <w:rPr>
          <w:rFonts w:hint="cs"/>
          <w:rtl/>
        </w:rPr>
        <w:t>.</w:t>
      </w:r>
    </w:p>
    <w:p w:rsidR="003F4FD5" w:rsidRDefault="003F4FD5" w:rsidP="00AF1282">
      <w:pPr>
        <w:pStyle w:val="a5"/>
        <w:rPr>
          <w:rtl/>
        </w:rPr>
      </w:pPr>
      <w:r>
        <w:rPr>
          <w:rFonts w:hint="cs"/>
          <w:rtl/>
        </w:rPr>
        <w:t xml:space="preserve">این نوع مساجد گرچه در مناطق مختلفی از سرزمین عربستان احداث شده بودند. ولی در کتب احادیث معمولاً از مساجدی ذکری به میان آمده است که در مدینه و حوالی آن بنا شده بودند. در صحیح مسلم، روایت شده که در روز عاشورا از سوی رسول خدا </w:t>
      </w:r>
      <w:r w:rsidR="008C6189" w:rsidRPr="008C6189">
        <w:rPr>
          <w:rFonts w:cs="CTraditional Arabic" w:hint="cs"/>
          <w:rtl/>
        </w:rPr>
        <w:t>ج</w:t>
      </w:r>
      <w:r>
        <w:rPr>
          <w:rFonts w:hint="cs"/>
          <w:rtl/>
        </w:rPr>
        <w:t xml:space="preserve"> در محله‌هایی از انصار که در اطراف مدینه بودند، اعلام شد: هرکس روزه گرفته است، روزه‌اش را به پایان رساند و کسانی که روزه نگرفته‌اند باقی روز را روزه گیرند. پس از این اعلام، صحابه کرام چنان اهمیتی به</w:t>
      </w:r>
      <w:r w:rsidR="00FE22BA">
        <w:rPr>
          <w:rFonts w:hint="cs"/>
          <w:rtl/>
        </w:rPr>
        <w:t xml:space="preserve"> روزۀ </w:t>
      </w:r>
      <w:r>
        <w:rPr>
          <w:rFonts w:hint="cs"/>
          <w:rtl/>
        </w:rPr>
        <w:t>روز عاشورا می‌دادند که ضمن این که خودشان روزه می‌گرفتند، کودکان خود را نیز به گرفتن روزه وادار می‌کردند. کودکان را از خانه‌ها بیرون کرده با خود به مساجد می‌آوردند و هرگاه آب و غذایی می‌خواستند و گریه می‌کردند، با اسباب بازی‌هایشان آنان را سرگرم و</w:t>
      </w:r>
      <w:r w:rsidR="00833DE4">
        <w:rPr>
          <w:rFonts w:hint="cs"/>
          <w:rtl/>
        </w:rPr>
        <w:t xml:space="preserve"> مشغول می‌کردند</w:t>
      </w:r>
      <w:r w:rsidR="008D131D" w:rsidRPr="008D131D">
        <w:rPr>
          <w:rFonts w:hint="cs"/>
          <w:vertAlign w:val="superscript"/>
          <w:rtl/>
        </w:rPr>
        <w:t>(</w:t>
      </w:r>
      <w:r w:rsidR="008D131D" w:rsidRPr="008D131D">
        <w:rPr>
          <w:rStyle w:val="FootnoteReference"/>
          <w:rtl/>
        </w:rPr>
        <w:footnoteReference w:id="127"/>
      </w:r>
      <w:r w:rsidR="008D131D" w:rsidRPr="008D131D">
        <w:rPr>
          <w:rFonts w:hint="cs"/>
          <w:vertAlign w:val="superscript"/>
          <w:rtl/>
        </w:rPr>
        <w:t>)</w:t>
      </w:r>
      <w:r w:rsidR="00833DE4">
        <w:rPr>
          <w:rFonts w:hint="cs"/>
          <w:rtl/>
        </w:rPr>
        <w:t>.</w:t>
      </w:r>
    </w:p>
    <w:p w:rsidR="00CC40C8" w:rsidRDefault="00CC40C8" w:rsidP="008A125B">
      <w:pPr>
        <w:pStyle w:val="a5"/>
        <w:rPr>
          <w:rtl/>
        </w:rPr>
      </w:pPr>
      <w:r>
        <w:rPr>
          <w:rFonts w:hint="cs"/>
          <w:rtl/>
        </w:rPr>
        <w:t xml:space="preserve">امام بخاری </w:t>
      </w:r>
      <w:r>
        <w:rPr>
          <w:rFonts w:cs="CTraditional Arabic" w:hint="cs"/>
          <w:rtl/>
        </w:rPr>
        <w:t>/</w:t>
      </w:r>
      <w:r>
        <w:rPr>
          <w:rFonts w:hint="cs"/>
          <w:rtl/>
        </w:rPr>
        <w:t xml:space="preserve"> در صحیح بخاری، بحث مستقلی </w:t>
      </w:r>
      <w:r w:rsidR="00DF1DFC">
        <w:rPr>
          <w:rFonts w:hint="cs"/>
          <w:rtl/>
        </w:rPr>
        <w:t xml:space="preserve">تحت </w:t>
      </w:r>
      <w:r>
        <w:rPr>
          <w:rFonts w:hint="cs"/>
          <w:rtl/>
        </w:rPr>
        <w:t>عنوان «آیا مساجد را می‌توان به نام افراد منسوب کرد»</w:t>
      </w:r>
      <w:r w:rsidR="008A125B">
        <w:rPr>
          <w:rFonts w:hint="cs"/>
          <w:rtl/>
        </w:rPr>
        <w:t>؟</w:t>
      </w:r>
      <w:r>
        <w:rPr>
          <w:rFonts w:hint="cs"/>
          <w:rtl/>
        </w:rPr>
        <w:t xml:space="preserve"> طرح نموده است و حدیثی تحت این بحث آورده که در آن با صراحت از مسجدی به نام «مسجد بنی زریق» نام برده است.</w:t>
      </w:r>
    </w:p>
    <w:p w:rsidR="00AD4FD2" w:rsidRDefault="00AD4FD2" w:rsidP="00AF1282">
      <w:pPr>
        <w:pStyle w:val="a5"/>
        <w:rPr>
          <w:rtl/>
        </w:rPr>
      </w:pPr>
      <w:r>
        <w:rPr>
          <w:rFonts w:hint="cs"/>
          <w:rtl/>
        </w:rPr>
        <w:t xml:space="preserve">انس بن مالک، نماز عصر را با رسول اکرم </w:t>
      </w:r>
      <w:r w:rsidR="008C6189" w:rsidRPr="008C6189">
        <w:rPr>
          <w:rFonts w:cs="CTraditional Arabic" w:hint="cs"/>
          <w:rtl/>
        </w:rPr>
        <w:t>ج</w:t>
      </w:r>
      <w:r>
        <w:rPr>
          <w:rFonts w:hint="cs"/>
          <w:rtl/>
        </w:rPr>
        <w:t xml:space="preserve"> می‌خواند و به محل</w:t>
      </w:r>
      <w:r w:rsidR="00FE22BA">
        <w:rPr>
          <w:rFonts w:hint="cs"/>
          <w:rtl/>
        </w:rPr>
        <w:t>ۀ</w:t>
      </w:r>
      <w:r>
        <w:rPr>
          <w:rFonts w:hint="cs"/>
          <w:rtl/>
        </w:rPr>
        <w:t xml:space="preserve"> خود می‌آمد. در آنجا مردم در مسجد منتظر بودند. او می‌آمد و اعلام می‌کرد: در مسجد نبوی نماز خوانده شده است، آنگاه مردم در آنجا نماز می‌خواندند</w:t>
      </w:r>
      <w:r w:rsidR="008D131D" w:rsidRPr="008D131D">
        <w:rPr>
          <w:rFonts w:hint="cs"/>
          <w:vertAlign w:val="superscript"/>
          <w:rtl/>
        </w:rPr>
        <w:t>(</w:t>
      </w:r>
      <w:r w:rsidR="008D131D" w:rsidRPr="008D131D">
        <w:rPr>
          <w:rStyle w:val="FootnoteReference"/>
          <w:rtl/>
        </w:rPr>
        <w:footnoteReference w:id="128"/>
      </w:r>
      <w:r w:rsidR="008D131D" w:rsidRPr="008D131D">
        <w:rPr>
          <w:rFonts w:hint="cs"/>
          <w:vertAlign w:val="superscript"/>
          <w:rtl/>
        </w:rPr>
        <w:t>)</w:t>
      </w:r>
      <w:r>
        <w:rPr>
          <w:rFonts w:hint="cs"/>
          <w:rtl/>
        </w:rPr>
        <w:t>. از این روایات</w:t>
      </w:r>
      <w:r w:rsidR="00210F94">
        <w:rPr>
          <w:rFonts w:hint="cs"/>
          <w:rtl/>
        </w:rPr>
        <w:t xml:space="preserve"> صریحاً معلوم می‌شود هر قبیله‌ای برای خود مسجد بنا کرده بود. از بعضی روایات صحاح، این هم معلوم می‌شود که بعضی از اصحاب با رسول اکرم </w:t>
      </w:r>
      <w:r w:rsidR="008C6189" w:rsidRPr="008C6189">
        <w:rPr>
          <w:rFonts w:cs="CTraditional Arabic" w:hint="cs"/>
          <w:rtl/>
        </w:rPr>
        <w:t>ج</w:t>
      </w:r>
      <w:r w:rsidR="00210F94">
        <w:rPr>
          <w:rFonts w:hint="cs"/>
          <w:rtl/>
        </w:rPr>
        <w:t xml:space="preserve"> نماز می‌خواندند سپس به مسجد محل</w:t>
      </w:r>
      <w:r w:rsidR="00FE22BA">
        <w:rPr>
          <w:rFonts w:hint="cs"/>
          <w:rtl/>
        </w:rPr>
        <w:t>ۀ</w:t>
      </w:r>
      <w:r w:rsidR="00210F94">
        <w:rPr>
          <w:rFonts w:hint="cs"/>
          <w:rtl/>
        </w:rPr>
        <w:t xml:space="preserve"> خود رفته و در آنجا نماز جماعت اقامه می‌کردند. چنانکه معاذ بن جبل، اینگونه عمل می‌کرد. علاوه از قبایلی که در مدینه زندگی می‌کردند، قبایل دیگری هم که هجرت کرده به مدینه می‌آمدند، برای خود مساجدی بنا می‌کردند، چنانکه در طبقات ابن سعد مذکور است: </w:t>
      </w:r>
      <w:r w:rsidR="00210F94" w:rsidRPr="008A125B">
        <w:rPr>
          <w:rFonts w:hint="cs"/>
          <w:rtl/>
        </w:rPr>
        <w:t>«</w:t>
      </w:r>
      <w:r w:rsidR="00770F11" w:rsidRPr="00A5063E">
        <w:rPr>
          <w:rStyle w:val="Char3"/>
          <w:rFonts w:hint="cs"/>
          <w:rtl/>
        </w:rPr>
        <w:t>ولجهينة مسجد بالمدينة</w:t>
      </w:r>
      <w:r w:rsidR="00210F94" w:rsidRPr="008A125B">
        <w:rPr>
          <w:rFonts w:hint="cs"/>
          <w:rtl/>
        </w:rPr>
        <w:t>»</w:t>
      </w:r>
      <w:r w:rsidR="00210F94">
        <w:rPr>
          <w:rFonts w:hint="cs"/>
          <w:rtl/>
        </w:rPr>
        <w:t xml:space="preserve"> «جهینه هم در مدینه مسجدی داشت» علاوه بر نیاز قبایل به احداث مساجد، یکی دیگر از عوامل ساختن مساجد این بود که در مسیر راه در هرکجا که رسول اکرم </w:t>
      </w:r>
      <w:r w:rsidR="008C6189" w:rsidRPr="008C6189">
        <w:rPr>
          <w:rFonts w:cs="CTraditional Arabic" w:hint="cs"/>
          <w:rtl/>
        </w:rPr>
        <w:t>ج</w:t>
      </w:r>
      <w:r w:rsidR="00210F94">
        <w:rPr>
          <w:rFonts w:hint="cs"/>
          <w:rtl/>
        </w:rPr>
        <w:t xml:space="preserve"> توقف می‌کردند و نماز می‌گزاردند، صحاب</w:t>
      </w:r>
      <w:r w:rsidR="00FE22BA">
        <w:rPr>
          <w:rFonts w:hint="cs"/>
          <w:rtl/>
        </w:rPr>
        <w:t>ۀ</w:t>
      </w:r>
      <w:r w:rsidR="00210F94">
        <w:rPr>
          <w:rFonts w:hint="cs"/>
          <w:rtl/>
        </w:rPr>
        <w:t xml:space="preserve"> کرام در آنجا به طور تبرک مسجدی احداث می‌کردند. چنانکه امام بخاری در کتاب صحیح بخاری، بابی، تحت این عنوان منعقد کرده است: </w:t>
      </w:r>
      <w:r w:rsidR="00210F94" w:rsidRPr="008A125B">
        <w:rPr>
          <w:rFonts w:hint="cs"/>
          <w:rtl/>
        </w:rPr>
        <w:t>«</w:t>
      </w:r>
      <w:r w:rsidR="00770F11" w:rsidRPr="00A5063E">
        <w:rPr>
          <w:rStyle w:val="Char3"/>
          <w:rFonts w:hint="cs"/>
          <w:rtl/>
        </w:rPr>
        <w:t xml:space="preserve">باب المساجد التي على طريق المدينة والمواضع التي صلى فيها النبي </w:t>
      </w:r>
      <w:r w:rsidR="008C6189" w:rsidRPr="008C6189">
        <w:rPr>
          <w:rFonts w:cs="CTraditional Arabic" w:hint="cs"/>
          <w:rtl/>
        </w:rPr>
        <w:t>ج</w:t>
      </w:r>
      <w:r w:rsidR="00210F94" w:rsidRPr="008A125B">
        <w:rPr>
          <w:rFonts w:hint="cs"/>
          <w:rtl/>
        </w:rPr>
        <w:t>».</w:t>
      </w:r>
    </w:p>
    <w:p w:rsidR="00210F94" w:rsidRDefault="00210F94" w:rsidP="00AF1282">
      <w:pPr>
        <w:pStyle w:val="a5"/>
        <w:rPr>
          <w:rtl/>
        </w:rPr>
      </w:pPr>
      <w:r>
        <w:rPr>
          <w:rFonts w:hint="cs"/>
          <w:rtl/>
        </w:rPr>
        <w:t>یعنی مساجدی که در مسیر راه‌های منتهی به مدینه و در جاهایی واقع بودند که</w:t>
      </w:r>
      <w:r w:rsidR="00A23348">
        <w:rPr>
          <w:rFonts w:hint="cs"/>
          <w:rtl/>
        </w:rPr>
        <w:t xml:space="preserve"> </w:t>
      </w:r>
      <w:r w:rsidR="0079112F">
        <w:rPr>
          <w:rFonts w:hint="cs"/>
          <w:rtl/>
        </w:rPr>
        <w:t>آن‌حضرت</w:t>
      </w:r>
      <w:r w:rsidR="00A23348">
        <w:rPr>
          <w:rFonts w:hint="cs"/>
          <w:rtl/>
        </w:rPr>
        <w:t xml:space="preserve"> </w:t>
      </w:r>
      <w:r>
        <w:rPr>
          <w:rFonts w:hint="cs"/>
          <w:rtl/>
        </w:rPr>
        <w:t>نماز خوانده بودند و در تحت این باب، مساجد متعددی از این قبیل را نام برده است، حافظ ابن حجر اسامی ذیل را بیان کرده است:</w:t>
      </w:r>
    </w:p>
    <w:p w:rsidR="00714DD5" w:rsidRDefault="00DF1DFC" w:rsidP="008A125B">
      <w:pPr>
        <w:pStyle w:val="a5"/>
        <w:numPr>
          <w:ilvl w:val="0"/>
          <w:numId w:val="23"/>
        </w:numPr>
        <w:ind w:left="680" w:hanging="340"/>
      </w:pPr>
      <w:r>
        <w:rPr>
          <w:rFonts w:hint="cs"/>
          <w:rtl/>
        </w:rPr>
        <w:t>مسجد قبا؛</w:t>
      </w:r>
    </w:p>
    <w:p w:rsidR="00B477F9" w:rsidRDefault="00DF1DFC" w:rsidP="008A125B">
      <w:pPr>
        <w:pStyle w:val="a5"/>
        <w:numPr>
          <w:ilvl w:val="0"/>
          <w:numId w:val="23"/>
        </w:numPr>
        <w:ind w:left="680" w:hanging="340"/>
      </w:pPr>
      <w:r>
        <w:rPr>
          <w:rFonts w:hint="cs"/>
          <w:rtl/>
        </w:rPr>
        <w:t>مسجد الفصیح؛</w:t>
      </w:r>
    </w:p>
    <w:p w:rsidR="00B477F9" w:rsidRDefault="00DF1DFC" w:rsidP="008A125B">
      <w:pPr>
        <w:pStyle w:val="a5"/>
        <w:numPr>
          <w:ilvl w:val="0"/>
          <w:numId w:val="23"/>
        </w:numPr>
        <w:ind w:left="680" w:hanging="340"/>
      </w:pPr>
      <w:r>
        <w:rPr>
          <w:rFonts w:hint="cs"/>
          <w:rtl/>
        </w:rPr>
        <w:t>مسجد بنی قریظه؛</w:t>
      </w:r>
    </w:p>
    <w:p w:rsidR="00B477F9" w:rsidRDefault="00DF1DFC" w:rsidP="008A125B">
      <w:pPr>
        <w:pStyle w:val="a5"/>
        <w:numPr>
          <w:ilvl w:val="0"/>
          <w:numId w:val="23"/>
        </w:numPr>
        <w:ind w:left="680" w:hanging="340"/>
      </w:pPr>
      <w:r>
        <w:rPr>
          <w:rFonts w:hint="cs"/>
          <w:rtl/>
        </w:rPr>
        <w:t>مشربه‌ام ابراهیم؛</w:t>
      </w:r>
    </w:p>
    <w:p w:rsidR="00B477F9" w:rsidRDefault="00DF1DFC" w:rsidP="008A125B">
      <w:pPr>
        <w:pStyle w:val="a5"/>
        <w:numPr>
          <w:ilvl w:val="0"/>
          <w:numId w:val="23"/>
        </w:numPr>
        <w:ind w:left="680" w:hanging="340"/>
      </w:pPr>
      <w:r>
        <w:rPr>
          <w:rFonts w:hint="cs"/>
          <w:rtl/>
        </w:rPr>
        <w:t>مسجد بنی ظفر یا مسجد بغله؛</w:t>
      </w:r>
    </w:p>
    <w:p w:rsidR="00B477F9" w:rsidRDefault="00DF1DFC" w:rsidP="008A125B">
      <w:pPr>
        <w:pStyle w:val="a5"/>
        <w:numPr>
          <w:ilvl w:val="0"/>
          <w:numId w:val="23"/>
        </w:numPr>
        <w:ind w:left="680" w:hanging="340"/>
      </w:pPr>
      <w:r>
        <w:rPr>
          <w:rFonts w:hint="cs"/>
          <w:rtl/>
        </w:rPr>
        <w:t>مسجد بنی معاویه؛</w:t>
      </w:r>
    </w:p>
    <w:p w:rsidR="00B477F9" w:rsidRDefault="00DF1DFC" w:rsidP="008A125B">
      <w:pPr>
        <w:pStyle w:val="a5"/>
        <w:numPr>
          <w:ilvl w:val="0"/>
          <w:numId w:val="23"/>
        </w:numPr>
        <w:ind w:left="680" w:hanging="340"/>
      </w:pPr>
      <w:r>
        <w:rPr>
          <w:rFonts w:hint="cs"/>
          <w:rtl/>
        </w:rPr>
        <w:t>مسجد فتح؛</w:t>
      </w:r>
    </w:p>
    <w:p w:rsidR="00B477F9" w:rsidRDefault="00DF1DFC" w:rsidP="008A125B">
      <w:pPr>
        <w:pStyle w:val="a5"/>
        <w:numPr>
          <w:ilvl w:val="0"/>
          <w:numId w:val="23"/>
        </w:numPr>
        <w:ind w:left="680" w:hanging="340"/>
        <w:rPr>
          <w:rtl/>
        </w:rPr>
      </w:pPr>
      <w:r>
        <w:rPr>
          <w:rFonts w:hint="cs"/>
          <w:rtl/>
        </w:rPr>
        <w:t>مسجد قبلتین؛</w:t>
      </w:r>
    </w:p>
    <w:p w:rsidR="00714DD5" w:rsidRDefault="00714DD5" w:rsidP="00AF1282">
      <w:pPr>
        <w:pStyle w:val="a5"/>
        <w:rPr>
          <w:rtl/>
        </w:rPr>
      </w:pPr>
      <w:r>
        <w:rPr>
          <w:rFonts w:hint="cs"/>
          <w:rtl/>
        </w:rPr>
        <w:t>حافظ ابن حجر این را هم مرقوم نموده که در مدینه و اطراف آن، مساجدی که با سنگ‌های تراشکاری شده بنا شده‌اند، در هم</w:t>
      </w:r>
      <w:r w:rsidR="00DF1DFC">
        <w:rPr>
          <w:rFonts w:hint="cs"/>
          <w:rtl/>
        </w:rPr>
        <w:t>ۀ</w:t>
      </w:r>
      <w:r>
        <w:rPr>
          <w:rFonts w:hint="cs"/>
          <w:rtl/>
        </w:rPr>
        <w:t xml:space="preserve"> آن‌ها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نماز خوانده‌اند، زیرا که حضرت عمر بن عبدالعزیز وقتی آن مساجد را بازسازی کرده بود، از اهل مدینه تحقیقات کاملی در این باره به عمل آورده بود</w:t>
      </w:r>
      <w:r w:rsidR="008D131D" w:rsidRPr="008D131D">
        <w:rPr>
          <w:rFonts w:hint="cs"/>
          <w:vertAlign w:val="superscript"/>
          <w:rtl/>
        </w:rPr>
        <w:t>(</w:t>
      </w:r>
      <w:r w:rsidR="008D131D" w:rsidRPr="008D131D">
        <w:rPr>
          <w:rStyle w:val="FootnoteReference"/>
          <w:rtl/>
        </w:rPr>
        <w:footnoteReference w:id="129"/>
      </w:r>
      <w:r w:rsidR="008D131D" w:rsidRPr="008D131D">
        <w:rPr>
          <w:rFonts w:hint="cs"/>
          <w:vertAlign w:val="superscript"/>
          <w:rtl/>
        </w:rPr>
        <w:t>)</w:t>
      </w:r>
      <w:r>
        <w:rPr>
          <w:rFonts w:hint="cs"/>
          <w:rtl/>
        </w:rPr>
        <w:t>.</w:t>
      </w:r>
    </w:p>
    <w:p w:rsidR="00AD0D16" w:rsidRDefault="00AD0D16" w:rsidP="00E345E7">
      <w:pPr>
        <w:pStyle w:val="a0"/>
        <w:keepNext/>
        <w:spacing w:after="0"/>
        <w:jc w:val="both"/>
        <w:rPr>
          <w:rtl/>
        </w:rPr>
      </w:pPr>
      <w:bookmarkStart w:id="270" w:name="_Toc293494733"/>
      <w:bookmarkStart w:id="271" w:name="_Toc293496894"/>
      <w:bookmarkStart w:id="272" w:name="_Toc348628948"/>
      <w:bookmarkStart w:id="273" w:name="_Toc470210295"/>
      <w:r>
        <w:rPr>
          <w:rFonts w:hint="cs"/>
          <w:rtl/>
        </w:rPr>
        <w:t>تعیین ائمه مساجد</w:t>
      </w:r>
      <w:bookmarkEnd w:id="270"/>
      <w:bookmarkEnd w:id="271"/>
      <w:bookmarkEnd w:id="272"/>
      <w:bookmarkEnd w:id="273"/>
    </w:p>
    <w:p w:rsidR="00AD0D16" w:rsidRDefault="00AD0D16" w:rsidP="00AF1282">
      <w:pPr>
        <w:pStyle w:val="a5"/>
        <w:rPr>
          <w:rtl/>
        </w:rPr>
      </w:pPr>
      <w:r>
        <w:rPr>
          <w:rFonts w:hint="cs"/>
          <w:rtl/>
        </w:rPr>
        <w:t>همزمان با ساخت مساجد، این امر هم لازمی بود که برای قبایل مختلف امام‌های مستقلی مقرر شود. معمولاً عادت</w:t>
      </w:r>
      <w:r w:rsidR="00A23348">
        <w:rPr>
          <w:rFonts w:hint="cs"/>
          <w:rtl/>
        </w:rPr>
        <w:t xml:space="preserve"> </w:t>
      </w:r>
      <w:r w:rsidR="0079112F">
        <w:rPr>
          <w:rFonts w:hint="cs"/>
          <w:rtl/>
        </w:rPr>
        <w:t>آن‌حضرت</w:t>
      </w:r>
      <w:r w:rsidR="00A23348">
        <w:rPr>
          <w:rFonts w:hint="cs"/>
          <w:rtl/>
        </w:rPr>
        <w:t xml:space="preserve"> </w:t>
      </w:r>
      <w:r>
        <w:rPr>
          <w:rFonts w:hint="cs"/>
          <w:rtl/>
        </w:rPr>
        <w:t xml:space="preserve">در این باره چنین بود: هر قبیله‌ای که مسلمان می‌شد، هر شخص از آن قبیله که بیش از دیگران قرآن را حفظ داشت، برای </w:t>
      </w:r>
      <w:r w:rsidRPr="002B6E8B">
        <w:rPr>
          <w:rFonts w:hint="cs"/>
          <w:spacing w:val="-4"/>
          <w:rtl/>
        </w:rPr>
        <w:t>امامت آن قبیله تعیین می‌شد و در این امر، بزرگ و کوچک، آقا و غلام همه برابر بودند. قبل از تشریف‌آوری</w:t>
      </w:r>
      <w:r w:rsidR="00A23348" w:rsidRPr="002B6E8B">
        <w:rPr>
          <w:rFonts w:hint="cs"/>
          <w:spacing w:val="-4"/>
          <w:rtl/>
        </w:rPr>
        <w:t xml:space="preserve"> </w:t>
      </w:r>
      <w:r w:rsidR="0079112F" w:rsidRPr="002B6E8B">
        <w:rPr>
          <w:rFonts w:hint="cs"/>
          <w:spacing w:val="-4"/>
          <w:rtl/>
        </w:rPr>
        <w:t>آن‌حضرت</w:t>
      </w:r>
      <w:r w:rsidR="00A23348" w:rsidRPr="002B6E8B">
        <w:rPr>
          <w:rFonts w:hint="cs"/>
          <w:spacing w:val="-4"/>
          <w:rtl/>
        </w:rPr>
        <w:t xml:space="preserve"> </w:t>
      </w:r>
      <w:r w:rsidRPr="002B6E8B">
        <w:rPr>
          <w:rFonts w:hint="cs"/>
          <w:spacing w:val="-4"/>
          <w:rtl/>
        </w:rPr>
        <w:t>به مدینه، «سالم» غلام آزاد شده «ابوحذیفه» امام و پیش نماز مهاجرین در مدینه بود. وقتی</w:t>
      </w:r>
      <w:r w:rsidR="00C11DDC" w:rsidRPr="002B6E8B">
        <w:rPr>
          <w:rFonts w:hint="cs"/>
          <w:spacing w:val="-4"/>
          <w:rtl/>
        </w:rPr>
        <w:t xml:space="preserve"> قبیلۀ </w:t>
      </w:r>
      <w:r w:rsidRPr="002B6E8B">
        <w:rPr>
          <w:rFonts w:hint="cs"/>
          <w:spacing w:val="-4"/>
          <w:rtl/>
        </w:rPr>
        <w:t>«جرم» مسلمان شد،</w:t>
      </w:r>
      <w:r w:rsidR="00A23348" w:rsidRPr="002B6E8B">
        <w:rPr>
          <w:rFonts w:hint="cs"/>
          <w:spacing w:val="-4"/>
          <w:rtl/>
        </w:rPr>
        <w:t xml:space="preserve"> </w:t>
      </w:r>
      <w:r w:rsidR="0079112F" w:rsidRPr="002B6E8B">
        <w:rPr>
          <w:rFonts w:hint="cs"/>
          <w:spacing w:val="-4"/>
          <w:rtl/>
        </w:rPr>
        <w:t>آن‌حضرت</w:t>
      </w:r>
      <w:r w:rsidR="00A23348" w:rsidRPr="002B6E8B">
        <w:rPr>
          <w:rFonts w:hint="cs"/>
          <w:spacing w:val="-4"/>
          <w:rtl/>
        </w:rPr>
        <w:t xml:space="preserve"> </w:t>
      </w:r>
      <w:r w:rsidRPr="002B6E8B">
        <w:rPr>
          <w:rFonts w:hint="cs"/>
          <w:spacing w:val="-4"/>
          <w:rtl/>
        </w:rPr>
        <w:t>عمرو بن سلمه جرمی را که خردسال و در سن هفت و یا هشت سالگی قرار داشت و در</w:t>
      </w:r>
      <w:r w:rsidR="00C11DDC" w:rsidRPr="002B6E8B">
        <w:rPr>
          <w:rFonts w:hint="cs"/>
          <w:spacing w:val="-4"/>
          <w:rtl/>
        </w:rPr>
        <w:t xml:space="preserve"> قبیلۀ </w:t>
      </w:r>
      <w:r w:rsidRPr="002B6E8B">
        <w:rPr>
          <w:rFonts w:hint="cs"/>
          <w:spacing w:val="-4"/>
          <w:rtl/>
        </w:rPr>
        <w:t>خود بیش از دیگران قرآن را حفظ داشت، به عنوان امام جماعت تعیین فرمودند. برای چگونگی انتخاب امام جماعت،</w:t>
      </w:r>
      <w:r w:rsidR="00A23348" w:rsidRPr="002B6E8B">
        <w:rPr>
          <w:rFonts w:hint="cs"/>
          <w:spacing w:val="-4"/>
          <w:rtl/>
        </w:rPr>
        <w:t xml:space="preserve"> </w:t>
      </w:r>
      <w:r w:rsidR="0079112F" w:rsidRPr="002B6E8B">
        <w:rPr>
          <w:rFonts w:hint="cs"/>
          <w:spacing w:val="-4"/>
          <w:rtl/>
        </w:rPr>
        <w:t>آن‌حضرت</w:t>
      </w:r>
      <w:r w:rsidR="00A23348" w:rsidRPr="002B6E8B">
        <w:rPr>
          <w:rFonts w:hint="cs"/>
          <w:spacing w:val="-4"/>
          <w:rtl/>
        </w:rPr>
        <w:t xml:space="preserve"> </w:t>
      </w:r>
      <w:r w:rsidRPr="002B6E8B">
        <w:rPr>
          <w:rFonts w:hint="cs"/>
          <w:spacing w:val="-4"/>
          <w:rtl/>
        </w:rPr>
        <w:t>اصول و ضوابطی را مقرر فرموده بودند:</w:t>
      </w:r>
    </w:p>
    <w:p w:rsidR="00576BC0" w:rsidRDefault="002B6E8B" w:rsidP="002B6E8B">
      <w:pPr>
        <w:jc w:val="both"/>
        <w:rPr>
          <w:rtl/>
        </w:rPr>
      </w:pPr>
      <w:r w:rsidRPr="002B6E8B">
        <w:rPr>
          <w:rStyle w:val="Char5"/>
          <w:rFonts w:hint="cs"/>
          <w:rtl/>
        </w:rPr>
        <w:t>«</w:t>
      </w:r>
      <w:r w:rsidR="00757384" w:rsidRPr="002B6E8B">
        <w:rPr>
          <w:rStyle w:val="Char7"/>
          <w:rFonts w:eastAsia="Calibri" w:hint="cs"/>
          <w:rtl/>
        </w:rPr>
        <w:t>عَنْ</w:t>
      </w:r>
      <w:r w:rsidR="00757384" w:rsidRPr="002B6E8B">
        <w:rPr>
          <w:rStyle w:val="Char7"/>
          <w:rFonts w:eastAsia="Calibri"/>
          <w:rtl/>
        </w:rPr>
        <w:t xml:space="preserve"> </w:t>
      </w:r>
      <w:r w:rsidR="00757384" w:rsidRPr="002B6E8B">
        <w:rPr>
          <w:rStyle w:val="Char7"/>
          <w:rFonts w:eastAsia="Calibri" w:hint="cs"/>
          <w:rtl/>
        </w:rPr>
        <w:t>أَبِي</w:t>
      </w:r>
      <w:r w:rsidR="00757384" w:rsidRPr="002B6E8B">
        <w:rPr>
          <w:rStyle w:val="Char7"/>
          <w:rFonts w:eastAsia="Calibri"/>
          <w:rtl/>
        </w:rPr>
        <w:t xml:space="preserve"> </w:t>
      </w:r>
      <w:r w:rsidR="00757384" w:rsidRPr="002B6E8B">
        <w:rPr>
          <w:rStyle w:val="Char7"/>
          <w:rFonts w:eastAsia="Calibri" w:hint="cs"/>
          <w:rtl/>
        </w:rPr>
        <w:t>مَسْعُودٍ</w:t>
      </w:r>
      <w:r w:rsidR="00757384" w:rsidRPr="002B6E8B">
        <w:rPr>
          <w:rStyle w:val="Char7"/>
          <w:rFonts w:eastAsia="Calibri"/>
          <w:rtl/>
        </w:rPr>
        <w:t xml:space="preserve"> </w:t>
      </w:r>
      <w:r w:rsidR="00757384" w:rsidRPr="002B6E8B">
        <w:rPr>
          <w:rStyle w:val="Char7"/>
          <w:rFonts w:eastAsia="Calibri" w:hint="cs"/>
          <w:rtl/>
        </w:rPr>
        <w:t>الْأَنْصَارِيِّ،</w:t>
      </w:r>
      <w:r w:rsidR="00757384" w:rsidRPr="002B6E8B">
        <w:rPr>
          <w:rStyle w:val="Char7"/>
          <w:rFonts w:eastAsia="Calibri"/>
          <w:rtl/>
        </w:rPr>
        <w:t xml:space="preserve"> </w:t>
      </w:r>
      <w:r w:rsidR="00757384" w:rsidRPr="002B6E8B">
        <w:rPr>
          <w:rStyle w:val="Char7"/>
          <w:rFonts w:eastAsia="Calibri" w:hint="cs"/>
          <w:rtl/>
        </w:rPr>
        <w:t>قَالَ</w:t>
      </w:r>
      <w:r w:rsidR="00757384" w:rsidRPr="002B6E8B">
        <w:rPr>
          <w:rStyle w:val="Char7"/>
          <w:rFonts w:eastAsia="Calibri"/>
          <w:rtl/>
        </w:rPr>
        <w:t xml:space="preserve">: </w:t>
      </w:r>
      <w:r w:rsidR="00757384" w:rsidRPr="002B6E8B">
        <w:rPr>
          <w:rStyle w:val="Char7"/>
          <w:rFonts w:eastAsia="Calibri" w:hint="cs"/>
          <w:rtl/>
        </w:rPr>
        <w:t>قَالَ</w:t>
      </w:r>
      <w:r w:rsidR="00757384" w:rsidRPr="002B6E8B">
        <w:rPr>
          <w:rStyle w:val="Char7"/>
          <w:rFonts w:eastAsia="Calibri"/>
          <w:rtl/>
        </w:rPr>
        <w:t xml:space="preserve"> </w:t>
      </w:r>
      <w:r w:rsidR="00757384" w:rsidRPr="002B6E8B">
        <w:rPr>
          <w:rStyle w:val="Char7"/>
          <w:rFonts w:eastAsia="Calibri" w:hint="cs"/>
          <w:rtl/>
        </w:rPr>
        <w:t>رَسُولُ</w:t>
      </w:r>
      <w:r w:rsidR="00757384" w:rsidRPr="002B6E8B">
        <w:rPr>
          <w:rStyle w:val="Char7"/>
          <w:rFonts w:eastAsia="Calibri"/>
          <w:rtl/>
        </w:rPr>
        <w:t xml:space="preserve"> </w:t>
      </w:r>
      <w:r w:rsidR="00757384" w:rsidRPr="002B6E8B">
        <w:rPr>
          <w:rStyle w:val="Char7"/>
          <w:rFonts w:eastAsia="Calibri" w:hint="cs"/>
          <w:rtl/>
        </w:rPr>
        <w:t>الله</w:t>
      </w:r>
      <w:r w:rsidR="00757384" w:rsidRPr="00FE22BA">
        <w:rPr>
          <w:rStyle w:val="Char3"/>
          <w:rFonts w:hint="cs"/>
          <w:rtl/>
        </w:rPr>
        <w:t>ِ</w:t>
      </w:r>
      <w:r w:rsidR="00757384" w:rsidRPr="00FE22BA">
        <w:rPr>
          <w:rStyle w:val="Char3"/>
          <w:rtl/>
        </w:rPr>
        <w:t xml:space="preserve"> </w:t>
      </w:r>
      <w:r w:rsidR="008C6189" w:rsidRPr="008C6189">
        <w:rPr>
          <w:rFonts w:cs="CTraditional Arabic" w:hint="cs"/>
          <w:rtl/>
        </w:rPr>
        <w:t>ج</w:t>
      </w:r>
      <w:r w:rsidR="00757384" w:rsidRPr="00FE22BA">
        <w:rPr>
          <w:rStyle w:val="Char3"/>
          <w:rtl/>
        </w:rPr>
        <w:t>:</w:t>
      </w:r>
      <w:r w:rsidR="00757384" w:rsidRPr="00A5063E">
        <w:rPr>
          <w:rStyle w:val="Char3"/>
          <w:rtl/>
        </w:rPr>
        <w:t xml:space="preserve"> </w:t>
      </w:r>
      <w:r w:rsidR="00FE22BA" w:rsidRPr="002B6E8B">
        <w:rPr>
          <w:rStyle w:val="Char7"/>
          <w:rFonts w:eastAsia="Calibri"/>
          <w:rtl/>
        </w:rPr>
        <w:t>«</w:t>
      </w:r>
      <w:r w:rsidR="00757384" w:rsidRPr="002B6E8B">
        <w:rPr>
          <w:rStyle w:val="Char7"/>
          <w:rFonts w:eastAsia="Calibri" w:hint="cs"/>
          <w:rtl/>
        </w:rPr>
        <w:t>يَؤُمُّ</w:t>
      </w:r>
      <w:r w:rsidR="00757384" w:rsidRPr="002B6E8B">
        <w:rPr>
          <w:rStyle w:val="Char7"/>
          <w:rFonts w:eastAsia="Calibri"/>
          <w:rtl/>
        </w:rPr>
        <w:t xml:space="preserve"> </w:t>
      </w:r>
      <w:r w:rsidR="00757384" w:rsidRPr="002B6E8B">
        <w:rPr>
          <w:rStyle w:val="Char7"/>
          <w:rFonts w:eastAsia="Calibri" w:hint="cs"/>
          <w:rtl/>
        </w:rPr>
        <w:t>الْقَوْمَ</w:t>
      </w:r>
      <w:r w:rsidR="00757384" w:rsidRPr="002B6E8B">
        <w:rPr>
          <w:rStyle w:val="Char7"/>
          <w:rFonts w:eastAsia="Calibri"/>
          <w:rtl/>
        </w:rPr>
        <w:t xml:space="preserve"> </w:t>
      </w:r>
      <w:r w:rsidR="00757384" w:rsidRPr="002B6E8B">
        <w:rPr>
          <w:rStyle w:val="Char7"/>
          <w:rFonts w:eastAsia="Calibri" w:hint="cs"/>
          <w:rtl/>
        </w:rPr>
        <w:t>أَقْرَؤُهُمْ</w:t>
      </w:r>
      <w:r w:rsidR="00757384" w:rsidRPr="002B6E8B">
        <w:rPr>
          <w:rStyle w:val="Char7"/>
          <w:rFonts w:eastAsia="Calibri"/>
          <w:rtl/>
        </w:rPr>
        <w:t xml:space="preserve"> </w:t>
      </w:r>
      <w:r w:rsidR="00757384" w:rsidRPr="002B6E8B">
        <w:rPr>
          <w:rStyle w:val="Char7"/>
          <w:rFonts w:eastAsia="Calibri" w:hint="cs"/>
          <w:rtl/>
        </w:rPr>
        <w:t>لِكِتَابِ</w:t>
      </w:r>
      <w:r w:rsidR="00757384" w:rsidRPr="002B6E8B">
        <w:rPr>
          <w:rStyle w:val="Char7"/>
          <w:rFonts w:eastAsia="Calibri"/>
          <w:rtl/>
        </w:rPr>
        <w:t xml:space="preserve"> </w:t>
      </w:r>
      <w:r w:rsidR="00757384" w:rsidRPr="002B6E8B">
        <w:rPr>
          <w:rStyle w:val="Char7"/>
          <w:rFonts w:eastAsia="Calibri" w:hint="cs"/>
          <w:rtl/>
        </w:rPr>
        <w:t>اللهِ،</w:t>
      </w:r>
      <w:r w:rsidR="00757384" w:rsidRPr="002B6E8B">
        <w:rPr>
          <w:rStyle w:val="Char7"/>
          <w:rFonts w:eastAsia="Calibri"/>
          <w:rtl/>
        </w:rPr>
        <w:t xml:space="preserve"> </w:t>
      </w:r>
      <w:r w:rsidR="00757384" w:rsidRPr="002B6E8B">
        <w:rPr>
          <w:rStyle w:val="Char7"/>
          <w:rFonts w:eastAsia="Calibri" w:hint="cs"/>
          <w:rtl/>
        </w:rPr>
        <w:t>فَإِنْ</w:t>
      </w:r>
      <w:r w:rsidR="00757384" w:rsidRPr="002B6E8B">
        <w:rPr>
          <w:rStyle w:val="Char7"/>
          <w:rFonts w:eastAsia="Calibri"/>
          <w:rtl/>
        </w:rPr>
        <w:t xml:space="preserve"> </w:t>
      </w:r>
      <w:r w:rsidR="00757384" w:rsidRPr="002B6E8B">
        <w:rPr>
          <w:rStyle w:val="Char7"/>
          <w:rFonts w:eastAsia="Calibri" w:hint="cs"/>
          <w:rtl/>
        </w:rPr>
        <w:t>كَانُوا</w:t>
      </w:r>
      <w:r w:rsidR="00757384" w:rsidRPr="002B6E8B">
        <w:rPr>
          <w:rStyle w:val="Char7"/>
          <w:rFonts w:eastAsia="Calibri"/>
          <w:rtl/>
        </w:rPr>
        <w:t xml:space="preserve"> </w:t>
      </w:r>
      <w:r w:rsidR="00757384" w:rsidRPr="002B6E8B">
        <w:rPr>
          <w:rStyle w:val="Char7"/>
          <w:rFonts w:eastAsia="Calibri" w:hint="cs"/>
          <w:rtl/>
        </w:rPr>
        <w:t>فِي</w:t>
      </w:r>
      <w:r w:rsidR="00757384" w:rsidRPr="002B6E8B">
        <w:rPr>
          <w:rStyle w:val="Char7"/>
          <w:rFonts w:eastAsia="Calibri"/>
          <w:rtl/>
        </w:rPr>
        <w:t xml:space="preserve"> </w:t>
      </w:r>
      <w:r w:rsidR="00757384" w:rsidRPr="002B6E8B">
        <w:rPr>
          <w:rStyle w:val="Char7"/>
          <w:rFonts w:eastAsia="Calibri" w:hint="cs"/>
          <w:rtl/>
        </w:rPr>
        <w:t>الْقِرَاءَةِ</w:t>
      </w:r>
      <w:r w:rsidR="00757384" w:rsidRPr="002B6E8B">
        <w:rPr>
          <w:rStyle w:val="Char7"/>
          <w:rFonts w:eastAsia="Calibri"/>
          <w:rtl/>
        </w:rPr>
        <w:t xml:space="preserve"> </w:t>
      </w:r>
      <w:r w:rsidR="00757384" w:rsidRPr="002B6E8B">
        <w:rPr>
          <w:rStyle w:val="Char7"/>
          <w:rFonts w:eastAsia="Calibri" w:hint="cs"/>
          <w:rtl/>
        </w:rPr>
        <w:t>سَوَاءً،</w:t>
      </w:r>
      <w:r w:rsidR="00757384" w:rsidRPr="002B6E8B">
        <w:rPr>
          <w:rStyle w:val="Char7"/>
          <w:rFonts w:eastAsia="Calibri"/>
          <w:rtl/>
        </w:rPr>
        <w:t xml:space="preserve"> </w:t>
      </w:r>
      <w:r w:rsidR="00757384" w:rsidRPr="002B6E8B">
        <w:rPr>
          <w:rStyle w:val="Char7"/>
          <w:rFonts w:eastAsia="Calibri" w:hint="cs"/>
          <w:rtl/>
        </w:rPr>
        <w:t>فَأَعْلَمُهُمْ</w:t>
      </w:r>
      <w:r w:rsidR="00757384" w:rsidRPr="002B6E8B">
        <w:rPr>
          <w:rStyle w:val="Char7"/>
          <w:rFonts w:eastAsia="Calibri"/>
          <w:rtl/>
        </w:rPr>
        <w:t xml:space="preserve"> </w:t>
      </w:r>
      <w:r w:rsidR="00757384" w:rsidRPr="002B6E8B">
        <w:rPr>
          <w:rStyle w:val="Char7"/>
          <w:rFonts w:eastAsia="Calibri" w:hint="cs"/>
          <w:rtl/>
        </w:rPr>
        <w:t>بِالسُّنَّةِ،</w:t>
      </w:r>
      <w:r w:rsidR="00757384" w:rsidRPr="002B6E8B">
        <w:rPr>
          <w:rStyle w:val="Char7"/>
          <w:rFonts w:eastAsia="Calibri"/>
          <w:rtl/>
        </w:rPr>
        <w:t xml:space="preserve"> </w:t>
      </w:r>
      <w:r w:rsidR="00757384" w:rsidRPr="002B6E8B">
        <w:rPr>
          <w:rStyle w:val="Char7"/>
          <w:rFonts w:eastAsia="Calibri" w:hint="cs"/>
          <w:rtl/>
        </w:rPr>
        <w:t>فَإِنْ</w:t>
      </w:r>
      <w:r w:rsidR="00757384" w:rsidRPr="002B6E8B">
        <w:rPr>
          <w:rStyle w:val="Char7"/>
          <w:rFonts w:eastAsia="Calibri"/>
          <w:rtl/>
        </w:rPr>
        <w:t xml:space="preserve"> </w:t>
      </w:r>
      <w:r w:rsidR="00757384" w:rsidRPr="002B6E8B">
        <w:rPr>
          <w:rStyle w:val="Char7"/>
          <w:rFonts w:eastAsia="Calibri" w:hint="cs"/>
          <w:rtl/>
        </w:rPr>
        <w:t>كَانُوا</w:t>
      </w:r>
      <w:r w:rsidR="00757384" w:rsidRPr="002B6E8B">
        <w:rPr>
          <w:rStyle w:val="Char7"/>
          <w:rFonts w:eastAsia="Calibri"/>
          <w:rtl/>
        </w:rPr>
        <w:t xml:space="preserve"> </w:t>
      </w:r>
      <w:r w:rsidR="00757384" w:rsidRPr="002B6E8B">
        <w:rPr>
          <w:rStyle w:val="Char7"/>
          <w:rFonts w:eastAsia="Calibri" w:hint="cs"/>
          <w:rtl/>
        </w:rPr>
        <w:t>فِي</w:t>
      </w:r>
      <w:r w:rsidR="00757384" w:rsidRPr="002B6E8B">
        <w:rPr>
          <w:rStyle w:val="Char7"/>
          <w:rFonts w:eastAsia="Calibri"/>
          <w:rtl/>
        </w:rPr>
        <w:t xml:space="preserve"> </w:t>
      </w:r>
      <w:r w:rsidR="00757384" w:rsidRPr="002B6E8B">
        <w:rPr>
          <w:rStyle w:val="Char7"/>
          <w:rFonts w:eastAsia="Calibri" w:hint="cs"/>
          <w:rtl/>
        </w:rPr>
        <w:t>السُّنَّةِ</w:t>
      </w:r>
      <w:r w:rsidR="00757384" w:rsidRPr="002B6E8B">
        <w:rPr>
          <w:rStyle w:val="Char7"/>
          <w:rFonts w:eastAsia="Calibri"/>
          <w:rtl/>
        </w:rPr>
        <w:t xml:space="preserve"> </w:t>
      </w:r>
      <w:r w:rsidR="00757384" w:rsidRPr="002B6E8B">
        <w:rPr>
          <w:rStyle w:val="Char7"/>
          <w:rFonts w:eastAsia="Calibri" w:hint="cs"/>
          <w:rtl/>
        </w:rPr>
        <w:t>سَوَاءً،</w:t>
      </w:r>
      <w:r w:rsidR="00757384" w:rsidRPr="002B6E8B">
        <w:rPr>
          <w:rStyle w:val="Char7"/>
          <w:rFonts w:eastAsia="Calibri"/>
          <w:rtl/>
        </w:rPr>
        <w:t xml:space="preserve"> </w:t>
      </w:r>
      <w:r w:rsidR="00757384" w:rsidRPr="002B6E8B">
        <w:rPr>
          <w:rStyle w:val="Char7"/>
          <w:rFonts w:eastAsia="Calibri" w:hint="cs"/>
          <w:rtl/>
        </w:rPr>
        <w:t>فَأَقْدَمُهُمْ</w:t>
      </w:r>
      <w:r w:rsidR="00757384" w:rsidRPr="002B6E8B">
        <w:rPr>
          <w:rStyle w:val="Char7"/>
          <w:rFonts w:eastAsia="Calibri"/>
          <w:rtl/>
        </w:rPr>
        <w:t xml:space="preserve"> </w:t>
      </w:r>
      <w:r w:rsidR="00757384" w:rsidRPr="002B6E8B">
        <w:rPr>
          <w:rStyle w:val="Char7"/>
          <w:rFonts w:eastAsia="Calibri" w:hint="cs"/>
          <w:rtl/>
        </w:rPr>
        <w:t>هِجْرَةً،</w:t>
      </w:r>
      <w:r w:rsidR="00757384" w:rsidRPr="002B6E8B">
        <w:rPr>
          <w:rStyle w:val="Char7"/>
          <w:rFonts w:eastAsia="Calibri"/>
          <w:rtl/>
        </w:rPr>
        <w:t xml:space="preserve"> </w:t>
      </w:r>
      <w:r w:rsidR="00757384" w:rsidRPr="002B6E8B">
        <w:rPr>
          <w:rStyle w:val="Char7"/>
          <w:rFonts w:eastAsia="Calibri" w:hint="cs"/>
          <w:rtl/>
        </w:rPr>
        <w:t>فَإِنْ</w:t>
      </w:r>
      <w:r w:rsidR="00757384" w:rsidRPr="002B6E8B">
        <w:rPr>
          <w:rStyle w:val="Char7"/>
          <w:rFonts w:eastAsia="Calibri"/>
          <w:rtl/>
        </w:rPr>
        <w:t xml:space="preserve"> </w:t>
      </w:r>
      <w:r w:rsidR="00757384" w:rsidRPr="002B6E8B">
        <w:rPr>
          <w:rStyle w:val="Char7"/>
          <w:rFonts w:eastAsia="Calibri" w:hint="cs"/>
          <w:rtl/>
        </w:rPr>
        <w:t>كَانُوا</w:t>
      </w:r>
      <w:r w:rsidR="00757384" w:rsidRPr="002B6E8B">
        <w:rPr>
          <w:rStyle w:val="Char7"/>
          <w:rFonts w:eastAsia="Calibri"/>
          <w:rtl/>
        </w:rPr>
        <w:t xml:space="preserve"> </w:t>
      </w:r>
      <w:r w:rsidR="00757384" w:rsidRPr="002B6E8B">
        <w:rPr>
          <w:rStyle w:val="Char7"/>
          <w:rFonts w:eastAsia="Calibri" w:hint="cs"/>
          <w:rtl/>
        </w:rPr>
        <w:t>فِي</w:t>
      </w:r>
      <w:r w:rsidR="00757384" w:rsidRPr="002B6E8B">
        <w:rPr>
          <w:rStyle w:val="Char7"/>
          <w:rFonts w:eastAsia="Calibri"/>
          <w:rtl/>
        </w:rPr>
        <w:t xml:space="preserve"> </w:t>
      </w:r>
      <w:r w:rsidR="00757384" w:rsidRPr="002B6E8B">
        <w:rPr>
          <w:rStyle w:val="Char7"/>
          <w:rFonts w:eastAsia="Calibri" w:hint="cs"/>
          <w:rtl/>
        </w:rPr>
        <w:t>الْهِجْرَةِ</w:t>
      </w:r>
      <w:r w:rsidR="00757384" w:rsidRPr="002B6E8B">
        <w:rPr>
          <w:rStyle w:val="Char7"/>
          <w:rFonts w:eastAsia="Calibri"/>
          <w:rtl/>
        </w:rPr>
        <w:t xml:space="preserve"> </w:t>
      </w:r>
      <w:r w:rsidR="00757384" w:rsidRPr="002B6E8B">
        <w:rPr>
          <w:rStyle w:val="Char7"/>
          <w:rFonts w:eastAsia="Calibri" w:hint="cs"/>
          <w:rtl/>
        </w:rPr>
        <w:t>سَوَاءً،</w:t>
      </w:r>
      <w:r w:rsidR="00757384" w:rsidRPr="002B6E8B">
        <w:rPr>
          <w:rStyle w:val="Char7"/>
          <w:rFonts w:eastAsia="Calibri"/>
          <w:rtl/>
        </w:rPr>
        <w:t xml:space="preserve"> </w:t>
      </w:r>
      <w:r w:rsidR="00757384" w:rsidRPr="002B6E8B">
        <w:rPr>
          <w:rStyle w:val="Char7"/>
          <w:rFonts w:eastAsia="Calibri" w:hint="cs"/>
          <w:rtl/>
        </w:rPr>
        <w:t>فَأَقْدَمُهُمْ</w:t>
      </w:r>
      <w:r w:rsidR="00757384" w:rsidRPr="002B6E8B">
        <w:rPr>
          <w:rStyle w:val="Char7"/>
          <w:rFonts w:eastAsia="Calibri"/>
          <w:rtl/>
        </w:rPr>
        <w:t xml:space="preserve"> </w:t>
      </w:r>
      <w:r w:rsidR="00757384" w:rsidRPr="002B6E8B">
        <w:rPr>
          <w:rStyle w:val="Char7"/>
          <w:rFonts w:eastAsia="Calibri" w:hint="cs"/>
          <w:rtl/>
        </w:rPr>
        <w:t>سِنًّا</w:t>
      </w:r>
      <w:r w:rsidR="00576BC0" w:rsidRPr="002B6E8B">
        <w:rPr>
          <w:rStyle w:val="Char5"/>
          <w:rFonts w:hint="cs"/>
          <w:rtl/>
        </w:rPr>
        <w:t>».</w:t>
      </w:r>
      <w:r w:rsidR="00951D0E" w:rsidRPr="002B6E8B">
        <w:rPr>
          <w:rStyle w:val="Char5"/>
          <w:rFonts w:hint="cs"/>
          <w:rtl/>
        </w:rPr>
        <w:t xml:space="preserve"> </w:t>
      </w:r>
      <w:r w:rsidR="00951D0E" w:rsidRPr="00FE22BA">
        <w:rPr>
          <w:rStyle w:val="Char5"/>
          <w:rFonts w:hint="cs"/>
          <w:rtl/>
        </w:rPr>
        <w:t>(مسلم)</w:t>
      </w:r>
      <w:r>
        <w:rPr>
          <w:rStyle w:val="Char5"/>
          <w:rFonts w:hint="cs"/>
          <w:rtl/>
        </w:rPr>
        <w:t xml:space="preserve">. </w:t>
      </w:r>
      <w:r w:rsidR="00951D0E" w:rsidRPr="002B6E8B">
        <w:rPr>
          <w:rStyle w:val="Char5"/>
          <w:rFonts w:hint="cs"/>
          <w:rtl/>
        </w:rPr>
        <w:t>«از ابومسعود انصاری روایت است که رسول اکرم</w:t>
      </w:r>
      <w:r>
        <w:rPr>
          <w:rStyle w:val="Char5"/>
          <w:rFonts w:hint="cs"/>
          <w:rtl/>
        </w:rPr>
        <w:t xml:space="preserve"> </w:t>
      </w:r>
      <w:r>
        <w:rPr>
          <w:rStyle w:val="Char5"/>
          <w:rFonts w:cs="CTraditional Arabic" w:hint="cs"/>
          <w:rtl/>
        </w:rPr>
        <w:t>ج</w:t>
      </w:r>
      <w:r w:rsidR="00951D0E" w:rsidRPr="002B6E8B">
        <w:rPr>
          <w:rStyle w:val="Char5"/>
          <w:rFonts w:hint="cs"/>
          <w:rtl/>
        </w:rPr>
        <w:t xml:space="preserve"> فرمودند: کسی که بیش از دیگران قاری قرآن باشد، امام جماعت شود، و اگر در قرائت برابر بودند، کسی که بیش از دیگران به سنت و شریعت، علم و آگاهی داشته باشد امام شود و چنانچه در این هم برابر بودند، کسی که قبل از دیگران هجرت کرده امام شود، اگر در این هم برابر بودند، کسی که از همه مسن‌تر است».</w:t>
      </w:r>
    </w:p>
    <w:p w:rsidR="00722118" w:rsidRDefault="00722118" w:rsidP="00AF1282">
      <w:pPr>
        <w:pStyle w:val="a5"/>
        <w:rPr>
          <w:rtl/>
        </w:rPr>
      </w:pPr>
      <w:r>
        <w:rPr>
          <w:rFonts w:hint="cs"/>
          <w:rtl/>
        </w:rPr>
        <w:t>هنگامی که یکی از قبایل به محضر</w:t>
      </w:r>
      <w:r w:rsidR="00A23348">
        <w:rPr>
          <w:rFonts w:hint="cs"/>
          <w:rtl/>
        </w:rPr>
        <w:t xml:space="preserve"> </w:t>
      </w:r>
      <w:r w:rsidR="0079112F">
        <w:rPr>
          <w:rFonts w:hint="cs"/>
          <w:rtl/>
        </w:rPr>
        <w:t>آن‌حضرت</w:t>
      </w:r>
      <w:r w:rsidR="00A23348">
        <w:rPr>
          <w:rFonts w:hint="cs"/>
          <w:rtl/>
        </w:rPr>
        <w:t xml:space="preserve"> </w:t>
      </w:r>
      <w:r>
        <w:rPr>
          <w:rFonts w:hint="cs"/>
          <w:rtl/>
        </w:rPr>
        <w:t>مشرف می‌شد،</w:t>
      </w:r>
      <w:r w:rsidR="00A23348">
        <w:rPr>
          <w:rFonts w:hint="cs"/>
          <w:rtl/>
        </w:rPr>
        <w:t xml:space="preserve"> </w:t>
      </w:r>
      <w:r w:rsidR="0079112F">
        <w:rPr>
          <w:rFonts w:hint="cs"/>
          <w:rtl/>
        </w:rPr>
        <w:t>آن‌حضرت</w:t>
      </w:r>
      <w:r w:rsidR="00A23348">
        <w:rPr>
          <w:rFonts w:hint="cs"/>
          <w:rtl/>
        </w:rPr>
        <w:t xml:space="preserve"> </w:t>
      </w:r>
      <w:r>
        <w:rPr>
          <w:rFonts w:hint="cs"/>
          <w:rtl/>
        </w:rPr>
        <w:t>می‌فرمودند: چه کسی از میان شما بیشتر قرآن را می‌داند؟ اگر نام شخصی برده می‌شد،</w:t>
      </w:r>
      <w:r w:rsidR="00A23348">
        <w:rPr>
          <w:rFonts w:hint="cs"/>
          <w:rtl/>
        </w:rPr>
        <w:t xml:space="preserve"> </w:t>
      </w:r>
      <w:r w:rsidR="0079112F">
        <w:rPr>
          <w:rFonts w:hint="cs"/>
          <w:rtl/>
        </w:rPr>
        <w:t>آن‌حضرت</w:t>
      </w:r>
      <w:r w:rsidR="00A23348">
        <w:rPr>
          <w:rFonts w:hint="cs"/>
          <w:rtl/>
        </w:rPr>
        <w:t xml:space="preserve"> </w:t>
      </w:r>
      <w:r>
        <w:rPr>
          <w:rFonts w:hint="cs"/>
          <w:rtl/>
        </w:rPr>
        <w:t>او را برای این امر برمی‌گزیدند. چنانکه عثمان بن ابی العاص امام اهل طایف، از همین طریق تعیین شد و اگر همه آنان از این حیث در یک ردیف قرار داشتند، می‌فرمودند: هرکس از میان شما بزرگ‌تر و مسن‌تر است امام جماعت شود. وقتی مالک بن حویرث به نمایندگی از جانب قبیله خود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w:t>
      </w:r>
      <w:r w:rsidR="00A23348">
        <w:rPr>
          <w:rFonts w:hint="cs"/>
          <w:rtl/>
        </w:rPr>
        <w:t xml:space="preserve"> </w:t>
      </w:r>
      <w:r w:rsidR="0079112F">
        <w:rPr>
          <w:rFonts w:hint="cs"/>
          <w:rtl/>
        </w:rPr>
        <w:t>آن‌حضرت</w:t>
      </w:r>
      <w:r w:rsidR="00A23348">
        <w:rPr>
          <w:rFonts w:hint="cs"/>
          <w:rtl/>
        </w:rPr>
        <w:t xml:space="preserve"> </w:t>
      </w:r>
      <w:r>
        <w:rPr>
          <w:rFonts w:hint="cs"/>
          <w:rtl/>
        </w:rPr>
        <w:t>او را اینگونه راهنمایی فرمودند.</w:t>
      </w:r>
    </w:p>
    <w:p w:rsidR="003D6BF7" w:rsidRDefault="00722118" w:rsidP="00AF1282">
      <w:pPr>
        <w:pStyle w:val="a5"/>
        <w:rPr>
          <w:rtl/>
        </w:rPr>
      </w:pPr>
      <w:r>
        <w:rPr>
          <w:rFonts w:hint="cs"/>
          <w:rtl/>
        </w:rPr>
        <w:t>در خارج از مدینه در هر گوشه‌ای از سرزمین عربستان که مسجدی ساخته شده بود، امام مستقلی برای آن جا تعیین شده بود. افرادی که به عنوان عامل و نمایند</w:t>
      </w:r>
      <w:r w:rsidR="007D168B">
        <w:rPr>
          <w:rFonts w:hint="cs"/>
          <w:rtl/>
        </w:rPr>
        <w:t>ۀ</w:t>
      </w:r>
      <w:r>
        <w:rPr>
          <w:rFonts w:hint="cs"/>
          <w:rtl/>
        </w:rPr>
        <w:t xml:space="preserve"> دریافت صدقات در میان قبایل مقرر شده بودند، وظی</w:t>
      </w:r>
      <w:r w:rsidR="007D168B">
        <w:rPr>
          <w:rFonts w:hint="cs"/>
          <w:rtl/>
        </w:rPr>
        <w:t>ف</w:t>
      </w:r>
      <w:r>
        <w:rPr>
          <w:rFonts w:hint="cs"/>
          <w:rtl/>
        </w:rPr>
        <w:t>ه امامت را نیز بر عهده داشتند. در مناطق مهم، این دو مسئولیت عمده</w:t>
      </w:r>
      <w:r w:rsidR="007D168B">
        <w:rPr>
          <w:rFonts w:hint="cs"/>
          <w:rtl/>
        </w:rPr>
        <w:t>،</w:t>
      </w:r>
      <w:r>
        <w:rPr>
          <w:rFonts w:hint="cs"/>
          <w:rtl/>
        </w:rPr>
        <w:t xml:space="preserve"> مستقل به حساب می‌آمدند. چنانکه در «عمان» عمرو بن العاص و ابوزید انصاری امام مقرر شده بود</w:t>
      </w:r>
      <w:r w:rsidR="008D131D" w:rsidRPr="008D131D">
        <w:rPr>
          <w:rFonts w:hint="cs"/>
          <w:vertAlign w:val="superscript"/>
          <w:rtl/>
        </w:rPr>
        <w:t>(</w:t>
      </w:r>
      <w:r w:rsidR="008D131D" w:rsidRPr="008D131D">
        <w:rPr>
          <w:rStyle w:val="FootnoteReference"/>
          <w:rtl/>
        </w:rPr>
        <w:footnoteReference w:id="130"/>
      </w:r>
      <w:r w:rsidR="008D131D" w:rsidRPr="008D131D">
        <w:rPr>
          <w:rFonts w:hint="cs"/>
          <w:vertAlign w:val="superscript"/>
          <w:rtl/>
        </w:rPr>
        <w:t>)</w:t>
      </w:r>
      <w:r>
        <w:rPr>
          <w:rFonts w:hint="cs"/>
          <w:rtl/>
        </w:rPr>
        <w:t>.</w:t>
      </w:r>
      <w:r w:rsidR="006A33B3">
        <w:rPr>
          <w:rFonts w:hint="cs"/>
          <w:rtl/>
        </w:rPr>
        <w:t xml:space="preserve"> ولی متأسفانه در کتب حدیث و سیره اسامی این بزرگواران به</w:t>
      </w:r>
      <w:r w:rsidR="007D168B">
        <w:rPr>
          <w:rFonts w:hint="cs"/>
          <w:rtl/>
        </w:rPr>
        <w:t>‌</w:t>
      </w:r>
      <w:r w:rsidR="006A33B3">
        <w:rPr>
          <w:rFonts w:hint="cs"/>
          <w:rtl/>
        </w:rPr>
        <w:t>طور یکجا ذکر نشده است، در طی وقایع، هرکجا به</w:t>
      </w:r>
      <w:r w:rsidR="007D168B">
        <w:rPr>
          <w:rFonts w:hint="cs"/>
          <w:rtl/>
        </w:rPr>
        <w:t>‌</w:t>
      </w:r>
      <w:r w:rsidR="006A33B3">
        <w:rPr>
          <w:rFonts w:hint="cs"/>
          <w:rtl/>
        </w:rPr>
        <w:t>طور ضمنی از آن‌ها نام برده شده است و تا جایی که ما توانستیم به آن‌ها دسترسی پیدا کنیم، ذیلاً اسامی آن‌ها با محل امامت‌شان ذکر می‌شود:</w:t>
      </w:r>
    </w:p>
    <w:p w:rsidR="003D6BF7" w:rsidRDefault="003D6BF7">
      <w:pPr>
        <w:bidi w:val="0"/>
        <w:ind w:firstLine="0"/>
        <w:jc w:val="left"/>
        <w:rPr>
          <w:rFonts w:ascii="IRNazli" w:hAnsi="IRNazli" w:cs="IRNazli"/>
          <w:rtl/>
          <w:lang w:bidi="fa-IR"/>
        </w:rPr>
      </w:pPr>
      <w:r>
        <w:rPr>
          <w:rtl/>
        </w:rPr>
        <w:br w:type="page"/>
      </w:r>
    </w:p>
    <w:tbl>
      <w:tblPr>
        <w:bidiVisual/>
        <w:tblW w:w="0" w:type="auto"/>
        <w:jc w:val="center"/>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6"/>
        <w:gridCol w:w="1624"/>
        <w:gridCol w:w="3518"/>
      </w:tblGrid>
      <w:tr w:rsidR="00265726" w:rsidRPr="00194C31" w:rsidTr="002B6E8B">
        <w:trPr>
          <w:jc w:val="center"/>
        </w:trPr>
        <w:tc>
          <w:tcPr>
            <w:tcW w:w="2006" w:type="dxa"/>
          </w:tcPr>
          <w:p w:rsidR="00265726" w:rsidRPr="00FF4830" w:rsidRDefault="00265726" w:rsidP="0050427D">
            <w:pPr>
              <w:pStyle w:val="a8"/>
              <w:ind w:firstLine="0"/>
              <w:jc w:val="center"/>
              <w:rPr>
                <w:rtl/>
              </w:rPr>
            </w:pPr>
            <w:r w:rsidRPr="00FF4830">
              <w:rPr>
                <w:rFonts w:hint="cs"/>
                <w:rtl/>
              </w:rPr>
              <w:t>نام</w:t>
            </w:r>
          </w:p>
        </w:tc>
        <w:tc>
          <w:tcPr>
            <w:tcW w:w="1624" w:type="dxa"/>
          </w:tcPr>
          <w:p w:rsidR="00265726" w:rsidRPr="00FF4830" w:rsidRDefault="00265726" w:rsidP="0050427D">
            <w:pPr>
              <w:pStyle w:val="a8"/>
              <w:ind w:firstLine="0"/>
              <w:jc w:val="center"/>
              <w:rPr>
                <w:rtl/>
              </w:rPr>
            </w:pPr>
            <w:r w:rsidRPr="00FF4830">
              <w:rPr>
                <w:rFonts w:hint="cs"/>
                <w:rtl/>
              </w:rPr>
              <w:t>محل امامت</w:t>
            </w:r>
          </w:p>
        </w:tc>
        <w:tc>
          <w:tcPr>
            <w:tcW w:w="3518" w:type="dxa"/>
          </w:tcPr>
          <w:p w:rsidR="00265726" w:rsidRPr="00FF4830" w:rsidRDefault="00265726" w:rsidP="0050427D">
            <w:pPr>
              <w:pStyle w:val="a8"/>
              <w:ind w:firstLine="0"/>
              <w:jc w:val="center"/>
              <w:rPr>
                <w:rtl/>
              </w:rPr>
            </w:pPr>
            <w:r w:rsidRPr="00FF4830">
              <w:rPr>
                <w:rFonts w:hint="cs"/>
                <w:rtl/>
              </w:rPr>
              <w:t>توضیح</w:t>
            </w:r>
          </w:p>
        </w:tc>
      </w:tr>
      <w:tr w:rsidR="00265726" w:rsidRPr="00194C31" w:rsidTr="002B6E8B">
        <w:trPr>
          <w:jc w:val="center"/>
        </w:trPr>
        <w:tc>
          <w:tcPr>
            <w:tcW w:w="2006" w:type="dxa"/>
          </w:tcPr>
          <w:p w:rsidR="00265726" w:rsidRDefault="00265726" w:rsidP="002B6E8B">
            <w:pPr>
              <w:pStyle w:val="a5"/>
              <w:ind w:firstLine="0"/>
              <w:rPr>
                <w:rtl/>
              </w:rPr>
            </w:pPr>
            <w:r>
              <w:rPr>
                <w:rFonts w:hint="cs"/>
                <w:rtl/>
              </w:rPr>
              <w:t>مصعب بن عمیر</w:t>
            </w:r>
          </w:p>
        </w:tc>
        <w:tc>
          <w:tcPr>
            <w:tcW w:w="1624" w:type="dxa"/>
          </w:tcPr>
          <w:p w:rsidR="00265726" w:rsidRDefault="00265726" w:rsidP="00AF1282">
            <w:pPr>
              <w:pStyle w:val="a5"/>
              <w:rPr>
                <w:rtl/>
              </w:rPr>
            </w:pPr>
            <w:r>
              <w:rPr>
                <w:rFonts w:hint="cs"/>
                <w:rtl/>
              </w:rPr>
              <w:t>مدینه منوره</w:t>
            </w:r>
          </w:p>
        </w:tc>
        <w:tc>
          <w:tcPr>
            <w:tcW w:w="3518" w:type="dxa"/>
          </w:tcPr>
          <w:p w:rsidR="00265726" w:rsidRDefault="00265726" w:rsidP="002B6E8B">
            <w:pPr>
              <w:pStyle w:val="a5"/>
              <w:ind w:firstLine="0"/>
              <w:rPr>
                <w:rtl/>
              </w:rPr>
            </w:pPr>
            <w:r>
              <w:rPr>
                <w:rFonts w:hint="cs"/>
                <w:rtl/>
              </w:rPr>
              <w:t>قبل از هجرت امام جماعت انصار بود (ابن هشام ذکر بیعت عقبه)</w:t>
            </w:r>
          </w:p>
        </w:tc>
      </w:tr>
      <w:tr w:rsidR="00265726" w:rsidRPr="00194C31" w:rsidTr="002B6E8B">
        <w:trPr>
          <w:jc w:val="center"/>
        </w:trPr>
        <w:tc>
          <w:tcPr>
            <w:tcW w:w="2006" w:type="dxa"/>
          </w:tcPr>
          <w:p w:rsidR="00265726" w:rsidRDefault="00265726" w:rsidP="002B6E8B">
            <w:pPr>
              <w:pStyle w:val="a5"/>
              <w:ind w:firstLine="0"/>
              <w:rPr>
                <w:rtl/>
              </w:rPr>
            </w:pPr>
            <w:r>
              <w:rPr>
                <w:rFonts w:hint="cs"/>
                <w:rtl/>
              </w:rPr>
              <w:t>سالم مولی ابن حذیفه</w:t>
            </w:r>
          </w:p>
        </w:tc>
        <w:tc>
          <w:tcPr>
            <w:tcW w:w="1624" w:type="dxa"/>
          </w:tcPr>
          <w:p w:rsidR="00265726" w:rsidRDefault="00265726" w:rsidP="00AF1282">
            <w:pPr>
              <w:pStyle w:val="a5"/>
              <w:rPr>
                <w:rtl/>
              </w:rPr>
            </w:pPr>
            <w:r>
              <w:rPr>
                <w:rFonts w:hint="cs"/>
                <w:rtl/>
              </w:rPr>
              <w:t>مدینه منوره</w:t>
            </w:r>
          </w:p>
        </w:tc>
        <w:tc>
          <w:tcPr>
            <w:tcW w:w="3518" w:type="dxa"/>
          </w:tcPr>
          <w:p w:rsidR="00265726" w:rsidRDefault="00265726" w:rsidP="002B6E8B">
            <w:pPr>
              <w:pStyle w:val="a5"/>
              <w:ind w:firstLine="0"/>
              <w:rPr>
                <w:rtl/>
              </w:rPr>
            </w:pPr>
            <w:r>
              <w:rPr>
                <w:rFonts w:hint="cs"/>
                <w:rtl/>
              </w:rPr>
              <w:t>پیش از هجرت رسول اکرم امام جماعت مهاجرین بود (بخاری و ابوداود)</w:t>
            </w:r>
          </w:p>
        </w:tc>
      </w:tr>
      <w:tr w:rsidR="00265726" w:rsidRPr="00194C31" w:rsidTr="002B6E8B">
        <w:trPr>
          <w:jc w:val="center"/>
        </w:trPr>
        <w:tc>
          <w:tcPr>
            <w:tcW w:w="2006" w:type="dxa"/>
          </w:tcPr>
          <w:p w:rsidR="00265726" w:rsidRDefault="00265726" w:rsidP="00AF1282">
            <w:pPr>
              <w:pStyle w:val="a5"/>
              <w:rPr>
                <w:rtl/>
              </w:rPr>
            </w:pPr>
            <w:r>
              <w:rPr>
                <w:rFonts w:hint="cs"/>
                <w:rtl/>
              </w:rPr>
              <w:t>عتبان بن مالک</w:t>
            </w:r>
          </w:p>
        </w:tc>
        <w:tc>
          <w:tcPr>
            <w:tcW w:w="1624" w:type="dxa"/>
          </w:tcPr>
          <w:p w:rsidR="00265726" w:rsidRDefault="00265726" w:rsidP="00AF1282">
            <w:pPr>
              <w:pStyle w:val="a5"/>
              <w:rPr>
                <w:rtl/>
              </w:rPr>
            </w:pPr>
            <w:r>
              <w:rPr>
                <w:rFonts w:hint="cs"/>
                <w:rtl/>
              </w:rPr>
              <w:t>بنوسالم</w:t>
            </w:r>
          </w:p>
        </w:tc>
        <w:tc>
          <w:tcPr>
            <w:tcW w:w="3518" w:type="dxa"/>
          </w:tcPr>
          <w:p w:rsidR="00265726" w:rsidRDefault="00265726" w:rsidP="002B6E8B">
            <w:pPr>
              <w:pStyle w:val="a5"/>
              <w:ind w:firstLine="0"/>
              <w:rPr>
                <w:rtl/>
              </w:rPr>
            </w:pPr>
            <w:r>
              <w:rPr>
                <w:rFonts w:hint="cs"/>
                <w:rtl/>
              </w:rPr>
              <w:t>امام جماعت قبیله خویش بود (ابوداود)</w:t>
            </w:r>
          </w:p>
        </w:tc>
      </w:tr>
      <w:tr w:rsidR="00265726" w:rsidRPr="00194C31" w:rsidTr="002B6E8B">
        <w:trPr>
          <w:jc w:val="center"/>
        </w:trPr>
        <w:tc>
          <w:tcPr>
            <w:tcW w:w="2006" w:type="dxa"/>
          </w:tcPr>
          <w:p w:rsidR="00265726" w:rsidRDefault="00265726" w:rsidP="00AF1282">
            <w:pPr>
              <w:pStyle w:val="a5"/>
              <w:rPr>
                <w:rtl/>
              </w:rPr>
            </w:pPr>
            <w:r>
              <w:rPr>
                <w:rFonts w:hint="cs"/>
                <w:rtl/>
              </w:rPr>
              <w:t>معاذ بن جبل</w:t>
            </w:r>
          </w:p>
        </w:tc>
        <w:tc>
          <w:tcPr>
            <w:tcW w:w="1624" w:type="dxa"/>
          </w:tcPr>
          <w:p w:rsidR="00265726" w:rsidRDefault="00265726" w:rsidP="00AF1282">
            <w:pPr>
              <w:pStyle w:val="a5"/>
              <w:rPr>
                <w:rtl/>
              </w:rPr>
            </w:pPr>
            <w:r>
              <w:rPr>
                <w:rFonts w:hint="cs"/>
                <w:rtl/>
              </w:rPr>
              <w:t>بنوسلمه</w:t>
            </w:r>
          </w:p>
        </w:tc>
        <w:tc>
          <w:tcPr>
            <w:tcW w:w="3518" w:type="dxa"/>
          </w:tcPr>
          <w:p w:rsidR="00265726" w:rsidRDefault="00265726" w:rsidP="00AF1282">
            <w:pPr>
              <w:pStyle w:val="a5"/>
              <w:rPr>
                <w:rtl/>
              </w:rPr>
            </w:pPr>
            <w:r>
              <w:rPr>
                <w:rFonts w:hint="cs"/>
                <w:rtl/>
              </w:rPr>
              <w:t>امام جاعت قبیله خویش بود (صحیح بخاری)</w:t>
            </w:r>
          </w:p>
        </w:tc>
      </w:tr>
      <w:tr w:rsidR="00265726" w:rsidRPr="00194C31" w:rsidTr="002B6E8B">
        <w:trPr>
          <w:jc w:val="center"/>
        </w:trPr>
        <w:tc>
          <w:tcPr>
            <w:tcW w:w="2006" w:type="dxa"/>
          </w:tcPr>
          <w:p w:rsidR="00265726" w:rsidRDefault="00265726" w:rsidP="00AF1282">
            <w:pPr>
              <w:pStyle w:val="a5"/>
              <w:rPr>
                <w:rtl/>
              </w:rPr>
            </w:pPr>
            <w:r>
              <w:rPr>
                <w:rFonts w:hint="cs"/>
                <w:rtl/>
              </w:rPr>
              <w:t>یکی از انصار</w:t>
            </w:r>
          </w:p>
        </w:tc>
        <w:tc>
          <w:tcPr>
            <w:tcW w:w="1624" w:type="dxa"/>
          </w:tcPr>
          <w:p w:rsidR="00265726" w:rsidRDefault="00265726" w:rsidP="00AF1282">
            <w:pPr>
              <w:pStyle w:val="a5"/>
              <w:rPr>
                <w:rtl/>
              </w:rPr>
            </w:pPr>
            <w:r>
              <w:rPr>
                <w:rFonts w:hint="cs"/>
                <w:rtl/>
              </w:rPr>
              <w:t>مسجد قباء</w:t>
            </w:r>
          </w:p>
        </w:tc>
        <w:tc>
          <w:tcPr>
            <w:tcW w:w="3518" w:type="dxa"/>
          </w:tcPr>
          <w:p w:rsidR="00265726" w:rsidRDefault="00265726" w:rsidP="002B6E8B">
            <w:pPr>
              <w:pStyle w:val="a5"/>
              <w:ind w:firstLine="0"/>
              <w:rPr>
                <w:rtl/>
              </w:rPr>
            </w:pPr>
            <w:r>
              <w:rPr>
                <w:rFonts w:hint="cs"/>
                <w:rtl/>
              </w:rPr>
              <w:t>امام جماعت قبیله خویش بود (ابوداود)</w:t>
            </w:r>
          </w:p>
        </w:tc>
      </w:tr>
      <w:tr w:rsidR="00265726" w:rsidRPr="00194C31" w:rsidTr="002B6E8B">
        <w:trPr>
          <w:jc w:val="center"/>
        </w:trPr>
        <w:tc>
          <w:tcPr>
            <w:tcW w:w="2006" w:type="dxa"/>
          </w:tcPr>
          <w:p w:rsidR="00265726" w:rsidRDefault="00265726" w:rsidP="00AF1282">
            <w:pPr>
              <w:pStyle w:val="a5"/>
              <w:rPr>
                <w:rtl/>
              </w:rPr>
            </w:pPr>
            <w:r>
              <w:rPr>
                <w:rFonts w:hint="cs"/>
                <w:rtl/>
              </w:rPr>
              <w:t>عمرو بن سلمه</w:t>
            </w:r>
          </w:p>
        </w:tc>
        <w:tc>
          <w:tcPr>
            <w:tcW w:w="1624" w:type="dxa"/>
          </w:tcPr>
          <w:p w:rsidR="00265726" w:rsidRDefault="00265726" w:rsidP="00AF1282">
            <w:pPr>
              <w:pStyle w:val="a5"/>
              <w:rPr>
                <w:rtl/>
              </w:rPr>
            </w:pPr>
            <w:r>
              <w:rPr>
                <w:rFonts w:hint="cs"/>
                <w:rtl/>
              </w:rPr>
              <w:t>بنوجرم</w:t>
            </w:r>
          </w:p>
        </w:tc>
        <w:tc>
          <w:tcPr>
            <w:tcW w:w="3518" w:type="dxa"/>
          </w:tcPr>
          <w:p w:rsidR="00265726" w:rsidRDefault="00265726" w:rsidP="002B6E8B">
            <w:pPr>
              <w:pStyle w:val="a5"/>
              <w:ind w:firstLine="0"/>
              <w:rPr>
                <w:rtl/>
              </w:rPr>
            </w:pPr>
            <w:r>
              <w:rPr>
                <w:rFonts w:hint="cs"/>
                <w:rtl/>
              </w:rPr>
              <w:t>امام جماعت قبیله خویش بود (ابوداود)</w:t>
            </w:r>
          </w:p>
        </w:tc>
      </w:tr>
      <w:tr w:rsidR="00265726" w:rsidRPr="00194C31" w:rsidTr="002B6E8B">
        <w:trPr>
          <w:jc w:val="center"/>
        </w:trPr>
        <w:tc>
          <w:tcPr>
            <w:tcW w:w="2006" w:type="dxa"/>
          </w:tcPr>
          <w:p w:rsidR="00265726" w:rsidRDefault="00265726" w:rsidP="00AF1282">
            <w:pPr>
              <w:pStyle w:val="a5"/>
              <w:rPr>
                <w:rtl/>
              </w:rPr>
            </w:pPr>
            <w:r>
              <w:rPr>
                <w:rFonts w:hint="cs"/>
                <w:rtl/>
              </w:rPr>
              <w:t>اسید بن حضیر</w:t>
            </w:r>
          </w:p>
        </w:tc>
        <w:tc>
          <w:tcPr>
            <w:tcW w:w="1624" w:type="dxa"/>
          </w:tcPr>
          <w:p w:rsidR="00265726" w:rsidRDefault="00265726" w:rsidP="00AF1282">
            <w:pPr>
              <w:pStyle w:val="a5"/>
              <w:rPr>
                <w:rtl/>
              </w:rPr>
            </w:pPr>
            <w:r>
              <w:rPr>
                <w:rFonts w:hint="cs"/>
                <w:rtl/>
              </w:rPr>
              <w:t>بنوجرم</w:t>
            </w:r>
          </w:p>
        </w:tc>
        <w:tc>
          <w:tcPr>
            <w:tcW w:w="3518" w:type="dxa"/>
          </w:tcPr>
          <w:p w:rsidR="00265726" w:rsidRDefault="00265726" w:rsidP="002B6E8B">
            <w:pPr>
              <w:pStyle w:val="a5"/>
              <w:ind w:firstLine="0"/>
              <w:rPr>
                <w:rtl/>
              </w:rPr>
            </w:pPr>
            <w:r>
              <w:rPr>
                <w:rFonts w:hint="cs"/>
                <w:rtl/>
              </w:rPr>
              <w:t>امام جماعت قبیله خویش بود (ابوداود)</w:t>
            </w:r>
          </w:p>
        </w:tc>
      </w:tr>
      <w:tr w:rsidR="00265726" w:rsidRPr="00194C31" w:rsidTr="002B6E8B">
        <w:trPr>
          <w:jc w:val="center"/>
        </w:trPr>
        <w:tc>
          <w:tcPr>
            <w:tcW w:w="2006" w:type="dxa"/>
          </w:tcPr>
          <w:p w:rsidR="00265726" w:rsidRDefault="00265726" w:rsidP="00AF1282">
            <w:pPr>
              <w:pStyle w:val="a5"/>
              <w:rPr>
                <w:rtl/>
              </w:rPr>
            </w:pPr>
            <w:r>
              <w:rPr>
                <w:rFonts w:hint="cs"/>
                <w:rtl/>
              </w:rPr>
              <w:t>انس بن مالک</w:t>
            </w:r>
          </w:p>
        </w:tc>
        <w:tc>
          <w:tcPr>
            <w:tcW w:w="1624" w:type="dxa"/>
          </w:tcPr>
          <w:p w:rsidR="00265726" w:rsidRDefault="00265726" w:rsidP="00AF1282">
            <w:pPr>
              <w:pStyle w:val="a5"/>
              <w:rPr>
                <w:rtl/>
              </w:rPr>
            </w:pPr>
            <w:r>
              <w:rPr>
                <w:rFonts w:hint="cs"/>
                <w:rtl/>
              </w:rPr>
              <w:t>بنونجار</w:t>
            </w:r>
          </w:p>
        </w:tc>
        <w:tc>
          <w:tcPr>
            <w:tcW w:w="3518" w:type="dxa"/>
          </w:tcPr>
          <w:p w:rsidR="00265726" w:rsidRDefault="00265726" w:rsidP="002B6E8B">
            <w:pPr>
              <w:pStyle w:val="a5"/>
              <w:ind w:firstLine="0"/>
              <w:rPr>
                <w:rtl/>
              </w:rPr>
            </w:pPr>
            <w:r>
              <w:rPr>
                <w:rFonts w:hint="cs"/>
                <w:rtl/>
              </w:rPr>
              <w:t>نام امام مشکوک است / مسند 3 / 232</w:t>
            </w:r>
          </w:p>
        </w:tc>
      </w:tr>
      <w:tr w:rsidR="00265726" w:rsidRPr="00194C31" w:rsidTr="002B6E8B">
        <w:trPr>
          <w:jc w:val="center"/>
        </w:trPr>
        <w:tc>
          <w:tcPr>
            <w:tcW w:w="2006" w:type="dxa"/>
          </w:tcPr>
          <w:p w:rsidR="00265726" w:rsidRDefault="00265726" w:rsidP="00AF1282">
            <w:pPr>
              <w:pStyle w:val="a5"/>
              <w:rPr>
                <w:rtl/>
              </w:rPr>
            </w:pPr>
            <w:r>
              <w:rPr>
                <w:rFonts w:hint="cs"/>
                <w:rtl/>
              </w:rPr>
              <w:t>مالک بن حویرث</w:t>
            </w:r>
          </w:p>
        </w:tc>
        <w:tc>
          <w:tcPr>
            <w:tcW w:w="1624" w:type="dxa"/>
          </w:tcPr>
          <w:p w:rsidR="00265726" w:rsidRDefault="00265726" w:rsidP="00AF1282">
            <w:pPr>
              <w:pStyle w:val="a5"/>
              <w:rPr>
                <w:rtl/>
              </w:rPr>
            </w:pPr>
            <w:r>
              <w:rPr>
                <w:rFonts w:hint="cs"/>
                <w:rtl/>
              </w:rPr>
              <w:t>بنونجار</w:t>
            </w:r>
          </w:p>
        </w:tc>
        <w:tc>
          <w:tcPr>
            <w:tcW w:w="3518" w:type="dxa"/>
          </w:tcPr>
          <w:p w:rsidR="00265726" w:rsidRDefault="00265726" w:rsidP="002B6E8B">
            <w:pPr>
              <w:pStyle w:val="a5"/>
              <w:ind w:firstLine="0"/>
              <w:rPr>
                <w:rtl/>
              </w:rPr>
            </w:pPr>
            <w:r>
              <w:rPr>
                <w:rFonts w:hint="cs"/>
                <w:rtl/>
              </w:rPr>
              <w:t>امام جماعت قبیله خویش بود (ابوداود)</w:t>
            </w:r>
          </w:p>
        </w:tc>
      </w:tr>
      <w:tr w:rsidR="00265726" w:rsidRPr="00194C31" w:rsidTr="002B6E8B">
        <w:trPr>
          <w:jc w:val="center"/>
        </w:trPr>
        <w:tc>
          <w:tcPr>
            <w:tcW w:w="2006" w:type="dxa"/>
          </w:tcPr>
          <w:p w:rsidR="00265726" w:rsidRDefault="00265726" w:rsidP="00AF1282">
            <w:pPr>
              <w:pStyle w:val="a5"/>
              <w:rPr>
                <w:rtl/>
              </w:rPr>
            </w:pPr>
            <w:r>
              <w:rPr>
                <w:rFonts w:hint="cs"/>
                <w:rtl/>
              </w:rPr>
              <w:t>عتاب بن اسید</w:t>
            </w:r>
          </w:p>
        </w:tc>
        <w:tc>
          <w:tcPr>
            <w:tcW w:w="1624" w:type="dxa"/>
          </w:tcPr>
          <w:p w:rsidR="00265726" w:rsidRDefault="00265726" w:rsidP="00AF1282">
            <w:pPr>
              <w:pStyle w:val="a5"/>
              <w:rPr>
                <w:rtl/>
              </w:rPr>
            </w:pPr>
            <w:r>
              <w:rPr>
                <w:rFonts w:hint="cs"/>
                <w:rtl/>
              </w:rPr>
              <w:t>مکه معظمه</w:t>
            </w:r>
          </w:p>
        </w:tc>
        <w:tc>
          <w:tcPr>
            <w:tcW w:w="3518" w:type="dxa"/>
          </w:tcPr>
          <w:p w:rsidR="00265726" w:rsidRDefault="00265726" w:rsidP="002B6E8B">
            <w:pPr>
              <w:pStyle w:val="a5"/>
              <w:ind w:firstLine="0"/>
              <w:rPr>
                <w:rtl/>
              </w:rPr>
            </w:pPr>
            <w:r>
              <w:rPr>
                <w:rFonts w:hint="cs"/>
                <w:rtl/>
              </w:rPr>
              <w:t>امام جماعت قبیله خویش بود (نسایی / 1)</w:t>
            </w:r>
          </w:p>
        </w:tc>
      </w:tr>
      <w:tr w:rsidR="00265726" w:rsidRPr="00194C31" w:rsidTr="002B6E8B">
        <w:trPr>
          <w:jc w:val="center"/>
        </w:trPr>
        <w:tc>
          <w:tcPr>
            <w:tcW w:w="2006" w:type="dxa"/>
          </w:tcPr>
          <w:p w:rsidR="00265726" w:rsidRDefault="00265726" w:rsidP="00AF1282">
            <w:pPr>
              <w:pStyle w:val="a5"/>
              <w:rPr>
                <w:rtl/>
              </w:rPr>
            </w:pPr>
            <w:r>
              <w:rPr>
                <w:rFonts w:hint="cs"/>
                <w:rtl/>
              </w:rPr>
              <w:t>عثمان بن ابی العاص</w:t>
            </w:r>
          </w:p>
        </w:tc>
        <w:tc>
          <w:tcPr>
            <w:tcW w:w="1624" w:type="dxa"/>
          </w:tcPr>
          <w:p w:rsidR="00265726" w:rsidRDefault="00265726" w:rsidP="00AF1282">
            <w:pPr>
              <w:pStyle w:val="a5"/>
              <w:rPr>
                <w:rtl/>
              </w:rPr>
            </w:pPr>
            <w:r>
              <w:rPr>
                <w:rFonts w:hint="cs"/>
                <w:rtl/>
              </w:rPr>
              <w:t>طایف</w:t>
            </w:r>
          </w:p>
        </w:tc>
        <w:tc>
          <w:tcPr>
            <w:tcW w:w="3518" w:type="dxa"/>
          </w:tcPr>
          <w:p w:rsidR="00265726" w:rsidRDefault="00265726" w:rsidP="002B6E8B">
            <w:pPr>
              <w:pStyle w:val="a5"/>
              <w:ind w:firstLine="0"/>
              <w:rPr>
                <w:rtl/>
              </w:rPr>
            </w:pPr>
            <w:r>
              <w:rPr>
                <w:rFonts w:hint="cs"/>
                <w:rtl/>
              </w:rPr>
              <w:t>امام جماعت قبیله خویش بود (ذکر وفد طایف ابوزید انصاری عمان (بلاذری ذکر عثمان)</w:t>
            </w:r>
          </w:p>
        </w:tc>
      </w:tr>
      <w:tr w:rsidR="00265726" w:rsidRPr="00194C31" w:rsidTr="002B6E8B">
        <w:trPr>
          <w:jc w:val="center"/>
        </w:trPr>
        <w:tc>
          <w:tcPr>
            <w:tcW w:w="2006" w:type="dxa"/>
          </w:tcPr>
          <w:p w:rsidR="00265726" w:rsidRDefault="00265726" w:rsidP="00AF1282">
            <w:pPr>
              <w:pStyle w:val="a5"/>
              <w:rPr>
                <w:rtl/>
              </w:rPr>
            </w:pPr>
            <w:r>
              <w:rPr>
                <w:rFonts w:hint="cs"/>
                <w:rtl/>
              </w:rPr>
              <w:t>ابوبکر صدیق</w:t>
            </w:r>
          </w:p>
        </w:tc>
        <w:tc>
          <w:tcPr>
            <w:tcW w:w="1624" w:type="dxa"/>
          </w:tcPr>
          <w:p w:rsidR="00265726" w:rsidRDefault="00265726" w:rsidP="00AF1282">
            <w:pPr>
              <w:pStyle w:val="a5"/>
              <w:rPr>
                <w:rtl/>
              </w:rPr>
            </w:pPr>
            <w:r>
              <w:rPr>
                <w:rFonts w:hint="cs"/>
                <w:rtl/>
              </w:rPr>
              <w:t>مدینه منوره</w:t>
            </w:r>
          </w:p>
        </w:tc>
        <w:tc>
          <w:tcPr>
            <w:tcW w:w="3518" w:type="dxa"/>
          </w:tcPr>
          <w:p w:rsidR="00265726" w:rsidRDefault="00265726" w:rsidP="002B6E8B">
            <w:pPr>
              <w:pStyle w:val="a5"/>
              <w:ind w:firstLine="0"/>
              <w:rPr>
                <w:rtl/>
              </w:rPr>
            </w:pPr>
            <w:r>
              <w:rPr>
                <w:rFonts w:hint="cs"/>
                <w:rtl/>
              </w:rPr>
              <w:t>وقتی که</w:t>
            </w:r>
            <w:r w:rsidR="00A23348">
              <w:rPr>
                <w:rFonts w:hint="cs"/>
                <w:rtl/>
              </w:rPr>
              <w:t xml:space="preserve"> </w:t>
            </w:r>
            <w:r w:rsidR="0079112F">
              <w:rPr>
                <w:rFonts w:hint="cs"/>
                <w:rtl/>
              </w:rPr>
              <w:t>آن‌حضرت</w:t>
            </w:r>
            <w:r w:rsidR="00A23348">
              <w:rPr>
                <w:rFonts w:hint="cs"/>
                <w:rtl/>
              </w:rPr>
              <w:t xml:space="preserve"> </w:t>
            </w:r>
            <w:r>
              <w:rPr>
                <w:rFonts w:hint="cs"/>
                <w:rtl/>
              </w:rPr>
              <w:t>«تشریف نمی‌آوردند، در مسجد نبوی امامت می‌کرد (صحیح بخاری)</w:t>
            </w:r>
          </w:p>
        </w:tc>
      </w:tr>
      <w:tr w:rsidR="00265726" w:rsidRPr="00194C31" w:rsidTr="002B6E8B">
        <w:trPr>
          <w:jc w:val="center"/>
        </w:trPr>
        <w:tc>
          <w:tcPr>
            <w:tcW w:w="2006" w:type="dxa"/>
          </w:tcPr>
          <w:p w:rsidR="00265726" w:rsidRDefault="00265726" w:rsidP="00AF1282">
            <w:pPr>
              <w:pStyle w:val="a5"/>
              <w:rPr>
                <w:rtl/>
              </w:rPr>
            </w:pPr>
            <w:r>
              <w:rPr>
                <w:rFonts w:hint="cs"/>
                <w:rtl/>
              </w:rPr>
              <w:t>ابن مکتوم</w:t>
            </w:r>
          </w:p>
        </w:tc>
        <w:tc>
          <w:tcPr>
            <w:tcW w:w="1624" w:type="dxa"/>
          </w:tcPr>
          <w:p w:rsidR="00265726" w:rsidRDefault="00265726" w:rsidP="00AF1282">
            <w:pPr>
              <w:pStyle w:val="a5"/>
              <w:rPr>
                <w:rtl/>
              </w:rPr>
            </w:pPr>
            <w:r>
              <w:rPr>
                <w:rFonts w:hint="cs"/>
                <w:rtl/>
              </w:rPr>
              <w:t>مدینه منوره</w:t>
            </w:r>
          </w:p>
        </w:tc>
        <w:tc>
          <w:tcPr>
            <w:tcW w:w="3518" w:type="dxa"/>
          </w:tcPr>
          <w:p w:rsidR="00265726" w:rsidRDefault="00265726" w:rsidP="002B6E8B">
            <w:pPr>
              <w:pStyle w:val="a5"/>
              <w:ind w:firstLine="0"/>
              <w:rPr>
                <w:rtl/>
              </w:rPr>
            </w:pPr>
            <w:r>
              <w:rPr>
                <w:rFonts w:hint="cs"/>
                <w:rtl/>
              </w:rPr>
              <w:t>هنگامی که</w:t>
            </w:r>
            <w:r w:rsidR="00A23348">
              <w:rPr>
                <w:rFonts w:hint="cs"/>
                <w:rtl/>
              </w:rPr>
              <w:t xml:space="preserve"> </w:t>
            </w:r>
            <w:r w:rsidR="0079112F">
              <w:rPr>
                <w:rFonts w:hint="cs"/>
                <w:rtl/>
              </w:rPr>
              <w:t>آن‌حضرت</w:t>
            </w:r>
            <w:r w:rsidR="00A23348">
              <w:rPr>
                <w:rFonts w:hint="cs"/>
                <w:rtl/>
              </w:rPr>
              <w:t xml:space="preserve"> </w:t>
            </w:r>
            <w:r>
              <w:rPr>
                <w:rFonts w:hint="cs"/>
                <w:rtl/>
              </w:rPr>
              <w:t>به غزوه‌ها در خارج از مدینه می‌رفت، اکثر صحابه با ایشان همراه بودند و چون عبدالله بن ام مکتوم نابینا بود و در مدینه منوره می‌ماند از این جهت</w:t>
            </w:r>
            <w:r w:rsidR="00A23348">
              <w:rPr>
                <w:rFonts w:hint="cs"/>
                <w:rtl/>
              </w:rPr>
              <w:t xml:space="preserve"> </w:t>
            </w:r>
            <w:r w:rsidR="0079112F">
              <w:rPr>
                <w:rFonts w:hint="cs"/>
                <w:rtl/>
              </w:rPr>
              <w:t>آن‌حضرت</w:t>
            </w:r>
            <w:r w:rsidR="00A23348">
              <w:rPr>
                <w:rFonts w:hint="cs"/>
                <w:rtl/>
              </w:rPr>
              <w:t xml:space="preserve"> </w:t>
            </w:r>
            <w:r>
              <w:rPr>
                <w:rFonts w:hint="cs"/>
                <w:rtl/>
              </w:rPr>
              <w:t>وی را به امامت منصوب می‌کردند (ابوداود)</w:t>
            </w:r>
          </w:p>
        </w:tc>
      </w:tr>
    </w:tbl>
    <w:p w:rsidR="00265726" w:rsidRDefault="00856787" w:rsidP="00E345E7">
      <w:pPr>
        <w:pStyle w:val="a0"/>
        <w:keepNext/>
        <w:spacing w:after="0"/>
        <w:jc w:val="both"/>
        <w:rPr>
          <w:rtl/>
        </w:rPr>
      </w:pPr>
      <w:bookmarkStart w:id="274" w:name="_Toc293494734"/>
      <w:bookmarkStart w:id="275" w:name="_Toc293496895"/>
      <w:bookmarkStart w:id="276" w:name="_Toc348628949"/>
      <w:bookmarkStart w:id="277" w:name="_Toc470210296"/>
      <w:r w:rsidRPr="006F7304">
        <w:rPr>
          <w:rFonts w:hint="cs"/>
          <w:rtl/>
        </w:rPr>
        <w:t>اذان‌گویندگان</w:t>
      </w:r>
      <w:bookmarkEnd w:id="274"/>
      <w:bookmarkEnd w:id="275"/>
      <w:bookmarkEnd w:id="276"/>
      <w:bookmarkEnd w:id="277"/>
    </w:p>
    <w:p w:rsidR="00856787" w:rsidRDefault="00856787" w:rsidP="00AF1282">
      <w:pPr>
        <w:pStyle w:val="a5"/>
        <w:rPr>
          <w:rtl/>
        </w:rPr>
      </w:pPr>
      <w:r>
        <w:rPr>
          <w:rFonts w:hint="cs"/>
          <w:rtl/>
        </w:rPr>
        <w:t xml:space="preserve">برای اذان، عموماً فرد خاصی تعیین نمی‌شد. البته شواهدی موجود است که در مساجد بزرگ، افراد مستقلی را عهده‌دار این امر کرده بودند. چنانکه در مکه معظمه و مدینه طیبه، رسول اکرم </w:t>
      </w:r>
      <w:r w:rsidR="008C6189" w:rsidRPr="008C6189">
        <w:rPr>
          <w:rFonts w:cs="CTraditional Arabic" w:hint="cs"/>
          <w:rtl/>
        </w:rPr>
        <w:t>ج</w:t>
      </w:r>
      <w:r>
        <w:rPr>
          <w:rFonts w:hint="cs"/>
          <w:rtl/>
        </w:rPr>
        <w:t xml:space="preserve"> افراد ذیل را مقرر فرموده بودند</w:t>
      </w:r>
      <w:r w:rsidR="008D131D" w:rsidRPr="008D131D">
        <w:rPr>
          <w:rFonts w:hint="cs"/>
          <w:vertAlign w:val="superscript"/>
          <w:rtl/>
        </w:rPr>
        <w:t>(</w:t>
      </w:r>
      <w:r w:rsidR="008D131D" w:rsidRPr="008D131D">
        <w:rPr>
          <w:rStyle w:val="FootnoteReference"/>
          <w:rtl/>
        </w:rPr>
        <w:footnoteReference w:id="131"/>
      </w:r>
      <w:r w:rsidR="008D131D" w:rsidRPr="008D131D">
        <w:rPr>
          <w:rFonts w:hint="cs"/>
          <w:vertAlign w:val="superscript"/>
          <w:rtl/>
        </w:rPr>
        <w:t>)</w:t>
      </w:r>
      <w:r>
        <w:rPr>
          <w:rFonts w:hint="cs"/>
          <w:rtl/>
        </w:rPr>
        <w:t>:</w:t>
      </w:r>
    </w:p>
    <w:tbl>
      <w:tblPr>
        <w:bidiVisual/>
        <w:tblW w:w="0" w:type="auto"/>
        <w:jc w:val="center"/>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9"/>
        <w:gridCol w:w="2432"/>
        <w:gridCol w:w="2212"/>
      </w:tblGrid>
      <w:tr w:rsidR="008D3D45" w:rsidRPr="00194C31" w:rsidTr="002B6E8B">
        <w:trPr>
          <w:jc w:val="center"/>
        </w:trPr>
        <w:tc>
          <w:tcPr>
            <w:tcW w:w="2449" w:type="dxa"/>
          </w:tcPr>
          <w:p w:rsidR="008D3D45" w:rsidRPr="00FF4830" w:rsidRDefault="008D3D45" w:rsidP="0050427D">
            <w:pPr>
              <w:pStyle w:val="a8"/>
              <w:ind w:firstLine="0"/>
              <w:jc w:val="center"/>
              <w:rPr>
                <w:rtl/>
              </w:rPr>
            </w:pPr>
            <w:r w:rsidRPr="00FF4830">
              <w:rPr>
                <w:rtl/>
              </w:rPr>
              <w:t>مؤذن</w:t>
            </w:r>
          </w:p>
        </w:tc>
        <w:tc>
          <w:tcPr>
            <w:tcW w:w="2432" w:type="dxa"/>
          </w:tcPr>
          <w:p w:rsidR="008D3D45" w:rsidRPr="00FF4830" w:rsidRDefault="008D3D45" w:rsidP="0050427D">
            <w:pPr>
              <w:pStyle w:val="a8"/>
              <w:ind w:firstLine="0"/>
              <w:jc w:val="center"/>
              <w:rPr>
                <w:rtl/>
              </w:rPr>
            </w:pPr>
            <w:r w:rsidRPr="00FF4830">
              <w:rPr>
                <w:rtl/>
              </w:rPr>
              <w:t>شهر</w:t>
            </w:r>
          </w:p>
        </w:tc>
        <w:tc>
          <w:tcPr>
            <w:tcW w:w="2212" w:type="dxa"/>
          </w:tcPr>
          <w:p w:rsidR="008D3D45" w:rsidRPr="00FF4830" w:rsidRDefault="008D3D45" w:rsidP="0050427D">
            <w:pPr>
              <w:pStyle w:val="a8"/>
              <w:ind w:firstLine="0"/>
              <w:jc w:val="center"/>
              <w:rPr>
                <w:rtl/>
              </w:rPr>
            </w:pPr>
            <w:r w:rsidRPr="00FF4830">
              <w:rPr>
                <w:rtl/>
              </w:rPr>
              <w:t>مسجد</w:t>
            </w:r>
          </w:p>
        </w:tc>
      </w:tr>
      <w:tr w:rsidR="008D3D45" w:rsidRPr="00194C31" w:rsidTr="002B6E8B">
        <w:trPr>
          <w:jc w:val="center"/>
        </w:trPr>
        <w:tc>
          <w:tcPr>
            <w:tcW w:w="2449" w:type="dxa"/>
          </w:tcPr>
          <w:p w:rsidR="008D3D45" w:rsidRDefault="008D3D45" w:rsidP="00AF1282">
            <w:pPr>
              <w:pStyle w:val="a5"/>
              <w:rPr>
                <w:rtl/>
              </w:rPr>
            </w:pPr>
            <w:r>
              <w:rPr>
                <w:rFonts w:hint="cs"/>
                <w:rtl/>
              </w:rPr>
              <w:t>بلال بن رباح</w:t>
            </w:r>
          </w:p>
        </w:tc>
        <w:tc>
          <w:tcPr>
            <w:tcW w:w="2432" w:type="dxa"/>
          </w:tcPr>
          <w:p w:rsidR="008D3D45" w:rsidRDefault="008D3D45" w:rsidP="00AF1282">
            <w:pPr>
              <w:pStyle w:val="a5"/>
              <w:rPr>
                <w:rtl/>
              </w:rPr>
            </w:pPr>
            <w:r>
              <w:rPr>
                <w:rFonts w:hint="cs"/>
                <w:rtl/>
              </w:rPr>
              <w:t>مدینه منوره</w:t>
            </w:r>
          </w:p>
        </w:tc>
        <w:tc>
          <w:tcPr>
            <w:tcW w:w="2212" w:type="dxa"/>
          </w:tcPr>
          <w:p w:rsidR="008D3D45" w:rsidRDefault="008D3D45" w:rsidP="00AF1282">
            <w:pPr>
              <w:pStyle w:val="a5"/>
              <w:rPr>
                <w:rtl/>
              </w:rPr>
            </w:pPr>
            <w:r>
              <w:rPr>
                <w:rFonts w:hint="cs"/>
                <w:rtl/>
              </w:rPr>
              <w:t>مؤذن مسجد نبوی</w:t>
            </w:r>
          </w:p>
        </w:tc>
      </w:tr>
      <w:tr w:rsidR="008D3D45" w:rsidRPr="00194C31" w:rsidTr="002B6E8B">
        <w:trPr>
          <w:jc w:val="center"/>
        </w:trPr>
        <w:tc>
          <w:tcPr>
            <w:tcW w:w="2449" w:type="dxa"/>
          </w:tcPr>
          <w:p w:rsidR="008D3D45" w:rsidRDefault="008D3D45" w:rsidP="00AF1282">
            <w:pPr>
              <w:pStyle w:val="a5"/>
              <w:rPr>
                <w:rtl/>
              </w:rPr>
            </w:pPr>
            <w:r>
              <w:rPr>
                <w:rFonts w:hint="cs"/>
                <w:rtl/>
              </w:rPr>
              <w:t>عمرو بن ام مکتوم</w:t>
            </w:r>
          </w:p>
        </w:tc>
        <w:tc>
          <w:tcPr>
            <w:tcW w:w="2432" w:type="dxa"/>
          </w:tcPr>
          <w:p w:rsidR="008D3D45" w:rsidRDefault="008D3D45" w:rsidP="00AF1282">
            <w:pPr>
              <w:pStyle w:val="a5"/>
              <w:rPr>
                <w:rtl/>
              </w:rPr>
            </w:pPr>
            <w:r>
              <w:rPr>
                <w:rFonts w:hint="cs"/>
                <w:rtl/>
              </w:rPr>
              <w:t>مدینه منوره</w:t>
            </w:r>
          </w:p>
        </w:tc>
        <w:tc>
          <w:tcPr>
            <w:tcW w:w="2212" w:type="dxa"/>
          </w:tcPr>
          <w:p w:rsidR="008D3D45" w:rsidRDefault="008D3D45" w:rsidP="00AF1282">
            <w:pPr>
              <w:pStyle w:val="a5"/>
              <w:rPr>
                <w:rtl/>
              </w:rPr>
            </w:pPr>
            <w:r>
              <w:rPr>
                <w:rFonts w:hint="cs"/>
                <w:rtl/>
              </w:rPr>
              <w:t>مؤذن مسجد نبوی</w:t>
            </w:r>
          </w:p>
        </w:tc>
      </w:tr>
      <w:tr w:rsidR="008D3D45" w:rsidRPr="00194C31" w:rsidTr="002B6E8B">
        <w:trPr>
          <w:jc w:val="center"/>
        </w:trPr>
        <w:tc>
          <w:tcPr>
            <w:tcW w:w="2449" w:type="dxa"/>
          </w:tcPr>
          <w:p w:rsidR="008D3D45" w:rsidRDefault="008D3D45" w:rsidP="00AF1282">
            <w:pPr>
              <w:pStyle w:val="a5"/>
              <w:rPr>
                <w:rtl/>
              </w:rPr>
            </w:pPr>
            <w:r>
              <w:rPr>
                <w:rFonts w:hint="cs"/>
                <w:rtl/>
              </w:rPr>
              <w:t>سعد</w:t>
            </w:r>
            <w:r w:rsidR="007D168B">
              <w:rPr>
                <w:rFonts w:hint="cs"/>
                <w:rtl/>
              </w:rPr>
              <w:t xml:space="preserve"> </w:t>
            </w:r>
            <w:r>
              <w:rPr>
                <w:rFonts w:hint="cs"/>
                <w:rtl/>
              </w:rPr>
              <w:t>القرط</w:t>
            </w:r>
          </w:p>
        </w:tc>
        <w:tc>
          <w:tcPr>
            <w:tcW w:w="2432" w:type="dxa"/>
          </w:tcPr>
          <w:p w:rsidR="008D3D45" w:rsidRDefault="008D3D45" w:rsidP="00AF1282">
            <w:pPr>
              <w:pStyle w:val="a5"/>
              <w:rPr>
                <w:rtl/>
              </w:rPr>
            </w:pPr>
            <w:r>
              <w:rPr>
                <w:rFonts w:hint="cs"/>
                <w:rtl/>
              </w:rPr>
              <w:t>عوالی مدینه</w:t>
            </w:r>
          </w:p>
        </w:tc>
        <w:tc>
          <w:tcPr>
            <w:tcW w:w="2212" w:type="dxa"/>
          </w:tcPr>
          <w:p w:rsidR="008D3D45" w:rsidRDefault="008D3D45" w:rsidP="00AF1282">
            <w:pPr>
              <w:pStyle w:val="a5"/>
              <w:rPr>
                <w:rtl/>
              </w:rPr>
            </w:pPr>
            <w:r>
              <w:rPr>
                <w:rFonts w:hint="cs"/>
                <w:rtl/>
              </w:rPr>
              <w:t>مؤذن مسجد قبا</w:t>
            </w:r>
          </w:p>
        </w:tc>
      </w:tr>
      <w:tr w:rsidR="008D3D45" w:rsidRPr="00194C31" w:rsidTr="002B6E8B">
        <w:trPr>
          <w:jc w:val="center"/>
        </w:trPr>
        <w:tc>
          <w:tcPr>
            <w:tcW w:w="2449" w:type="dxa"/>
          </w:tcPr>
          <w:p w:rsidR="008D3D45" w:rsidRDefault="008D3D45" w:rsidP="00AF1282">
            <w:pPr>
              <w:pStyle w:val="a5"/>
              <w:rPr>
                <w:rtl/>
              </w:rPr>
            </w:pPr>
            <w:r>
              <w:rPr>
                <w:rFonts w:hint="cs"/>
                <w:rtl/>
              </w:rPr>
              <w:t>ابو محذوره قریشی</w:t>
            </w:r>
          </w:p>
        </w:tc>
        <w:tc>
          <w:tcPr>
            <w:tcW w:w="2432" w:type="dxa"/>
          </w:tcPr>
          <w:p w:rsidR="008D3D45" w:rsidRDefault="008D3D45" w:rsidP="00AF1282">
            <w:pPr>
              <w:pStyle w:val="a5"/>
              <w:rPr>
                <w:rtl/>
              </w:rPr>
            </w:pPr>
            <w:r>
              <w:rPr>
                <w:rFonts w:hint="cs"/>
                <w:rtl/>
              </w:rPr>
              <w:t>مکه مکرمه</w:t>
            </w:r>
          </w:p>
        </w:tc>
        <w:tc>
          <w:tcPr>
            <w:tcW w:w="2212" w:type="dxa"/>
          </w:tcPr>
          <w:p w:rsidR="008D3D45" w:rsidRDefault="008D3D45" w:rsidP="00AF1282">
            <w:pPr>
              <w:pStyle w:val="a5"/>
              <w:rPr>
                <w:rtl/>
              </w:rPr>
            </w:pPr>
            <w:r>
              <w:rPr>
                <w:rFonts w:hint="cs"/>
                <w:rtl/>
              </w:rPr>
              <w:t>مؤذن مسجد الحرام</w:t>
            </w:r>
          </w:p>
        </w:tc>
      </w:tr>
    </w:tbl>
    <w:p w:rsidR="00856787" w:rsidRPr="00FA5610" w:rsidRDefault="00856787" w:rsidP="008D3D45">
      <w:pPr>
        <w:jc w:val="center"/>
        <w:rPr>
          <w:sz w:val="72"/>
          <w:szCs w:val="72"/>
          <w:rtl/>
          <w:lang w:bidi="fa-IR"/>
        </w:rPr>
      </w:pPr>
      <w:r w:rsidRPr="002B6E8B">
        <w:rPr>
          <w:rFonts w:cs="B Nazanin" w:hint="cs"/>
          <w:sz w:val="40"/>
          <w:szCs w:val="40"/>
          <w:rtl/>
          <w:lang w:bidi="fa-IR"/>
        </w:rPr>
        <w:t>* * * *</w:t>
      </w:r>
    </w:p>
    <w:p w:rsidR="00FA5610" w:rsidRDefault="00FA5610" w:rsidP="00AF1282">
      <w:pPr>
        <w:pStyle w:val="a5"/>
        <w:rPr>
          <w:rtl/>
        </w:rPr>
        <w:sectPr w:rsidR="00FA5610" w:rsidSect="00392777">
          <w:headerReference w:type="default" r:id="rId20"/>
          <w:footnotePr>
            <w:numRestart w:val="eachPage"/>
          </w:footnotePr>
          <w:type w:val="oddPage"/>
          <w:pgSz w:w="9356" w:h="13608" w:code="9"/>
          <w:pgMar w:top="567" w:right="1134" w:bottom="1134" w:left="1134" w:header="454" w:footer="0" w:gutter="0"/>
          <w:cols w:space="708"/>
          <w:titlePg/>
          <w:bidi/>
          <w:rtlGutter/>
          <w:docGrid w:linePitch="360"/>
        </w:sectPr>
      </w:pPr>
    </w:p>
    <w:p w:rsidR="00856787" w:rsidRPr="00194C31" w:rsidRDefault="00856787" w:rsidP="00856787">
      <w:pPr>
        <w:rPr>
          <w:rStyle w:val="Char5"/>
          <w:rtl/>
        </w:rPr>
      </w:pPr>
    </w:p>
    <w:p w:rsidR="00295630" w:rsidRPr="003D6BF7" w:rsidRDefault="00301079" w:rsidP="0050427D">
      <w:pPr>
        <w:ind w:firstLine="0"/>
        <w:jc w:val="center"/>
        <w:rPr>
          <w:rFonts w:ascii="KFGQPC Uthmanic Script HAFS" w:hAnsi="KFGQPC Uthmanic Script HAFS" w:cs="KFGQPC Uthmanic Script HAFS"/>
          <w:sz w:val="32"/>
          <w:szCs w:val="32"/>
          <w:rtl/>
        </w:rPr>
      </w:pPr>
      <w:r w:rsidRPr="003D6BF7">
        <w:rPr>
          <w:rFonts w:ascii="Traditional Arabic" w:hAnsi="Traditional Arabic" w:cs="Traditional Arabic"/>
          <w:sz w:val="50"/>
          <w:szCs w:val="42"/>
          <w:rtl/>
          <w:lang w:bidi="fa-IR"/>
        </w:rPr>
        <w:t>﴿</w:t>
      </w:r>
      <w:r w:rsidRPr="003D6BF7">
        <w:rPr>
          <w:rStyle w:val="Chard"/>
          <w:rFonts w:eastAsia="Calibri" w:hint="cs"/>
          <w:sz w:val="38"/>
          <w:szCs w:val="38"/>
          <w:rtl/>
        </w:rPr>
        <w:t>ٱلۡيَوۡمَ</w:t>
      </w:r>
      <w:r w:rsidRPr="003D6BF7">
        <w:rPr>
          <w:rStyle w:val="Chard"/>
          <w:rFonts w:eastAsia="Calibri"/>
          <w:sz w:val="38"/>
          <w:szCs w:val="38"/>
          <w:rtl/>
        </w:rPr>
        <w:t xml:space="preserve"> أَكۡمَلۡتُ لَكُمۡ دِينَكُمۡ وَأَتۡمَمۡتُ عَلَيۡكُمۡ نِعۡمَتِي وَرَضِيتُ لَكُمُ </w:t>
      </w:r>
      <w:r w:rsidRPr="003D6BF7">
        <w:rPr>
          <w:rStyle w:val="Chard"/>
          <w:rFonts w:eastAsia="Calibri" w:hint="cs"/>
          <w:sz w:val="38"/>
          <w:szCs w:val="38"/>
          <w:rtl/>
        </w:rPr>
        <w:t>ٱلۡإِسۡلَٰمَ</w:t>
      </w:r>
      <w:r w:rsidRPr="003D6BF7">
        <w:rPr>
          <w:rStyle w:val="Chard"/>
          <w:rFonts w:eastAsia="Calibri"/>
          <w:sz w:val="38"/>
          <w:szCs w:val="38"/>
          <w:rtl/>
        </w:rPr>
        <w:t xml:space="preserve"> دِينٗا</w:t>
      </w:r>
      <w:r w:rsidRPr="003D6BF7">
        <w:rPr>
          <w:rFonts w:cs="Traditional Arabic" w:hint="cs"/>
          <w:sz w:val="50"/>
          <w:szCs w:val="42"/>
          <w:rtl/>
          <w:lang w:bidi="fa-IR"/>
        </w:rPr>
        <w:t>﴾</w:t>
      </w:r>
      <w:r w:rsidRPr="003D6BF7">
        <w:rPr>
          <w:rFonts w:cs="Arial"/>
          <w:sz w:val="38"/>
          <w:szCs w:val="26"/>
          <w:rtl/>
          <w:lang w:bidi="fa-IR"/>
        </w:rPr>
        <w:t xml:space="preserve"> </w:t>
      </w:r>
      <w:r w:rsidRPr="003D6BF7">
        <w:rPr>
          <w:rStyle w:val="Char9"/>
          <w:rFonts w:eastAsia="Calibri"/>
          <w:sz w:val="34"/>
          <w:szCs w:val="34"/>
          <w:rtl/>
        </w:rPr>
        <w:t>[المائدة: 3]</w:t>
      </w:r>
    </w:p>
    <w:p w:rsidR="003D6BF7" w:rsidRDefault="003D6BF7" w:rsidP="00301079">
      <w:pPr>
        <w:pStyle w:val="a2"/>
        <w:rPr>
          <w:rtl/>
        </w:rPr>
      </w:pPr>
      <w:bookmarkStart w:id="278" w:name="_Toc293494735"/>
      <w:bookmarkStart w:id="279" w:name="_Toc293496896"/>
      <w:bookmarkStart w:id="280" w:name="_Toc348628950"/>
    </w:p>
    <w:p w:rsidR="00856787" w:rsidRPr="00301079" w:rsidRDefault="00856787" w:rsidP="00301079">
      <w:pPr>
        <w:pStyle w:val="a2"/>
        <w:rPr>
          <w:rtl/>
        </w:rPr>
      </w:pPr>
      <w:bookmarkStart w:id="281" w:name="_Toc470210297"/>
      <w:r w:rsidRPr="00301079">
        <w:rPr>
          <w:rFonts w:hint="cs"/>
          <w:rtl/>
        </w:rPr>
        <w:t>تکمیل شریعت</w:t>
      </w:r>
      <w:bookmarkEnd w:id="278"/>
      <w:bookmarkEnd w:id="279"/>
      <w:bookmarkEnd w:id="280"/>
      <w:bookmarkEnd w:id="281"/>
    </w:p>
    <w:p w:rsidR="00FA5610" w:rsidRPr="00194C31" w:rsidRDefault="00FA5610" w:rsidP="00856787">
      <w:pPr>
        <w:rPr>
          <w:rStyle w:val="Char5"/>
          <w:rtl/>
        </w:rPr>
        <w:sectPr w:rsidR="00FA5610" w:rsidRPr="00194C31" w:rsidSect="00301079">
          <w:footnotePr>
            <w:numRestart w:val="eachPage"/>
          </w:footnotePr>
          <w:type w:val="oddPage"/>
          <w:pgSz w:w="9356" w:h="13608" w:code="9"/>
          <w:pgMar w:top="567" w:right="1134" w:bottom="1134" w:left="1134" w:header="454" w:footer="0" w:gutter="0"/>
          <w:cols w:space="708"/>
          <w:titlePg/>
          <w:bidi/>
          <w:rtlGutter/>
          <w:docGrid w:linePitch="360"/>
        </w:sectPr>
      </w:pPr>
    </w:p>
    <w:p w:rsidR="00856787" w:rsidRPr="008C6477" w:rsidRDefault="00856787" w:rsidP="006809CF">
      <w:pPr>
        <w:pStyle w:val="a"/>
        <w:rPr>
          <w:rtl/>
        </w:rPr>
      </w:pPr>
      <w:bookmarkStart w:id="282" w:name="_Toc293494736"/>
      <w:bookmarkStart w:id="283" w:name="_Toc293496897"/>
      <w:bookmarkStart w:id="284" w:name="_Toc348628951"/>
      <w:bookmarkStart w:id="285" w:name="_Toc470210298"/>
      <w:r w:rsidRPr="008C6477">
        <w:rPr>
          <w:rFonts w:hint="cs"/>
          <w:rtl/>
        </w:rPr>
        <w:t xml:space="preserve">تکمیل </w:t>
      </w:r>
      <w:r w:rsidR="006809CF" w:rsidRPr="008C6477">
        <w:rPr>
          <w:rFonts w:hint="cs"/>
          <w:rtl/>
        </w:rPr>
        <w:t>دین الهی</w:t>
      </w:r>
      <w:bookmarkEnd w:id="282"/>
      <w:bookmarkEnd w:id="283"/>
      <w:bookmarkEnd w:id="284"/>
      <w:bookmarkEnd w:id="285"/>
    </w:p>
    <w:p w:rsidR="00856787" w:rsidRPr="008C6477" w:rsidRDefault="006809CF" w:rsidP="00AF1282">
      <w:pPr>
        <w:pStyle w:val="a5"/>
        <w:rPr>
          <w:rtl/>
        </w:rPr>
      </w:pPr>
      <w:r w:rsidRPr="008C6477">
        <w:rPr>
          <w:rFonts w:hint="cs"/>
          <w:rtl/>
        </w:rPr>
        <w:t xml:space="preserve">این ترتیبات و نظم </w:t>
      </w:r>
      <w:r w:rsidR="008C6477">
        <w:rPr>
          <w:rFonts w:hint="cs"/>
          <w:rtl/>
        </w:rPr>
        <w:t xml:space="preserve">و </w:t>
      </w:r>
      <w:r w:rsidRPr="008C6477">
        <w:rPr>
          <w:rFonts w:hint="cs"/>
          <w:rtl/>
        </w:rPr>
        <w:t>انتظام‌ها نصب العین واقعی اسلام نبودند. بلکه همچنانکه قبلاً به</w:t>
      </w:r>
      <w:r w:rsidR="001B4B0A">
        <w:rPr>
          <w:rFonts w:hint="cs"/>
          <w:rtl/>
        </w:rPr>
        <w:t>‌</w:t>
      </w:r>
      <w:r w:rsidRPr="008C6477">
        <w:rPr>
          <w:rFonts w:hint="cs"/>
          <w:rtl/>
        </w:rPr>
        <w:t>طور مفصل ذکر شد، تمام این امور به منظور تأمین و برقراری امنیت در کشور، ایجاد یک حکومت منظم و مستقل بود، تا مسلمانان فرایض مذهبی خویش را بدون مزاحمت و مشکل انجام دهند. در صحیح بخاری مذکور است، شخصی از عبدالله بن عمر معنی و مفهوم این آیه را پرسید:</w:t>
      </w:r>
    </w:p>
    <w:p w:rsidR="004324FA" w:rsidRPr="001F536F" w:rsidRDefault="00301079" w:rsidP="00301079">
      <w:pPr>
        <w:jc w:val="both"/>
        <w:rPr>
          <w:rFonts w:ascii="KFGQPC Uthmanic Script HAFS" w:hAnsi="KFGQPC Uthmanic Script HAFS" w:cs="KFGQPC Uthmanic Script HAFS"/>
          <w:rtl/>
        </w:rPr>
      </w:pPr>
      <w:r w:rsidRPr="00301079">
        <w:rPr>
          <w:rFonts w:ascii="Traditional Arabic" w:hAnsi="Traditional Arabic" w:cs="Traditional Arabic"/>
          <w:rtl/>
          <w:lang w:bidi="fa-IR"/>
        </w:rPr>
        <w:t>﴿</w:t>
      </w:r>
      <w:r w:rsidRPr="00301079">
        <w:rPr>
          <w:rStyle w:val="Chard"/>
          <w:rFonts w:eastAsia="Calibri"/>
          <w:rtl/>
        </w:rPr>
        <w:t xml:space="preserve">وَقَٰتِلُوهُمۡ حَتَّىٰ لَا تَكُونَ فِتۡنَةٞ وَيَكُونَ </w:t>
      </w:r>
      <w:r w:rsidRPr="00301079">
        <w:rPr>
          <w:rStyle w:val="Chard"/>
          <w:rFonts w:eastAsia="Calibri" w:hint="cs"/>
          <w:rtl/>
        </w:rPr>
        <w:t>ٱلدِّينُ</w:t>
      </w:r>
      <w:r w:rsidRPr="00301079">
        <w:rPr>
          <w:rStyle w:val="Chard"/>
          <w:rFonts w:eastAsia="Calibri"/>
          <w:rtl/>
        </w:rPr>
        <w:t xml:space="preserve"> كُلُّهُ</w:t>
      </w:r>
      <w:r w:rsidRPr="00301079">
        <w:rPr>
          <w:rStyle w:val="Chard"/>
          <w:rFonts w:eastAsia="Calibri" w:hint="cs"/>
          <w:rtl/>
        </w:rPr>
        <w:t>ۥ</w:t>
      </w:r>
      <w:r w:rsidRPr="00301079">
        <w:rPr>
          <w:rStyle w:val="Chard"/>
          <w:rFonts w:eastAsia="Calibri"/>
          <w:rtl/>
        </w:rPr>
        <w:t xml:space="preserve"> لِلَّهِ</w:t>
      </w:r>
      <w:r w:rsidRPr="00301079">
        <w:rPr>
          <w:rFonts w:cs="Traditional Arabic" w:hint="cs"/>
          <w:rtl/>
          <w:lang w:bidi="fa-IR"/>
        </w:rPr>
        <w:t>﴾</w:t>
      </w:r>
      <w:r>
        <w:rPr>
          <w:rFonts w:cs="Arial"/>
          <w:szCs w:val="24"/>
          <w:rtl/>
          <w:lang w:bidi="fa-IR"/>
        </w:rPr>
        <w:t xml:space="preserve"> </w:t>
      </w:r>
      <w:r w:rsidRPr="00301079">
        <w:rPr>
          <w:rStyle w:val="Char9"/>
          <w:rFonts w:eastAsia="Calibri"/>
          <w:rtl/>
        </w:rPr>
        <w:t>[الأنفال: 39]</w:t>
      </w:r>
      <w:r>
        <w:rPr>
          <w:rStyle w:val="Char9"/>
          <w:rFonts w:eastAsia="Calibri" w:hint="cs"/>
          <w:rtl/>
        </w:rPr>
        <w:t>.</w:t>
      </w:r>
      <w:r w:rsidR="00295630" w:rsidRPr="008C6477">
        <w:rPr>
          <w:rStyle w:val="Char5"/>
          <w:rFonts w:hint="cs"/>
          <w:rtl/>
        </w:rPr>
        <w:t xml:space="preserve"> </w:t>
      </w:r>
      <w:r w:rsidR="00A74979" w:rsidRPr="008C6477">
        <w:rPr>
          <w:rStyle w:val="Char5"/>
          <w:rFonts w:hint="cs"/>
          <w:rtl/>
        </w:rPr>
        <w:t xml:space="preserve">وی در پاسخ اظهار داشت: این </w:t>
      </w:r>
      <w:r w:rsidR="004324FA" w:rsidRPr="008C6477">
        <w:rPr>
          <w:rStyle w:val="Char5"/>
          <w:rFonts w:hint="cs"/>
          <w:rtl/>
        </w:rPr>
        <w:t xml:space="preserve">مربوط به عصر رسول اکرم </w:t>
      </w:r>
      <w:r w:rsidR="008C6189" w:rsidRPr="008C6189">
        <w:rPr>
          <w:rStyle w:val="Char5"/>
          <w:rFonts w:cs="CTraditional Arabic" w:hint="cs"/>
          <w:rtl/>
        </w:rPr>
        <w:t>ج</w:t>
      </w:r>
      <w:r w:rsidR="004324FA" w:rsidRPr="008C6477">
        <w:rPr>
          <w:rStyle w:val="Char5"/>
          <w:rFonts w:hint="cs"/>
          <w:rtl/>
        </w:rPr>
        <w:t xml:space="preserve"> است هنگامی که تعداد مسلمین اندک بود و آن‌ها به لحاظ دین و آیین خویش با فتنه و مشکل مواجه می‌شدند، و مورد قتل و آزار قرار می‌گرفتند. حالا که اسلام پیشرفت و توسعه پیدا کرده و مقتدر شده است، فتنه نیز از بین رفته است</w:t>
      </w:r>
      <w:r w:rsidR="008D131D" w:rsidRPr="008D131D">
        <w:rPr>
          <w:rStyle w:val="Char5"/>
          <w:rFonts w:hint="cs"/>
          <w:vertAlign w:val="superscript"/>
          <w:rtl/>
        </w:rPr>
        <w:t>(</w:t>
      </w:r>
      <w:r w:rsidR="008D131D" w:rsidRPr="008D131D">
        <w:rPr>
          <w:rStyle w:val="Char5"/>
          <w:vertAlign w:val="superscript"/>
          <w:rtl/>
        </w:rPr>
        <w:footnoteReference w:id="132"/>
      </w:r>
      <w:r w:rsidR="008D131D" w:rsidRPr="008D131D">
        <w:rPr>
          <w:rStyle w:val="Char5"/>
          <w:rFonts w:hint="cs"/>
          <w:vertAlign w:val="superscript"/>
          <w:rtl/>
        </w:rPr>
        <w:t>)</w:t>
      </w:r>
      <w:r w:rsidR="004324FA" w:rsidRPr="008C6477">
        <w:rPr>
          <w:rStyle w:val="Char5"/>
          <w:rFonts w:hint="cs"/>
          <w:rtl/>
        </w:rPr>
        <w:t>.</w:t>
      </w:r>
    </w:p>
    <w:p w:rsidR="004E757A" w:rsidRDefault="004E757A" w:rsidP="00AF1282">
      <w:pPr>
        <w:pStyle w:val="a5"/>
        <w:rPr>
          <w:rtl/>
        </w:rPr>
      </w:pPr>
      <w:r>
        <w:rPr>
          <w:rFonts w:hint="cs"/>
          <w:rtl/>
        </w:rPr>
        <w:t>دوران هشت سال اول هجرت، بیشتر در کشمکش فتنه‌ها،</w:t>
      </w:r>
      <w:r w:rsidR="000527A7">
        <w:rPr>
          <w:rFonts w:hint="cs"/>
          <w:rtl/>
        </w:rPr>
        <w:t xml:space="preserve"> شورش‌ها و قیام‌ها علیه اسلام و دفاع در مقابل آن‌ها و برقراری امنیت و آسایش در کشور سپری شد. به همین جهت در این مدت مدید از فرایض و شعایر اسلام، آنچه بیش از هرچیز و در همه جا نمایان به نظر می‌رسد، فریض</w:t>
      </w:r>
      <w:r w:rsidR="001B4B0A">
        <w:rPr>
          <w:rFonts w:hint="cs"/>
          <w:rtl/>
        </w:rPr>
        <w:t>ۀ</w:t>
      </w:r>
      <w:r w:rsidR="000527A7">
        <w:rPr>
          <w:rFonts w:hint="cs"/>
          <w:rtl/>
        </w:rPr>
        <w:t xml:space="preserve"> مقدس جهاد است و روی همین اساس، شرح و تفصیل هریک از غزوات در اوراق زیادی، در تاریخ ثبت و ضبط گردیده است. ولی</w:t>
      </w:r>
      <w:r w:rsidR="00AA164E">
        <w:rPr>
          <w:rFonts w:hint="cs"/>
          <w:rtl/>
        </w:rPr>
        <w:t xml:space="preserve"> دربارۀ </w:t>
      </w:r>
      <w:r w:rsidR="000527A7">
        <w:rPr>
          <w:rFonts w:hint="cs"/>
          <w:rtl/>
        </w:rPr>
        <w:t>نماز، روزه و زکات بیش از چند سطر وقایعی ثبت نشده است، آن هم بدین صورت که پس از بیان وقایع سال، در پایان آن اینقدر مرقوم گردیده که در همان سال</w:t>
      </w:r>
      <w:r w:rsidR="002A03F6">
        <w:rPr>
          <w:rFonts w:hint="cs"/>
          <w:rtl/>
        </w:rPr>
        <w:t xml:space="preserve"> مثلاً نماز فرض از دو رکعت به چهار رکعت تغییر یافت.</w:t>
      </w:r>
    </w:p>
    <w:p w:rsidR="002A03F6" w:rsidRDefault="002A03F6" w:rsidP="00AF1282">
      <w:pPr>
        <w:pStyle w:val="a5"/>
        <w:rPr>
          <w:rtl/>
        </w:rPr>
      </w:pPr>
      <w:r>
        <w:rPr>
          <w:rFonts w:hint="cs"/>
          <w:rtl/>
        </w:rPr>
        <w:t>علت این امر این نیست که سیره‌نگاران از اهمیت و عظمت دیگر فرایض غفلت ورزیده‌اند، بلکه واقعیت این است که بر اثر مصروفیت در غزوات و ناامنی در سرزمین عربستان، بیشتر فرایض دینی تدریجاً و با تأخیر نازل شدند و احکامی که ابتدا فرض گردیدند تدریجاً در همان مدتی تکمیل شدند که مجاهدین اسلام تمام وقت خویش را صرف دفاع از کیان اسلام می‌کردند. احکامی که متعلق به سیاست و امور کشورداری بودند، تا آن موقع نازل نشدند، زیرا هنوز یک حکومت مقتدر و مستقل اسلامی به وجود نیامده بود.</w:t>
      </w:r>
    </w:p>
    <w:p w:rsidR="00B9065E" w:rsidRDefault="00B9065E" w:rsidP="00AF1282">
      <w:pPr>
        <w:pStyle w:val="a5"/>
        <w:rPr>
          <w:rtl/>
        </w:rPr>
      </w:pPr>
      <w:r>
        <w:rPr>
          <w:rFonts w:hint="cs"/>
          <w:rtl/>
        </w:rPr>
        <w:t>بزرگترین</w:t>
      </w:r>
      <w:r w:rsidR="00637715">
        <w:rPr>
          <w:rFonts w:hint="cs"/>
          <w:rtl/>
        </w:rPr>
        <w:t xml:space="preserve"> حکمت نزول تدریجی احکام این بود ک</w:t>
      </w:r>
      <w:r w:rsidR="00420669">
        <w:rPr>
          <w:rFonts w:hint="cs"/>
          <w:rtl/>
        </w:rPr>
        <w:t>ه،</w:t>
      </w:r>
      <w:r w:rsidR="00637715">
        <w:rPr>
          <w:rFonts w:hint="cs"/>
          <w:rtl/>
        </w:rPr>
        <w:t xml:space="preserve"> هدف از آن‌ها عرضه و بیان بر اعراب نبود، بلکه عملاً قراردادن زندگی آن‌ها در قالب آن احکام و خوگرفتن بر عمل به آن‌ها بود. این نکته را حضرت عایشه صدیقه </w:t>
      </w:r>
      <w:r w:rsidR="00637715">
        <w:rPr>
          <w:rFonts w:cs="CTraditional Arabic" w:hint="cs"/>
          <w:rtl/>
        </w:rPr>
        <w:t>ل</w:t>
      </w:r>
      <w:r w:rsidR="00637715">
        <w:rPr>
          <w:rFonts w:hint="cs"/>
          <w:rtl/>
        </w:rPr>
        <w:t xml:space="preserve"> با وضاحت تمام بیان کرده که نخست آیات کیفر و پاداش نازل شدند. وقتی در دل‌ها آمادگی و رقت پیدا شد، احکام نازل شدند و چنانچه از همان روز اول این حکم نازل می‌شد که شراب ننوشید، پذیرفتن آن بسیار مشکل بود</w:t>
      </w:r>
      <w:r w:rsidR="008D131D" w:rsidRPr="008D131D">
        <w:rPr>
          <w:rFonts w:hint="cs"/>
          <w:vertAlign w:val="superscript"/>
          <w:rtl/>
        </w:rPr>
        <w:t>(</w:t>
      </w:r>
      <w:r w:rsidR="008D131D" w:rsidRPr="008D131D">
        <w:rPr>
          <w:rStyle w:val="FootnoteReference"/>
          <w:rtl/>
        </w:rPr>
        <w:footnoteReference w:id="133"/>
      </w:r>
      <w:r w:rsidR="008D131D" w:rsidRPr="008D131D">
        <w:rPr>
          <w:rFonts w:hint="cs"/>
          <w:vertAlign w:val="superscript"/>
          <w:rtl/>
        </w:rPr>
        <w:t>)</w:t>
      </w:r>
      <w:r w:rsidR="00637715">
        <w:rPr>
          <w:rFonts w:hint="cs"/>
          <w:rtl/>
        </w:rPr>
        <w:t>.</w:t>
      </w:r>
    </w:p>
    <w:p w:rsidR="0088146B" w:rsidRDefault="0088146B" w:rsidP="00AF1282">
      <w:pPr>
        <w:pStyle w:val="a5"/>
        <w:rPr>
          <w:rtl/>
        </w:rPr>
      </w:pPr>
      <w:r>
        <w:rPr>
          <w:rFonts w:hint="cs"/>
          <w:rtl/>
        </w:rPr>
        <w:t xml:space="preserve">به هرحال، بنابه دلالیل مختلف، اکثر احکام و فرایض اسلام زمانی تکمیل شدند که در تمام مناطق امنیت و آسایش برقرار شده بود. در دوران زندگی مکی، روزه فرض نشده بود، در مدینه منوره روزه فرض گردید و فرضیت زکات پس از هفت، هشت سال نازل گردید. قبل از </w:t>
      </w:r>
      <w:r w:rsidR="00F6663F">
        <w:rPr>
          <w:rFonts w:hint="cs"/>
          <w:rtl/>
        </w:rPr>
        <w:t>ف</w:t>
      </w:r>
      <w:r>
        <w:rPr>
          <w:rFonts w:hint="cs"/>
          <w:rtl/>
        </w:rPr>
        <w:t>تح مکه مسلمانان نمی‌توانستند به آن شهر مقدس وارد شوند، از این جهت حج نیز تا آن موقع فرض نشد. نماز از فرایض روزانه است و از ابتدای اسلام فرض گردید. اما پس از شش، هفت سال بعد از هجرت تدریجاً تکمیل یافت، تا سال پنجم هجری سخن‌گفتن در نماز جایز بود و اگر کسی از بیرون وارد می‌شد و سلام می‌کرد شخص نمازگزار می‌توانست جواب اسلام او را بدهد. همچنانکه</w:t>
      </w:r>
      <w:r w:rsidR="007A7549">
        <w:rPr>
          <w:rFonts w:hint="cs"/>
          <w:rtl/>
        </w:rPr>
        <w:t xml:space="preserve"> در ابوداود و غیره، روایات متعددی در این باره مذکور است</w:t>
      </w:r>
      <w:r w:rsidR="008D131D" w:rsidRPr="008D131D">
        <w:rPr>
          <w:rFonts w:hint="cs"/>
          <w:vertAlign w:val="superscript"/>
          <w:rtl/>
        </w:rPr>
        <w:t>(</w:t>
      </w:r>
      <w:r w:rsidR="008D131D" w:rsidRPr="008D131D">
        <w:rPr>
          <w:rStyle w:val="FootnoteReference"/>
          <w:rtl/>
        </w:rPr>
        <w:footnoteReference w:id="134"/>
      </w:r>
      <w:r w:rsidR="008D131D" w:rsidRPr="008D131D">
        <w:rPr>
          <w:rFonts w:hint="cs"/>
          <w:vertAlign w:val="superscript"/>
          <w:rtl/>
        </w:rPr>
        <w:t>)</w:t>
      </w:r>
      <w:r w:rsidR="007A7549">
        <w:rPr>
          <w:rFonts w:hint="cs"/>
          <w:rtl/>
        </w:rPr>
        <w:t>.</w:t>
      </w:r>
    </w:p>
    <w:p w:rsidR="00AB37CE" w:rsidRDefault="00AB37CE" w:rsidP="00AF1282">
      <w:pPr>
        <w:pStyle w:val="a5"/>
        <w:rPr>
          <w:rtl/>
        </w:rPr>
      </w:pPr>
      <w:r>
        <w:rPr>
          <w:rFonts w:hint="cs"/>
          <w:rtl/>
        </w:rPr>
        <w:t>خلاصه، پس از فتح مکه، هنگامی که اقتدار و شوکت کفر در هم شکست و در تمام سرزمین اسلامی امنیت برقرار شد، وقت آن فرا رسید که احکام اسلامی تشریح و نظام و قانون شریعت تکمیل گردد. بسیاری از احکام تا آن موقع فرض نشده بودند و پایه‌های اساسی احکام مانند زکات، حج، حرمت ربا و غیره بنیانگزاری شده بود، ولی تکمیل نشده بودند</w:t>
      </w:r>
      <w:r w:rsidR="008D131D" w:rsidRPr="008D131D">
        <w:rPr>
          <w:rFonts w:hint="cs"/>
          <w:vertAlign w:val="superscript"/>
          <w:rtl/>
        </w:rPr>
        <w:t>(</w:t>
      </w:r>
      <w:r w:rsidR="008D131D" w:rsidRPr="008D131D">
        <w:rPr>
          <w:rStyle w:val="FootnoteReference"/>
          <w:rtl/>
        </w:rPr>
        <w:footnoteReference w:id="135"/>
      </w:r>
      <w:r w:rsidR="008D131D" w:rsidRPr="008D131D">
        <w:rPr>
          <w:rFonts w:hint="cs"/>
          <w:vertAlign w:val="superscript"/>
          <w:rtl/>
        </w:rPr>
        <w:t>)</w:t>
      </w:r>
      <w:r>
        <w:rPr>
          <w:rFonts w:hint="cs"/>
          <w:rtl/>
        </w:rPr>
        <w:t>.</w:t>
      </w:r>
    </w:p>
    <w:p w:rsidR="00E54657" w:rsidRPr="001F536F" w:rsidRDefault="00E54657" w:rsidP="00301079">
      <w:pPr>
        <w:pStyle w:val="a5"/>
        <w:rPr>
          <w:rFonts w:ascii="KFGQPC Uthmanic Script HAFS" w:hAnsi="KFGQPC Uthmanic Script HAFS" w:cs="KFGQPC Uthmanic Script HAFS"/>
          <w:rtl/>
        </w:rPr>
      </w:pPr>
      <w:r>
        <w:rPr>
          <w:rFonts w:hint="cs"/>
          <w:rtl/>
        </w:rPr>
        <w:t>اولین فرایض اسلام عقاید هستند. یعنی ایمان بر توحید، رسالت، فرشتگان، قیامت، حشر و نشر و غیره. نخستین وحیی که بر</w:t>
      </w:r>
      <w:r w:rsidR="00A23348">
        <w:rPr>
          <w:rFonts w:hint="cs"/>
          <w:rtl/>
        </w:rPr>
        <w:t xml:space="preserve"> </w:t>
      </w:r>
      <w:r w:rsidR="0079112F">
        <w:rPr>
          <w:rFonts w:hint="cs"/>
          <w:rtl/>
        </w:rPr>
        <w:t>آن‌حضرت</w:t>
      </w:r>
      <w:r w:rsidR="00A23348">
        <w:rPr>
          <w:rFonts w:hint="cs"/>
          <w:rtl/>
        </w:rPr>
        <w:t xml:space="preserve"> </w:t>
      </w:r>
      <w:r>
        <w:rPr>
          <w:rFonts w:hint="cs"/>
          <w:rtl/>
        </w:rPr>
        <w:t>نازل شد یعنی</w:t>
      </w:r>
      <w:r w:rsidR="00295630">
        <w:rPr>
          <w:rFonts w:hint="cs"/>
          <w:rtl/>
        </w:rPr>
        <w:t xml:space="preserve"> </w:t>
      </w:r>
      <w:r w:rsidR="00301079" w:rsidRPr="00301079">
        <w:rPr>
          <w:rFonts w:ascii="Traditional Arabic" w:hAnsi="Traditional Arabic" w:cs="Traditional Arabic"/>
          <w:rtl/>
        </w:rPr>
        <w:t>﴿</w:t>
      </w:r>
      <w:r w:rsidR="00301079" w:rsidRPr="00301079">
        <w:rPr>
          <w:rStyle w:val="Chard"/>
          <w:rFonts w:eastAsia="Calibri" w:hint="cs"/>
          <w:rtl/>
        </w:rPr>
        <w:t>ٱقۡرَأۡ</w:t>
      </w:r>
      <w:r w:rsidR="00301079" w:rsidRPr="00301079">
        <w:rPr>
          <w:rStyle w:val="Chard"/>
          <w:rFonts w:eastAsia="Calibri"/>
          <w:rtl/>
        </w:rPr>
        <w:t xml:space="preserve"> بِ</w:t>
      </w:r>
      <w:r w:rsidR="00301079" w:rsidRPr="00301079">
        <w:rPr>
          <w:rStyle w:val="Chard"/>
          <w:rFonts w:eastAsia="Calibri" w:hint="cs"/>
          <w:rtl/>
        </w:rPr>
        <w:t>ٱسۡمِ</w:t>
      </w:r>
      <w:r w:rsidR="00301079" w:rsidRPr="00301079">
        <w:rPr>
          <w:rStyle w:val="Chard"/>
          <w:rFonts w:eastAsia="Calibri"/>
          <w:rtl/>
        </w:rPr>
        <w:t xml:space="preserve"> رَبِّكَ </w:t>
      </w:r>
      <w:r w:rsidR="00301079" w:rsidRPr="00301079">
        <w:rPr>
          <w:rStyle w:val="Chard"/>
          <w:rFonts w:eastAsia="Calibri" w:hint="cs"/>
          <w:rtl/>
        </w:rPr>
        <w:t>ٱلَّذِي</w:t>
      </w:r>
      <w:r w:rsidR="00301079" w:rsidRPr="00301079">
        <w:rPr>
          <w:rStyle w:val="Chard"/>
          <w:rFonts w:eastAsia="Calibri"/>
          <w:rtl/>
        </w:rPr>
        <w:t xml:space="preserve"> خَلَقَ١</w:t>
      </w:r>
      <w:r w:rsidR="00301079" w:rsidRPr="00301079">
        <w:rPr>
          <w:rFonts w:ascii="Times New Roman" w:hAnsi="Times New Roman" w:cs="Traditional Arabic" w:hint="cs"/>
          <w:rtl/>
        </w:rPr>
        <w:t>﴾</w:t>
      </w:r>
      <w:r w:rsidR="00301079">
        <w:rPr>
          <w:rFonts w:ascii="Times New Roman" w:hAnsi="Times New Roman" w:cs="Arial"/>
          <w:szCs w:val="24"/>
          <w:rtl/>
        </w:rPr>
        <w:t xml:space="preserve"> </w:t>
      </w:r>
      <w:r w:rsidR="00301079" w:rsidRPr="00301079">
        <w:rPr>
          <w:rStyle w:val="Char9"/>
          <w:rFonts w:eastAsia="Calibri"/>
          <w:rtl/>
        </w:rPr>
        <w:t>[العلق: 1]</w:t>
      </w:r>
      <w:r w:rsidR="00301079">
        <w:rPr>
          <w:rStyle w:val="Char9"/>
          <w:rFonts w:eastAsia="Calibri" w:hint="cs"/>
          <w:rtl/>
        </w:rPr>
        <w:t>.</w:t>
      </w:r>
      <w:r>
        <w:rPr>
          <w:rFonts w:hint="cs"/>
          <w:rtl/>
        </w:rPr>
        <w:t xml:space="preserve"> در آن فقط عظمت و بزرگی خد</w:t>
      </w:r>
      <w:r w:rsidR="003F4779">
        <w:rPr>
          <w:rFonts w:hint="cs"/>
          <w:rtl/>
        </w:rPr>
        <w:t xml:space="preserve">اوند بیان شده و این عقیده تعلیم </w:t>
      </w:r>
      <w:r>
        <w:rPr>
          <w:rFonts w:hint="cs"/>
          <w:rtl/>
        </w:rPr>
        <w:t>داده شد. چیزی دیگر در آن وجود نداشت. ولی بار دوم این وحی نازل گردید</w:t>
      </w:r>
      <w:r w:rsidR="008D131D" w:rsidRPr="008D131D">
        <w:rPr>
          <w:rFonts w:hint="cs"/>
          <w:vertAlign w:val="superscript"/>
          <w:rtl/>
        </w:rPr>
        <w:t>(</w:t>
      </w:r>
      <w:r w:rsidR="008D131D" w:rsidRPr="008D131D">
        <w:rPr>
          <w:rStyle w:val="FootnoteReference"/>
          <w:rtl/>
        </w:rPr>
        <w:footnoteReference w:id="136"/>
      </w:r>
      <w:r w:rsidR="008D131D" w:rsidRPr="008D131D">
        <w:rPr>
          <w:rFonts w:hint="cs"/>
          <w:vertAlign w:val="superscript"/>
          <w:rtl/>
        </w:rPr>
        <w:t>)</w:t>
      </w:r>
      <w:r>
        <w:rPr>
          <w:rFonts w:hint="cs"/>
          <w:rtl/>
        </w:rPr>
        <w:t>:</w:t>
      </w:r>
    </w:p>
    <w:p w:rsidR="00295630" w:rsidRPr="001F536F" w:rsidRDefault="00295630" w:rsidP="00301079">
      <w:pPr>
        <w:pStyle w:val="ad"/>
        <w:rPr>
          <w:rFonts w:hAnsi="KFGQPC Uthmanic Script HAFS"/>
          <w:rtl/>
        </w:rPr>
      </w:pPr>
      <w:r>
        <w:rPr>
          <w:rFonts w:ascii="Traditional Arabic" w:hAnsi="Traditional Arabic" w:cs="Traditional Arabic"/>
          <w:rtl/>
        </w:rPr>
        <w:t>﴿</w:t>
      </w:r>
      <w:r w:rsidR="001F536F" w:rsidRPr="00301079">
        <w:rPr>
          <w:rFonts w:eastAsia="Calibri" w:hint="cs"/>
          <w:rtl/>
        </w:rPr>
        <w:t>يَٰٓأَيُّهَا</w:t>
      </w:r>
      <w:r w:rsidR="001F536F" w:rsidRPr="00301079">
        <w:rPr>
          <w:rFonts w:eastAsia="Calibri"/>
          <w:rtl/>
        </w:rPr>
        <w:t xml:space="preserve"> </w:t>
      </w:r>
      <w:r w:rsidR="001F536F" w:rsidRPr="00301079">
        <w:rPr>
          <w:rFonts w:eastAsia="Calibri" w:hint="cs"/>
          <w:rtl/>
        </w:rPr>
        <w:t>ٱلۡمُدَّثِّرُ</w:t>
      </w:r>
      <w:r w:rsidR="001F536F" w:rsidRPr="00301079">
        <w:rPr>
          <w:rFonts w:eastAsia="Calibri"/>
          <w:rtl/>
        </w:rPr>
        <w:t xml:space="preserve"> ١ قُمۡ فَأَنذِرۡ ٢ وَرَبَّكَ فَكَبِّرۡ ٣ وَثِيَابَكَ فَطَهِّرۡ ٤ وَ</w:t>
      </w:r>
      <w:r w:rsidR="001F536F" w:rsidRPr="00301079">
        <w:rPr>
          <w:rFonts w:eastAsia="Calibri" w:hint="cs"/>
          <w:rtl/>
        </w:rPr>
        <w:t>ٱلرُّجۡزَ</w:t>
      </w:r>
      <w:r w:rsidR="001F536F" w:rsidRPr="00301079">
        <w:rPr>
          <w:rFonts w:eastAsia="Calibri"/>
          <w:rtl/>
        </w:rPr>
        <w:t xml:space="preserve"> فَ</w:t>
      </w:r>
      <w:r w:rsidR="001F536F" w:rsidRPr="00301079">
        <w:rPr>
          <w:rFonts w:eastAsia="Calibri" w:hint="cs"/>
          <w:rtl/>
        </w:rPr>
        <w:t>ٱهۡجُرۡ</w:t>
      </w:r>
      <w:r w:rsidR="001F536F" w:rsidRPr="00301079">
        <w:rPr>
          <w:rFonts w:eastAsia="Calibri"/>
          <w:rtl/>
        </w:rPr>
        <w:t xml:space="preserve"> ٥</w:t>
      </w:r>
      <w:r>
        <w:rPr>
          <w:rFonts w:ascii="Traditional Arabic" w:hAnsi="Traditional Arabic" w:cs="Traditional Arabic"/>
          <w:rtl/>
        </w:rPr>
        <w:t>﴾</w:t>
      </w:r>
      <w:r w:rsidR="00301079">
        <w:rPr>
          <w:rFonts w:ascii="Traditional Arabic" w:hAnsi="Traditional Arabic" w:cs="Traditional Arabic" w:hint="cs"/>
          <w:rtl/>
        </w:rPr>
        <w:t xml:space="preserve"> </w:t>
      </w:r>
      <w:r w:rsidRPr="00301079">
        <w:rPr>
          <w:rStyle w:val="Char9"/>
          <w:rFonts w:eastAsia="Calibri"/>
          <w:rtl/>
        </w:rPr>
        <w:t>[المدثر: 1-5]</w:t>
      </w:r>
      <w:r w:rsidRPr="0097239D">
        <w:rPr>
          <w:rStyle w:val="Char5"/>
          <w:rFonts w:hint="cs"/>
          <w:rtl/>
        </w:rPr>
        <w:t>.</w:t>
      </w:r>
    </w:p>
    <w:p w:rsidR="001D289C" w:rsidRDefault="001D289C" w:rsidP="00301079">
      <w:pPr>
        <w:pStyle w:val="ae"/>
        <w:rPr>
          <w:rtl/>
        </w:rPr>
      </w:pPr>
      <w:r>
        <w:rPr>
          <w:rFonts w:cs="Traditional Arabic" w:hint="cs"/>
          <w:rtl/>
        </w:rPr>
        <w:t>«</w:t>
      </w:r>
      <w:r w:rsidRPr="00301079">
        <w:rPr>
          <w:rFonts w:hint="cs"/>
          <w:rtl/>
        </w:rPr>
        <w:t>ای پیامبر که جامه بر خود پیچیده‌ای برخیز پس بترسان و عظمت پروردگار خود را بیان کن و لباس‌هایت را پاک ساز و پلیدی را دور کن</w:t>
      </w:r>
      <w:r>
        <w:rPr>
          <w:rFonts w:cs="Traditional Arabic" w:hint="cs"/>
          <w:rtl/>
        </w:rPr>
        <w:t>»</w:t>
      </w:r>
      <w:r>
        <w:rPr>
          <w:rFonts w:hint="cs"/>
          <w:rtl/>
        </w:rPr>
        <w:t>.</w:t>
      </w:r>
    </w:p>
    <w:p w:rsidR="00A26D96" w:rsidRDefault="00A26D96" w:rsidP="00AF1282">
      <w:pPr>
        <w:pStyle w:val="a5"/>
        <w:rPr>
          <w:rtl/>
        </w:rPr>
      </w:pPr>
      <w:r>
        <w:rPr>
          <w:rFonts w:hint="cs"/>
          <w:rtl/>
        </w:rPr>
        <w:t>سپس تمام آیاتی که در مکه مکرمه نازل شدند، اکثرشان در باب عقاید بودند. یعنی نکوهش شرک و بت‌پرستی، بیان عظمت و جلال خداوند، بیان مناظر هولناک قیامت</w:t>
      </w:r>
      <w:r w:rsidR="003D77A7">
        <w:rPr>
          <w:rFonts w:hint="cs"/>
          <w:rtl/>
        </w:rPr>
        <w:t xml:space="preserve"> و بیان گیرا و مؤثر</w:t>
      </w:r>
      <w:r w:rsidR="00AA164E">
        <w:rPr>
          <w:rFonts w:hint="cs"/>
          <w:rtl/>
        </w:rPr>
        <w:t xml:space="preserve"> دربارۀ </w:t>
      </w:r>
      <w:r w:rsidR="003D77A7">
        <w:rPr>
          <w:rFonts w:hint="cs"/>
          <w:rtl/>
        </w:rPr>
        <w:t>دوزخ و بهشت و خصوصیت‌های بعثت و دلایل لزوم آن. در زندگی سیزده ساله مکه، اغلب، همین مطالب بیان می‌شدند</w:t>
      </w:r>
      <w:r w:rsidR="008D131D" w:rsidRPr="008D131D">
        <w:rPr>
          <w:rFonts w:hint="cs"/>
          <w:vertAlign w:val="superscript"/>
          <w:rtl/>
        </w:rPr>
        <w:t>(</w:t>
      </w:r>
      <w:r w:rsidR="008D131D" w:rsidRPr="008D131D">
        <w:rPr>
          <w:rStyle w:val="FootnoteReference"/>
          <w:rtl/>
        </w:rPr>
        <w:footnoteReference w:id="137"/>
      </w:r>
      <w:r w:rsidR="008D131D" w:rsidRPr="008D131D">
        <w:rPr>
          <w:rFonts w:hint="cs"/>
          <w:vertAlign w:val="superscript"/>
          <w:rtl/>
        </w:rPr>
        <w:t>)</w:t>
      </w:r>
      <w:r w:rsidR="003D77A7">
        <w:rPr>
          <w:rFonts w:hint="cs"/>
          <w:rtl/>
        </w:rPr>
        <w:t>.</w:t>
      </w:r>
    </w:p>
    <w:p w:rsidR="00490213" w:rsidRPr="00301079" w:rsidRDefault="00490213" w:rsidP="00AF1282">
      <w:pPr>
        <w:pStyle w:val="a5"/>
        <w:rPr>
          <w:spacing w:val="-4"/>
          <w:rtl/>
        </w:rPr>
      </w:pPr>
      <w:r w:rsidRPr="00301079">
        <w:rPr>
          <w:rFonts w:hint="cs"/>
          <w:spacing w:val="-4"/>
          <w:rtl/>
        </w:rPr>
        <w:t>خلاصه، گرچه مجموع</w:t>
      </w:r>
      <w:r w:rsidR="00F6663F" w:rsidRPr="00301079">
        <w:rPr>
          <w:rFonts w:hint="cs"/>
          <w:spacing w:val="-4"/>
          <w:rtl/>
        </w:rPr>
        <w:t>ۀ</w:t>
      </w:r>
      <w:r w:rsidRPr="00301079">
        <w:rPr>
          <w:rFonts w:hint="cs"/>
          <w:spacing w:val="-4"/>
          <w:rtl/>
        </w:rPr>
        <w:t xml:space="preserve"> عقاید در ابتدای اسلام به مردم ابلاغ نشده بود، ولی از بررسی آیات مکی معلوم می‌شود که هریکی از آن‌ها به طور مستقل بیان می‌شد. بیان مسلسل و مرتب عقاید در سوره بقره و سوره نساء مذکور است و این هردو سوره در مدینه نازل شده‌اند. در سوره‌های مکی بیشتر به توحید، معاد و رسالت توجه شده است و پس از آمدن به مدینه، آموزش مجموع</w:t>
      </w:r>
      <w:r w:rsidR="00F6663F" w:rsidRPr="00301079">
        <w:rPr>
          <w:rFonts w:hint="cs"/>
          <w:spacing w:val="-4"/>
          <w:rtl/>
        </w:rPr>
        <w:t>ۀ</w:t>
      </w:r>
      <w:r w:rsidRPr="00301079">
        <w:rPr>
          <w:rFonts w:hint="cs"/>
          <w:spacing w:val="-4"/>
          <w:rtl/>
        </w:rPr>
        <w:t xml:space="preserve"> عقاید اسلام و اصول اولین آن به طور مفصل آغاز گردید.</w:t>
      </w:r>
    </w:p>
    <w:p w:rsidR="00490213" w:rsidRDefault="00490213" w:rsidP="00AF1282">
      <w:pPr>
        <w:pStyle w:val="a5"/>
        <w:rPr>
          <w:rtl/>
        </w:rPr>
      </w:pPr>
      <w:r>
        <w:rPr>
          <w:rFonts w:hint="cs"/>
          <w:rtl/>
        </w:rPr>
        <w:t>درباره ایمان و اولین اصول اسلام، نخستین آیه سور</w:t>
      </w:r>
      <w:r w:rsidR="0097239D">
        <w:rPr>
          <w:rFonts w:hint="cs"/>
          <w:rtl/>
        </w:rPr>
        <w:t>ۀ</w:t>
      </w:r>
      <w:r>
        <w:rPr>
          <w:rFonts w:hint="cs"/>
          <w:rtl/>
        </w:rPr>
        <w:t xml:space="preserve"> بقره این است:</w:t>
      </w:r>
    </w:p>
    <w:p w:rsidR="00295630" w:rsidRPr="001F536F" w:rsidRDefault="00295630" w:rsidP="00301079">
      <w:pPr>
        <w:pStyle w:val="ad"/>
        <w:rPr>
          <w:rFonts w:hAnsi="KFGQPC Uthmanic Script HAFS"/>
          <w:rtl/>
        </w:rPr>
      </w:pPr>
      <w:r w:rsidRPr="00301079">
        <w:rPr>
          <w:rFonts w:ascii="Traditional Arabic" w:hAnsi="Traditional Arabic" w:cs="Traditional Arabic"/>
          <w:spacing w:val="-4"/>
          <w:rtl/>
        </w:rPr>
        <w:t>﴿</w:t>
      </w:r>
      <w:r w:rsidR="001F536F" w:rsidRPr="00301079">
        <w:rPr>
          <w:rFonts w:eastAsia="Calibri" w:hint="cs"/>
          <w:spacing w:val="-4"/>
          <w:rtl/>
        </w:rPr>
        <w:t>ٱلَّذِينَ</w:t>
      </w:r>
      <w:r w:rsidR="001F536F" w:rsidRPr="00301079">
        <w:rPr>
          <w:rFonts w:eastAsia="Calibri"/>
          <w:spacing w:val="-4"/>
          <w:rtl/>
        </w:rPr>
        <w:t xml:space="preserve"> يُؤۡمِنُونَ بِ</w:t>
      </w:r>
      <w:r w:rsidR="001F536F" w:rsidRPr="00301079">
        <w:rPr>
          <w:rFonts w:eastAsia="Calibri" w:hint="cs"/>
          <w:spacing w:val="-4"/>
          <w:rtl/>
        </w:rPr>
        <w:t>ٱلۡغَيۡبِ</w:t>
      </w:r>
      <w:r w:rsidR="001F536F" w:rsidRPr="00301079">
        <w:rPr>
          <w:rFonts w:eastAsia="Calibri"/>
          <w:spacing w:val="-4"/>
          <w:rtl/>
        </w:rPr>
        <w:t xml:space="preserve"> وَيُقِيمُونَ </w:t>
      </w:r>
      <w:r w:rsidR="001F536F" w:rsidRPr="00301079">
        <w:rPr>
          <w:rFonts w:eastAsia="Calibri" w:hint="cs"/>
          <w:spacing w:val="-4"/>
          <w:rtl/>
        </w:rPr>
        <w:t>ٱلصَّلَوٰةَ</w:t>
      </w:r>
      <w:r w:rsidR="001F536F" w:rsidRPr="00301079">
        <w:rPr>
          <w:rFonts w:eastAsia="Calibri"/>
          <w:spacing w:val="-4"/>
          <w:rtl/>
        </w:rPr>
        <w:t xml:space="preserve"> وَمِمَّا رَزَقۡنَٰهُمۡ يُنفِقُونَ ٣ </w:t>
      </w:r>
      <w:r w:rsidR="001F536F" w:rsidRPr="00301079">
        <w:rPr>
          <w:rFonts w:eastAsia="Calibri" w:hint="cs"/>
          <w:spacing w:val="-4"/>
          <w:rtl/>
        </w:rPr>
        <w:t>وَٱلَّذِينَ</w:t>
      </w:r>
      <w:r w:rsidR="001F536F" w:rsidRPr="00301079">
        <w:rPr>
          <w:rFonts w:eastAsia="Calibri"/>
          <w:spacing w:val="-4"/>
          <w:rtl/>
        </w:rPr>
        <w:t xml:space="preserve"> يُؤۡمِنُونَ بِمَآ أُنزِلَ إِلَيۡكَ وَمَآ أُنزِلَ مِن قَبۡلِكَ وَبِ</w:t>
      </w:r>
      <w:r w:rsidR="001F536F" w:rsidRPr="00301079">
        <w:rPr>
          <w:rFonts w:eastAsia="Calibri" w:hint="cs"/>
          <w:spacing w:val="-4"/>
          <w:rtl/>
        </w:rPr>
        <w:t>ٱلۡأٓخِرَةِ</w:t>
      </w:r>
      <w:r w:rsidR="001F536F" w:rsidRPr="00301079">
        <w:rPr>
          <w:rFonts w:eastAsia="Calibri"/>
          <w:spacing w:val="-4"/>
          <w:rtl/>
        </w:rPr>
        <w:t xml:space="preserve"> هُمۡ يُوقِنُونَ ٤</w:t>
      </w:r>
      <w:r w:rsidRPr="00301079">
        <w:rPr>
          <w:rFonts w:ascii="Traditional Arabic" w:hAnsi="Traditional Arabic" w:cs="Traditional Arabic"/>
          <w:spacing w:val="-4"/>
          <w:rtl/>
        </w:rPr>
        <w:t>﴾</w:t>
      </w:r>
      <w:r w:rsidRPr="00301079">
        <w:rPr>
          <w:rStyle w:val="Char5"/>
          <w:rFonts w:hint="cs"/>
          <w:spacing w:val="-4"/>
          <w:rtl/>
        </w:rPr>
        <w:t xml:space="preserve"> </w:t>
      </w:r>
      <w:r w:rsidRPr="00301079">
        <w:rPr>
          <w:rStyle w:val="Char9"/>
          <w:rFonts w:eastAsia="Calibri"/>
          <w:spacing w:val="-4"/>
          <w:rtl/>
        </w:rPr>
        <w:t>[البقرة: 3-4]</w:t>
      </w:r>
      <w:r w:rsidRPr="0097239D">
        <w:rPr>
          <w:rStyle w:val="Char5"/>
          <w:rFonts w:hint="cs"/>
          <w:rtl/>
        </w:rPr>
        <w:t>.</w:t>
      </w:r>
    </w:p>
    <w:p w:rsidR="00490213" w:rsidRDefault="00490213" w:rsidP="00301079">
      <w:pPr>
        <w:pStyle w:val="ae"/>
        <w:rPr>
          <w:rtl/>
        </w:rPr>
      </w:pPr>
      <w:r>
        <w:rPr>
          <w:rFonts w:cs="Traditional Arabic" w:hint="cs"/>
          <w:rtl/>
        </w:rPr>
        <w:t>«</w:t>
      </w:r>
      <w:r w:rsidRPr="00301079">
        <w:rPr>
          <w:rFonts w:hint="cs"/>
          <w:rtl/>
        </w:rPr>
        <w:t>آن‌هایی که بر امور پوشیده ایمان می‌آورند و نماز را برپا می‌دارند و از آنچه به آنان داده‌ایم خرج می‌کنند و آن‌هایی که ایمان می‌آورند بر آنچه بر تو نازل شده و بر آنچه پیش از تو نازل شده و به روز آخرت باور دارند</w:t>
      </w:r>
      <w:r>
        <w:rPr>
          <w:rFonts w:cs="Traditional Arabic" w:hint="cs"/>
          <w:rtl/>
        </w:rPr>
        <w:t>»</w:t>
      </w:r>
      <w:r>
        <w:rPr>
          <w:rFonts w:hint="cs"/>
          <w:rtl/>
        </w:rPr>
        <w:t>.</w:t>
      </w:r>
    </w:p>
    <w:p w:rsidR="00CF2D13" w:rsidRDefault="00CF2D13" w:rsidP="00AF1282">
      <w:pPr>
        <w:pStyle w:val="a5"/>
        <w:rPr>
          <w:rtl/>
        </w:rPr>
      </w:pPr>
      <w:r>
        <w:rPr>
          <w:rFonts w:hint="cs"/>
          <w:rtl/>
        </w:rPr>
        <w:t>در میان سوره، این عقاید دوباره چنین بیان شده است:</w:t>
      </w:r>
    </w:p>
    <w:p w:rsidR="00295630" w:rsidRPr="001F536F" w:rsidRDefault="00295630" w:rsidP="00301079">
      <w:pPr>
        <w:pStyle w:val="ad"/>
        <w:rPr>
          <w:rFonts w:hAnsi="KFGQPC Uthmanic Script HAFS"/>
          <w:rtl/>
        </w:rPr>
      </w:pPr>
      <w:r>
        <w:rPr>
          <w:rFonts w:ascii="Traditional Arabic" w:hAnsi="Traditional Arabic" w:cs="Traditional Arabic"/>
          <w:rtl/>
        </w:rPr>
        <w:t>﴿</w:t>
      </w:r>
      <w:r w:rsidR="001F536F" w:rsidRPr="00301079">
        <w:rPr>
          <w:rFonts w:eastAsia="Calibri"/>
          <w:rtl/>
        </w:rPr>
        <w:t xml:space="preserve">وَلَٰكِنَّ </w:t>
      </w:r>
      <w:r w:rsidR="001F536F" w:rsidRPr="00301079">
        <w:rPr>
          <w:rFonts w:eastAsia="Calibri" w:hint="cs"/>
          <w:rtl/>
        </w:rPr>
        <w:t>ٱلۡبِرَّ</w:t>
      </w:r>
      <w:r w:rsidR="001F536F" w:rsidRPr="00301079">
        <w:rPr>
          <w:rFonts w:eastAsia="Calibri"/>
          <w:rtl/>
        </w:rPr>
        <w:t xml:space="preserve"> مَنۡ ءَامَنَ بِ</w:t>
      </w:r>
      <w:r w:rsidR="001F536F" w:rsidRPr="00301079">
        <w:rPr>
          <w:rFonts w:eastAsia="Calibri" w:hint="cs"/>
          <w:rtl/>
        </w:rPr>
        <w:t>ٱللَّهِ</w:t>
      </w:r>
      <w:r w:rsidR="001F536F" w:rsidRPr="00301079">
        <w:rPr>
          <w:rFonts w:eastAsia="Calibri"/>
          <w:rtl/>
        </w:rPr>
        <w:t xml:space="preserve"> وَ</w:t>
      </w:r>
      <w:r w:rsidR="001F536F" w:rsidRPr="00301079">
        <w:rPr>
          <w:rFonts w:eastAsia="Calibri" w:hint="cs"/>
          <w:rtl/>
        </w:rPr>
        <w:t>ٱلۡيَوۡمِ</w:t>
      </w:r>
      <w:r w:rsidR="001F536F" w:rsidRPr="00301079">
        <w:rPr>
          <w:rFonts w:eastAsia="Calibri"/>
          <w:rtl/>
        </w:rPr>
        <w:t xml:space="preserve"> </w:t>
      </w:r>
      <w:r w:rsidR="001F536F" w:rsidRPr="00301079">
        <w:rPr>
          <w:rFonts w:eastAsia="Calibri" w:hint="cs"/>
          <w:rtl/>
        </w:rPr>
        <w:t>ٱلۡأٓخِرِ</w:t>
      </w:r>
      <w:r w:rsidR="001F536F" w:rsidRPr="00301079">
        <w:rPr>
          <w:rFonts w:eastAsia="Calibri"/>
          <w:rtl/>
        </w:rPr>
        <w:t xml:space="preserve"> وَ</w:t>
      </w:r>
      <w:r w:rsidR="001F536F" w:rsidRPr="00301079">
        <w:rPr>
          <w:rFonts w:eastAsia="Calibri" w:hint="cs"/>
          <w:rtl/>
        </w:rPr>
        <w:t>ٱلۡمَلَٰٓئِكَةِ</w:t>
      </w:r>
      <w:r w:rsidR="001F536F" w:rsidRPr="00301079">
        <w:rPr>
          <w:rFonts w:eastAsia="Calibri"/>
          <w:rtl/>
        </w:rPr>
        <w:t xml:space="preserve"> وَ</w:t>
      </w:r>
      <w:r w:rsidR="001F536F" w:rsidRPr="00301079">
        <w:rPr>
          <w:rFonts w:eastAsia="Calibri" w:hint="cs"/>
          <w:rtl/>
        </w:rPr>
        <w:t>ٱلۡكِتَٰبِ</w:t>
      </w:r>
      <w:r w:rsidR="001F536F" w:rsidRPr="00301079">
        <w:rPr>
          <w:rFonts w:eastAsia="Calibri"/>
          <w:rtl/>
        </w:rPr>
        <w:t xml:space="preserve"> وَ</w:t>
      </w:r>
      <w:r w:rsidR="001F536F" w:rsidRPr="00301079">
        <w:rPr>
          <w:rFonts w:eastAsia="Calibri" w:hint="cs"/>
          <w:rtl/>
        </w:rPr>
        <w:t>ٱلنَّبِيِّ‍ۧنَ</w:t>
      </w:r>
      <w:r>
        <w:rPr>
          <w:rFonts w:ascii="Traditional Arabic" w:hAnsi="Traditional Arabic" w:cs="Traditional Arabic"/>
          <w:rtl/>
        </w:rPr>
        <w:t>﴾</w:t>
      </w:r>
      <w:r w:rsidR="00424455">
        <w:rPr>
          <w:rFonts w:ascii="Traditional Arabic" w:hAnsi="Traditional Arabic" w:cs="Traditional Arabic" w:hint="cs"/>
          <w:rtl/>
        </w:rPr>
        <w:t xml:space="preserve"> </w:t>
      </w:r>
      <w:r w:rsidRPr="00CA556C">
        <w:rPr>
          <w:rStyle w:val="Char9"/>
          <w:rFonts w:eastAsia="Calibri"/>
          <w:rtl/>
        </w:rPr>
        <w:t>[البقرة:177]</w:t>
      </w:r>
      <w:r w:rsidRPr="0097239D">
        <w:rPr>
          <w:rStyle w:val="Char5"/>
          <w:rFonts w:hint="cs"/>
          <w:rtl/>
        </w:rPr>
        <w:t>.</w:t>
      </w:r>
    </w:p>
    <w:p w:rsidR="00CF2D13" w:rsidRDefault="00CF2D13" w:rsidP="00301079">
      <w:pPr>
        <w:pStyle w:val="ae"/>
        <w:rPr>
          <w:rtl/>
        </w:rPr>
      </w:pPr>
      <w:r>
        <w:rPr>
          <w:rFonts w:cs="Traditional Arabic" w:hint="cs"/>
          <w:rtl/>
        </w:rPr>
        <w:t>«</w:t>
      </w:r>
      <w:r w:rsidRPr="00301079">
        <w:rPr>
          <w:rFonts w:hint="cs"/>
          <w:rtl/>
        </w:rPr>
        <w:t>لکن نیکی آن است که بر الله، روز آخرت، فرشتگان، کتاب‌های آسمانی و پیامبران ایمان آورد</w:t>
      </w:r>
      <w:r>
        <w:rPr>
          <w:rFonts w:cs="Traditional Arabic" w:hint="cs"/>
          <w:rtl/>
        </w:rPr>
        <w:t>»</w:t>
      </w:r>
      <w:r>
        <w:rPr>
          <w:rFonts w:hint="cs"/>
          <w:rtl/>
        </w:rPr>
        <w:t>.</w:t>
      </w:r>
    </w:p>
    <w:p w:rsidR="00B92871" w:rsidRDefault="00B92871" w:rsidP="00AF1282">
      <w:pPr>
        <w:pStyle w:val="a5"/>
        <w:rPr>
          <w:rtl/>
        </w:rPr>
      </w:pPr>
      <w:r>
        <w:rPr>
          <w:rFonts w:hint="cs"/>
          <w:rtl/>
        </w:rPr>
        <w:t>پس از آن، نماز، روزه، زکات و قسمتی از مسائل اخلاقی بیان شده است. این آیات همراه با آیه تحویل قبله در سال یکم هجری نازل شدند. تفصیل این مطالب در آخر سوره بیان گردیده است. این آیات غالباً چند سال بعد از هجرت نازل شدند، چنانکه از روایات حضرت عایشه</w:t>
      </w:r>
      <w:r>
        <w:rPr>
          <w:rFonts w:cs="CTraditional Arabic" w:hint="cs"/>
          <w:rtl/>
        </w:rPr>
        <w:t>ل</w:t>
      </w:r>
      <w:r>
        <w:rPr>
          <w:rFonts w:hint="cs"/>
          <w:rtl/>
        </w:rPr>
        <w:t xml:space="preserve"> و ابن عباس</w:t>
      </w:r>
      <w:r>
        <w:rPr>
          <w:rFonts w:cs="CTraditional Arabic" w:hint="cs"/>
          <w:rtl/>
        </w:rPr>
        <w:t>ب</w:t>
      </w:r>
      <w:r>
        <w:rPr>
          <w:rFonts w:hint="cs"/>
          <w:rtl/>
        </w:rPr>
        <w:t xml:space="preserve"> ثابت می‌شود.</w:t>
      </w:r>
    </w:p>
    <w:p w:rsidR="00295630" w:rsidRPr="001F536F" w:rsidRDefault="00295630"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1F536F" w:rsidRPr="00301079">
        <w:rPr>
          <w:rStyle w:val="Chard"/>
          <w:rFonts w:eastAsia="Calibri" w:hint="cs"/>
          <w:rtl/>
        </w:rPr>
        <w:t>ءَامَنَ</w:t>
      </w:r>
      <w:r w:rsidR="001F536F" w:rsidRPr="00301079">
        <w:rPr>
          <w:rStyle w:val="Chard"/>
          <w:rFonts w:eastAsia="Calibri"/>
          <w:rtl/>
        </w:rPr>
        <w:t xml:space="preserve"> </w:t>
      </w:r>
      <w:r w:rsidR="001F536F" w:rsidRPr="00301079">
        <w:rPr>
          <w:rStyle w:val="Chard"/>
          <w:rFonts w:eastAsia="Calibri" w:hint="cs"/>
          <w:rtl/>
        </w:rPr>
        <w:t>ٱلرَّسُولُ</w:t>
      </w:r>
      <w:r w:rsidR="001F536F" w:rsidRPr="00301079">
        <w:rPr>
          <w:rStyle w:val="Chard"/>
          <w:rFonts w:eastAsia="Calibri"/>
          <w:rtl/>
        </w:rPr>
        <w:t xml:space="preserve"> بِمَآ أُنزِلَ إِلَيۡهِ مِن رَّبِّهِ</w:t>
      </w:r>
      <w:r w:rsidR="001F536F" w:rsidRPr="00301079">
        <w:rPr>
          <w:rStyle w:val="Chard"/>
          <w:rFonts w:eastAsia="Calibri" w:hint="cs"/>
          <w:rtl/>
        </w:rPr>
        <w:t>ۦ</w:t>
      </w:r>
      <w:r w:rsidR="001F536F" w:rsidRPr="00301079">
        <w:rPr>
          <w:rStyle w:val="Chard"/>
          <w:rFonts w:eastAsia="Calibri"/>
          <w:rtl/>
        </w:rPr>
        <w:t xml:space="preserve"> وَ</w:t>
      </w:r>
      <w:r w:rsidR="001F536F" w:rsidRPr="00301079">
        <w:rPr>
          <w:rStyle w:val="Chard"/>
          <w:rFonts w:eastAsia="Calibri" w:hint="cs"/>
          <w:rtl/>
        </w:rPr>
        <w:t>ٱلۡمُؤۡمِنُونَۚ</w:t>
      </w:r>
      <w:r w:rsidR="001F536F" w:rsidRPr="00301079">
        <w:rPr>
          <w:rStyle w:val="Chard"/>
          <w:rFonts w:eastAsia="Calibri"/>
          <w:rtl/>
        </w:rPr>
        <w:t xml:space="preserve"> كُلٌّ ءَامَنَ بِ</w:t>
      </w:r>
      <w:r w:rsidR="001F536F" w:rsidRPr="00301079">
        <w:rPr>
          <w:rStyle w:val="Chard"/>
          <w:rFonts w:eastAsia="Calibri" w:hint="cs"/>
          <w:rtl/>
        </w:rPr>
        <w:t>ٱللَّهِ</w:t>
      </w:r>
      <w:r w:rsidR="001F536F" w:rsidRPr="00301079">
        <w:rPr>
          <w:rStyle w:val="Chard"/>
          <w:rFonts w:eastAsia="Calibri"/>
          <w:rtl/>
        </w:rPr>
        <w:t xml:space="preserve"> وَمَلَٰٓئِكَتِهِ</w:t>
      </w:r>
      <w:r w:rsidR="001F536F" w:rsidRPr="00301079">
        <w:rPr>
          <w:rStyle w:val="Chard"/>
          <w:rFonts w:eastAsia="Calibri" w:hint="cs"/>
          <w:rtl/>
        </w:rPr>
        <w:t>ۦ</w:t>
      </w:r>
      <w:r w:rsidR="001F536F" w:rsidRPr="00301079">
        <w:rPr>
          <w:rStyle w:val="Chard"/>
          <w:rFonts w:eastAsia="Calibri"/>
          <w:rtl/>
        </w:rPr>
        <w:t xml:space="preserve"> وَكُتُبِهِ</w:t>
      </w:r>
      <w:r w:rsidR="001F536F" w:rsidRPr="00301079">
        <w:rPr>
          <w:rStyle w:val="Chard"/>
          <w:rFonts w:eastAsia="Calibri" w:hint="cs"/>
          <w:rtl/>
        </w:rPr>
        <w:t>ۦ</w:t>
      </w:r>
      <w:r w:rsidR="001F536F" w:rsidRPr="00301079">
        <w:rPr>
          <w:rStyle w:val="Chard"/>
          <w:rFonts w:eastAsia="Calibri"/>
          <w:rtl/>
        </w:rPr>
        <w:t xml:space="preserve"> وَرُسُلِهِ</w:t>
      </w:r>
      <w:r w:rsidR="001F536F" w:rsidRPr="00301079">
        <w:rPr>
          <w:rStyle w:val="Chard"/>
          <w:rFonts w:eastAsia="Calibri" w:hint="cs"/>
          <w:rtl/>
        </w:rPr>
        <w:t>ۦ</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[البقرة: 285]</w:t>
      </w:r>
      <w:r w:rsidRPr="0097239D">
        <w:rPr>
          <w:rStyle w:val="Char5"/>
          <w:rFonts w:hint="cs"/>
          <w:rtl/>
        </w:rPr>
        <w:t>.</w:t>
      </w:r>
    </w:p>
    <w:p w:rsidR="00B57D17" w:rsidRDefault="00B57D17" w:rsidP="00AF1282">
      <w:pPr>
        <w:pStyle w:val="a5"/>
        <w:rPr>
          <w:rtl/>
        </w:rPr>
      </w:pPr>
      <w:r>
        <w:rPr>
          <w:rFonts w:hint="cs"/>
          <w:rtl/>
        </w:rPr>
        <w:t>در سوره نساء توضیح داده شده که مسلمانان باید دارای چه عقایدی باشند:</w:t>
      </w:r>
    </w:p>
    <w:p w:rsidR="00295630" w:rsidRPr="001F536F" w:rsidRDefault="00295630" w:rsidP="00301079">
      <w:pPr>
        <w:pStyle w:val="ad"/>
        <w:rPr>
          <w:rFonts w:hAnsi="KFGQPC Uthmanic Script HAFS"/>
          <w:rtl/>
        </w:rPr>
      </w:pPr>
      <w:r>
        <w:rPr>
          <w:rFonts w:ascii="Traditional Arabic" w:hAnsi="Traditional Arabic" w:cs="Traditional Arabic"/>
          <w:rtl/>
        </w:rPr>
        <w:t>﴿</w:t>
      </w:r>
      <w:r w:rsidR="001F536F" w:rsidRPr="00F94692">
        <w:rPr>
          <w:rStyle w:val="Chard"/>
          <w:rFonts w:eastAsia="Calibri" w:hint="cs"/>
          <w:rtl/>
        </w:rPr>
        <w:t>يَ</w:t>
      </w:r>
      <w:r w:rsidR="001F536F" w:rsidRPr="00301079">
        <w:rPr>
          <w:rFonts w:eastAsia="Calibri" w:hint="cs"/>
          <w:rtl/>
        </w:rPr>
        <w:t>ٰٓأَيُّهَا</w:t>
      </w:r>
      <w:r w:rsidR="001F536F" w:rsidRPr="00301079">
        <w:rPr>
          <w:rFonts w:eastAsia="Calibri"/>
          <w:rtl/>
        </w:rPr>
        <w:t xml:space="preserve"> </w:t>
      </w:r>
      <w:r w:rsidR="001F536F" w:rsidRPr="00301079">
        <w:rPr>
          <w:rFonts w:eastAsia="Calibri" w:hint="cs"/>
          <w:rtl/>
        </w:rPr>
        <w:t>ٱلَّذِينَ</w:t>
      </w:r>
      <w:r w:rsidR="001F536F" w:rsidRPr="00301079">
        <w:rPr>
          <w:rFonts w:eastAsia="Calibri"/>
          <w:rtl/>
        </w:rPr>
        <w:t xml:space="preserve"> ءَامَنُوٓاْ ءَامِنُواْ بِ</w:t>
      </w:r>
      <w:r w:rsidR="001F536F" w:rsidRPr="00301079">
        <w:rPr>
          <w:rFonts w:eastAsia="Calibri" w:hint="cs"/>
          <w:rtl/>
        </w:rPr>
        <w:t>ٱللَّهِ</w:t>
      </w:r>
      <w:r w:rsidR="001F536F" w:rsidRPr="00301079">
        <w:rPr>
          <w:rFonts w:eastAsia="Calibri"/>
          <w:rtl/>
        </w:rPr>
        <w:t xml:space="preserve"> وَرَسُولِهِ</w:t>
      </w:r>
      <w:r w:rsidR="001F536F" w:rsidRPr="00301079">
        <w:rPr>
          <w:rFonts w:eastAsia="Calibri" w:hint="cs"/>
          <w:rtl/>
        </w:rPr>
        <w:t>ۦ</w:t>
      </w:r>
      <w:r w:rsidR="001F536F" w:rsidRPr="00301079">
        <w:rPr>
          <w:rFonts w:eastAsia="Calibri"/>
          <w:rtl/>
        </w:rPr>
        <w:t xml:space="preserve"> وَ</w:t>
      </w:r>
      <w:r w:rsidR="001F536F" w:rsidRPr="00301079">
        <w:rPr>
          <w:rFonts w:eastAsia="Calibri" w:hint="cs"/>
          <w:rtl/>
        </w:rPr>
        <w:t>ٱلۡكِتَٰبِ</w:t>
      </w:r>
      <w:r w:rsidR="001F536F" w:rsidRPr="00301079">
        <w:rPr>
          <w:rFonts w:eastAsia="Calibri"/>
          <w:rtl/>
        </w:rPr>
        <w:t xml:space="preserve"> </w:t>
      </w:r>
      <w:r w:rsidR="001F536F" w:rsidRPr="00301079">
        <w:rPr>
          <w:rFonts w:eastAsia="Calibri" w:hint="cs"/>
          <w:rtl/>
        </w:rPr>
        <w:t>ٱلَّذِي</w:t>
      </w:r>
      <w:r w:rsidR="001F536F" w:rsidRPr="00301079">
        <w:rPr>
          <w:rFonts w:eastAsia="Calibri"/>
          <w:rtl/>
        </w:rPr>
        <w:t xml:space="preserve"> نَزَّلَ عَلَىٰ رَسُولِهِ</w:t>
      </w:r>
      <w:r w:rsidR="001F536F" w:rsidRPr="00301079">
        <w:rPr>
          <w:rFonts w:eastAsia="Calibri" w:hint="cs"/>
          <w:rtl/>
        </w:rPr>
        <w:t>ۦ</w:t>
      </w:r>
      <w:r w:rsidR="001F536F" w:rsidRPr="00301079">
        <w:rPr>
          <w:rFonts w:eastAsia="Calibri"/>
          <w:rtl/>
        </w:rPr>
        <w:t xml:space="preserve"> وَ</w:t>
      </w:r>
      <w:r w:rsidR="001F536F" w:rsidRPr="00301079">
        <w:rPr>
          <w:rFonts w:eastAsia="Calibri" w:hint="cs"/>
          <w:rtl/>
        </w:rPr>
        <w:t>ٱلۡكِتَٰبِ</w:t>
      </w:r>
      <w:r w:rsidR="001F536F" w:rsidRPr="00301079">
        <w:rPr>
          <w:rFonts w:eastAsia="Calibri"/>
          <w:rtl/>
        </w:rPr>
        <w:t xml:space="preserve"> </w:t>
      </w:r>
      <w:r w:rsidR="001F536F" w:rsidRPr="00301079">
        <w:rPr>
          <w:rFonts w:eastAsia="Calibri" w:hint="cs"/>
          <w:rtl/>
        </w:rPr>
        <w:t>ٱلَّذِيٓ</w:t>
      </w:r>
      <w:r w:rsidR="001F536F" w:rsidRPr="00301079">
        <w:rPr>
          <w:rFonts w:eastAsia="Calibri"/>
          <w:rtl/>
        </w:rPr>
        <w:t xml:space="preserve"> أَنزَلَ مِن قَبۡلُۚ وَمَن يَكۡفُرۡ بِ</w:t>
      </w:r>
      <w:r w:rsidR="001F536F" w:rsidRPr="00301079">
        <w:rPr>
          <w:rFonts w:eastAsia="Calibri" w:hint="cs"/>
          <w:rtl/>
        </w:rPr>
        <w:t>ٱللَّهِ</w:t>
      </w:r>
      <w:r w:rsidR="001F536F" w:rsidRPr="00301079">
        <w:rPr>
          <w:rFonts w:eastAsia="Calibri"/>
          <w:rtl/>
        </w:rPr>
        <w:t xml:space="preserve"> وَمَلَٰٓئِكَتِهِ</w:t>
      </w:r>
      <w:r w:rsidR="001F536F" w:rsidRPr="00301079">
        <w:rPr>
          <w:rFonts w:eastAsia="Calibri" w:hint="cs"/>
          <w:rtl/>
        </w:rPr>
        <w:t>ۦ</w:t>
      </w:r>
      <w:r w:rsidR="001F536F" w:rsidRPr="00301079">
        <w:rPr>
          <w:rFonts w:eastAsia="Calibri"/>
          <w:rtl/>
        </w:rPr>
        <w:t xml:space="preserve"> وَكُتُبِهِ</w:t>
      </w:r>
      <w:r w:rsidR="001F536F" w:rsidRPr="00301079">
        <w:rPr>
          <w:rFonts w:eastAsia="Calibri" w:hint="cs"/>
          <w:rtl/>
        </w:rPr>
        <w:t>ۦ</w:t>
      </w:r>
      <w:r w:rsidR="001F536F" w:rsidRPr="00301079">
        <w:rPr>
          <w:rFonts w:eastAsia="Calibri"/>
          <w:rtl/>
        </w:rPr>
        <w:t xml:space="preserve"> وَرُسُلِهِ</w:t>
      </w:r>
      <w:r w:rsidR="001F536F" w:rsidRPr="00301079">
        <w:rPr>
          <w:rFonts w:eastAsia="Calibri" w:hint="cs"/>
          <w:rtl/>
        </w:rPr>
        <w:t>ۦ</w:t>
      </w:r>
      <w:r w:rsidR="001F536F" w:rsidRPr="00301079">
        <w:rPr>
          <w:rFonts w:eastAsia="Calibri"/>
          <w:rtl/>
        </w:rPr>
        <w:t xml:space="preserve"> وَ</w:t>
      </w:r>
      <w:r w:rsidR="001F536F" w:rsidRPr="00301079">
        <w:rPr>
          <w:rFonts w:eastAsia="Calibri" w:hint="cs"/>
          <w:rtl/>
        </w:rPr>
        <w:t>ٱلۡيَوۡمِ</w:t>
      </w:r>
      <w:r w:rsidR="001F536F" w:rsidRPr="00301079">
        <w:rPr>
          <w:rFonts w:eastAsia="Calibri"/>
          <w:rtl/>
        </w:rPr>
        <w:t xml:space="preserve"> </w:t>
      </w:r>
      <w:r w:rsidR="001F536F" w:rsidRPr="00301079">
        <w:rPr>
          <w:rFonts w:eastAsia="Calibri" w:hint="cs"/>
          <w:rtl/>
        </w:rPr>
        <w:t>ٱلۡأٓخِرِ</w:t>
      </w:r>
      <w:r w:rsidR="001F536F" w:rsidRPr="00301079">
        <w:rPr>
          <w:rFonts w:eastAsia="Calibri"/>
          <w:rtl/>
        </w:rPr>
        <w:t xml:space="preserve"> فَقَدۡ ض</w:t>
      </w:r>
      <w:r w:rsidR="001F536F" w:rsidRPr="00301079">
        <w:rPr>
          <w:rFonts w:eastAsia="Calibri" w:hint="cs"/>
          <w:rtl/>
        </w:rPr>
        <w:t>َلَّ</w:t>
      </w:r>
      <w:r w:rsidR="001F536F" w:rsidRPr="00301079">
        <w:rPr>
          <w:rFonts w:eastAsia="Calibri"/>
          <w:rtl/>
        </w:rPr>
        <w:t xml:space="preserve"> ضَلَٰلَۢا بَعِيدًا ١٣٦</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[النساء: 136]</w:t>
      </w:r>
      <w:r w:rsidRPr="0097239D">
        <w:rPr>
          <w:rStyle w:val="Char5"/>
          <w:rFonts w:hint="cs"/>
          <w:rtl/>
        </w:rPr>
        <w:t>.</w:t>
      </w:r>
    </w:p>
    <w:p w:rsidR="00B57D17" w:rsidRDefault="00B57D17" w:rsidP="00301079">
      <w:pPr>
        <w:pStyle w:val="ae"/>
        <w:rPr>
          <w:rtl/>
        </w:rPr>
      </w:pPr>
      <w:r>
        <w:rPr>
          <w:rFonts w:cs="Traditional Arabic" w:hint="cs"/>
          <w:rtl/>
        </w:rPr>
        <w:t>«</w:t>
      </w:r>
      <w:r w:rsidRPr="00301079">
        <w:rPr>
          <w:rFonts w:hint="cs"/>
          <w:rtl/>
        </w:rPr>
        <w:t>ای مؤمن</w:t>
      </w:r>
      <w:r w:rsidR="00F6663F" w:rsidRPr="00301079">
        <w:rPr>
          <w:rFonts w:hint="cs"/>
          <w:rtl/>
        </w:rPr>
        <w:t>ا</w:t>
      </w:r>
      <w:r w:rsidRPr="00301079">
        <w:rPr>
          <w:rFonts w:hint="cs"/>
          <w:rtl/>
        </w:rPr>
        <w:t>ن! بر الله و رسولش و بر کتابی که بر رسولش نازل کرده و بر کتاب‌هایی که قبلاً نازل کرده ایمان آورید و هرکس الله و کتاب‌هایش و فرشتگان و پیامبرانش و روز آخرت را منکر شود پس در گمراهی دوری واقع شده است</w:t>
      </w:r>
      <w:r>
        <w:rPr>
          <w:rFonts w:cs="Traditional Arabic" w:hint="cs"/>
          <w:rtl/>
        </w:rPr>
        <w:t>»</w:t>
      </w:r>
      <w:r>
        <w:rPr>
          <w:rFonts w:hint="cs"/>
          <w:rtl/>
        </w:rPr>
        <w:t>.</w:t>
      </w:r>
    </w:p>
    <w:p w:rsidR="006048CE" w:rsidRDefault="006048CE" w:rsidP="00AF1282">
      <w:pPr>
        <w:pStyle w:val="a5"/>
        <w:rPr>
          <w:rtl/>
        </w:rPr>
      </w:pPr>
      <w:r w:rsidRPr="00301079">
        <w:rPr>
          <w:rFonts w:hint="cs"/>
          <w:spacing w:val="-4"/>
          <w:rtl/>
        </w:rPr>
        <w:t>در کتاب الایمان کتب احادیث، وقایع بسیاری مذکور است که مردم از</w:t>
      </w:r>
      <w:r w:rsidR="00A23348" w:rsidRPr="00301079">
        <w:rPr>
          <w:rFonts w:hint="cs"/>
          <w:spacing w:val="-4"/>
          <w:rtl/>
        </w:rPr>
        <w:t xml:space="preserve"> </w:t>
      </w:r>
      <w:r w:rsidR="0079112F" w:rsidRPr="00301079">
        <w:rPr>
          <w:rFonts w:hint="cs"/>
          <w:spacing w:val="-4"/>
          <w:rtl/>
        </w:rPr>
        <w:t>آن‌حضرت</w:t>
      </w:r>
      <w:r w:rsidR="00A23348" w:rsidRPr="00301079">
        <w:rPr>
          <w:rFonts w:hint="cs"/>
          <w:spacing w:val="-4"/>
          <w:rtl/>
        </w:rPr>
        <w:t xml:space="preserve"> </w:t>
      </w:r>
      <w:r w:rsidR="008C6189" w:rsidRPr="00301079">
        <w:rPr>
          <w:rFonts w:cs="CTraditional Arabic" w:hint="cs"/>
          <w:spacing w:val="-4"/>
          <w:rtl/>
        </w:rPr>
        <w:t>ج</w:t>
      </w:r>
      <w:r w:rsidRPr="00301079">
        <w:rPr>
          <w:rFonts w:hint="cs"/>
          <w:spacing w:val="-4"/>
          <w:rtl/>
        </w:rPr>
        <w:t xml:space="preserve"> </w:t>
      </w:r>
      <w:r>
        <w:rPr>
          <w:rFonts w:hint="cs"/>
          <w:rtl/>
        </w:rPr>
        <w:t>مفهوم اسلام و ایمان را می‌پرسیدند و ایشان بر مبنای مقتضای حال سائل و یا با توجه به مناسبت وقت، جواب‌های مختلفی می‌دادند یک بار فرمودند: به من دستور داده شده که همواره با مردم بجنگم، مگر این که به وحدانیت خداوند و نبوت محمد گواهی دهند، نماز بخوانند و زکات بدهند. یک بار یک فرد روستایی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حضور یافت و از ایشان پرسید: حقیقت اسلام چیست؟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سه چیز بیان فرمود:</w:t>
      </w:r>
    </w:p>
    <w:p w:rsidR="006048CE" w:rsidRDefault="00F6663F" w:rsidP="00301079">
      <w:pPr>
        <w:pStyle w:val="a5"/>
        <w:numPr>
          <w:ilvl w:val="0"/>
          <w:numId w:val="24"/>
        </w:numPr>
        <w:ind w:left="680" w:hanging="340"/>
      </w:pPr>
      <w:r>
        <w:rPr>
          <w:rFonts w:hint="cs"/>
          <w:rtl/>
        </w:rPr>
        <w:t>پنج وقت نماز در شبانه روز؛</w:t>
      </w:r>
    </w:p>
    <w:p w:rsidR="006048CE" w:rsidRDefault="00F6663F" w:rsidP="00301079">
      <w:pPr>
        <w:pStyle w:val="a5"/>
        <w:numPr>
          <w:ilvl w:val="0"/>
          <w:numId w:val="24"/>
        </w:numPr>
        <w:ind w:left="680" w:hanging="340"/>
      </w:pPr>
      <w:r>
        <w:rPr>
          <w:rFonts w:hint="cs"/>
          <w:rtl/>
        </w:rPr>
        <w:t>روزه رمضان؛</w:t>
      </w:r>
    </w:p>
    <w:p w:rsidR="006048CE" w:rsidRDefault="00F6663F" w:rsidP="00301079">
      <w:pPr>
        <w:pStyle w:val="a5"/>
        <w:numPr>
          <w:ilvl w:val="0"/>
          <w:numId w:val="24"/>
        </w:numPr>
        <w:ind w:left="680" w:hanging="340"/>
        <w:rPr>
          <w:rtl/>
        </w:rPr>
      </w:pPr>
      <w:r>
        <w:rPr>
          <w:rFonts w:hint="cs"/>
          <w:rtl/>
        </w:rPr>
        <w:t>زکات؛</w:t>
      </w:r>
    </w:p>
    <w:p w:rsidR="006048CE" w:rsidRDefault="006048CE" w:rsidP="00AF1282">
      <w:pPr>
        <w:pStyle w:val="a5"/>
        <w:rPr>
          <w:rtl/>
        </w:rPr>
      </w:pPr>
      <w:r>
        <w:rPr>
          <w:rFonts w:hint="cs"/>
          <w:rtl/>
        </w:rPr>
        <w:t>وفد و هیأت نمایندگی عبدالقیس، در سال پنجم هجری به محضر</w:t>
      </w:r>
      <w:r w:rsidR="00A23348">
        <w:rPr>
          <w:rFonts w:hint="cs"/>
          <w:rtl/>
        </w:rPr>
        <w:t xml:space="preserve"> </w:t>
      </w:r>
      <w:r w:rsidR="0079112F">
        <w:rPr>
          <w:rFonts w:hint="cs"/>
          <w:rtl/>
        </w:rPr>
        <w:t>آن‌حضرت</w:t>
      </w:r>
      <w:r w:rsidR="00A23348">
        <w:rPr>
          <w:rFonts w:hint="cs"/>
          <w:rtl/>
        </w:rPr>
        <w:t xml:space="preserve"> </w:t>
      </w:r>
      <w:r>
        <w:rPr>
          <w:rFonts w:hint="cs"/>
          <w:rtl/>
        </w:rPr>
        <w:t>رسید و عرض کرد: ما بر اثر مزاحمت دشمنان همیشه نمی‌توانیم به محضر شما حضور پیدا کنیم، لذا احکامی بیان ک</w:t>
      </w:r>
      <w:r w:rsidR="00F6663F">
        <w:rPr>
          <w:rFonts w:hint="cs"/>
          <w:rtl/>
        </w:rPr>
        <w:t>نید تا به آن‌هایی که نتوانسته‌ان</w:t>
      </w:r>
      <w:r>
        <w:rPr>
          <w:rFonts w:hint="cs"/>
          <w:rtl/>
        </w:rPr>
        <w:t>د به محضر شما حضور یابند، ابلاغ کنیم.</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6048CE" w:rsidRDefault="006048CE" w:rsidP="00301079">
      <w:pPr>
        <w:pStyle w:val="a5"/>
        <w:rPr>
          <w:rtl/>
        </w:rPr>
      </w:pPr>
      <w:r w:rsidRPr="00301079">
        <w:rPr>
          <w:rFonts w:hint="cs"/>
          <w:rtl/>
        </w:rPr>
        <w:t>«</w:t>
      </w:r>
      <w:r w:rsidR="00020432" w:rsidRPr="008A125B">
        <w:rPr>
          <w:rStyle w:val="Char7"/>
          <w:rFonts w:eastAsia="Calibri" w:hint="cs"/>
          <w:rtl/>
        </w:rPr>
        <w:t>شَهَادَةُ</w:t>
      </w:r>
      <w:r w:rsidR="00020432" w:rsidRPr="008A125B">
        <w:rPr>
          <w:rStyle w:val="Char7"/>
          <w:rFonts w:eastAsia="Calibri"/>
          <w:rtl/>
        </w:rPr>
        <w:t xml:space="preserve"> </w:t>
      </w:r>
      <w:r w:rsidR="00020432" w:rsidRPr="008A125B">
        <w:rPr>
          <w:rStyle w:val="Char7"/>
          <w:rFonts w:eastAsia="Calibri" w:hint="cs"/>
          <w:rtl/>
        </w:rPr>
        <w:t>أَنْ</w:t>
      </w:r>
      <w:r w:rsidR="00020432" w:rsidRPr="008A125B">
        <w:rPr>
          <w:rStyle w:val="Char7"/>
          <w:rFonts w:eastAsia="Calibri"/>
          <w:rtl/>
        </w:rPr>
        <w:t xml:space="preserve"> </w:t>
      </w:r>
      <w:r w:rsidR="00020432" w:rsidRPr="008A125B">
        <w:rPr>
          <w:rStyle w:val="Char7"/>
          <w:rFonts w:eastAsia="Calibri" w:hint="cs"/>
          <w:rtl/>
        </w:rPr>
        <w:t>لاَ</w:t>
      </w:r>
      <w:r w:rsidR="00020432" w:rsidRPr="008A125B">
        <w:rPr>
          <w:rStyle w:val="Char7"/>
          <w:rFonts w:eastAsia="Calibri"/>
          <w:rtl/>
        </w:rPr>
        <w:t xml:space="preserve"> </w:t>
      </w:r>
      <w:r w:rsidR="00020432" w:rsidRPr="008A125B">
        <w:rPr>
          <w:rStyle w:val="Char7"/>
          <w:rFonts w:eastAsia="Calibri" w:hint="cs"/>
          <w:rtl/>
        </w:rPr>
        <w:t>إِلَهَ</w:t>
      </w:r>
      <w:r w:rsidR="00020432" w:rsidRPr="008A125B">
        <w:rPr>
          <w:rStyle w:val="Char7"/>
          <w:rFonts w:eastAsia="Calibri"/>
          <w:rtl/>
        </w:rPr>
        <w:t xml:space="preserve"> </w:t>
      </w:r>
      <w:r w:rsidR="00020432" w:rsidRPr="008A125B">
        <w:rPr>
          <w:rStyle w:val="Char7"/>
          <w:rFonts w:eastAsia="Calibri" w:hint="cs"/>
          <w:rtl/>
        </w:rPr>
        <w:t>إِلَّا</w:t>
      </w:r>
      <w:r w:rsidR="00020432" w:rsidRPr="008A125B">
        <w:rPr>
          <w:rStyle w:val="Char7"/>
          <w:rFonts w:eastAsia="Calibri"/>
          <w:rtl/>
        </w:rPr>
        <w:t xml:space="preserve"> </w:t>
      </w:r>
      <w:r w:rsidR="00020432" w:rsidRPr="008A125B">
        <w:rPr>
          <w:rStyle w:val="Char7"/>
          <w:rFonts w:eastAsia="Calibri" w:hint="cs"/>
          <w:rtl/>
        </w:rPr>
        <w:t>اللَّهُ</w:t>
      </w:r>
      <w:r w:rsidR="00020432" w:rsidRPr="008A125B">
        <w:rPr>
          <w:rStyle w:val="Char7"/>
          <w:rFonts w:eastAsia="Calibri"/>
          <w:rtl/>
        </w:rPr>
        <w:t xml:space="preserve"> </w:t>
      </w:r>
      <w:r w:rsidR="00020432" w:rsidRPr="008A125B">
        <w:rPr>
          <w:rStyle w:val="Char7"/>
          <w:rFonts w:eastAsia="Calibri" w:hint="cs"/>
          <w:rtl/>
        </w:rPr>
        <w:t>وَأَنَّ</w:t>
      </w:r>
      <w:r w:rsidR="00020432" w:rsidRPr="008A125B">
        <w:rPr>
          <w:rStyle w:val="Char7"/>
          <w:rFonts w:eastAsia="Calibri"/>
          <w:rtl/>
        </w:rPr>
        <w:t xml:space="preserve"> </w:t>
      </w:r>
      <w:r w:rsidR="00020432" w:rsidRPr="008A125B">
        <w:rPr>
          <w:rStyle w:val="Char7"/>
          <w:rFonts w:eastAsia="Calibri" w:hint="cs"/>
          <w:rtl/>
        </w:rPr>
        <w:t>مُحَمَّدًا</w:t>
      </w:r>
      <w:r w:rsidR="00020432" w:rsidRPr="008A125B">
        <w:rPr>
          <w:rStyle w:val="Char7"/>
          <w:rFonts w:eastAsia="Calibri"/>
          <w:rtl/>
        </w:rPr>
        <w:t xml:space="preserve"> </w:t>
      </w:r>
      <w:r w:rsidR="00020432" w:rsidRPr="008A125B">
        <w:rPr>
          <w:rStyle w:val="Char7"/>
          <w:rFonts w:eastAsia="Calibri" w:hint="cs"/>
          <w:rtl/>
        </w:rPr>
        <w:t>رَسُولُ</w:t>
      </w:r>
      <w:r w:rsidR="00020432" w:rsidRPr="008A125B">
        <w:rPr>
          <w:rStyle w:val="Char7"/>
          <w:rFonts w:eastAsia="Calibri"/>
          <w:rtl/>
        </w:rPr>
        <w:t xml:space="preserve"> </w:t>
      </w:r>
      <w:r w:rsidR="00020432" w:rsidRPr="008A125B">
        <w:rPr>
          <w:rStyle w:val="Char7"/>
          <w:rFonts w:eastAsia="Calibri" w:hint="cs"/>
          <w:rtl/>
        </w:rPr>
        <w:t>اللَّهِ،</w:t>
      </w:r>
      <w:r w:rsidR="00020432" w:rsidRPr="008A125B">
        <w:rPr>
          <w:rStyle w:val="Char7"/>
          <w:rFonts w:eastAsia="Calibri"/>
          <w:rtl/>
        </w:rPr>
        <w:t xml:space="preserve"> </w:t>
      </w:r>
      <w:r w:rsidR="00020432" w:rsidRPr="008A125B">
        <w:rPr>
          <w:rStyle w:val="Char7"/>
          <w:rFonts w:eastAsia="Calibri" w:hint="cs"/>
          <w:rtl/>
        </w:rPr>
        <w:t>وَإِقَامُ</w:t>
      </w:r>
      <w:r w:rsidR="00020432" w:rsidRPr="008A125B">
        <w:rPr>
          <w:rStyle w:val="Char7"/>
          <w:rFonts w:eastAsia="Calibri"/>
          <w:rtl/>
        </w:rPr>
        <w:t xml:space="preserve"> </w:t>
      </w:r>
      <w:r w:rsidR="00020432" w:rsidRPr="008A125B">
        <w:rPr>
          <w:rStyle w:val="Char7"/>
          <w:rFonts w:eastAsia="Calibri" w:hint="cs"/>
          <w:rtl/>
        </w:rPr>
        <w:t>الصَّلاَةِ،</w:t>
      </w:r>
      <w:r w:rsidR="00020432" w:rsidRPr="008A125B">
        <w:rPr>
          <w:rStyle w:val="Char7"/>
          <w:rFonts w:eastAsia="Calibri"/>
          <w:rtl/>
        </w:rPr>
        <w:t xml:space="preserve"> </w:t>
      </w:r>
      <w:r w:rsidR="00020432" w:rsidRPr="008A125B">
        <w:rPr>
          <w:rStyle w:val="Char7"/>
          <w:rFonts w:eastAsia="Calibri" w:hint="cs"/>
          <w:rtl/>
        </w:rPr>
        <w:t>وَإِيتَاءُ</w:t>
      </w:r>
      <w:r w:rsidR="00020432" w:rsidRPr="008A125B">
        <w:rPr>
          <w:rStyle w:val="Char7"/>
          <w:rFonts w:eastAsia="Calibri"/>
          <w:rtl/>
        </w:rPr>
        <w:t xml:space="preserve"> </w:t>
      </w:r>
      <w:r w:rsidR="00020432" w:rsidRPr="008A125B">
        <w:rPr>
          <w:rStyle w:val="Char7"/>
          <w:rFonts w:eastAsia="Calibri" w:hint="cs"/>
          <w:rtl/>
        </w:rPr>
        <w:t>الزَّكَاةِ،</w:t>
      </w:r>
      <w:r w:rsidR="00020432" w:rsidRPr="008A125B">
        <w:rPr>
          <w:rStyle w:val="Char7"/>
          <w:rFonts w:eastAsia="Calibri"/>
          <w:rtl/>
        </w:rPr>
        <w:t xml:space="preserve"> </w:t>
      </w:r>
      <w:r w:rsidR="00020432" w:rsidRPr="008A125B">
        <w:rPr>
          <w:rStyle w:val="Char7"/>
          <w:rFonts w:eastAsia="Calibri" w:hint="cs"/>
          <w:rtl/>
        </w:rPr>
        <w:t>وَصِيَامُ</w:t>
      </w:r>
      <w:r w:rsidR="00020432" w:rsidRPr="008A125B">
        <w:rPr>
          <w:rStyle w:val="Char7"/>
          <w:rFonts w:eastAsia="Calibri"/>
          <w:rtl/>
        </w:rPr>
        <w:t xml:space="preserve"> </w:t>
      </w:r>
      <w:r w:rsidR="00020432" w:rsidRPr="008A125B">
        <w:rPr>
          <w:rStyle w:val="Char7"/>
          <w:rFonts w:eastAsia="Calibri" w:hint="cs"/>
          <w:rtl/>
        </w:rPr>
        <w:t>رَمَضَانَ،</w:t>
      </w:r>
      <w:r w:rsidR="00020432" w:rsidRPr="008A125B">
        <w:rPr>
          <w:rStyle w:val="Char7"/>
          <w:rFonts w:eastAsia="Calibri"/>
          <w:rtl/>
        </w:rPr>
        <w:t xml:space="preserve"> </w:t>
      </w:r>
      <w:r w:rsidR="00020432" w:rsidRPr="008A125B">
        <w:rPr>
          <w:rStyle w:val="Char7"/>
          <w:rFonts w:eastAsia="Calibri" w:hint="cs"/>
          <w:rtl/>
        </w:rPr>
        <w:t>وَأَنْ</w:t>
      </w:r>
      <w:r w:rsidR="00020432" w:rsidRPr="008A125B">
        <w:rPr>
          <w:rStyle w:val="Char7"/>
          <w:rFonts w:eastAsia="Calibri"/>
          <w:rtl/>
        </w:rPr>
        <w:t xml:space="preserve"> </w:t>
      </w:r>
      <w:r w:rsidR="00020432" w:rsidRPr="008A125B">
        <w:rPr>
          <w:rStyle w:val="Char7"/>
          <w:rFonts w:eastAsia="Calibri" w:hint="cs"/>
          <w:rtl/>
        </w:rPr>
        <w:t>تُعْطُوا</w:t>
      </w:r>
      <w:r w:rsidR="00020432" w:rsidRPr="008A125B">
        <w:rPr>
          <w:rStyle w:val="Char7"/>
          <w:rFonts w:eastAsia="Calibri"/>
          <w:rtl/>
        </w:rPr>
        <w:t xml:space="preserve"> </w:t>
      </w:r>
      <w:r w:rsidR="00020432" w:rsidRPr="008A125B">
        <w:rPr>
          <w:rStyle w:val="Char7"/>
          <w:rFonts w:eastAsia="Calibri" w:hint="cs"/>
          <w:rtl/>
        </w:rPr>
        <w:t>مِنَ</w:t>
      </w:r>
      <w:r w:rsidR="00020432" w:rsidRPr="008A125B">
        <w:rPr>
          <w:rStyle w:val="Char7"/>
          <w:rFonts w:eastAsia="Calibri"/>
          <w:rtl/>
        </w:rPr>
        <w:t xml:space="preserve"> </w:t>
      </w:r>
      <w:r w:rsidR="00020432" w:rsidRPr="008A125B">
        <w:rPr>
          <w:rStyle w:val="Char7"/>
          <w:rFonts w:eastAsia="Calibri" w:hint="cs"/>
          <w:rtl/>
        </w:rPr>
        <w:t>المَغْنَمِ</w:t>
      </w:r>
      <w:r w:rsidR="00020432" w:rsidRPr="008A125B">
        <w:rPr>
          <w:rStyle w:val="Char7"/>
          <w:rFonts w:eastAsia="Calibri"/>
          <w:rtl/>
        </w:rPr>
        <w:t xml:space="preserve"> </w:t>
      </w:r>
      <w:r w:rsidR="00020432" w:rsidRPr="008A125B">
        <w:rPr>
          <w:rStyle w:val="Char7"/>
          <w:rFonts w:eastAsia="Calibri" w:hint="cs"/>
          <w:rtl/>
        </w:rPr>
        <w:t>الخُمُسَ</w:t>
      </w:r>
      <w:r w:rsidRPr="00301079">
        <w:rPr>
          <w:rFonts w:hint="cs"/>
          <w:rtl/>
        </w:rPr>
        <w:t>».</w:t>
      </w:r>
      <w:r w:rsidR="00301079">
        <w:rPr>
          <w:rFonts w:hint="cs"/>
          <w:rtl/>
        </w:rPr>
        <w:t xml:space="preserve"> </w:t>
      </w:r>
      <w:r>
        <w:rPr>
          <w:rFonts w:hint="cs"/>
          <w:rtl/>
        </w:rPr>
        <w:t>«شهادت به وحدانیت خداوند و به رسالت محمد. خواندن نماز، دادن زکات، روزه</w:t>
      </w:r>
      <w:r w:rsidR="00D968BD">
        <w:rPr>
          <w:rFonts w:hint="cs"/>
          <w:rtl/>
        </w:rPr>
        <w:t xml:space="preserve"> رمضان و تحویل یک پنجم از مال غنیمت به حکومت اسلامی».</w:t>
      </w:r>
    </w:p>
    <w:p w:rsidR="00C21DEB" w:rsidRPr="0097239D" w:rsidRDefault="00C21DEB" w:rsidP="00AF1282">
      <w:pPr>
        <w:pStyle w:val="a5"/>
        <w:rPr>
          <w:rtl/>
        </w:rPr>
      </w:pPr>
      <w:r w:rsidRPr="0097239D">
        <w:rPr>
          <w:rFonts w:hint="cs"/>
          <w:rtl/>
        </w:rPr>
        <w:t>یک بار اصحاب کرام در محضر</w:t>
      </w:r>
      <w:r w:rsidR="00A23348" w:rsidRPr="0097239D">
        <w:rPr>
          <w:rFonts w:hint="cs"/>
          <w:rtl/>
        </w:rPr>
        <w:t xml:space="preserve"> </w:t>
      </w:r>
      <w:r w:rsidR="0079112F">
        <w:rPr>
          <w:rFonts w:hint="cs"/>
          <w:rtl/>
        </w:rPr>
        <w:t>آن‌حضرت</w:t>
      </w:r>
      <w:r w:rsidR="00A23348" w:rsidRPr="0097239D">
        <w:rPr>
          <w:rFonts w:hint="cs"/>
          <w:rtl/>
        </w:rPr>
        <w:t xml:space="preserve"> </w:t>
      </w:r>
      <w:r w:rsidRPr="0097239D">
        <w:rPr>
          <w:rFonts w:hint="cs"/>
          <w:rtl/>
        </w:rPr>
        <w:t>حضور داشتند. شخصی وارد شد و پرسید: ایمان چیست؟</w:t>
      </w:r>
      <w:r w:rsidR="00A23348" w:rsidRPr="0097239D">
        <w:rPr>
          <w:rFonts w:hint="cs"/>
          <w:rtl/>
        </w:rPr>
        <w:t xml:space="preserve"> </w:t>
      </w:r>
      <w:r w:rsidR="0079112F">
        <w:rPr>
          <w:rFonts w:hint="cs"/>
          <w:rtl/>
        </w:rPr>
        <w:t>آن‌حضرت</w:t>
      </w:r>
      <w:r w:rsidR="00A23348" w:rsidRPr="0097239D">
        <w:rPr>
          <w:rFonts w:hint="cs"/>
          <w:rtl/>
        </w:rPr>
        <w:t xml:space="preserve"> </w:t>
      </w:r>
      <w:r w:rsidRPr="0097239D">
        <w:rPr>
          <w:rFonts w:hint="cs"/>
          <w:rtl/>
        </w:rPr>
        <w:t>فرمودند: ایمان این است که بر خداوند، فرشتگان، ملاقات پروردگار، پیامبران الهی و بر قیامت، یقین و باور داشت. آنگاه پرسید: اسلام چیست؟</w:t>
      </w:r>
      <w:r w:rsidR="00A23348" w:rsidRPr="0097239D">
        <w:rPr>
          <w:rFonts w:hint="cs"/>
          <w:rtl/>
        </w:rPr>
        <w:t xml:space="preserve"> </w:t>
      </w:r>
      <w:r w:rsidR="0079112F">
        <w:rPr>
          <w:rFonts w:hint="cs"/>
          <w:rtl/>
        </w:rPr>
        <w:t>آن‌حضرت</w:t>
      </w:r>
      <w:r w:rsidR="00A23348" w:rsidRPr="0097239D">
        <w:rPr>
          <w:rFonts w:hint="cs"/>
          <w:rtl/>
        </w:rPr>
        <w:t xml:space="preserve"> </w:t>
      </w:r>
      <w:r w:rsidRPr="0097239D">
        <w:rPr>
          <w:rFonts w:hint="cs"/>
          <w:rtl/>
        </w:rPr>
        <w:t>فرمودند: اسلام این است که فقط خدا را بپرستید، احدی را با وی شریک نکنید، نماز بخوانید، زکات بدهید، و</w:t>
      </w:r>
      <w:r w:rsidR="00FE22BA" w:rsidRPr="0097239D">
        <w:rPr>
          <w:rFonts w:hint="cs"/>
          <w:rtl/>
        </w:rPr>
        <w:t xml:space="preserve"> روزۀ </w:t>
      </w:r>
      <w:r w:rsidRPr="0097239D">
        <w:rPr>
          <w:rFonts w:hint="cs"/>
          <w:rtl/>
        </w:rPr>
        <w:t>رمضان را بگیرید.</w:t>
      </w:r>
    </w:p>
    <w:p w:rsidR="00C51281" w:rsidRDefault="00C51281" w:rsidP="0050427D">
      <w:pPr>
        <w:pStyle w:val="a5"/>
        <w:widowControl w:val="0"/>
        <w:rPr>
          <w:rtl/>
        </w:rPr>
      </w:pPr>
      <w:r>
        <w:rPr>
          <w:rFonts w:hint="cs"/>
          <w:rtl/>
        </w:rPr>
        <w:t>سپس پرسید: احسان چیست؟</w:t>
      </w:r>
      <w:r w:rsidR="00A23348">
        <w:rPr>
          <w:rFonts w:hint="cs"/>
          <w:rtl/>
        </w:rPr>
        <w:t xml:space="preserve"> </w:t>
      </w:r>
      <w:r w:rsidR="0079112F">
        <w:rPr>
          <w:rFonts w:hint="cs"/>
          <w:rtl/>
        </w:rPr>
        <w:t>آن‌حضرت</w:t>
      </w:r>
      <w:r w:rsidR="00A23348">
        <w:rPr>
          <w:rFonts w:hint="cs"/>
          <w:rtl/>
        </w:rPr>
        <w:t xml:space="preserve"> </w:t>
      </w:r>
      <w:r>
        <w:rPr>
          <w:rFonts w:hint="cs"/>
          <w:rtl/>
        </w:rPr>
        <w:t>فرمودند: احسان این است که خدا را طوری عبادت کنید که گویا او را می‌بینید، زیرا اگر شما او را نمی‌بینید او شما را می‌بیند. این اصول و موارد، تقریباً نقش</w:t>
      </w:r>
      <w:r w:rsidR="0097239D">
        <w:rPr>
          <w:rFonts w:hint="cs"/>
          <w:rtl/>
        </w:rPr>
        <w:t>ۀ</w:t>
      </w:r>
      <w:r>
        <w:rPr>
          <w:rFonts w:hint="cs"/>
          <w:rtl/>
        </w:rPr>
        <w:t xml:space="preserve"> کاملی از اسلام است. غالباً این گفتگو مربوط به پیش از فتح مکه است، زیرا در آن، بحثی از حج به میان نیامده است. البته این قدر اطمینان حاصل بوده که برای تکمیل عبادت، قید خشوع و خضوع اضافه شود. آخرین اعلامیه اسلام در باب عقاید این است:</w:t>
      </w:r>
    </w:p>
    <w:p w:rsidR="00C51281" w:rsidRPr="00EC670B" w:rsidRDefault="00C51281" w:rsidP="0050427D">
      <w:pPr>
        <w:pStyle w:val="a7"/>
        <w:widowControl w:val="0"/>
        <w:rPr>
          <w:rStyle w:val="Char5"/>
          <w:spacing w:val="-4"/>
          <w:rtl/>
        </w:rPr>
      </w:pPr>
      <w:r w:rsidRPr="00EC670B">
        <w:rPr>
          <w:rStyle w:val="Char5"/>
          <w:rFonts w:hint="cs"/>
          <w:spacing w:val="-4"/>
          <w:rtl/>
        </w:rPr>
        <w:t>«</w:t>
      </w:r>
      <w:r w:rsidR="008B5B77" w:rsidRPr="00EC670B">
        <w:rPr>
          <w:rFonts w:hint="cs"/>
          <w:spacing w:val="-4"/>
          <w:rtl/>
        </w:rPr>
        <w:t>بُنِيَ</w:t>
      </w:r>
      <w:r w:rsidR="008B5B77" w:rsidRPr="00EC670B">
        <w:rPr>
          <w:spacing w:val="-4"/>
          <w:rtl/>
        </w:rPr>
        <w:t xml:space="preserve"> </w:t>
      </w:r>
      <w:r w:rsidR="008B5B77" w:rsidRPr="00EC670B">
        <w:rPr>
          <w:rFonts w:hint="cs"/>
          <w:spacing w:val="-4"/>
          <w:rtl/>
        </w:rPr>
        <w:t>الإِسْلاَمُ</w:t>
      </w:r>
      <w:r w:rsidR="008B5B77" w:rsidRPr="00EC670B">
        <w:rPr>
          <w:spacing w:val="-4"/>
          <w:rtl/>
        </w:rPr>
        <w:t xml:space="preserve"> </w:t>
      </w:r>
      <w:r w:rsidR="008B5B77" w:rsidRPr="00EC670B">
        <w:rPr>
          <w:rFonts w:hint="cs"/>
          <w:spacing w:val="-4"/>
          <w:rtl/>
        </w:rPr>
        <w:t>عَلَى</w:t>
      </w:r>
      <w:r w:rsidR="008B5B77" w:rsidRPr="00EC670B">
        <w:rPr>
          <w:spacing w:val="-4"/>
          <w:rtl/>
        </w:rPr>
        <w:t xml:space="preserve"> </w:t>
      </w:r>
      <w:r w:rsidR="008B5B77" w:rsidRPr="00EC670B">
        <w:rPr>
          <w:rFonts w:hint="cs"/>
          <w:spacing w:val="-4"/>
          <w:rtl/>
        </w:rPr>
        <w:t>خَمْسٍ</w:t>
      </w:r>
      <w:r w:rsidR="008B5B77" w:rsidRPr="00EC670B">
        <w:rPr>
          <w:spacing w:val="-4"/>
          <w:rtl/>
        </w:rPr>
        <w:t xml:space="preserve">: </w:t>
      </w:r>
      <w:r w:rsidR="008B5B77" w:rsidRPr="00EC670B">
        <w:rPr>
          <w:rFonts w:hint="cs"/>
          <w:spacing w:val="-4"/>
          <w:rtl/>
        </w:rPr>
        <w:t>شَهَادَةِ</w:t>
      </w:r>
      <w:r w:rsidR="008B5B77" w:rsidRPr="00EC670B">
        <w:rPr>
          <w:spacing w:val="-4"/>
          <w:rtl/>
        </w:rPr>
        <w:t xml:space="preserve"> </w:t>
      </w:r>
      <w:r w:rsidR="008B5B77" w:rsidRPr="00EC670B">
        <w:rPr>
          <w:rFonts w:hint="cs"/>
          <w:spacing w:val="-4"/>
          <w:rtl/>
        </w:rPr>
        <w:t>أَنْ</w:t>
      </w:r>
      <w:r w:rsidR="008B5B77" w:rsidRPr="00EC670B">
        <w:rPr>
          <w:spacing w:val="-4"/>
          <w:rtl/>
        </w:rPr>
        <w:t xml:space="preserve"> </w:t>
      </w:r>
      <w:r w:rsidR="008B5B77" w:rsidRPr="00EC670B">
        <w:rPr>
          <w:rFonts w:hint="cs"/>
          <w:spacing w:val="-4"/>
          <w:rtl/>
        </w:rPr>
        <w:t>لاَ</w:t>
      </w:r>
      <w:r w:rsidR="008B5B77" w:rsidRPr="00EC670B">
        <w:rPr>
          <w:spacing w:val="-4"/>
          <w:rtl/>
        </w:rPr>
        <w:t xml:space="preserve"> </w:t>
      </w:r>
      <w:r w:rsidR="008B5B77" w:rsidRPr="00EC670B">
        <w:rPr>
          <w:rFonts w:hint="cs"/>
          <w:spacing w:val="-4"/>
          <w:rtl/>
        </w:rPr>
        <w:t>إِلَهَ</w:t>
      </w:r>
      <w:r w:rsidR="008B5B77" w:rsidRPr="00EC670B">
        <w:rPr>
          <w:spacing w:val="-4"/>
          <w:rtl/>
        </w:rPr>
        <w:t xml:space="preserve"> </w:t>
      </w:r>
      <w:r w:rsidR="008B5B77" w:rsidRPr="00EC670B">
        <w:rPr>
          <w:rFonts w:hint="cs"/>
          <w:spacing w:val="-4"/>
          <w:rtl/>
        </w:rPr>
        <w:t>إِلَّا</w:t>
      </w:r>
      <w:r w:rsidR="008B5B77" w:rsidRPr="00EC670B">
        <w:rPr>
          <w:spacing w:val="-4"/>
          <w:rtl/>
        </w:rPr>
        <w:t xml:space="preserve"> </w:t>
      </w:r>
      <w:r w:rsidR="008B5B77" w:rsidRPr="00EC670B">
        <w:rPr>
          <w:rFonts w:hint="cs"/>
          <w:spacing w:val="-4"/>
          <w:rtl/>
        </w:rPr>
        <w:t>اللَّهُ</w:t>
      </w:r>
      <w:r w:rsidR="008B5B77" w:rsidRPr="00EC670B">
        <w:rPr>
          <w:spacing w:val="-4"/>
          <w:rtl/>
        </w:rPr>
        <w:t xml:space="preserve"> </w:t>
      </w:r>
      <w:r w:rsidR="008B5B77" w:rsidRPr="00EC670B">
        <w:rPr>
          <w:rFonts w:hint="cs"/>
          <w:spacing w:val="-4"/>
          <w:rtl/>
        </w:rPr>
        <w:t>وَأَنَّ</w:t>
      </w:r>
      <w:r w:rsidR="008B5B77" w:rsidRPr="00EC670B">
        <w:rPr>
          <w:spacing w:val="-4"/>
          <w:rtl/>
        </w:rPr>
        <w:t xml:space="preserve"> </w:t>
      </w:r>
      <w:r w:rsidR="008B5B77" w:rsidRPr="00EC670B">
        <w:rPr>
          <w:rFonts w:hint="cs"/>
          <w:spacing w:val="-4"/>
          <w:rtl/>
        </w:rPr>
        <w:t>مُحَمَّدًا</w:t>
      </w:r>
      <w:r w:rsidR="008B5B77" w:rsidRPr="00EC670B">
        <w:rPr>
          <w:spacing w:val="-4"/>
          <w:rtl/>
        </w:rPr>
        <w:t xml:space="preserve"> </w:t>
      </w:r>
      <w:r w:rsidR="008B5B77" w:rsidRPr="00EC670B">
        <w:rPr>
          <w:rFonts w:hint="cs"/>
          <w:spacing w:val="-4"/>
          <w:rtl/>
        </w:rPr>
        <w:t>رَسُولُ</w:t>
      </w:r>
      <w:r w:rsidR="008B5B77" w:rsidRPr="00EC670B">
        <w:rPr>
          <w:spacing w:val="-4"/>
          <w:rtl/>
        </w:rPr>
        <w:t xml:space="preserve"> </w:t>
      </w:r>
      <w:r w:rsidR="008B5B77" w:rsidRPr="00EC670B">
        <w:rPr>
          <w:rFonts w:hint="cs"/>
          <w:spacing w:val="-4"/>
          <w:rtl/>
        </w:rPr>
        <w:t>اللَّهِ،</w:t>
      </w:r>
      <w:r w:rsidR="008B5B77" w:rsidRPr="00EC670B">
        <w:rPr>
          <w:spacing w:val="-4"/>
          <w:rtl/>
        </w:rPr>
        <w:t xml:space="preserve"> </w:t>
      </w:r>
      <w:r w:rsidR="008B5B77" w:rsidRPr="00EC670B">
        <w:rPr>
          <w:rFonts w:hint="cs"/>
          <w:spacing w:val="-4"/>
          <w:rtl/>
        </w:rPr>
        <w:t>وَإِقَامِ</w:t>
      </w:r>
      <w:r w:rsidR="008B5B77" w:rsidRPr="00EC670B">
        <w:rPr>
          <w:spacing w:val="-4"/>
          <w:rtl/>
        </w:rPr>
        <w:t xml:space="preserve"> </w:t>
      </w:r>
      <w:r w:rsidR="008B5B77" w:rsidRPr="00EC670B">
        <w:rPr>
          <w:rFonts w:hint="cs"/>
          <w:spacing w:val="-4"/>
          <w:rtl/>
        </w:rPr>
        <w:t>الصَّلاَةِ،</w:t>
      </w:r>
      <w:r w:rsidR="008B5B77" w:rsidRPr="00EC670B">
        <w:rPr>
          <w:spacing w:val="-4"/>
          <w:rtl/>
        </w:rPr>
        <w:t xml:space="preserve"> </w:t>
      </w:r>
      <w:r w:rsidR="008B5B77" w:rsidRPr="00EC670B">
        <w:rPr>
          <w:rFonts w:hint="cs"/>
          <w:spacing w:val="-4"/>
          <w:rtl/>
        </w:rPr>
        <w:t>وَإِيتَاءِ</w:t>
      </w:r>
      <w:r w:rsidR="008B5B77" w:rsidRPr="00EC670B">
        <w:rPr>
          <w:spacing w:val="-4"/>
          <w:rtl/>
        </w:rPr>
        <w:t xml:space="preserve"> </w:t>
      </w:r>
      <w:r w:rsidR="008B5B77" w:rsidRPr="00EC670B">
        <w:rPr>
          <w:rFonts w:hint="cs"/>
          <w:spacing w:val="-4"/>
          <w:rtl/>
        </w:rPr>
        <w:t>الزَّكَاةِ،</w:t>
      </w:r>
      <w:r w:rsidR="008B5B77" w:rsidRPr="00EC670B">
        <w:rPr>
          <w:spacing w:val="-4"/>
          <w:rtl/>
        </w:rPr>
        <w:t xml:space="preserve"> </w:t>
      </w:r>
      <w:r w:rsidR="008B5B77" w:rsidRPr="00EC670B">
        <w:rPr>
          <w:rFonts w:hint="cs"/>
          <w:spacing w:val="-4"/>
          <w:rtl/>
        </w:rPr>
        <w:t>وَالحَجِّ،</w:t>
      </w:r>
      <w:r w:rsidR="008B5B77" w:rsidRPr="00EC670B">
        <w:rPr>
          <w:spacing w:val="-4"/>
          <w:rtl/>
        </w:rPr>
        <w:t xml:space="preserve"> </w:t>
      </w:r>
      <w:r w:rsidR="008B5B77" w:rsidRPr="00EC670B">
        <w:rPr>
          <w:rFonts w:hint="cs"/>
          <w:spacing w:val="-4"/>
          <w:rtl/>
        </w:rPr>
        <w:t>وَصَوْمِ</w:t>
      </w:r>
      <w:r w:rsidR="008B5B77" w:rsidRPr="00EC670B">
        <w:rPr>
          <w:spacing w:val="-4"/>
          <w:rtl/>
        </w:rPr>
        <w:t xml:space="preserve"> </w:t>
      </w:r>
      <w:r w:rsidR="008B5B77" w:rsidRPr="00EC670B">
        <w:rPr>
          <w:rFonts w:hint="cs"/>
          <w:spacing w:val="-4"/>
          <w:rtl/>
        </w:rPr>
        <w:t>رَمَضَانَ</w:t>
      </w:r>
      <w:r w:rsidRPr="00EC670B">
        <w:rPr>
          <w:rStyle w:val="Char5"/>
          <w:rFonts w:hint="cs"/>
          <w:spacing w:val="-4"/>
          <w:rtl/>
        </w:rPr>
        <w:t>».</w:t>
      </w:r>
      <w:r w:rsidR="00EC670B" w:rsidRPr="00EC670B">
        <w:rPr>
          <w:rStyle w:val="Char5"/>
          <w:rFonts w:hint="cs"/>
          <w:spacing w:val="-4"/>
          <w:rtl/>
        </w:rPr>
        <w:t xml:space="preserve"> </w:t>
      </w:r>
      <w:r w:rsidRPr="00EC670B">
        <w:rPr>
          <w:rStyle w:val="Char5"/>
          <w:rFonts w:hint="cs"/>
          <w:spacing w:val="-4"/>
          <w:rtl/>
        </w:rPr>
        <w:t>«</w:t>
      </w:r>
      <w:r w:rsidRPr="00EC670B">
        <w:rPr>
          <w:rFonts w:hint="cs"/>
          <w:spacing w:val="-4"/>
          <w:rtl/>
        </w:rPr>
        <w:t>اساس اسلام بر پنج چیز بنیان نهاده شده؛ شهادت به وحدانیت خداوند و رسالت محمد، خواندن نماز، دادن زکات، ادای حج و</w:t>
      </w:r>
      <w:r w:rsidR="00FE22BA" w:rsidRPr="00EC670B">
        <w:rPr>
          <w:rFonts w:hint="cs"/>
          <w:spacing w:val="-4"/>
          <w:rtl/>
        </w:rPr>
        <w:t xml:space="preserve"> روز</w:t>
      </w:r>
      <w:r w:rsidR="00FE22BA" w:rsidRPr="00EC670B">
        <w:rPr>
          <w:rFonts w:ascii="Times New Roman" w:hAnsi="Times New Roman" w:cs="Times New Roman" w:hint="cs"/>
          <w:spacing w:val="-4"/>
          <w:rtl/>
        </w:rPr>
        <w:t>ۀ</w:t>
      </w:r>
      <w:r w:rsidR="00FE22BA" w:rsidRPr="00EC670B">
        <w:rPr>
          <w:rFonts w:hint="cs"/>
          <w:spacing w:val="-4"/>
          <w:rtl/>
        </w:rPr>
        <w:t xml:space="preserve"> </w:t>
      </w:r>
      <w:r w:rsidRPr="00EC670B">
        <w:rPr>
          <w:rFonts w:hint="cs"/>
          <w:spacing w:val="-4"/>
          <w:rtl/>
        </w:rPr>
        <w:t>رمضان</w:t>
      </w:r>
      <w:r w:rsidRPr="00EC670B">
        <w:rPr>
          <w:rStyle w:val="Char5"/>
          <w:rFonts w:hint="cs"/>
          <w:spacing w:val="-4"/>
          <w:rtl/>
        </w:rPr>
        <w:t>».</w:t>
      </w:r>
    </w:p>
    <w:p w:rsidR="004E3254" w:rsidRDefault="004E3254" w:rsidP="0050427D">
      <w:pPr>
        <w:pStyle w:val="a5"/>
        <w:widowControl w:val="0"/>
        <w:rPr>
          <w:rtl/>
        </w:rPr>
      </w:pPr>
      <w:r>
        <w:rPr>
          <w:rFonts w:hint="cs"/>
          <w:rtl/>
        </w:rPr>
        <w:t>رفته رفته وقتی اصول اساسی ایمان و اسلام تکمیل شدند، جزئیات و سایر لوازم آن، بیان و آموزش داده شدند.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ایمان بیش از شصت شعبه دارد که یکی از شعبه‌ها و شاخه‌ها آن «حیا» است.</w:t>
      </w:r>
    </w:p>
    <w:p w:rsidR="004E3254" w:rsidRDefault="004E3254" w:rsidP="00AF1282">
      <w:pPr>
        <w:pStyle w:val="a5"/>
        <w:rPr>
          <w:rtl/>
        </w:rPr>
      </w:pPr>
      <w:r>
        <w:rPr>
          <w:rFonts w:hint="cs"/>
          <w:rtl/>
        </w:rPr>
        <w:t>یکب</w:t>
      </w:r>
      <w:r w:rsidR="00223B80">
        <w:rPr>
          <w:rFonts w:hint="cs"/>
          <w:rtl/>
        </w:rPr>
        <w:t>ا</w:t>
      </w:r>
      <w:r>
        <w:rPr>
          <w:rFonts w:hint="cs"/>
          <w:rtl/>
        </w:rPr>
        <w:t>ر فرمودند: بهترین اسلام شخص این است که مسلمانان از دست و زبان وی آسوده باشند. یکبار در جواب سؤال یکی دیگر از مسلمانان چنین فرمودند: بهترین اسلام این است که به نیازمندان طعام بدهید و چه کسی را بشناسید و نشناسید بر وی سلام کنید. این را هم فرمودند: هیچ</w:t>
      </w:r>
      <w:r w:rsidR="00223B80">
        <w:rPr>
          <w:rFonts w:hint="cs"/>
          <w:rtl/>
        </w:rPr>
        <w:t>‌</w:t>
      </w:r>
      <w:r>
        <w:rPr>
          <w:rFonts w:hint="cs"/>
          <w:rtl/>
        </w:rPr>
        <w:t>یک از شما مؤمن نمی‌شود مگر این که آنچه را برای برادرت بپسندی که برای خود می‌پسندی</w:t>
      </w:r>
      <w:r w:rsidR="008D131D" w:rsidRPr="008D131D">
        <w:rPr>
          <w:rFonts w:hint="cs"/>
          <w:vertAlign w:val="superscript"/>
          <w:rtl/>
        </w:rPr>
        <w:t>(</w:t>
      </w:r>
      <w:r w:rsidR="008D131D" w:rsidRPr="008D131D">
        <w:rPr>
          <w:rStyle w:val="FootnoteReference"/>
          <w:rtl/>
        </w:rPr>
        <w:footnoteReference w:id="138"/>
      </w:r>
      <w:r w:rsidR="008D131D" w:rsidRPr="008D131D">
        <w:rPr>
          <w:rFonts w:hint="cs"/>
          <w:vertAlign w:val="superscript"/>
          <w:rtl/>
        </w:rPr>
        <w:t>)</w:t>
      </w:r>
      <w:r>
        <w:rPr>
          <w:rFonts w:hint="cs"/>
          <w:rtl/>
        </w:rPr>
        <w:t>.</w:t>
      </w:r>
    </w:p>
    <w:p w:rsidR="00F456BE" w:rsidRDefault="00F456BE" w:rsidP="00AF1282">
      <w:pPr>
        <w:pStyle w:val="a5"/>
        <w:rPr>
          <w:rtl/>
        </w:rPr>
      </w:pPr>
      <w:r>
        <w:rPr>
          <w:rFonts w:hint="cs"/>
          <w:rtl/>
        </w:rPr>
        <w:t>به هرحال، آموزش تمام اصول و فروع اسلام به طور تدریجی به تکمیل رسید و سرانجام، در نهم ذی الحجه سال دهم هجری، خداوند متعال این آیه را نازل فرمود:</w:t>
      </w:r>
    </w:p>
    <w:p w:rsidR="00295630" w:rsidRPr="001F536F" w:rsidRDefault="00295630" w:rsidP="00EC670B">
      <w:pPr>
        <w:pStyle w:val="ad"/>
        <w:rPr>
          <w:rFonts w:hAnsi="KFGQPC Uthmanic Script HAFS"/>
          <w:rtl/>
        </w:rPr>
      </w:pPr>
      <w:r>
        <w:rPr>
          <w:rFonts w:ascii="Traditional Arabic" w:hAnsi="Traditional Arabic" w:cs="Traditional Arabic"/>
          <w:rtl/>
        </w:rPr>
        <w:t>﴿</w:t>
      </w:r>
      <w:r w:rsidR="001F536F" w:rsidRPr="00EC670B">
        <w:rPr>
          <w:rFonts w:eastAsia="Calibri" w:hint="cs"/>
          <w:rtl/>
        </w:rPr>
        <w:t>ٱلۡيَوۡمَ</w:t>
      </w:r>
      <w:r w:rsidR="001F536F" w:rsidRPr="00EC670B">
        <w:rPr>
          <w:rFonts w:eastAsia="Calibri"/>
          <w:rtl/>
        </w:rPr>
        <w:t xml:space="preserve"> أَكۡمَلۡتُ لَكُمۡ دِينَكُمۡ وَأَتۡمَمۡتُ عَلَيۡكُمۡ نِعۡمَتِي وَرَضِيتُ لَكُمُ </w:t>
      </w:r>
      <w:r w:rsidR="001F536F" w:rsidRPr="00EC670B">
        <w:rPr>
          <w:rFonts w:eastAsia="Calibri" w:hint="cs"/>
          <w:rtl/>
        </w:rPr>
        <w:t>ٱلۡإِسۡلَٰمَ</w:t>
      </w:r>
      <w:r w:rsidR="001F536F" w:rsidRPr="00EC670B">
        <w:rPr>
          <w:rFonts w:eastAsia="Calibri"/>
          <w:rtl/>
        </w:rPr>
        <w:t xml:space="preserve"> دِينٗاۚ</w:t>
      </w:r>
      <w:r>
        <w:rPr>
          <w:rFonts w:ascii="Traditional Arabic" w:hAnsi="Traditional Arabic" w:cs="Traditional Arabic"/>
          <w:rtl/>
        </w:rPr>
        <w:t>﴾</w:t>
      </w:r>
      <w:r w:rsidR="00EC670B">
        <w:rPr>
          <w:rFonts w:ascii="Traditional Arabic" w:hAnsi="Traditional Arabic" w:cs="Traditional Arabic" w:hint="cs"/>
          <w:rtl/>
        </w:rPr>
        <w:t xml:space="preserve"> </w:t>
      </w:r>
      <w:r w:rsidR="00EC670B" w:rsidRPr="00EC670B">
        <w:rPr>
          <w:rStyle w:val="Char9"/>
          <w:rFonts w:eastAsia="Calibri"/>
          <w:rtl/>
        </w:rPr>
        <w:t>[المائدة: 3]</w:t>
      </w:r>
      <w:r w:rsidR="008D131D" w:rsidRPr="008D131D">
        <w:rPr>
          <w:rStyle w:val="Char5"/>
          <w:rFonts w:hint="cs"/>
          <w:vertAlign w:val="superscript"/>
          <w:rtl/>
        </w:rPr>
        <w:t>(</w:t>
      </w:r>
      <w:r w:rsidR="008D131D" w:rsidRPr="008D131D">
        <w:rPr>
          <w:rStyle w:val="Char5"/>
          <w:vertAlign w:val="superscript"/>
          <w:rtl/>
        </w:rPr>
        <w:footnoteReference w:id="139"/>
      </w:r>
      <w:r w:rsidR="008D131D" w:rsidRPr="008D131D">
        <w:rPr>
          <w:rStyle w:val="Char5"/>
          <w:rFonts w:hint="cs"/>
          <w:vertAlign w:val="superscript"/>
          <w:rtl/>
        </w:rPr>
        <w:t>)</w:t>
      </w:r>
      <w:r w:rsidRPr="0097239D">
        <w:rPr>
          <w:rStyle w:val="Char5"/>
          <w:rFonts w:hint="cs"/>
          <w:rtl/>
        </w:rPr>
        <w:t>.</w:t>
      </w:r>
    </w:p>
    <w:p w:rsidR="00F456BE" w:rsidRDefault="00F456BE" w:rsidP="00EC670B">
      <w:pPr>
        <w:pStyle w:val="ae"/>
        <w:rPr>
          <w:rtl/>
        </w:rPr>
      </w:pPr>
      <w:r>
        <w:rPr>
          <w:rFonts w:cs="Traditional Arabic" w:hint="cs"/>
          <w:rtl/>
        </w:rPr>
        <w:t>«</w:t>
      </w:r>
      <w:r w:rsidRPr="00EC670B">
        <w:rPr>
          <w:rFonts w:hint="cs"/>
          <w:rtl/>
        </w:rPr>
        <w:t>امروز من دین و نعمت خویش را بر شما کامل کردم و دین اسلام را برای شما برگزیدم</w:t>
      </w:r>
      <w:r>
        <w:rPr>
          <w:rFonts w:cs="Traditional Arabic" w:hint="cs"/>
          <w:rtl/>
        </w:rPr>
        <w:t>»</w:t>
      </w:r>
      <w:r>
        <w:rPr>
          <w:rFonts w:hint="cs"/>
          <w:rtl/>
        </w:rPr>
        <w:t>.</w:t>
      </w:r>
    </w:p>
    <w:p w:rsidR="00D605DE" w:rsidRPr="00945F6D" w:rsidRDefault="00D605DE" w:rsidP="00D605DE">
      <w:pPr>
        <w:jc w:val="center"/>
        <w:rPr>
          <w:sz w:val="12"/>
          <w:szCs w:val="12"/>
          <w:rtl/>
          <w:lang w:bidi="fa-IR"/>
        </w:rPr>
      </w:pPr>
      <w:r w:rsidRPr="00EC670B">
        <w:rPr>
          <w:rFonts w:cs="B Nazanin" w:hint="cs"/>
          <w:sz w:val="40"/>
          <w:szCs w:val="40"/>
          <w:rtl/>
          <w:lang w:bidi="fa-IR"/>
        </w:rPr>
        <w:t>* * * *</w:t>
      </w:r>
    </w:p>
    <w:p w:rsidR="0097239D" w:rsidRPr="00194C31" w:rsidRDefault="0097239D" w:rsidP="004E3254">
      <w:pPr>
        <w:rPr>
          <w:rStyle w:val="Char5"/>
          <w:rtl/>
        </w:rPr>
        <w:sectPr w:rsidR="0097239D" w:rsidRPr="00194C31" w:rsidSect="00392777">
          <w:headerReference w:type="default" r:id="rId21"/>
          <w:footnotePr>
            <w:numRestart w:val="eachPage"/>
          </w:footnotePr>
          <w:type w:val="oddPage"/>
          <w:pgSz w:w="9356" w:h="13608" w:code="9"/>
          <w:pgMar w:top="567" w:right="1134" w:bottom="1134" w:left="1134" w:header="454" w:footer="0" w:gutter="0"/>
          <w:cols w:space="708"/>
          <w:titlePg/>
          <w:bidi/>
          <w:rtlGutter/>
          <w:docGrid w:linePitch="360"/>
        </w:sectPr>
      </w:pPr>
    </w:p>
    <w:p w:rsidR="00D605DE" w:rsidRPr="00B71226" w:rsidRDefault="006F0AEA" w:rsidP="006F0AEA">
      <w:pPr>
        <w:pStyle w:val="a"/>
        <w:rPr>
          <w:rtl/>
        </w:rPr>
      </w:pPr>
      <w:bookmarkStart w:id="286" w:name="_Toc293494737"/>
      <w:bookmarkStart w:id="287" w:name="_Toc293496898"/>
      <w:bookmarkStart w:id="288" w:name="_Toc348628952"/>
      <w:bookmarkStart w:id="289" w:name="_Toc470210299"/>
      <w:r w:rsidRPr="00B71226">
        <w:rPr>
          <w:rFonts w:hint="cs"/>
          <w:rtl/>
        </w:rPr>
        <w:t>عبادات</w:t>
      </w:r>
      <w:bookmarkEnd w:id="286"/>
      <w:bookmarkEnd w:id="287"/>
      <w:bookmarkEnd w:id="288"/>
      <w:bookmarkEnd w:id="289"/>
    </w:p>
    <w:p w:rsidR="006F0AEA" w:rsidRPr="00B71226" w:rsidRDefault="006F0AEA" w:rsidP="00AF1282">
      <w:pPr>
        <w:pStyle w:val="a5"/>
        <w:rPr>
          <w:rtl/>
        </w:rPr>
      </w:pPr>
      <w:r w:rsidRPr="00B71226">
        <w:rPr>
          <w:rFonts w:hint="cs"/>
          <w:rtl/>
        </w:rPr>
        <w:t>قبلاً حدیثی ذکر شد که بنیان اسلام بر پنج چیز استوار است که علاوه بر توحید و رسالت، چهار چیز دیگر یعنی نماز، روزه، حج و زکات در عبادات داخل اند. اولین آن‌ها نماز است. برای صحت نماز شرایط متعددی وجود دارد. اولین و ضروری‌ترین شرایط، شرط «طهارت» بود.</w:t>
      </w:r>
    </w:p>
    <w:p w:rsidR="000F1713" w:rsidRDefault="000F1713" w:rsidP="00E345E7">
      <w:pPr>
        <w:pStyle w:val="a0"/>
        <w:keepNext/>
        <w:spacing w:after="0"/>
        <w:jc w:val="both"/>
        <w:rPr>
          <w:rtl/>
        </w:rPr>
      </w:pPr>
      <w:bookmarkStart w:id="290" w:name="_Toc293494738"/>
      <w:bookmarkStart w:id="291" w:name="_Toc293496899"/>
      <w:bookmarkStart w:id="292" w:name="_Toc348628953"/>
      <w:bookmarkStart w:id="293" w:name="_Toc470210300"/>
      <w:r w:rsidRPr="00B71226">
        <w:rPr>
          <w:rFonts w:hint="cs"/>
          <w:rtl/>
        </w:rPr>
        <w:t>طهارت</w:t>
      </w:r>
      <w:bookmarkEnd w:id="290"/>
      <w:bookmarkEnd w:id="291"/>
      <w:bookmarkEnd w:id="292"/>
      <w:bookmarkEnd w:id="293"/>
    </w:p>
    <w:p w:rsidR="000F1713" w:rsidRDefault="000F1713" w:rsidP="00AF1282">
      <w:pPr>
        <w:pStyle w:val="a5"/>
        <w:rPr>
          <w:rtl/>
        </w:rPr>
      </w:pPr>
      <w:r>
        <w:rPr>
          <w:rFonts w:hint="cs"/>
          <w:rtl/>
        </w:rPr>
        <w:t>مفهوم طهارت این است که بدن و لباس از هرنوع نجاست ظاهری و باطنی پاک باشد. طهارت در اسلام به قدری مهم است که بار دوم وقتی وحی</w:t>
      </w:r>
      <w:r w:rsidR="007B43D8">
        <w:rPr>
          <w:rFonts w:hint="cs"/>
          <w:rtl/>
        </w:rPr>
        <w:t>ِ</w:t>
      </w:r>
      <w:r>
        <w:rPr>
          <w:rFonts w:hint="cs"/>
          <w:rtl/>
        </w:rPr>
        <w:t xml:space="preserve"> احکام و فرایض آغاز شد، پس از توحید، حکم دوم مربوط به طهارت است:</w:t>
      </w:r>
    </w:p>
    <w:p w:rsidR="00295630" w:rsidRPr="001F536F" w:rsidRDefault="00295630" w:rsidP="00EC670B">
      <w:pPr>
        <w:jc w:val="both"/>
        <w:rPr>
          <w:rFonts w:ascii="KFGQPC Uthmanic Script HAFS" w:hAnsi="KFGQPC Uthmanic Script HAFS" w:cs="KFGQPC Uthmanic Script HAFS"/>
          <w:rtl/>
        </w:rPr>
      </w:pPr>
      <w:r>
        <w:rPr>
          <w:rFonts w:ascii="Traditional Arabic" w:hAnsi="Traditional Arabic" w:cs="Traditional Arabic"/>
          <w:rtl/>
          <w:lang w:bidi="fa-IR"/>
        </w:rPr>
        <w:t>﴿</w:t>
      </w:r>
      <w:r w:rsidR="001F536F" w:rsidRPr="00EC670B">
        <w:rPr>
          <w:rStyle w:val="Chard"/>
          <w:rFonts w:eastAsia="Calibri" w:hint="cs"/>
          <w:rtl/>
        </w:rPr>
        <w:t>يَٰٓأَيُّهَا</w:t>
      </w:r>
      <w:r w:rsidR="001F536F" w:rsidRPr="00EC670B">
        <w:rPr>
          <w:rStyle w:val="Chard"/>
          <w:rFonts w:eastAsia="Calibri"/>
          <w:rtl/>
        </w:rPr>
        <w:t xml:space="preserve"> </w:t>
      </w:r>
      <w:r w:rsidR="001F536F" w:rsidRPr="00EC670B">
        <w:rPr>
          <w:rStyle w:val="Chard"/>
          <w:rFonts w:eastAsia="Calibri" w:hint="cs"/>
          <w:rtl/>
        </w:rPr>
        <w:t>ٱلۡمُدَّثِّرُ</w:t>
      </w:r>
      <w:r w:rsidR="001F536F" w:rsidRPr="00EC670B">
        <w:rPr>
          <w:rStyle w:val="Chard"/>
          <w:rFonts w:eastAsia="Calibri"/>
          <w:rtl/>
        </w:rPr>
        <w:t xml:space="preserve"> ١ قُمۡ فَأَنذِرۡ ٢ وَرَبَّكَ فَكَبِّرۡ ٣ وَثِيَابَكَ فَطَهِّرۡ ٤ وَ</w:t>
      </w:r>
      <w:r w:rsidR="001F536F" w:rsidRPr="00EC670B">
        <w:rPr>
          <w:rStyle w:val="Chard"/>
          <w:rFonts w:eastAsia="Calibri" w:hint="cs"/>
          <w:rtl/>
        </w:rPr>
        <w:t>ٱلرُّجۡزَ</w:t>
      </w:r>
      <w:r w:rsidR="001F536F" w:rsidRPr="00EC670B">
        <w:rPr>
          <w:rStyle w:val="Chard"/>
          <w:rFonts w:eastAsia="Calibri"/>
          <w:rtl/>
        </w:rPr>
        <w:t xml:space="preserve"> فَ</w:t>
      </w:r>
      <w:r w:rsidR="001F536F" w:rsidRPr="00EC670B">
        <w:rPr>
          <w:rStyle w:val="Chard"/>
          <w:rFonts w:eastAsia="Calibri" w:hint="cs"/>
          <w:rtl/>
        </w:rPr>
        <w:t>ٱهۡجُرۡ</w:t>
      </w:r>
      <w:r w:rsidR="001F536F" w:rsidRPr="00EC670B">
        <w:rPr>
          <w:rStyle w:val="Chard"/>
          <w:rFonts w:eastAsia="Calibri"/>
          <w:rtl/>
        </w:rPr>
        <w:t xml:space="preserve"> ٥</w:t>
      </w:r>
      <w:r>
        <w:rPr>
          <w:rFonts w:ascii="Traditional Arabic" w:hAnsi="Traditional Arabic" w:cs="Traditional Arabic"/>
          <w:rtl/>
          <w:lang w:bidi="fa-IR"/>
        </w:rPr>
        <w:t>﴾</w:t>
      </w:r>
      <w:r w:rsidR="00EC670B">
        <w:rPr>
          <w:rFonts w:ascii="Traditional Arabic" w:hAnsi="Traditional Arabic" w:cs="Traditional Arabic" w:hint="cs"/>
          <w:rtl/>
          <w:lang w:bidi="fa-IR"/>
        </w:rPr>
        <w:t xml:space="preserve"> </w:t>
      </w:r>
      <w:r w:rsidRPr="00CA556C">
        <w:rPr>
          <w:rStyle w:val="Char9"/>
          <w:rFonts w:eastAsia="Calibri"/>
          <w:rtl/>
        </w:rPr>
        <w:t>[المدثر: 1-5]</w:t>
      </w:r>
      <w:r>
        <w:rPr>
          <w:rFonts w:hint="cs"/>
          <w:rtl/>
        </w:rPr>
        <w:t>.</w:t>
      </w:r>
    </w:p>
    <w:p w:rsidR="000F1713" w:rsidRDefault="000F1713" w:rsidP="00AF1282">
      <w:pPr>
        <w:pStyle w:val="a5"/>
        <w:rPr>
          <w:rtl/>
        </w:rPr>
      </w:pPr>
      <w:r>
        <w:rPr>
          <w:rFonts w:hint="cs"/>
          <w:rtl/>
        </w:rPr>
        <w:t>گرچه مفسران از طهارت لباس، طهارت قلب، و از طهارت از ناپاکی، طهارت از بت‌پرستی مراد گرفته‌اند، با وجود این، اهمیت طهارت و پاکیزگی ظاهری نیز از این آیه معلوم می‌شود. وضو قبل از نماز فرض است، فرضیت آن از ابتدای اسلام ثابت است. در کتب تاریخ و سیره و در بعضی از روایات کتب حدیث مذکور اس</w:t>
      </w:r>
      <w:r w:rsidR="007B43D8">
        <w:rPr>
          <w:rFonts w:hint="cs"/>
          <w:rtl/>
        </w:rPr>
        <w:t>ت که جبرئیل در آغاز وحی روش وضو</w:t>
      </w:r>
      <w:r>
        <w:rPr>
          <w:rFonts w:hint="cs"/>
          <w:rtl/>
        </w:rPr>
        <w:t xml:space="preserve"> را به</w:t>
      </w:r>
      <w:r w:rsidR="00A23348">
        <w:rPr>
          <w:rFonts w:hint="cs"/>
          <w:rtl/>
        </w:rPr>
        <w:t xml:space="preserve"> </w:t>
      </w:r>
      <w:r w:rsidR="0079112F">
        <w:rPr>
          <w:rFonts w:hint="cs"/>
          <w:rtl/>
        </w:rPr>
        <w:t>آن‌حضرت</w:t>
      </w:r>
      <w:r w:rsidR="00A23348">
        <w:rPr>
          <w:rFonts w:hint="cs"/>
          <w:rtl/>
        </w:rPr>
        <w:t xml:space="preserve"> </w:t>
      </w:r>
      <w:r>
        <w:rPr>
          <w:rFonts w:hint="cs"/>
          <w:rtl/>
        </w:rPr>
        <w:t>تعلیم داده بود</w:t>
      </w:r>
      <w:r w:rsidR="008D131D" w:rsidRPr="008D131D">
        <w:rPr>
          <w:rFonts w:hint="cs"/>
          <w:vertAlign w:val="superscript"/>
          <w:rtl/>
        </w:rPr>
        <w:t>(</w:t>
      </w:r>
      <w:r w:rsidR="008D131D" w:rsidRPr="008D131D">
        <w:rPr>
          <w:rStyle w:val="FootnoteReference"/>
          <w:rtl/>
        </w:rPr>
        <w:footnoteReference w:id="140"/>
      </w:r>
      <w:r w:rsidR="008D131D" w:rsidRPr="008D131D">
        <w:rPr>
          <w:rFonts w:hint="cs"/>
          <w:vertAlign w:val="superscript"/>
          <w:rtl/>
        </w:rPr>
        <w:t>)</w:t>
      </w:r>
      <w:r>
        <w:rPr>
          <w:rFonts w:hint="cs"/>
          <w:rtl/>
        </w:rPr>
        <w:t>. حاکم در مستدرک از ابن عباس روایت کرده از آن معلوم می‌شود که</w:t>
      </w:r>
      <w:r w:rsidR="00A23348">
        <w:rPr>
          <w:rFonts w:hint="cs"/>
          <w:rtl/>
        </w:rPr>
        <w:t xml:space="preserve"> </w:t>
      </w:r>
      <w:r w:rsidR="0079112F">
        <w:rPr>
          <w:rFonts w:hint="cs"/>
          <w:rtl/>
        </w:rPr>
        <w:t>آن‌حضرت</w:t>
      </w:r>
      <w:r w:rsidR="00A23348">
        <w:rPr>
          <w:rFonts w:hint="cs"/>
          <w:rtl/>
        </w:rPr>
        <w:t xml:space="preserve"> </w:t>
      </w:r>
      <w:r>
        <w:rPr>
          <w:rFonts w:hint="cs"/>
          <w:rtl/>
        </w:rPr>
        <w:t>پیش از هجرت نیز وضو می‌گرفتند</w:t>
      </w:r>
      <w:r w:rsidR="008D131D" w:rsidRPr="008D131D">
        <w:rPr>
          <w:rFonts w:hint="cs"/>
          <w:vertAlign w:val="superscript"/>
          <w:rtl/>
        </w:rPr>
        <w:t>(</w:t>
      </w:r>
      <w:r w:rsidR="008D131D" w:rsidRPr="008D131D">
        <w:rPr>
          <w:rStyle w:val="FootnoteReference"/>
          <w:rtl/>
        </w:rPr>
        <w:footnoteReference w:id="141"/>
      </w:r>
      <w:r w:rsidR="008D131D" w:rsidRPr="008D131D">
        <w:rPr>
          <w:rFonts w:hint="cs"/>
          <w:vertAlign w:val="superscript"/>
          <w:rtl/>
        </w:rPr>
        <w:t>)</w:t>
      </w:r>
      <w:r>
        <w:rPr>
          <w:rFonts w:hint="cs"/>
          <w:rtl/>
        </w:rPr>
        <w:t xml:space="preserve"> ولی به اتفاق محدثین حکم وضو در قرآن، در مدینه نازل شد:</w:t>
      </w:r>
    </w:p>
    <w:p w:rsidR="00295630" w:rsidRPr="001F536F" w:rsidRDefault="00295630" w:rsidP="00EC670B">
      <w:pPr>
        <w:pStyle w:val="ad"/>
        <w:rPr>
          <w:rFonts w:hAnsi="KFGQPC Uthmanic Script HAFS"/>
          <w:rtl/>
        </w:rPr>
      </w:pPr>
      <w:r>
        <w:rPr>
          <w:rFonts w:ascii="Traditional Arabic" w:hAnsi="Traditional Arabic" w:cs="Traditional Arabic"/>
          <w:rtl/>
        </w:rPr>
        <w:t>﴿</w:t>
      </w:r>
      <w:r w:rsidR="001F536F" w:rsidRPr="00EC670B">
        <w:rPr>
          <w:rFonts w:eastAsia="Calibri" w:hint="cs"/>
          <w:rtl/>
        </w:rPr>
        <w:t>يَٰٓأَيُّهَا</w:t>
      </w:r>
      <w:r w:rsidR="001F536F" w:rsidRPr="00EC670B">
        <w:rPr>
          <w:rFonts w:eastAsia="Calibri"/>
          <w:rtl/>
        </w:rPr>
        <w:t xml:space="preserve"> </w:t>
      </w:r>
      <w:r w:rsidR="001F536F" w:rsidRPr="00EC670B">
        <w:rPr>
          <w:rFonts w:eastAsia="Calibri" w:hint="cs"/>
          <w:rtl/>
        </w:rPr>
        <w:t>ٱلَّذِينَ</w:t>
      </w:r>
      <w:r w:rsidR="001F536F" w:rsidRPr="00EC670B">
        <w:rPr>
          <w:rFonts w:eastAsia="Calibri"/>
          <w:rtl/>
        </w:rPr>
        <w:t xml:space="preserve"> ءَامَنُوٓاْ إِذَا قُمۡتُمۡ إِلَى </w:t>
      </w:r>
      <w:r w:rsidR="001F536F" w:rsidRPr="00EC670B">
        <w:rPr>
          <w:rFonts w:eastAsia="Calibri" w:hint="cs"/>
          <w:rtl/>
        </w:rPr>
        <w:t>ٱلصَّلَوٰةِ</w:t>
      </w:r>
      <w:r w:rsidR="001F536F" w:rsidRPr="00EC670B">
        <w:rPr>
          <w:rFonts w:eastAsia="Calibri"/>
          <w:rtl/>
        </w:rPr>
        <w:t xml:space="preserve"> فَ</w:t>
      </w:r>
      <w:r w:rsidR="001F536F" w:rsidRPr="00EC670B">
        <w:rPr>
          <w:rFonts w:eastAsia="Calibri" w:hint="cs"/>
          <w:rtl/>
        </w:rPr>
        <w:t>ٱغۡسِلُواْ</w:t>
      </w:r>
      <w:r w:rsidR="001F536F" w:rsidRPr="00EC670B">
        <w:rPr>
          <w:rFonts w:eastAsia="Calibri"/>
          <w:rtl/>
        </w:rPr>
        <w:t xml:space="preserve"> وُجُوهَكُمۡ وَأَيۡدِيَكُمۡ إِلَى </w:t>
      </w:r>
      <w:r w:rsidR="001F536F" w:rsidRPr="00EC670B">
        <w:rPr>
          <w:rFonts w:eastAsia="Calibri" w:hint="cs"/>
          <w:rtl/>
        </w:rPr>
        <w:t>ٱلۡمَرَافِقِ</w:t>
      </w:r>
      <w:r w:rsidR="001F536F" w:rsidRPr="00EC670B">
        <w:rPr>
          <w:rFonts w:eastAsia="Calibri"/>
          <w:rtl/>
        </w:rPr>
        <w:t xml:space="preserve"> وَ</w:t>
      </w:r>
      <w:r w:rsidR="001F536F" w:rsidRPr="00EC670B">
        <w:rPr>
          <w:rFonts w:eastAsia="Calibri" w:hint="cs"/>
          <w:rtl/>
        </w:rPr>
        <w:t>ٱمۡسَحُواْ</w:t>
      </w:r>
      <w:r w:rsidR="001F536F" w:rsidRPr="00EC670B">
        <w:rPr>
          <w:rFonts w:eastAsia="Calibri"/>
          <w:rtl/>
        </w:rPr>
        <w:t xml:space="preserve"> بِرُءُوسِكُمۡ وَأَرۡجُلَكُمۡ إِلَى </w:t>
      </w:r>
      <w:r w:rsidR="001F536F" w:rsidRPr="00EC670B">
        <w:rPr>
          <w:rFonts w:eastAsia="Calibri" w:hint="cs"/>
          <w:rtl/>
        </w:rPr>
        <w:t>ٱلۡكَعۡبَيۡنِۚ</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[المائدة: 6]</w:t>
      </w:r>
      <w:r w:rsidRPr="0097239D">
        <w:rPr>
          <w:rStyle w:val="Char5"/>
          <w:rFonts w:hint="cs"/>
          <w:rtl/>
        </w:rPr>
        <w:t>.</w:t>
      </w:r>
    </w:p>
    <w:p w:rsidR="00453049" w:rsidRDefault="00453049" w:rsidP="00EC670B">
      <w:pPr>
        <w:pStyle w:val="ae"/>
        <w:rPr>
          <w:rtl/>
        </w:rPr>
      </w:pPr>
      <w:r>
        <w:rPr>
          <w:rFonts w:cs="Traditional Arabic" w:hint="cs"/>
          <w:rtl/>
        </w:rPr>
        <w:t>«</w:t>
      </w:r>
      <w:r w:rsidRPr="00EC670B">
        <w:rPr>
          <w:rFonts w:hint="cs"/>
          <w:rtl/>
        </w:rPr>
        <w:t>ای مؤمنان! هنگامی که به قصد نماز حرکت کنید، پس صورت‌های خویش و دست‌ها را تا آرنج‌ها بشویید و بر سر مسح کنید و پاها را تا قوزک پا نیز بشویید</w:t>
      </w:r>
      <w:r>
        <w:rPr>
          <w:rFonts w:cs="Traditional Arabic" w:hint="cs"/>
          <w:rtl/>
        </w:rPr>
        <w:t>»</w:t>
      </w:r>
      <w:r>
        <w:rPr>
          <w:rFonts w:hint="cs"/>
          <w:rtl/>
        </w:rPr>
        <w:t>.</w:t>
      </w:r>
    </w:p>
    <w:p w:rsidR="002B5E36" w:rsidRDefault="002B5E36" w:rsidP="00AF1282">
      <w:pPr>
        <w:pStyle w:val="a5"/>
        <w:rPr>
          <w:rtl/>
        </w:rPr>
      </w:pPr>
      <w:r>
        <w:rPr>
          <w:rFonts w:hint="cs"/>
          <w:rtl/>
        </w:rPr>
        <w:t>این آیه از سوره مائده است و اکثر آیات این سوره، چهار پنج سال بعد از هجرت نازل شده‌اند. بخاری در مورد این آیه می‌گوید: این آیه همراه با آی</w:t>
      </w:r>
      <w:r w:rsidR="0097239D">
        <w:rPr>
          <w:rFonts w:hint="cs"/>
          <w:rtl/>
        </w:rPr>
        <w:t>ۀ</w:t>
      </w:r>
      <w:r>
        <w:rPr>
          <w:rFonts w:hint="cs"/>
          <w:rtl/>
        </w:rPr>
        <w:t xml:space="preserve"> تیمم نازل شده است. بنابراین، نظر اکثر علما چنین است که در آغاز اسلام وضو وجود داشت، اما فرضیت آن در قرآن، چهار پنج سال بعد از هجرت نازل شد. چنین معلوم می‌شود که در اوایل،</w:t>
      </w:r>
      <w:r w:rsidR="006A528B">
        <w:rPr>
          <w:rFonts w:hint="cs"/>
          <w:rtl/>
        </w:rPr>
        <w:t xml:space="preserve"> مردم به وضو اهمیت چندانی نمی‌دادند و با عجله و شتاب اعضای وضو را خیس می‌کردند، به طوری که قسمت‌هایی هم خشک می‌ماند. در سال ششم هجری و یا بعد از آن،</w:t>
      </w:r>
      <w:r w:rsidR="00A23348">
        <w:rPr>
          <w:rFonts w:hint="cs"/>
          <w:rtl/>
        </w:rPr>
        <w:t xml:space="preserve"> </w:t>
      </w:r>
      <w:r w:rsidR="0079112F">
        <w:rPr>
          <w:rFonts w:hint="cs"/>
          <w:rtl/>
        </w:rPr>
        <w:t>آن‌حضرت</w:t>
      </w:r>
      <w:r w:rsidR="00A23348">
        <w:rPr>
          <w:rFonts w:hint="cs"/>
          <w:rtl/>
        </w:rPr>
        <w:t xml:space="preserve"> </w:t>
      </w:r>
      <w:r w:rsidR="006A528B">
        <w:rPr>
          <w:rFonts w:hint="cs"/>
          <w:rtl/>
        </w:rPr>
        <w:t>از سفری از مکه بازمی‌گشت. تعدادی از مردم با عجله خود را به گودال آبی رساندند و وضو گرفتند به گونه‌ای که قسمتی از اعضای وضوی‌شان خشک باقیمانده بود</w:t>
      </w:r>
      <w:r w:rsidR="00A23348">
        <w:rPr>
          <w:rFonts w:hint="cs"/>
          <w:rtl/>
        </w:rPr>
        <w:t xml:space="preserve"> </w:t>
      </w:r>
      <w:r w:rsidR="0079112F">
        <w:rPr>
          <w:rFonts w:hint="cs"/>
          <w:rtl/>
        </w:rPr>
        <w:t>آن‌حضرت</w:t>
      </w:r>
      <w:r w:rsidR="00A23348">
        <w:rPr>
          <w:rFonts w:hint="cs"/>
          <w:rtl/>
        </w:rPr>
        <w:t xml:space="preserve"> </w:t>
      </w:r>
      <w:r w:rsidR="006A528B">
        <w:rPr>
          <w:rFonts w:hint="cs"/>
          <w:rtl/>
        </w:rPr>
        <w:t>فرمود:</w:t>
      </w:r>
    </w:p>
    <w:p w:rsidR="00C4505F" w:rsidRDefault="00C4505F" w:rsidP="00EC670B">
      <w:pPr>
        <w:pStyle w:val="a7"/>
        <w:rPr>
          <w:rtl/>
        </w:rPr>
      </w:pPr>
      <w:r w:rsidRPr="00EC670B">
        <w:rPr>
          <w:rStyle w:val="Char5"/>
          <w:rFonts w:hint="cs"/>
          <w:rtl/>
        </w:rPr>
        <w:t>«</w:t>
      </w:r>
      <w:r w:rsidR="00F64841" w:rsidRPr="00F64841">
        <w:rPr>
          <w:rFonts w:hint="cs"/>
          <w:rtl/>
        </w:rPr>
        <w:t>وَيْلٌ</w:t>
      </w:r>
      <w:r w:rsidR="00F64841" w:rsidRPr="00F64841">
        <w:rPr>
          <w:rtl/>
        </w:rPr>
        <w:t xml:space="preserve"> </w:t>
      </w:r>
      <w:r w:rsidR="00F64841" w:rsidRPr="00F64841">
        <w:rPr>
          <w:rFonts w:hint="cs"/>
          <w:rtl/>
        </w:rPr>
        <w:t>لِلْأَعْقَابِ</w:t>
      </w:r>
      <w:r w:rsidR="00F64841" w:rsidRPr="00F64841">
        <w:rPr>
          <w:rtl/>
        </w:rPr>
        <w:t xml:space="preserve"> </w:t>
      </w:r>
      <w:r w:rsidR="00F64841" w:rsidRPr="00F64841">
        <w:rPr>
          <w:rFonts w:hint="cs"/>
          <w:rtl/>
        </w:rPr>
        <w:t>مِنَ</w:t>
      </w:r>
      <w:r w:rsidR="00F64841" w:rsidRPr="00F64841">
        <w:rPr>
          <w:rtl/>
        </w:rPr>
        <w:t xml:space="preserve"> </w:t>
      </w:r>
      <w:r w:rsidR="00F64841" w:rsidRPr="00F64841">
        <w:rPr>
          <w:rFonts w:hint="cs"/>
          <w:rtl/>
        </w:rPr>
        <w:t>النَّارِ</w:t>
      </w:r>
      <w:r w:rsidR="007B43D8">
        <w:rPr>
          <w:rFonts w:hint="cs"/>
          <w:rtl/>
          <w:lang w:bidi="fa-IR"/>
        </w:rPr>
        <w:t>،</w:t>
      </w:r>
      <w:r w:rsidR="00F64841" w:rsidRPr="00F64841">
        <w:rPr>
          <w:rtl/>
        </w:rPr>
        <w:t xml:space="preserve"> </w:t>
      </w:r>
      <w:r w:rsidR="00F64841" w:rsidRPr="00F64841">
        <w:rPr>
          <w:rFonts w:hint="cs"/>
          <w:rtl/>
        </w:rPr>
        <w:t>أَسْبِغُوا</w:t>
      </w:r>
      <w:r w:rsidR="00F64841" w:rsidRPr="00F64841">
        <w:rPr>
          <w:rtl/>
        </w:rPr>
        <w:t xml:space="preserve"> </w:t>
      </w:r>
      <w:r w:rsidR="00F64841" w:rsidRPr="00F64841">
        <w:rPr>
          <w:rFonts w:hint="cs"/>
          <w:rtl/>
        </w:rPr>
        <w:t>الْوُضُوءَ</w:t>
      </w:r>
      <w:r w:rsidRPr="00EC670B">
        <w:rPr>
          <w:rStyle w:val="Char5"/>
          <w:rFonts w:hint="cs"/>
          <w:rtl/>
        </w:rPr>
        <w:t>».</w:t>
      </w:r>
      <w:r w:rsidR="00EC670B">
        <w:rPr>
          <w:rStyle w:val="Char5"/>
          <w:rFonts w:hint="cs"/>
          <w:rtl/>
        </w:rPr>
        <w:t xml:space="preserve"> </w:t>
      </w:r>
      <w:r w:rsidRPr="00EC670B">
        <w:rPr>
          <w:rStyle w:val="Char5"/>
          <w:rFonts w:hint="cs"/>
          <w:rtl/>
        </w:rPr>
        <w:t>«</w:t>
      </w:r>
      <w:r>
        <w:rPr>
          <w:rFonts w:hint="cs"/>
          <w:rtl/>
        </w:rPr>
        <w:t>وضو را کامل کنید، زیرا آتش جهنم به پاهایی که کاملاً شسته نشده‌اند خواهد رسید</w:t>
      </w:r>
      <w:r w:rsidRPr="00EC670B">
        <w:rPr>
          <w:rStyle w:val="Char5"/>
          <w:rFonts w:hint="cs"/>
          <w:rtl/>
        </w:rPr>
        <w:t>».</w:t>
      </w:r>
    </w:p>
    <w:p w:rsidR="001862AA" w:rsidRDefault="001862AA" w:rsidP="00AF1282">
      <w:pPr>
        <w:pStyle w:val="a5"/>
        <w:rPr>
          <w:rtl/>
        </w:rPr>
      </w:pPr>
      <w:r>
        <w:rPr>
          <w:rFonts w:hint="cs"/>
          <w:rtl/>
        </w:rPr>
        <w:t>از آن به بعد «اسباغ وضو» (کامل‌کردن وضو) لازم قرار داده شد و فضایلی برای آن بیان گردید. در آغاز در وقت هر نماز، وضو می‌کردند چه وضو باقی بود و چه شکسته شده بود. ولی در آخر برای سهولت عموم مسلمین در هر وقت لازم نشد</w:t>
      </w:r>
      <w:r w:rsidR="008D131D" w:rsidRPr="008D131D">
        <w:rPr>
          <w:rFonts w:hint="cs"/>
          <w:vertAlign w:val="superscript"/>
          <w:rtl/>
        </w:rPr>
        <w:t>(</w:t>
      </w:r>
      <w:r w:rsidR="008D131D" w:rsidRPr="008D131D">
        <w:rPr>
          <w:rStyle w:val="FootnoteReference"/>
          <w:rtl/>
        </w:rPr>
        <w:footnoteReference w:id="142"/>
      </w:r>
      <w:r w:rsidR="008D131D" w:rsidRPr="008D131D">
        <w:rPr>
          <w:rFonts w:hint="cs"/>
          <w:vertAlign w:val="superscript"/>
          <w:rtl/>
        </w:rPr>
        <w:t>)</w:t>
      </w:r>
      <w:r>
        <w:rPr>
          <w:rFonts w:hint="cs"/>
          <w:rtl/>
        </w:rPr>
        <w:t xml:space="preserve"> و عملاً این مطلب را</w:t>
      </w:r>
      <w:r w:rsidR="00A23348">
        <w:rPr>
          <w:rFonts w:hint="cs"/>
          <w:rtl/>
        </w:rPr>
        <w:t xml:space="preserve"> </w:t>
      </w:r>
      <w:r w:rsidR="0079112F">
        <w:rPr>
          <w:rFonts w:hint="cs"/>
          <w:rtl/>
        </w:rPr>
        <w:t>آن‌حضرت</w:t>
      </w:r>
      <w:r w:rsidR="00A23348">
        <w:rPr>
          <w:rFonts w:hint="cs"/>
          <w:rtl/>
        </w:rPr>
        <w:t xml:space="preserve"> </w:t>
      </w:r>
      <w:r>
        <w:rPr>
          <w:rFonts w:hint="cs"/>
          <w:rtl/>
        </w:rPr>
        <w:t>در فتح مکه اعلام فرمودند</w:t>
      </w:r>
      <w:r w:rsidR="008D131D" w:rsidRPr="008D131D">
        <w:rPr>
          <w:rFonts w:hint="cs"/>
          <w:vertAlign w:val="superscript"/>
          <w:rtl/>
        </w:rPr>
        <w:t>(</w:t>
      </w:r>
      <w:r w:rsidR="008D131D" w:rsidRPr="008D131D">
        <w:rPr>
          <w:rStyle w:val="FootnoteReference"/>
          <w:rtl/>
        </w:rPr>
        <w:footnoteReference w:id="143"/>
      </w:r>
      <w:r w:rsidR="008D131D" w:rsidRPr="008D131D">
        <w:rPr>
          <w:rFonts w:hint="cs"/>
          <w:vertAlign w:val="superscript"/>
          <w:rtl/>
        </w:rPr>
        <w:t>)</w:t>
      </w:r>
      <w:r>
        <w:rPr>
          <w:rFonts w:hint="cs"/>
          <w:rtl/>
        </w:rPr>
        <w:t>.</w:t>
      </w:r>
    </w:p>
    <w:p w:rsidR="003B79FF" w:rsidRDefault="003B79FF" w:rsidP="00E345E7">
      <w:pPr>
        <w:pStyle w:val="a0"/>
        <w:keepNext/>
        <w:spacing w:after="0"/>
        <w:jc w:val="both"/>
        <w:rPr>
          <w:rtl/>
        </w:rPr>
      </w:pPr>
      <w:bookmarkStart w:id="294" w:name="_Toc293494739"/>
      <w:bookmarkStart w:id="295" w:name="_Toc293496900"/>
      <w:bookmarkStart w:id="296" w:name="_Toc348628954"/>
      <w:bookmarkStart w:id="297" w:name="_Toc470210301"/>
      <w:r w:rsidRPr="00887C82">
        <w:rPr>
          <w:rFonts w:hint="cs"/>
          <w:rtl/>
        </w:rPr>
        <w:t>تیمم</w:t>
      </w:r>
      <w:bookmarkEnd w:id="294"/>
      <w:bookmarkEnd w:id="295"/>
      <w:bookmarkEnd w:id="296"/>
      <w:bookmarkEnd w:id="297"/>
    </w:p>
    <w:p w:rsidR="003B79FF" w:rsidRDefault="003B79FF" w:rsidP="00AF1282">
      <w:pPr>
        <w:pStyle w:val="a5"/>
        <w:rPr>
          <w:rtl/>
        </w:rPr>
      </w:pPr>
      <w:r>
        <w:rPr>
          <w:rFonts w:hint="cs"/>
          <w:rtl/>
        </w:rPr>
        <w:t>برای وضو، آب لازم است، ولی در حالت سفر میسرشدن آن در تمام اوقات مشکل است، نیز گاهی در حال بیماری استفاده از آب مضر است، به همین جهت در سال پنجم هجری آیه تیمم نازل شد:</w:t>
      </w:r>
    </w:p>
    <w:p w:rsidR="00295630" w:rsidRPr="001F536F" w:rsidRDefault="00295630" w:rsidP="00EC670B">
      <w:pPr>
        <w:pStyle w:val="ad"/>
        <w:rPr>
          <w:rFonts w:hAnsi="KFGQPC Uthmanic Script HAFS"/>
          <w:rtl/>
        </w:rPr>
      </w:pPr>
      <w:r>
        <w:rPr>
          <w:rFonts w:ascii="Traditional Arabic" w:hAnsi="Traditional Arabic" w:cs="Traditional Arabic"/>
          <w:rtl/>
        </w:rPr>
        <w:t>﴿</w:t>
      </w:r>
      <w:r w:rsidR="001F536F" w:rsidRPr="00EC670B">
        <w:rPr>
          <w:rFonts w:eastAsia="Calibri" w:hint="cs"/>
          <w:rtl/>
        </w:rPr>
        <w:t>يَٰٓأَيُّهَا</w:t>
      </w:r>
      <w:r w:rsidR="001F536F" w:rsidRPr="00EC670B">
        <w:rPr>
          <w:rFonts w:eastAsia="Calibri"/>
          <w:rtl/>
        </w:rPr>
        <w:t xml:space="preserve"> </w:t>
      </w:r>
      <w:r w:rsidR="001F536F" w:rsidRPr="00EC670B">
        <w:rPr>
          <w:rFonts w:eastAsia="Calibri" w:hint="cs"/>
          <w:rtl/>
        </w:rPr>
        <w:t>ٱلَّذِينَ</w:t>
      </w:r>
      <w:r w:rsidR="001F536F" w:rsidRPr="00EC670B">
        <w:rPr>
          <w:rFonts w:eastAsia="Calibri"/>
          <w:rtl/>
        </w:rPr>
        <w:t xml:space="preserve"> ءَامَنُوٓاْ إِذَا قُمۡتُمۡ إِلَى </w:t>
      </w:r>
      <w:r w:rsidR="001F536F" w:rsidRPr="00EC670B">
        <w:rPr>
          <w:rFonts w:eastAsia="Calibri" w:hint="cs"/>
          <w:rtl/>
        </w:rPr>
        <w:t>ٱلصَّلَوٰةِ</w:t>
      </w:r>
      <w:r w:rsidR="001F536F" w:rsidRPr="00EC670B">
        <w:rPr>
          <w:rFonts w:eastAsia="Calibri"/>
          <w:rtl/>
        </w:rPr>
        <w:t xml:space="preserve"> فَ</w:t>
      </w:r>
      <w:r w:rsidR="001F536F" w:rsidRPr="00EC670B">
        <w:rPr>
          <w:rFonts w:eastAsia="Calibri" w:hint="cs"/>
          <w:rtl/>
        </w:rPr>
        <w:t>ٱغۡسِلُواْ</w:t>
      </w:r>
      <w:r w:rsidR="001F536F" w:rsidRPr="00EC670B">
        <w:rPr>
          <w:rFonts w:eastAsia="Calibri"/>
          <w:rtl/>
        </w:rPr>
        <w:t xml:space="preserve"> وُجُوهَكُمۡ وَأَيۡدِيَكُمۡ إِلَى </w:t>
      </w:r>
      <w:r w:rsidR="001F536F" w:rsidRPr="00EC670B">
        <w:rPr>
          <w:rFonts w:eastAsia="Calibri" w:hint="cs"/>
          <w:rtl/>
        </w:rPr>
        <w:t>ٱلۡمَرَافِقِ</w:t>
      </w:r>
      <w:r w:rsidR="001F536F" w:rsidRPr="00EC670B">
        <w:rPr>
          <w:rFonts w:eastAsia="Calibri"/>
          <w:rtl/>
        </w:rPr>
        <w:t xml:space="preserve"> وَ</w:t>
      </w:r>
      <w:r w:rsidR="001F536F" w:rsidRPr="00EC670B">
        <w:rPr>
          <w:rFonts w:eastAsia="Calibri" w:hint="cs"/>
          <w:rtl/>
        </w:rPr>
        <w:t>ٱمۡسَحُواْ</w:t>
      </w:r>
      <w:r w:rsidR="001F536F" w:rsidRPr="00EC670B">
        <w:rPr>
          <w:rFonts w:eastAsia="Calibri"/>
          <w:rtl/>
        </w:rPr>
        <w:t xml:space="preserve"> بِرُءُوسِكُمۡ وَأَرۡجُلَكُمۡ إِلَى </w:t>
      </w:r>
      <w:r w:rsidR="001F536F" w:rsidRPr="00EC670B">
        <w:rPr>
          <w:rFonts w:eastAsia="Calibri" w:hint="cs"/>
          <w:rtl/>
        </w:rPr>
        <w:t>ٱلۡكَعۡبَيۡنِۚ</w:t>
      </w:r>
      <w:r w:rsidR="001F536F" w:rsidRPr="00EC670B">
        <w:rPr>
          <w:rFonts w:eastAsia="Calibri"/>
          <w:rtl/>
        </w:rPr>
        <w:t xml:space="preserve"> وَإِن كُنتُمۡ جُنُبٗا فَ</w:t>
      </w:r>
      <w:r w:rsidR="001F536F" w:rsidRPr="00EC670B">
        <w:rPr>
          <w:rFonts w:eastAsia="Calibri" w:hint="cs"/>
          <w:rtl/>
        </w:rPr>
        <w:t>ٱطَّهَّرُواْۚ</w:t>
      </w:r>
      <w:r w:rsidR="001F536F" w:rsidRPr="00EC670B">
        <w:rPr>
          <w:rFonts w:eastAsia="Calibri"/>
          <w:rtl/>
        </w:rPr>
        <w:t xml:space="preserve"> وَإِن كُنتُم مَّرۡضَىٰٓ أَوۡ عَلَىٰ سَفَرٍ أَوۡ جَآءَ أَحَدٞ مِّنكُم مِّنَ </w:t>
      </w:r>
      <w:r w:rsidR="001F536F" w:rsidRPr="00EC670B">
        <w:rPr>
          <w:rFonts w:eastAsia="Calibri" w:hint="cs"/>
          <w:rtl/>
        </w:rPr>
        <w:t>ٱلۡغَآئِطِ</w:t>
      </w:r>
      <w:r w:rsidR="001F536F" w:rsidRPr="00EC670B">
        <w:rPr>
          <w:rFonts w:eastAsia="Calibri"/>
          <w:rtl/>
        </w:rPr>
        <w:t xml:space="preserve"> أَوۡ لَٰمَسۡتُمُ </w:t>
      </w:r>
      <w:r w:rsidR="001F536F" w:rsidRPr="00EC670B">
        <w:rPr>
          <w:rFonts w:eastAsia="Calibri" w:hint="cs"/>
          <w:rtl/>
        </w:rPr>
        <w:t>ٱلنِّسَآءَ</w:t>
      </w:r>
      <w:r w:rsidR="001F536F" w:rsidRPr="00EC670B">
        <w:rPr>
          <w:rFonts w:eastAsia="Calibri"/>
          <w:rtl/>
        </w:rPr>
        <w:t xml:space="preserve"> فَلَمۡ تَجِدُواْ مَآءٗ فَتَيَمَّمُواْ صَعِيدٗا طَيِّبٗا فَ</w:t>
      </w:r>
      <w:r w:rsidR="001F536F" w:rsidRPr="00EC670B">
        <w:rPr>
          <w:rFonts w:eastAsia="Calibri" w:hint="cs"/>
          <w:rtl/>
        </w:rPr>
        <w:t>ٱمۡسَحُواْ</w:t>
      </w:r>
      <w:r w:rsidR="001F536F" w:rsidRPr="00EC670B">
        <w:rPr>
          <w:rFonts w:eastAsia="Calibri"/>
          <w:rtl/>
        </w:rPr>
        <w:t xml:space="preserve"> بِوُجُوهِكُمۡ وَأَيۡدِيكُم مِّنۡهُۚ مَا يُرِيدُ </w:t>
      </w:r>
      <w:r w:rsidR="001F536F" w:rsidRPr="00EC670B">
        <w:rPr>
          <w:rFonts w:eastAsia="Calibri" w:hint="cs"/>
          <w:rtl/>
        </w:rPr>
        <w:t>ٱللَّهُ</w:t>
      </w:r>
      <w:r w:rsidR="001F536F" w:rsidRPr="00EC670B">
        <w:rPr>
          <w:rFonts w:eastAsia="Calibri"/>
          <w:rtl/>
        </w:rPr>
        <w:t xml:space="preserve"> لِيَجۡعَلَ عَلَيۡكُم مِّنۡ حَرَجٖ وَلَٰ</w:t>
      </w:r>
      <w:r w:rsidR="001F536F" w:rsidRPr="00EC670B">
        <w:rPr>
          <w:rFonts w:eastAsia="Calibri" w:hint="cs"/>
          <w:rtl/>
        </w:rPr>
        <w:t>كِن</w:t>
      </w:r>
      <w:r w:rsidR="001F536F" w:rsidRPr="00EC670B">
        <w:rPr>
          <w:rFonts w:eastAsia="Calibri"/>
          <w:rtl/>
        </w:rPr>
        <w:t xml:space="preserve"> يُرِيدُ لِيُطَهِّرَكُمۡ وَلِيُتِمَّ نِعۡمَتَهُ</w:t>
      </w:r>
      <w:r w:rsidR="001F536F" w:rsidRPr="00EC670B">
        <w:rPr>
          <w:rFonts w:eastAsia="Calibri" w:hint="cs"/>
          <w:rtl/>
        </w:rPr>
        <w:t>ۥ</w:t>
      </w:r>
      <w:r w:rsidR="001F536F" w:rsidRPr="00EC670B">
        <w:rPr>
          <w:rFonts w:eastAsia="Calibri"/>
          <w:rtl/>
        </w:rPr>
        <w:t xml:space="preserve"> عَلَيۡكُمۡ لَعَلَّكُمۡ تَشۡكُرُونَ ٦</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[المائدة: 6]</w:t>
      </w:r>
      <w:r w:rsidRPr="0097239D">
        <w:rPr>
          <w:rStyle w:val="Char5"/>
          <w:rFonts w:hint="cs"/>
          <w:rtl/>
        </w:rPr>
        <w:t>.</w:t>
      </w:r>
    </w:p>
    <w:p w:rsidR="0044036A" w:rsidRDefault="0044036A" w:rsidP="00EC670B">
      <w:pPr>
        <w:pStyle w:val="ae"/>
        <w:rPr>
          <w:rtl/>
        </w:rPr>
      </w:pPr>
      <w:r>
        <w:rPr>
          <w:rFonts w:cs="Traditional Arabic" w:hint="cs"/>
          <w:rtl/>
        </w:rPr>
        <w:t>«</w:t>
      </w:r>
      <w:r w:rsidRPr="00EC670B">
        <w:rPr>
          <w:rFonts w:hint="cs"/>
          <w:rtl/>
        </w:rPr>
        <w:t>و اگر شما بیمار و یا مسافر باشید یا به دستشویی رفتید و یا با زنان همبستر شدید و آبی برای طهارت نیافتید پس با خاک پاک تیمم کنید پس بر چهره‌های خویش و دست‌های خویش از آن خاک بمالید، خداوند نمی‌خواهد شما را در حرج قرار دهد و لکن می‌خواهد تا شما را پاک کند و تا نعمت خویش را بر شما تکمیل کند شاید شما سپاسگزار باشید</w:t>
      </w:r>
      <w:r>
        <w:rPr>
          <w:rFonts w:cs="Traditional Arabic" w:hint="cs"/>
          <w:rtl/>
        </w:rPr>
        <w:t>»</w:t>
      </w:r>
      <w:r>
        <w:rPr>
          <w:rFonts w:hint="cs"/>
          <w:rtl/>
        </w:rPr>
        <w:t>.</w:t>
      </w:r>
    </w:p>
    <w:p w:rsidR="00651391" w:rsidRDefault="00651391" w:rsidP="00AF1282">
      <w:pPr>
        <w:pStyle w:val="a5"/>
        <w:rPr>
          <w:rtl/>
        </w:rPr>
      </w:pPr>
      <w:r>
        <w:rPr>
          <w:rFonts w:hint="cs"/>
          <w:rtl/>
        </w:rPr>
        <w:t>شأن نزول این ایه چنین است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غزو</w:t>
      </w:r>
      <w:r w:rsidR="0097239D">
        <w:rPr>
          <w:rFonts w:hint="cs"/>
          <w:rtl/>
        </w:rPr>
        <w:t>ۀ</w:t>
      </w:r>
      <w:r>
        <w:rPr>
          <w:rFonts w:hint="cs"/>
          <w:rtl/>
        </w:rPr>
        <w:t xml:space="preserve"> بنی مصطلق (در سال پنجم هجری) بازگشت. ام المؤمنین حضرت عایشه صدیقه </w:t>
      </w:r>
      <w:r>
        <w:rPr>
          <w:rFonts w:cs="CTraditional Arabic" w:hint="cs"/>
          <w:rtl/>
        </w:rPr>
        <w:t>ل</w:t>
      </w:r>
      <w:r>
        <w:rPr>
          <w:rFonts w:hint="cs"/>
          <w:rtl/>
        </w:rPr>
        <w:t xml:space="preserve"> نیز همراه بود. وقتی سپاه اسلام نزدیک مدینه رسید، اتفاقاً گردنبند حضرت عایشه </w:t>
      </w:r>
      <w:r>
        <w:rPr>
          <w:rFonts w:cs="CTraditional Arabic" w:hint="cs"/>
          <w:rtl/>
        </w:rPr>
        <w:t>ل</w:t>
      </w:r>
      <w:r>
        <w:rPr>
          <w:rFonts w:hint="cs"/>
          <w:rtl/>
        </w:rPr>
        <w:t xml:space="preserve"> گم شد. تمام مسلمانان در آنجا رحل اقامت افکندند. وقت نماز فرا رسید. آب برای وضو موجود نبود. تمام صحابه مضطرب و پریشان شدند. رسول اکرم </w:t>
      </w:r>
      <w:r w:rsidR="008C6189" w:rsidRPr="008C6189">
        <w:rPr>
          <w:rFonts w:cs="CTraditional Arabic" w:hint="cs"/>
          <w:rtl/>
        </w:rPr>
        <w:t>ج</w:t>
      </w:r>
      <w:r>
        <w:rPr>
          <w:rFonts w:hint="cs"/>
          <w:rtl/>
        </w:rPr>
        <w:t xml:space="preserve"> از نگرانی و اضطراب صحابه مطلع شد. در همین اثنا آیه فوق نازل شد. مسلمانان از این دستور و اجاز</w:t>
      </w:r>
      <w:r w:rsidR="0097239D">
        <w:rPr>
          <w:rFonts w:hint="cs"/>
          <w:rtl/>
        </w:rPr>
        <w:t>ۀ</w:t>
      </w:r>
      <w:r>
        <w:rPr>
          <w:rFonts w:hint="cs"/>
          <w:rtl/>
        </w:rPr>
        <w:t xml:space="preserve"> استفاده از خاک به جای آب، بسیار خوشحال شدند. «اسید بن حضیر» اظهار داشت: ای خاندان ابوبکر! شما برای مردم مایه برکت هستید.</w:t>
      </w:r>
    </w:p>
    <w:p w:rsidR="005B10D6" w:rsidRDefault="005B10D6" w:rsidP="00E345E7">
      <w:pPr>
        <w:pStyle w:val="a0"/>
        <w:keepNext/>
        <w:spacing w:after="0"/>
        <w:jc w:val="both"/>
        <w:rPr>
          <w:rtl/>
        </w:rPr>
      </w:pPr>
      <w:bookmarkStart w:id="298" w:name="_Toc293496901"/>
      <w:bookmarkStart w:id="299" w:name="_Toc348628955"/>
      <w:bookmarkStart w:id="300" w:name="_Toc470210302"/>
      <w:r>
        <w:rPr>
          <w:rFonts w:hint="cs"/>
          <w:rtl/>
        </w:rPr>
        <w:t>نماز</w:t>
      </w:r>
      <w:bookmarkEnd w:id="298"/>
      <w:bookmarkEnd w:id="299"/>
      <w:bookmarkEnd w:id="300"/>
    </w:p>
    <w:p w:rsidR="005B10D6" w:rsidRPr="001F536F" w:rsidRDefault="005B10D6" w:rsidP="00AF1282">
      <w:pPr>
        <w:pStyle w:val="a5"/>
        <w:rPr>
          <w:rFonts w:ascii="KFGQPC Uthmanic Script HAFS" w:hAnsi="KFGQPC Uthmanic Script HAFS" w:cs="KFGQPC Uthmanic Script HAFS"/>
          <w:rtl/>
        </w:rPr>
      </w:pPr>
      <w:r>
        <w:rPr>
          <w:rFonts w:hint="cs"/>
          <w:rtl/>
        </w:rPr>
        <w:t>نماز هنگام بعثت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فرض گردید. چنانکه در مرحله دوم وحی، دستور داده شد:</w:t>
      </w:r>
      <w:r w:rsidR="00295630">
        <w:rPr>
          <w:rFonts w:hint="cs"/>
          <w:rtl/>
        </w:rPr>
        <w:t xml:space="preserve"> </w:t>
      </w:r>
      <w:r w:rsidR="00295630">
        <w:rPr>
          <w:rFonts w:ascii="Traditional Arabic" w:hAnsi="Traditional Arabic" w:cs="Traditional Arabic"/>
          <w:rtl/>
        </w:rPr>
        <w:t>﴿</w:t>
      </w:r>
      <w:r w:rsidR="001F536F" w:rsidRPr="00F94692">
        <w:rPr>
          <w:rStyle w:val="Chard"/>
          <w:rFonts w:eastAsia="Calibri"/>
          <w:rtl/>
        </w:rPr>
        <w:t>وَرَبَّكَ فَكَبِّرۡ ٣</w:t>
      </w:r>
      <w:r w:rsidR="00295630">
        <w:rPr>
          <w:rFonts w:ascii="Traditional Arabic" w:hAnsi="Traditional Arabic" w:cs="Traditional Arabic"/>
          <w:rtl/>
        </w:rPr>
        <w:t>﴾</w:t>
      </w:r>
      <w:r w:rsidR="008D131D" w:rsidRPr="008D131D">
        <w:rPr>
          <w:rFonts w:hint="cs"/>
          <w:vertAlign w:val="superscript"/>
          <w:rtl/>
        </w:rPr>
        <w:t>(</w:t>
      </w:r>
      <w:r w:rsidR="008D131D" w:rsidRPr="008D131D">
        <w:rPr>
          <w:rStyle w:val="FootnoteReference"/>
          <w:rtl/>
        </w:rPr>
        <w:footnoteReference w:id="144"/>
      </w:r>
      <w:r w:rsidR="008D131D" w:rsidRPr="008D131D">
        <w:rPr>
          <w:rFonts w:hint="cs"/>
          <w:vertAlign w:val="superscript"/>
          <w:rtl/>
        </w:rPr>
        <w:t>)</w:t>
      </w:r>
      <w:r>
        <w:rPr>
          <w:rFonts w:hint="cs"/>
          <w:rtl/>
        </w:rPr>
        <w:t xml:space="preserve"> منظور از این تکبیر جز نماز چیزی دیگر نیست، ولی چون تا سه سال، دعوت اسلام غیر علنی بود و مسلمانان از ترس کفار نمی‌توانستند علناً نماز بخوانند، لذا دستور داده شده بود که تا پاسی از شب نماز تداوم داشته باشد و اکثر شب، در خواندن نماز سپری شود.</w:t>
      </w:r>
    </w:p>
    <w:p w:rsidR="005B10D6" w:rsidRDefault="005B10D6" w:rsidP="00AF1282">
      <w:pPr>
        <w:pStyle w:val="a5"/>
        <w:rPr>
          <w:rtl/>
        </w:rPr>
      </w:pPr>
      <w:r>
        <w:rPr>
          <w:rFonts w:hint="cs"/>
          <w:rtl/>
        </w:rPr>
        <w:t>تا آن موقع در روز نماز فرض نشده بود. چنانکه در آیات ابتدایی سوره مزمل این دستور صریحاً مذکور شد:</w:t>
      </w:r>
    </w:p>
    <w:p w:rsidR="004E35A7" w:rsidRPr="001F536F" w:rsidRDefault="004E35A7" w:rsidP="00EC670B">
      <w:pPr>
        <w:pStyle w:val="ad"/>
        <w:rPr>
          <w:rFonts w:hAnsi="KFGQPC Uthmanic Script HAFS"/>
          <w:rtl/>
        </w:rPr>
      </w:pPr>
      <w:r>
        <w:rPr>
          <w:rFonts w:ascii="Traditional Arabic" w:hAnsi="Traditional Arabic" w:cs="Traditional Arabic"/>
          <w:rtl/>
        </w:rPr>
        <w:t>﴿</w:t>
      </w:r>
      <w:r w:rsidR="001F536F" w:rsidRPr="00EC670B">
        <w:rPr>
          <w:rFonts w:eastAsia="Calibri" w:hint="cs"/>
          <w:rtl/>
        </w:rPr>
        <w:t>يَٰٓأَيُّهَا</w:t>
      </w:r>
      <w:r w:rsidR="001F536F" w:rsidRPr="00EC670B">
        <w:rPr>
          <w:rFonts w:eastAsia="Calibri"/>
          <w:rtl/>
        </w:rPr>
        <w:t xml:space="preserve"> </w:t>
      </w:r>
      <w:r w:rsidR="001F536F" w:rsidRPr="00EC670B">
        <w:rPr>
          <w:rFonts w:eastAsia="Calibri" w:hint="cs"/>
          <w:rtl/>
        </w:rPr>
        <w:t>ٱلۡمُزَّمِّلُ</w:t>
      </w:r>
      <w:r w:rsidR="001F536F" w:rsidRPr="00EC670B">
        <w:rPr>
          <w:rFonts w:eastAsia="Calibri"/>
          <w:rtl/>
        </w:rPr>
        <w:t xml:space="preserve"> ١ قُمِ </w:t>
      </w:r>
      <w:r w:rsidR="001F536F" w:rsidRPr="00EC670B">
        <w:rPr>
          <w:rFonts w:eastAsia="Calibri" w:hint="cs"/>
          <w:rtl/>
        </w:rPr>
        <w:t>ٱلَّيۡلَ</w:t>
      </w:r>
      <w:r w:rsidR="001F536F" w:rsidRPr="00EC670B">
        <w:rPr>
          <w:rFonts w:eastAsia="Calibri"/>
          <w:rtl/>
        </w:rPr>
        <w:t xml:space="preserve"> إِلَّا قَلِيلٗا ٢ نِّصۡفَهُ</w:t>
      </w:r>
      <w:r w:rsidR="001F536F" w:rsidRPr="00EC670B">
        <w:rPr>
          <w:rFonts w:eastAsia="Calibri" w:hint="cs"/>
          <w:rtl/>
        </w:rPr>
        <w:t>ۥٓ</w:t>
      </w:r>
      <w:r w:rsidR="001F536F" w:rsidRPr="00EC670B">
        <w:rPr>
          <w:rFonts w:eastAsia="Calibri"/>
          <w:rtl/>
        </w:rPr>
        <w:t xml:space="preserve"> أَوِ </w:t>
      </w:r>
      <w:r w:rsidR="001F536F" w:rsidRPr="00EC670B">
        <w:rPr>
          <w:rFonts w:eastAsia="Calibri" w:hint="cs"/>
          <w:rtl/>
        </w:rPr>
        <w:t>ٱنقُصۡ</w:t>
      </w:r>
      <w:r w:rsidR="001F536F" w:rsidRPr="00EC670B">
        <w:rPr>
          <w:rFonts w:eastAsia="Calibri"/>
          <w:rtl/>
        </w:rPr>
        <w:t xml:space="preserve"> مِنۡهُ قَلِيلًا ٣ أَوۡ زِدۡ عَلَيۡهِ وَرَتِّلِ </w:t>
      </w:r>
      <w:r w:rsidR="001F536F" w:rsidRPr="00EC670B">
        <w:rPr>
          <w:rFonts w:eastAsia="Calibri" w:hint="cs"/>
          <w:rtl/>
        </w:rPr>
        <w:t>ٱلۡقُرۡءَانَ</w:t>
      </w:r>
      <w:r w:rsidR="001F536F" w:rsidRPr="00EC670B">
        <w:rPr>
          <w:rFonts w:eastAsia="Calibri"/>
          <w:rtl/>
        </w:rPr>
        <w:t xml:space="preserve"> تَرۡتِيلًا ٤ </w:t>
      </w:r>
      <w:r w:rsidR="001F536F" w:rsidRPr="00EC670B">
        <w:rPr>
          <w:rFonts w:eastAsia="Calibri" w:hint="cs"/>
          <w:rtl/>
        </w:rPr>
        <w:t>إِنَّا</w:t>
      </w:r>
      <w:r w:rsidR="001F536F" w:rsidRPr="00EC670B">
        <w:rPr>
          <w:rFonts w:eastAsia="Calibri"/>
          <w:rtl/>
        </w:rPr>
        <w:t xml:space="preserve"> سَنُلۡقِي عَلَيۡكَ قَوۡلٗا ثَقِيلًا ٥ إِنَّ نَاشِئَةَ </w:t>
      </w:r>
      <w:r w:rsidR="001F536F" w:rsidRPr="00EC670B">
        <w:rPr>
          <w:rFonts w:eastAsia="Calibri" w:hint="cs"/>
          <w:rtl/>
        </w:rPr>
        <w:t>ٱلَّيۡلِ</w:t>
      </w:r>
      <w:r w:rsidR="001F536F" w:rsidRPr="00EC670B">
        <w:rPr>
          <w:rFonts w:eastAsia="Calibri"/>
          <w:rtl/>
        </w:rPr>
        <w:t xml:space="preserve"> هِيَ أَشَدُّ وَطۡ‍ٔٗا وَأَقۡوَمُ قِيلًا ٦ </w:t>
      </w:r>
      <w:r w:rsidR="001F536F" w:rsidRPr="00EC670B">
        <w:rPr>
          <w:rFonts w:eastAsia="Calibri" w:hint="cs"/>
          <w:rtl/>
        </w:rPr>
        <w:t>إِنَّ</w:t>
      </w:r>
      <w:r w:rsidR="001F536F" w:rsidRPr="00EC670B">
        <w:rPr>
          <w:rFonts w:eastAsia="Calibri"/>
          <w:rtl/>
        </w:rPr>
        <w:t xml:space="preserve"> لَكَ فِي </w:t>
      </w:r>
      <w:r w:rsidR="001F536F" w:rsidRPr="00EC670B">
        <w:rPr>
          <w:rFonts w:eastAsia="Calibri" w:hint="cs"/>
          <w:rtl/>
        </w:rPr>
        <w:t>ٱلنَّهَارِ</w:t>
      </w:r>
      <w:r w:rsidR="001F536F" w:rsidRPr="00EC670B">
        <w:rPr>
          <w:rFonts w:eastAsia="Calibri"/>
          <w:rtl/>
        </w:rPr>
        <w:t xml:space="preserve"> سَبۡحٗا طَوِيلٗا ٧ وَ</w:t>
      </w:r>
      <w:r w:rsidR="001F536F" w:rsidRPr="00EC670B">
        <w:rPr>
          <w:rFonts w:eastAsia="Calibri" w:hint="cs"/>
          <w:rtl/>
        </w:rPr>
        <w:t>ٱذۡكُرِ</w:t>
      </w:r>
      <w:r w:rsidR="001F536F" w:rsidRPr="00EC670B">
        <w:rPr>
          <w:rFonts w:eastAsia="Calibri"/>
          <w:rtl/>
        </w:rPr>
        <w:t xml:space="preserve"> </w:t>
      </w:r>
      <w:r w:rsidR="001F536F" w:rsidRPr="00EC670B">
        <w:rPr>
          <w:rFonts w:eastAsia="Calibri" w:hint="cs"/>
          <w:rtl/>
        </w:rPr>
        <w:t>ٱسۡمَ</w:t>
      </w:r>
      <w:r w:rsidR="001F536F" w:rsidRPr="00EC670B">
        <w:rPr>
          <w:rFonts w:eastAsia="Calibri"/>
          <w:rtl/>
        </w:rPr>
        <w:t xml:space="preserve"> رَبِّكَ وَتَبَتَّلۡ إِلَيۡهِ تَبۡتِيلٗا ٨</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[المزمل: 1-8]</w:t>
      </w:r>
      <w:r w:rsidRPr="00323600">
        <w:rPr>
          <w:rStyle w:val="Char5"/>
          <w:rFonts w:hint="cs"/>
          <w:rtl/>
        </w:rPr>
        <w:t>.</w:t>
      </w:r>
    </w:p>
    <w:p w:rsidR="005B10D6" w:rsidRDefault="005B10D6" w:rsidP="00EC670B">
      <w:pPr>
        <w:pStyle w:val="ae"/>
        <w:rPr>
          <w:rtl/>
        </w:rPr>
      </w:pPr>
      <w:r>
        <w:rPr>
          <w:rFonts w:cs="Traditional Arabic" w:hint="cs"/>
          <w:rtl/>
        </w:rPr>
        <w:t>«</w:t>
      </w:r>
      <w:r w:rsidRPr="00EC670B">
        <w:rPr>
          <w:rFonts w:hint="cs"/>
          <w:rtl/>
        </w:rPr>
        <w:t xml:space="preserve">ای پیامبری که شال بر خود پیچیده‌ای در شب قیام لیل کن، مگر اندکی به اندازه نصف آن و یا </w:t>
      </w:r>
      <w:r w:rsidR="007B43D8" w:rsidRPr="00EC670B">
        <w:rPr>
          <w:rFonts w:hint="cs"/>
          <w:rtl/>
        </w:rPr>
        <w:t>م</w:t>
      </w:r>
      <w:r w:rsidRPr="00EC670B">
        <w:rPr>
          <w:rFonts w:hint="cs"/>
          <w:rtl/>
        </w:rPr>
        <w:t>قداری از آن کمتر و یا اندکی بر نصف بیفزا و قرآن را با ترتیل تلاوت کن، همانا ما فرمانی دشوار بر تو نازل خواهیم کرد. همانا قیام شب برای ثبات در عبادت قوی‌تر و برای تلاوت قرآن مناسب‌تر است. چون در روز مشغولیت‌های فراوان دیگری برای تو وجود دارد و پروردگار خویش را یاد کن و با یک سویی تمام به</w:t>
      </w:r>
      <w:r w:rsidR="00F822A6" w:rsidRPr="00EC670B">
        <w:rPr>
          <w:rFonts w:hint="cs"/>
          <w:rtl/>
        </w:rPr>
        <w:t>‌</w:t>
      </w:r>
      <w:r w:rsidRPr="00EC670B">
        <w:rPr>
          <w:rFonts w:hint="cs"/>
          <w:rtl/>
        </w:rPr>
        <w:t>سوی او متوجه باش</w:t>
      </w:r>
      <w:r>
        <w:rPr>
          <w:rFonts w:cs="Traditional Arabic" w:hint="cs"/>
          <w:rtl/>
        </w:rPr>
        <w:t>»</w:t>
      </w:r>
      <w:r>
        <w:rPr>
          <w:rFonts w:hint="cs"/>
          <w:rtl/>
        </w:rPr>
        <w:t>.</w:t>
      </w:r>
      <w:r w:rsidR="007B43D8">
        <w:rPr>
          <w:rFonts w:hint="cs"/>
          <w:rtl/>
        </w:rPr>
        <w:t xml:space="preserve"> </w:t>
      </w:r>
    </w:p>
    <w:p w:rsidR="004E56A0" w:rsidRDefault="004E56A0" w:rsidP="00AF1282">
      <w:pPr>
        <w:pStyle w:val="a5"/>
        <w:rPr>
          <w:rtl/>
        </w:rPr>
      </w:pPr>
      <w:r>
        <w:rPr>
          <w:rFonts w:hint="cs"/>
          <w:rtl/>
        </w:rPr>
        <w:t>سپس دو رکعت در صبح و دو رکعت در شامگاه فرض گردید:</w:t>
      </w:r>
    </w:p>
    <w:p w:rsidR="004E35A7" w:rsidRPr="001F536F" w:rsidRDefault="004E35A7" w:rsidP="00AF1282">
      <w:pPr>
        <w:jc w:val="both"/>
        <w:rPr>
          <w:rFonts w:ascii="KFGQPC Uthmanic Script HAFS" w:hAnsi="KFGQPC Uthmanic Script HAFS" w:cs="KFGQPC Uthmanic Script HAFS"/>
          <w:rtl/>
        </w:rPr>
      </w:pPr>
      <w:r w:rsidRPr="00EC670B">
        <w:rPr>
          <w:rFonts w:ascii="Traditional Arabic" w:hAnsi="Traditional Arabic" w:cs="Traditional Arabic"/>
          <w:spacing w:val="-4"/>
          <w:rtl/>
          <w:lang w:bidi="fa-IR"/>
        </w:rPr>
        <w:t>﴿</w:t>
      </w:r>
      <w:r w:rsidR="001F536F" w:rsidRPr="00EC670B">
        <w:rPr>
          <w:rStyle w:val="Chard"/>
          <w:rFonts w:eastAsia="Calibri"/>
          <w:spacing w:val="-4"/>
          <w:rtl/>
        </w:rPr>
        <w:t>وَ</w:t>
      </w:r>
      <w:r w:rsidR="001F536F" w:rsidRPr="00EC670B">
        <w:rPr>
          <w:rStyle w:val="Chard"/>
          <w:rFonts w:eastAsia="Calibri" w:hint="cs"/>
          <w:spacing w:val="-4"/>
          <w:rtl/>
        </w:rPr>
        <w:t>ٱذۡكُرِ</w:t>
      </w:r>
      <w:r w:rsidR="001F536F" w:rsidRPr="00EC670B">
        <w:rPr>
          <w:rStyle w:val="Chard"/>
          <w:rFonts w:eastAsia="Calibri"/>
          <w:spacing w:val="-4"/>
          <w:rtl/>
        </w:rPr>
        <w:t xml:space="preserve"> </w:t>
      </w:r>
      <w:r w:rsidR="001F536F" w:rsidRPr="00EC670B">
        <w:rPr>
          <w:rStyle w:val="Chard"/>
          <w:rFonts w:eastAsia="Calibri" w:hint="cs"/>
          <w:spacing w:val="-4"/>
          <w:rtl/>
        </w:rPr>
        <w:t>ٱسۡمَ</w:t>
      </w:r>
      <w:r w:rsidR="001F536F" w:rsidRPr="00EC670B">
        <w:rPr>
          <w:rStyle w:val="Chard"/>
          <w:rFonts w:eastAsia="Calibri"/>
          <w:spacing w:val="-4"/>
          <w:rtl/>
        </w:rPr>
        <w:t xml:space="preserve"> رَبِّكَ بُكۡرَةٗ وَأَصِيلٗا ٢٥ </w:t>
      </w:r>
      <w:r w:rsidR="001F536F" w:rsidRPr="00EC670B">
        <w:rPr>
          <w:rStyle w:val="Chard"/>
          <w:rFonts w:eastAsia="Calibri" w:hint="cs"/>
          <w:spacing w:val="-4"/>
          <w:rtl/>
        </w:rPr>
        <w:t>وَمِنَ</w:t>
      </w:r>
      <w:r w:rsidR="001F536F" w:rsidRPr="00EC670B">
        <w:rPr>
          <w:rStyle w:val="Chard"/>
          <w:rFonts w:eastAsia="Calibri"/>
          <w:spacing w:val="-4"/>
          <w:rtl/>
        </w:rPr>
        <w:t xml:space="preserve"> </w:t>
      </w:r>
      <w:r w:rsidR="001F536F" w:rsidRPr="00EC670B">
        <w:rPr>
          <w:rStyle w:val="Chard"/>
          <w:rFonts w:eastAsia="Calibri" w:hint="cs"/>
          <w:spacing w:val="-4"/>
          <w:rtl/>
        </w:rPr>
        <w:t>ٱلَّيۡلِ</w:t>
      </w:r>
      <w:r w:rsidR="001F536F" w:rsidRPr="00EC670B">
        <w:rPr>
          <w:rStyle w:val="Chard"/>
          <w:rFonts w:eastAsia="Calibri"/>
          <w:spacing w:val="-4"/>
          <w:rtl/>
        </w:rPr>
        <w:t xml:space="preserve"> فَ</w:t>
      </w:r>
      <w:r w:rsidR="001F536F" w:rsidRPr="00EC670B">
        <w:rPr>
          <w:rStyle w:val="Chard"/>
          <w:rFonts w:eastAsia="Calibri" w:hint="cs"/>
          <w:spacing w:val="-4"/>
          <w:rtl/>
        </w:rPr>
        <w:t>ٱسۡجُدۡ</w:t>
      </w:r>
      <w:r w:rsidR="001F536F" w:rsidRPr="00EC670B">
        <w:rPr>
          <w:rStyle w:val="Chard"/>
          <w:rFonts w:eastAsia="Calibri"/>
          <w:spacing w:val="-4"/>
          <w:rtl/>
        </w:rPr>
        <w:t xml:space="preserve"> لَهُ</w:t>
      </w:r>
      <w:r w:rsidR="001F536F" w:rsidRPr="00EC670B">
        <w:rPr>
          <w:rStyle w:val="Chard"/>
          <w:rFonts w:eastAsia="Calibri" w:hint="cs"/>
          <w:spacing w:val="-4"/>
          <w:rtl/>
        </w:rPr>
        <w:t>ۥ</w:t>
      </w:r>
      <w:r w:rsidR="001F536F" w:rsidRPr="00EC670B">
        <w:rPr>
          <w:rStyle w:val="Chard"/>
          <w:rFonts w:eastAsia="Calibri"/>
          <w:spacing w:val="-4"/>
          <w:rtl/>
        </w:rPr>
        <w:t xml:space="preserve"> وَسَبِّحۡهُ لَيۡلٗا طَوِيلًا ٢٦</w:t>
      </w:r>
      <w:r w:rsidRPr="00EC670B">
        <w:rPr>
          <w:rFonts w:ascii="Traditional Arabic" w:hAnsi="Traditional Arabic" w:cs="Traditional Arabic"/>
          <w:spacing w:val="-4"/>
          <w:rtl/>
          <w:lang w:bidi="fa-IR"/>
        </w:rPr>
        <w:t>﴾</w:t>
      </w:r>
      <w:r w:rsidRPr="00EC670B">
        <w:rPr>
          <w:rStyle w:val="Char5"/>
          <w:rFonts w:hint="cs"/>
          <w:spacing w:val="-4"/>
          <w:rtl/>
        </w:rPr>
        <w:t xml:space="preserve"> </w:t>
      </w:r>
      <w:r w:rsidRPr="00CA556C">
        <w:rPr>
          <w:rStyle w:val="Char9"/>
          <w:rFonts w:eastAsia="Calibri"/>
          <w:rtl/>
        </w:rPr>
        <w:t>[الإنسان: 25-26]</w:t>
      </w:r>
      <w:r w:rsidRPr="00323600">
        <w:rPr>
          <w:rStyle w:val="Char5"/>
          <w:rFonts w:hint="cs"/>
          <w:rtl/>
        </w:rPr>
        <w:t>.</w:t>
      </w:r>
    </w:p>
    <w:p w:rsidR="004E56A0" w:rsidRDefault="00C13FB2" w:rsidP="00AF1282">
      <w:pPr>
        <w:pStyle w:val="a5"/>
        <w:rPr>
          <w:rtl/>
        </w:rPr>
      </w:pPr>
      <w:r>
        <w:rPr>
          <w:rFonts w:hint="cs"/>
          <w:rtl/>
        </w:rPr>
        <w:t xml:space="preserve">خواندن نماز در شب تا یک سال باقی بود. چنانکه حضرت عایشه </w:t>
      </w:r>
      <w:r>
        <w:rPr>
          <w:rFonts w:cs="CTraditional Arabic" w:hint="cs"/>
          <w:rtl/>
        </w:rPr>
        <w:t>ل</w:t>
      </w:r>
      <w:r>
        <w:rPr>
          <w:rFonts w:hint="cs"/>
          <w:rtl/>
        </w:rPr>
        <w:t xml:space="preserve"> می‌گوید: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و اکثر صحابه تا یک سال بر آن عمل می‌کردند و به قدری نماز می‌خواندند که پاهای‌شان ورم می‌کرد. پس از یک سال، فرضیت نماز شب منسوخ گردید و دستور داده شد:</w:t>
      </w:r>
    </w:p>
    <w:p w:rsidR="004E35A7" w:rsidRPr="001F536F" w:rsidRDefault="004E35A7" w:rsidP="00EC670B">
      <w:pPr>
        <w:pStyle w:val="ad"/>
        <w:rPr>
          <w:rFonts w:hAnsi="KFGQPC Uthmanic Script HAFS"/>
          <w:rtl/>
        </w:rPr>
      </w:pPr>
      <w:r>
        <w:rPr>
          <w:rFonts w:ascii="Traditional Arabic" w:hAnsi="Traditional Arabic" w:cs="Traditional Arabic"/>
          <w:rtl/>
        </w:rPr>
        <w:t>﴿</w:t>
      </w:r>
      <w:r w:rsidR="001F536F" w:rsidRPr="00EC670B">
        <w:rPr>
          <w:rFonts w:eastAsia="Calibri"/>
          <w:rtl/>
        </w:rPr>
        <w:t xml:space="preserve">إِنَّ رَبَّكَ يَعۡلَمُ أَنَّكَ تَقُومُ أَدۡنَىٰ مِن ثُلُثَيِ </w:t>
      </w:r>
      <w:r w:rsidR="001F536F" w:rsidRPr="00EC670B">
        <w:rPr>
          <w:rFonts w:eastAsia="Calibri" w:hint="cs"/>
          <w:rtl/>
        </w:rPr>
        <w:t>ٱلَّيۡلِ</w:t>
      </w:r>
      <w:r w:rsidR="001F536F" w:rsidRPr="00EC670B">
        <w:rPr>
          <w:rFonts w:eastAsia="Calibri"/>
          <w:rtl/>
        </w:rPr>
        <w:t xml:space="preserve"> وَنِصۡفَهُ</w:t>
      </w:r>
      <w:r w:rsidR="001F536F" w:rsidRPr="00EC670B">
        <w:rPr>
          <w:rFonts w:eastAsia="Calibri" w:hint="cs"/>
          <w:rtl/>
        </w:rPr>
        <w:t>ۥ</w:t>
      </w:r>
      <w:r w:rsidR="001F536F" w:rsidRPr="00EC670B">
        <w:rPr>
          <w:rFonts w:eastAsia="Calibri"/>
          <w:rtl/>
        </w:rPr>
        <w:t xml:space="preserve"> وَثُلُثَهُ</w:t>
      </w:r>
      <w:r w:rsidR="001F536F" w:rsidRPr="00EC670B">
        <w:rPr>
          <w:rFonts w:eastAsia="Calibri" w:hint="cs"/>
          <w:rtl/>
        </w:rPr>
        <w:t>ۥ</w:t>
      </w:r>
      <w:r w:rsidR="001F536F" w:rsidRPr="00EC670B">
        <w:rPr>
          <w:rFonts w:eastAsia="Calibri"/>
          <w:rtl/>
        </w:rPr>
        <w:t xml:space="preserve"> وَطَآئِفَةٞ مِّنَ </w:t>
      </w:r>
      <w:r w:rsidR="001F536F" w:rsidRPr="00EC670B">
        <w:rPr>
          <w:rFonts w:eastAsia="Calibri" w:hint="cs"/>
          <w:rtl/>
        </w:rPr>
        <w:t>ٱلَّذِينَ</w:t>
      </w:r>
      <w:r w:rsidR="001F536F" w:rsidRPr="00EC670B">
        <w:rPr>
          <w:rFonts w:eastAsia="Calibri"/>
          <w:rtl/>
        </w:rPr>
        <w:t xml:space="preserve"> مَعَكَۚ وَ</w:t>
      </w:r>
      <w:r w:rsidR="001F536F" w:rsidRPr="00EC670B">
        <w:rPr>
          <w:rFonts w:eastAsia="Calibri" w:hint="cs"/>
          <w:rtl/>
        </w:rPr>
        <w:t>ٱللَّهُ</w:t>
      </w:r>
      <w:r w:rsidR="001F536F" w:rsidRPr="00EC670B">
        <w:rPr>
          <w:rFonts w:eastAsia="Calibri"/>
          <w:rtl/>
        </w:rPr>
        <w:t xml:space="preserve"> يُقَدِّرُ </w:t>
      </w:r>
      <w:r w:rsidR="001F536F" w:rsidRPr="00EC670B">
        <w:rPr>
          <w:rFonts w:eastAsia="Calibri" w:hint="cs"/>
          <w:rtl/>
        </w:rPr>
        <w:t>ٱلَّيۡلَ</w:t>
      </w:r>
      <w:r w:rsidR="001F536F" w:rsidRPr="00EC670B">
        <w:rPr>
          <w:rFonts w:eastAsia="Calibri"/>
          <w:rtl/>
        </w:rPr>
        <w:t xml:space="preserve"> وَ</w:t>
      </w:r>
      <w:r w:rsidR="001F536F" w:rsidRPr="00EC670B">
        <w:rPr>
          <w:rFonts w:eastAsia="Calibri" w:hint="cs"/>
          <w:rtl/>
        </w:rPr>
        <w:t>ٱلنَّهَارَۚ</w:t>
      </w:r>
      <w:r w:rsidR="001F536F" w:rsidRPr="00EC670B">
        <w:rPr>
          <w:rFonts w:eastAsia="Calibri"/>
          <w:rtl/>
        </w:rPr>
        <w:t xml:space="preserve"> عَلِمَ أَن لَّن تُحۡصُوهُ فَتَابَ عَلَيۡكُمۡۖ فَ</w:t>
      </w:r>
      <w:r w:rsidR="001F536F" w:rsidRPr="00EC670B">
        <w:rPr>
          <w:rFonts w:eastAsia="Calibri" w:hint="cs"/>
          <w:rtl/>
        </w:rPr>
        <w:t>ٱقۡرَءُواْ</w:t>
      </w:r>
      <w:r w:rsidR="001F536F" w:rsidRPr="00EC670B">
        <w:rPr>
          <w:rFonts w:eastAsia="Calibri"/>
          <w:rtl/>
        </w:rPr>
        <w:t xml:space="preserve"> مَا تَيَسَّرَ مِنَ </w:t>
      </w:r>
      <w:r w:rsidR="001F536F" w:rsidRPr="00EC670B">
        <w:rPr>
          <w:rFonts w:eastAsia="Calibri" w:hint="cs"/>
          <w:rtl/>
        </w:rPr>
        <w:t>ٱل</w:t>
      </w:r>
      <w:r w:rsidR="001F536F" w:rsidRPr="00EC670B">
        <w:rPr>
          <w:rFonts w:eastAsia="Calibri"/>
          <w:rtl/>
        </w:rPr>
        <w:t xml:space="preserve">ۡقُرۡءَانِۚ عَلِمَ أَن سَيَكُونُ مِنكُم مَّرۡضَىٰ وَءَاخَرُونَ يَضۡرِبُونَ فِي </w:t>
      </w:r>
      <w:r w:rsidR="001F536F" w:rsidRPr="00EC670B">
        <w:rPr>
          <w:rFonts w:eastAsia="Calibri" w:hint="cs"/>
          <w:rtl/>
        </w:rPr>
        <w:t>ٱلۡأَرۡضِ</w:t>
      </w:r>
      <w:r w:rsidR="001F536F" w:rsidRPr="00EC670B">
        <w:rPr>
          <w:rFonts w:eastAsia="Calibri"/>
          <w:rtl/>
        </w:rPr>
        <w:t xml:space="preserve"> يَبۡتَغُونَ مِن فَضۡلِ </w:t>
      </w:r>
      <w:r w:rsidR="001F536F" w:rsidRPr="00EC670B">
        <w:rPr>
          <w:rFonts w:eastAsia="Calibri" w:hint="cs"/>
          <w:rtl/>
        </w:rPr>
        <w:t>ٱللَّهِ</w:t>
      </w:r>
      <w:r w:rsidR="001F536F" w:rsidRPr="00EC670B">
        <w:rPr>
          <w:rFonts w:eastAsia="Calibri"/>
          <w:rtl/>
        </w:rPr>
        <w:t xml:space="preserve"> وَءَاخَرُونَ يُقَٰتِلُونَ فِي سَبِيلِ </w:t>
      </w:r>
      <w:r w:rsidR="001F536F" w:rsidRPr="00EC670B">
        <w:rPr>
          <w:rFonts w:eastAsia="Calibri" w:hint="cs"/>
          <w:rtl/>
        </w:rPr>
        <w:t>ٱللَّهِۖ</w:t>
      </w:r>
      <w:r w:rsidR="001F536F" w:rsidRPr="00EC670B">
        <w:rPr>
          <w:rFonts w:eastAsia="Calibri"/>
          <w:rtl/>
        </w:rPr>
        <w:t xml:space="preserve"> فَ</w:t>
      </w:r>
      <w:r w:rsidR="001F536F" w:rsidRPr="00EC670B">
        <w:rPr>
          <w:rFonts w:eastAsia="Calibri" w:hint="cs"/>
          <w:rtl/>
        </w:rPr>
        <w:t>ٱقۡرَءُواْ</w:t>
      </w:r>
      <w:r w:rsidR="001F536F" w:rsidRPr="00EC670B">
        <w:rPr>
          <w:rFonts w:eastAsia="Calibri"/>
          <w:rtl/>
        </w:rPr>
        <w:t xml:space="preserve"> مَا تَيَسَّرَ مِنۡهُۚ</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[المزمل: 20]</w:t>
      </w:r>
      <w:r w:rsidRPr="00323600">
        <w:rPr>
          <w:rStyle w:val="Char5"/>
          <w:rFonts w:hint="cs"/>
          <w:rtl/>
        </w:rPr>
        <w:t>.</w:t>
      </w:r>
    </w:p>
    <w:p w:rsidR="00C13FB2" w:rsidRDefault="00C13FB2" w:rsidP="00EC670B">
      <w:pPr>
        <w:pStyle w:val="ae"/>
        <w:rPr>
          <w:rtl/>
        </w:rPr>
      </w:pPr>
      <w:r>
        <w:rPr>
          <w:rFonts w:cs="Traditional Arabic" w:hint="cs"/>
          <w:rtl/>
        </w:rPr>
        <w:t>«</w:t>
      </w:r>
      <w:r w:rsidRPr="00EC670B">
        <w:rPr>
          <w:rFonts w:hint="cs"/>
          <w:rtl/>
        </w:rPr>
        <w:t>همانا پروردگار تو می‌داند که نزدیک به دو ثلث از شب برمی‌خیزی و نصف آن و ثلث آن و گروهی از کسانی که با تو هستند و خداوند شب و روز را اندازه می‌کند، او می‌داند که نمی‌توانید قیام لیل را احاطه کنید، پس رجوع کرد با رحمت خویش به</w:t>
      </w:r>
      <w:r w:rsidR="00F822A6" w:rsidRPr="00EC670B">
        <w:rPr>
          <w:rFonts w:hint="cs"/>
          <w:rtl/>
        </w:rPr>
        <w:t>‌</w:t>
      </w:r>
      <w:r w:rsidRPr="00EC670B">
        <w:rPr>
          <w:rFonts w:hint="cs"/>
          <w:rtl/>
        </w:rPr>
        <w:t>سوی شما، پس بخوانید هر اندازه که می‌توانید از قرآن. او می‌داند که بعضی از شما بیمار و بعضی دیگر مسافر هستند و بعضی در راه او جهاد می‌کنند، پس هر مقدار که آسان شد بخوانید</w:t>
      </w:r>
      <w:r>
        <w:rPr>
          <w:rFonts w:cs="Traditional Arabic" w:hint="cs"/>
          <w:rtl/>
        </w:rPr>
        <w:t>»</w:t>
      </w:r>
      <w:r>
        <w:rPr>
          <w:rFonts w:hint="cs"/>
          <w:rtl/>
        </w:rPr>
        <w:t>.</w:t>
      </w:r>
    </w:p>
    <w:p w:rsidR="00AE5031" w:rsidRPr="001F536F" w:rsidRDefault="00AE5031" w:rsidP="00AF1282">
      <w:pPr>
        <w:pStyle w:val="a5"/>
        <w:rPr>
          <w:rFonts w:ascii="KFGQPC Uthmanic Script HAFS" w:hAnsi="KFGQPC Uthmanic Script HAFS" w:cs="KFGQPC Uthmanic Script HAFS"/>
          <w:rtl/>
        </w:rPr>
      </w:pPr>
      <w:r>
        <w:rPr>
          <w:rFonts w:hint="cs"/>
          <w:rtl/>
        </w:rPr>
        <w:t>نام این نماز شب، تهجد است. پس از این نماز نفل، سه نماز: فجر، مغرب و عشاء فرض شدند:</w:t>
      </w:r>
      <w:r w:rsidR="004E35A7">
        <w:rPr>
          <w:rFonts w:hint="cs"/>
          <w:rtl/>
        </w:rPr>
        <w:t xml:space="preserve"> </w:t>
      </w:r>
      <w:r w:rsidR="004E35A7">
        <w:rPr>
          <w:rFonts w:ascii="Traditional Arabic" w:hAnsi="Traditional Arabic" w:cs="Traditional Arabic"/>
          <w:rtl/>
        </w:rPr>
        <w:t>﴿</w:t>
      </w:r>
      <w:r w:rsidR="001F536F" w:rsidRPr="00F94692">
        <w:rPr>
          <w:rStyle w:val="Chard"/>
          <w:rFonts w:eastAsia="Calibri" w:hint="cs"/>
          <w:rtl/>
        </w:rPr>
        <w:t>وَأَقِمِ</w:t>
      </w:r>
      <w:r w:rsidR="001F536F" w:rsidRPr="00F94692">
        <w:rPr>
          <w:rStyle w:val="Chard"/>
          <w:rFonts w:eastAsia="Calibri"/>
          <w:rtl/>
        </w:rPr>
        <w:t xml:space="preserve"> </w:t>
      </w:r>
      <w:r w:rsidR="001F536F" w:rsidRPr="00F94692">
        <w:rPr>
          <w:rStyle w:val="Chard"/>
          <w:rFonts w:eastAsia="Calibri" w:hint="cs"/>
          <w:rtl/>
        </w:rPr>
        <w:t>ٱلصَّلَوٰةَ</w:t>
      </w:r>
      <w:r w:rsidR="001F536F" w:rsidRPr="00F94692">
        <w:rPr>
          <w:rStyle w:val="Chard"/>
          <w:rFonts w:eastAsia="Calibri"/>
          <w:rtl/>
        </w:rPr>
        <w:t xml:space="preserve"> طَرَفَيِ </w:t>
      </w:r>
      <w:r w:rsidR="001F536F" w:rsidRPr="00F94692">
        <w:rPr>
          <w:rStyle w:val="Chard"/>
          <w:rFonts w:eastAsia="Calibri" w:hint="cs"/>
          <w:rtl/>
        </w:rPr>
        <w:t>ٱلنَّهَارِ</w:t>
      </w:r>
      <w:r w:rsidR="001F536F" w:rsidRPr="00F94692">
        <w:rPr>
          <w:rStyle w:val="Chard"/>
          <w:rFonts w:eastAsia="Calibri"/>
          <w:rtl/>
        </w:rPr>
        <w:t xml:space="preserve"> وَزُلَفٗا مِّنَ </w:t>
      </w:r>
      <w:r w:rsidR="001F536F" w:rsidRPr="00F94692">
        <w:rPr>
          <w:rStyle w:val="Chard"/>
          <w:rFonts w:eastAsia="Calibri" w:hint="cs"/>
          <w:rtl/>
        </w:rPr>
        <w:t>ٱلَّيۡلِ</w:t>
      </w:r>
      <w:r w:rsidR="004E35A7">
        <w:rPr>
          <w:rFonts w:ascii="Traditional Arabic" w:hAnsi="Traditional Arabic" w:cs="Traditional Arabic"/>
          <w:rtl/>
        </w:rPr>
        <w:t>﴾</w:t>
      </w:r>
      <w:r w:rsidR="004E35A7">
        <w:rPr>
          <w:rFonts w:hint="cs"/>
          <w:rtl/>
        </w:rPr>
        <w:t xml:space="preserve"> </w:t>
      </w:r>
      <w:r w:rsidR="004E35A7" w:rsidRPr="00CA556C">
        <w:rPr>
          <w:rStyle w:val="Char9"/>
          <w:rFonts w:eastAsia="Calibri"/>
          <w:rtl/>
        </w:rPr>
        <w:t>[هود: 114]</w:t>
      </w:r>
      <w:r w:rsidR="004E35A7" w:rsidRPr="00323600">
        <w:rPr>
          <w:rFonts w:hint="cs"/>
          <w:rtl/>
        </w:rPr>
        <w:t>.</w:t>
      </w:r>
    </w:p>
    <w:p w:rsidR="00AE5031" w:rsidRDefault="00AE5031" w:rsidP="00AF1282">
      <w:pPr>
        <w:pStyle w:val="a5"/>
        <w:rPr>
          <w:rtl/>
        </w:rPr>
      </w:pPr>
      <w:r>
        <w:rPr>
          <w:rFonts w:hint="cs"/>
          <w:rtl/>
        </w:rPr>
        <w:t>در سال پنجم</w:t>
      </w:r>
      <w:r w:rsidR="008D131D" w:rsidRPr="008D131D">
        <w:rPr>
          <w:rFonts w:hint="cs"/>
          <w:vertAlign w:val="superscript"/>
          <w:rtl/>
        </w:rPr>
        <w:t>(</w:t>
      </w:r>
      <w:r w:rsidR="008D131D" w:rsidRPr="008D131D">
        <w:rPr>
          <w:rStyle w:val="FootnoteReference"/>
          <w:rtl/>
        </w:rPr>
        <w:footnoteReference w:id="145"/>
      </w:r>
      <w:r w:rsidR="008D131D" w:rsidRPr="008D131D">
        <w:rPr>
          <w:rFonts w:hint="cs"/>
          <w:vertAlign w:val="superscript"/>
          <w:rtl/>
        </w:rPr>
        <w:t>)</w:t>
      </w:r>
      <w:r>
        <w:rPr>
          <w:rFonts w:hint="cs"/>
          <w:rtl/>
        </w:rPr>
        <w:t xml:space="preserve"> از بعثت در معراج پنج وقت نماز فرض گردید</w:t>
      </w:r>
      <w:r w:rsidR="008D131D" w:rsidRPr="008D131D">
        <w:rPr>
          <w:rFonts w:hint="cs"/>
          <w:vertAlign w:val="superscript"/>
          <w:rtl/>
        </w:rPr>
        <w:t>(</w:t>
      </w:r>
      <w:r w:rsidR="008D131D" w:rsidRPr="008D131D">
        <w:rPr>
          <w:rStyle w:val="FootnoteReference"/>
          <w:rtl/>
        </w:rPr>
        <w:footnoteReference w:id="146"/>
      </w:r>
      <w:r w:rsidR="008D131D" w:rsidRPr="008D131D">
        <w:rPr>
          <w:rFonts w:hint="cs"/>
          <w:vertAlign w:val="superscript"/>
          <w:rtl/>
        </w:rPr>
        <w:t>)</w:t>
      </w:r>
      <w:r>
        <w:rPr>
          <w:rFonts w:hint="cs"/>
          <w:rtl/>
        </w:rPr>
        <w:t>.</w:t>
      </w:r>
    </w:p>
    <w:p w:rsidR="00455F60" w:rsidRDefault="00455F60" w:rsidP="00AF1282">
      <w:pPr>
        <w:pStyle w:val="a5"/>
        <w:rPr>
          <w:rtl/>
        </w:rPr>
      </w:pPr>
      <w:r>
        <w:rPr>
          <w:rFonts w:hint="cs"/>
          <w:rtl/>
        </w:rPr>
        <w:t>و در سوره اسرا که معراج ذکر شده این آیه نازل گردید:</w:t>
      </w:r>
    </w:p>
    <w:p w:rsidR="004E35A7" w:rsidRPr="00662C41"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662C41" w:rsidRPr="00F94692">
        <w:rPr>
          <w:rStyle w:val="Chard"/>
          <w:rFonts w:eastAsia="Calibri" w:hint="cs"/>
          <w:rtl/>
        </w:rPr>
        <w:t>أَقِمِ</w:t>
      </w:r>
      <w:r w:rsidR="00662C41" w:rsidRPr="00F94692">
        <w:rPr>
          <w:rStyle w:val="Chard"/>
          <w:rFonts w:eastAsia="Calibri"/>
          <w:rtl/>
        </w:rPr>
        <w:t xml:space="preserve"> </w:t>
      </w:r>
      <w:r w:rsidR="00662C41" w:rsidRPr="00F94692">
        <w:rPr>
          <w:rStyle w:val="Chard"/>
          <w:rFonts w:eastAsia="Calibri" w:hint="cs"/>
          <w:rtl/>
        </w:rPr>
        <w:t>ٱلصَّلَوٰةَ</w:t>
      </w:r>
      <w:r w:rsidR="00662C41" w:rsidRPr="00F94692">
        <w:rPr>
          <w:rStyle w:val="Chard"/>
          <w:rFonts w:eastAsia="Calibri"/>
          <w:rtl/>
        </w:rPr>
        <w:t xml:space="preserve"> لِدُلُوكِ </w:t>
      </w:r>
      <w:r w:rsidR="00662C41" w:rsidRPr="00F94692">
        <w:rPr>
          <w:rStyle w:val="Chard"/>
          <w:rFonts w:eastAsia="Calibri" w:hint="cs"/>
          <w:rtl/>
        </w:rPr>
        <w:t>ٱلشَّمۡسِ</w:t>
      </w:r>
      <w:r w:rsidR="00662C41" w:rsidRPr="00F94692">
        <w:rPr>
          <w:rStyle w:val="Chard"/>
          <w:rFonts w:eastAsia="Calibri"/>
          <w:rtl/>
        </w:rPr>
        <w:t xml:space="preserve"> إِلَىٰ غَسَقِ </w:t>
      </w:r>
      <w:r w:rsidR="00662C41" w:rsidRPr="00F94692">
        <w:rPr>
          <w:rStyle w:val="Chard"/>
          <w:rFonts w:eastAsia="Calibri" w:hint="cs"/>
          <w:rtl/>
        </w:rPr>
        <w:t>ٱلَّيۡلِ</w:t>
      </w:r>
      <w:r w:rsidR="00662C41" w:rsidRPr="00F94692">
        <w:rPr>
          <w:rStyle w:val="Chard"/>
          <w:rFonts w:eastAsia="Calibri"/>
          <w:rtl/>
        </w:rPr>
        <w:t xml:space="preserve"> وَقُرۡءَانَ </w:t>
      </w:r>
      <w:r w:rsidR="00662C41" w:rsidRPr="00F94692">
        <w:rPr>
          <w:rStyle w:val="Chard"/>
          <w:rFonts w:eastAsia="Calibri" w:hint="cs"/>
          <w:rtl/>
        </w:rPr>
        <w:t>ٱلۡفَجۡرِۖ</w:t>
      </w:r>
      <w:r w:rsidR="00662C41" w:rsidRPr="00F94692">
        <w:rPr>
          <w:rStyle w:val="Chard"/>
          <w:rFonts w:eastAsia="Calibri"/>
          <w:rtl/>
        </w:rPr>
        <w:t xml:space="preserve"> إِنَّ قُرۡءَانَ </w:t>
      </w:r>
      <w:r w:rsidR="00662C41" w:rsidRPr="00F94692">
        <w:rPr>
          <w:rStyle w:val="Chard"/>
          <w:rFonts w:eastAsia="Calibri" w:hint="cs"/>
          <w:rtl/>
        </w:rPr>
        <w:t>ٱلۡفَجۡرِ</w:t>
      </w:r>
      <w:r w:rsidR="00662C41" w:rsidRPr="00F94692">
        <w:rPr>
          <w:rStyle w:val="Chard"/>
          <w:rFonts w:eastAsia="Calibri"/>
          <w:rtl/>
        </w:rPr>
        <w:t xml:space="preserve"> كَانَ مَشۡهُودٗا ٧٨ </w:t>
      </w:r>
      <w:r w:rsidR="00662C41" w:rsidRPr="00F94692">
        <w:rPr>
          <w:rStyle w:val="Chard"/>
          <w:rFonts w:eastAsia="Calibri" w:hint="cs"/>
          <w:rtl/>
        </w:rPr>
        <w:t>وَمِنَ</w:t>
      </w:r>
      <w:r w:rsidR="00662C41" w:rsidRPr="00F94692">
        <w:rPr>
          <w:rStyle w:val="Chard"/>
          <w:rFonts w:eastAsia="Calibri"/>
          <w:rtl/>
        </w:rPr>
        <w:t xml:space="preserve"> </w:t>
      </w:r>
      <w:r w:rsidR="00662C41" w:rsidRPr="00F94692">
        <w:rPr>
          <w:rStyle w:val="Chard"/>
          <w:rFonts w:eastAsia="Calibri" w:hint="cs"/>
          <w:rtl/>
        </w:rPr>
        <w:t>ٱلَّيۡلِ</w:t>
      </w:r>
      <w:r w:rsidR="00662C41" w:rsidRPr="00F94692">
        <w:rPr>
          <w:rStyle w:val="Chard"/>
          <w:rFonts w:eastAsia="Calibri"/>
          <w:rtl/>
        </w:rPr>
        <w:t xml:space="preserve"> فَتَهَجَّدۡ بِهِ</w:t>
      </w:r>
      <w:r w:rsidR="00662C41" w:rsidRPr="00F94692">
        <w:rPr>
          <w:rStyle w:val="Chard"/>
          <w:rFonts w:eastAsia="Calibri" w:hint="cs"/>
          <w:rtl/>
        </w:rPr>
        <w:t>ۦ</w:t>
      </w:r>
      <w:r w:rsidR="00662C41" w:rsidRPr="00F94692">
        <w:rPr>
          <w:rStyle w:val="Chard"/>
          <w:rFonts w:eastAsia="Calibri"/>
          <w:rtl/>
        </w:rPr>
        <w:t xml:space="preserve"> نَافِلَةٗ لَّكَ</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[الإسراء: 78-79]</w:t>
      </w:r>
      <w:r w:rsidRPr="00323600">
        <w:rPr>
          <w:rStyle w:val="Char5"/>
          <w:rFonts w:hint="cs"/>
          <w:rtl/>
        </w:rPr>
        <w:t>.</w:t>
      </w:r>
    </w:p>
    <w:p w:rsidR="00D16CC7" w:rsidRDefault="00455F60" w:rsidP="00AF1282">
      <w:pPr>
        <w:pStyle w:val="a5"/>
        <w:rPr>
          <w:rtl/>
        </w:rPr>
      </w:pPr>
      <w:r>
        <w:rPr>
          <w:rFonts w:hint="cs"/>
          <w:rtl/>
        </w:rPr>
        <w:t>ولی تعداد رکعات همان دو بود، پس از هجرت به مدینه دو رکعت به چهار رکعت افزایش یافت و چهار رکعت فرض گردید</w:t>
      </w:r>
      <w:r w:rsidR="008D131D" w:rsidRPr="008D131D">
        <w:rPr>
          <w:rFonts w:hint="cs"/>
          <w:vertAlign w:val="superscript"/>
          <w:rtl/>
        </w:rPr>
        <w:t>(</w:t>
      </w:r>
      <w:r w:rsidR="008D131D" w:rsidRPr="008D131D">
        <w:rPr>
          <w:rStyle w:val="FootnoteReference"/>
          <w:rtl/>
        </w:rPr>
        <w:footnoteReference w:id="147"/>
      </w:r>
      <w:r w:rsidR="008D131D" w:rsidRPr="008D131D">
        <w:rPr>
          <w:rFonts w:hint="cs"/>
          <w:vertAlign w:val="superscript"/>
          <w:rtl/>
        </w:rPr>
        <w:t>)</w:t>
      </w:r>
      <w:r>
        <w:rPr>
          <w:rFonts w:hint="cs"/>
          <w:rtl/>
        </w:rPr>
        <w:t>.</w:t>
      </w:r>
      <w:r w:rsidR="00D16CC7">
        <w:rPr>
          <w:rFonts w:hint="cs"/>
          <w:rtl/>
        </w:rPr>
        <w:t xml:space="preserve"> با وجود این، خشوع و خضوع و آرامش در نماز که از لوازمات نماز هستند، تا مدتی رعایت نمی‌شدند و الزامی هم نبود. از این جهت این ارکان و آداب فوراً لازم قرار داده نشدند، بلکه به</w:t>
      </w:r>
      <w:r w:rsidR="00F822A6">
        <w:rPr>
          <w:rFonts w:hint="cs"/>
          <w:rtl/>
        </w:rPr>
        <w:t>‌</w:t>
      </w:r>
      <w:r w:rsidR="00D16CC7">
        <w:rPr>
          <w:rFonts w:hint="cs"/>
          <w:rtl/>
        </w:rPr>
        <w:t xml:space="preserve">طور تدریجی تکمیل شدند. در اوایل، مردم در نماز نگاه‌های‌شان را بالا می‌بردند و به سوی آسمان نگاه می‌کردند. سرانجام، رسول اکرم </w:t>
      </w:r>
      <w:r w:rsidR="008C6189" w:rsidRPr="008C6189">
        <w:rPr>
          <w:rFonts w:cs="CTraditional Arabic" w:hint="cs"/>
          <w:rtl/>
        </w:rPr>
        <w:t>ج</w:t>
      </w:r>
      <w:r w:rsidR="00D16CC7">
        <w:rPr>
          <w:rFonts w:hint="cs"/>
          <w:rtl/>
        </w:rPr>
        <w:t xml:space="preserve"> فرمودند:</w:t>
      </w:r>
    </w:p>
    <w:p w:rsidR="00D16CC7" w:rsidRPr="00EC670B" w:rsidRDefault="00D16CC7" w:rsidP="00EC670B">
      <w:pPr>
        <w:jc w:val="both"/>
        <w:rPr>
          <w:rStyle w:val="Char5"/>
          <w:rtl/>
        </w:rPr>
      </w:pPr>
      <w:r w:rsidRPr="00EC670B">
        <w:rPr>
          <w:rStyle w:val="Char5"/>
          <w:rFonts w:hint="cs"/>
          <w:rtl/>
        </w:rPr>
        <w:t>«</w:t>
      </w:r>
      <w:r w:rsidR="00AA75E3" w:rsidRPr="008A125B">
        <w:rPr>
          <w:rStyle w:val="Char7"/>
          <w:rFonts w:eastAsia="Calibri" w:hint="cs"/>
          <w:rtl/>
        </w:rPr>
        <w:t>مَا</w:t>
      </w:r>
      <w:r w:rsidR="00AA75E3" w:rsidRPr="008A125B">
        <w:rPr>
          <w:rStyle w:val="Char7"/>
          <w:rFonts w:eastAsia="Calibri"/>
          <w:rtl/>
        </w:rPr>
        <w:t xml:space="preserve"> </w:t>
      </w:r>
      <w:r w:rsidR="00AA75E3" w:rsidRPr="008A125B">
        <w:rPr>
          <w:rStyle w:val="Char7"/>
          <w:rFonts w:eastAsia="Calibri" w:hint="cs"/>
          <w:rtl/>
        </w:rPr>
        <w:t>بَالُ</w:t>
      </w:r>
      <w:r w:rsidR="00AA75E3" w:rsidRPr="008A125B">
        <w:rPr>
          <w:rStyle w:val="Char7"/>
          <w:rFonts w:eastAsia="Calibri"/>
          <w:rtl/>
        </w:rPr>
        <w:t xml:space="preserve"> </w:t>
      </w:r>
      <w:r w:rsidR="00AA75E3" w:rsidRPr="008A125B">
        <w:rPr>
          <w:rStyle w:val="Char7"/>
          <w:rFonts w:eastAsia="Calibri" w:hint="cs"/>
          <w:rtl/>
        </w:rPr>
        <w:t>أَقْوَامٍ</w:t>
      </w:r>
      <w:r w:rsidR="00AA75E3" w:rsidRPr="008A125B">
        <w:rPr>
          <w:rStyle w:val="Char7"/>
          <w:rFonts w:eastAsia="Calibri"/>
          <w:rtl/>
        </w:rPr>
        <w:t xml:space="preserve"> </w:t>
      </w:r>
      <w:r w:rsidR="00AA75E3" w:rsidRPr="008A125B">
        <w:rPr>
          <w:rStyle w:val="Char7"/>
          <w:rFonts w:eastAsia="Calibri" w:hint="cs"/>
          <w:rtl/>
        </w:rPr>
        <w:t>يَرْفَعُونَ</w:t>
      </w:r>
      <w:r w:rsidR="00AA75E3" w:rsidRPr="008A125B">
        <w:rPr>
          <w:rStyle w:val="Char7"/>
          <w:rFonts w:eastAsia="Calibri"/>
          <w:rtl/>
        </w:rPr>
        <w:t xml:space="preserve"> </w:t>
      </w:r>
      <w:r w:rsidR="00AA75E3" w:rsidRPr="008A125B">
        <w:rPr>
          <w:rStyle w:val="Char7"/>
          <w:rFonts w:eastAsia="Calibri" w:hint="cs"/>
          <w:rtl/>
        </w:rPr>
        <w:t>البصر</w:t>
      </w:r>
      <w:r w:rsidR="00AA75E3" w:rsidRPr="008A125B">
        <w:rPr>
          <w:rStyle w:val="Char7"/>
          <w:rFonts w:eastAsia="Calibri"/>
          <w:rtl/>
        </w:rPr>
        <w:t xml:space="preserve"> </w:t>
      </w:r>
      <w:r w:rsidR="00AA75E3" w:rsidRPr="008A125B">
        <w:rPr>
          <w:rStyle w:val="Char7"/>
          <w:rFonts w:eastAsia="Calibri" w:hint="cs"/>
          <w:rtl/>
        </w:rPr>
        <w:t>إِلَى</w:t>
      </w:r>
      <w:r w:rsidR="00AA75E3" w:rsidRPr="008A125B">
        <w:rPr>
          <w:rStyle w:val="Char7"/>
          <w:rFonts w:eastAsia="Calibri"/>
          <w:rtl/>
        </w:rPr>
        <w:t xml:space="preserve"> </w:t>
      </w:r>
      <w:r w:rsidR="00AA75E3" w:rsidRPr="008A125B">
        <w:rPr>
          <w:rStyle w:val="Char7"/>
          <w:rFonts w:eastAsia="Calibri" w:hint="cs"/>
          <w:rtl/>
        </w:rPr>
        <w:t>السَّمَاءِ</w:t>
      </w:r>
      <w:r w:rsidR="00AA75E3" w:rsidRPr="008A125B">
        <w:rPr>
          <w:rStyle w:val="Char7"/>
          <w:rFonts w:eastAsia="Calibri"/>
          <w:rtl/>
        </w:rPr>
        <w:t xml:space="preserve"> </w:t>
      </w:r>
      <w:r w:rsidR="00AA75E3" w:rsidRPr="008A125B">
        <w:rPr>
          <w:rStyle w:val="Char7"/>
          <w:rFonts w:eastAsia="Calibri" w:hint="cs"/>
          <w:rtl/>
        </w:rPr>
        <w:t>فِي</w:t>
      </w:r>
      <w:r w:rsidR="00AA75E3" w:rsidRPr="008A125B">
        <w:rPr>
          <w:rStyle w:val="Char7"/>
          <w:rFonts w:eastAsia="Calibri"/>
          <w:rtl/>
        </w:rPr>
        <w:t xml:space="preserve"> </w:t>
      </w:r>
      <w:r w:rsidR="00AA75E3" w:rsidRPr="008A125B">
        <w:rPr>
          <w:rStyle w:val="Char7"/>
          <w:rFonts w:eastAsia="Calibri" w:hint="cs"/>
          <w:rtl/>
        </w:rPr>
        <w:t>صَلاَتِهِمْ</w:t>
      </w:r>
      <w:r w:rsidRPr="00EC670B">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148"/>
      </w:r>
      <w:r w:rsidR="008D131D" w:rsidRPr="008D131D">
        <w:rPr>
          <w:rStyle w:val="Char5"/>
          <w:rFonts w:hint="cs"/>
          <w:vertAlign w:val="superscript"/>
          <w:rtl/>
        </w:rPr>
        <w:t>)</w:t>
      </w:r>
      <w:r w:rsidRPr="00323600">
        <w:rPr>
          <w:rStyle w:val="Char5"/>
          <w:rFonts w:hint="cs"/>
          <w:rtl/>
        </w:rPr>
        <w:t>.</w:t>
      </w:r>
      <w:r w:rsidRPr="00EC670B">
        <w:rPr>
          <w:rStyle w:val="Char5"/>
          <w:rFonts w:hint="cs"/>
          <w:rtl/>
        </w:rPr>
        <w:t>«چه شده که ایشان نگاه‌هایشان را به</w:t>
      </w:r>
      <w:r w:rsidR="00F822A6" w:rsidRPr="00EC670B">
        <w:rPr>
          <w:rStyle w:val="Char5"/>
          <w:rFonts w:hint="cs"/>
          <w:rtl/>
        </w:rPr>
        <w:t>‌</w:t>
      </w:r>
      <w:r w:rsidRPr="00EC670B">
        <w:rPr>
          <w:rStyle w:val="Char5"/>
          <w:rFonts w:hint="cs"/>
          <w:rtl/>
        </w:rPr>
        <w:t>سوی آسمان بلند می‌کنند».</w:t>
      </w:r>
    </w:p>
    <w:p w:rsidR="00550EBC" w:rsidRDefault="00550EBC" w:rsidP="00AF1282">
      <w:pPr>
        <w:pStyle w:val="a5"/>
        <w:rPr>
          <w:rtl/>
        </w:rPr>
      </w:pPr>
      <w:r>
        <w:rPr>
          <w:rFonts w:hint="cs"/>
          <w:rtl/>
        </w:rPr>
        <w:t>نیز تا مدت‌ها کلام و جواب سلام در نماز جایز بود و در نماز با یکدیگر صحبت می‌کردند. وقتی مهاجرین حبشه در سال ششم هجری به مدینه آمده و به محضر</w:t>
      </w:r>
      <w:r w:rsidR="00A23348">
        <w:rPr>
          <w:rFonts w:hint="cs"/>
          <w:rtl/>
        </w:rPr>
        <w:t xml:space="preserve"> </w:t>
      </w:r>
      <w:r w:rsidR="0079112F">
        <w:rPr>
          <w:rFonts w:hint="cs"/>
          <w:rtl/>
        </w:rPr>
        <w:t>آن‌حضرت</w:t>
      </w:r>
      <w:r w:rsidR="00A23348">
        <w:rPr>
          <w:rFonts w:hint="cs"/>
          <w:rtl/>
        </w:rPr>
        <w:t xml:space="preserve"> </w:t>
      </w:r>
      <w:r>
        <w:rPr>
          <w:rFonts w:hint="cs"/>
          <w:rtl/>
        </w:rPr>
        <w:t>حاضر شدند،</w:t>
      </w:r>
      <w:r w:rsidR="00A23348">
        <w:rPr>
          <w:rFonts w:hint="cs"/>
          <w:rtl/>
        </w:rPr>
        <w:t xml:space="preserve"> </w:t>
      </w:r>
      <w:r w:rsidR="0079112F">
        <w:rPr>
          <w:rFonts w:hint="cs"/>
          <w:rtl/>
        </w:rPr>
        <w:t>آن‌حضرت</w:t>
      </w:r>
      <w:r w:rsidR="00A23348">
        <w:rPr>
          <w:rFonts w:hint="cs"/>
          <w:rtl/>
        </w:rPr>
        <w:t xml:space="preserve"> </w:t>
      </w:r>
      <w:r>
        <w:rPr>
          <w:rFonts w:hint="cs"/>
          <w:rtl/>
        </w:rPr>
        <w:t>مشغول نماز بودند. آن‌ها طبق معمول سلام گفتند، ولی ایشان جواب سلام را ندادند. بعد از نماز</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فرمودند: حالا خداوند دستور داده که در نماز سخن نگوئید. از آن به بعد کلام و جواب سلام در نماز منع گردید. معاویه بن حکم می‌گوید: یک بار با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نماز می‌خواندم، شخصی عطسه زد، من در جواب </w:t>
      </w:r>
      <w:r w:rsidRPr="00EC670B">
        <w:rPr>
          <w:rStyle w:val="Char8"/>
          <w:rFonts w:eastAsia="Calibri" w:hint="cs"/>
          <w:rtl/>
        </w:rPr>
        <w:t>یرحمک الله</w:t>
      </w:r>
      <w:r>
        <w:rPr>
          <w:rFonts w:hint="cs"/>
          <w:rtl/>
        </w:rPr>
        <w:t xml:space="preserve"> گفتم، مردم با نگاه‌های تندشان به</w:t>
      </w:r>
      <w:r w:rsidR="00F822A6">
        <w:rPr>
          <w:rFonts w:hint="cs"/>
          <w:rtl/>
        </w:rPr>
        <w:t>‌</w:t>
      </w:r>
      <w:r>
        <w:rPr>
          <w:rFonts w:hint="cs"/>
          <w:rtl/>
        </w:rPr>
        <w:t>سوی من نگریستند. من گفتم: شما چرا به</w:t>
      </w:r>
      <w:r w:rsidR="00F822A6">
        <w:rPr>
          <w:rFonts w:hint="cs"/>
          <w:rtl/>
        </w:rPr>
        <w:t>‌</w:t>
      </w:r>
      <w:r>
        <w:rPr>
          <w:rFonts w:hint="cs"/>
          <w:rtl/>
        </w:rPr>
        <w:t>سوی من نگاه می‌کنید؟ آن‌ها بر زانوهای خود دست زدند. آن وقت بنده فهمیدم که آن‌ها می‌خواهند مرا از صحبت‌کردن بازدارند. من ساکت شدم. وقتی</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از نماز فارغ شدند، نه مرا تهدید کردند و نه مورد سرزنش </w:t>
      </w:r>
      <w:r w:rsidR="00F822A6">
        <w:rPr>
          <w:rFonts w:hint="cs"/>
          <w:rtl/>
        </w:rPr>
        <w:t xml:space="preserve">قرار </w:t>
      </w:r>
      <w:r>
        <w:rPr>
          <w:rFonts w:hint="cs"/>
          <w:rtl/>
        </w:rPr>
        <w:t>دادند، فقط فرمودند: نماز عبارت از تسبیح، تکبیر و قرائت است.</w:t>
      </w:r>
      <w:r w:rsidR="0024032A">
        <w:rPr>
          <w:rFonts w:hint="cs"/>
          <w:rtl/>
        </w:rPr>
        <w:t xml:space="preserve"> صحت‌کردن در آن جایز نیست</w:t>
      </w:r>
      <w:r w:rsidR="008D131D" w:rsidRPr="008D131D">
        <w:rPr>
          <w:rFonts w:hint="cs"/>
          <w:vertAlign w:val="superscript"/>
          <w:rtl/>
        </w:rPr>
        <w:t>(</w:t>
      </w:r>
      <w:r w:rsidR="008D131D" w:rsidRPr="008D131D">
        <w:rPr>
          <w:rStyle w:val="FootnoteReference"/>
          <w:rtl/>
        </w:rPr>
        <w:footnoteReference w:id="149"/>
      </w:r>
      <w:r w:rsidR="008D131D" w:rsidRPr="008D131D">
        <w:rPr>
          <w:rFonts w:hint="cs"/>
          <w:vertAlign w:val="superscript"/>
          <w:rtl/>
        </w:rPr>
        <w:t>)</w:t>
      </w:r>
      <w:r w:rsidR="0024032A">
        <w:rPr>
          <w:rFonts w:hint="cs"/>
          <w:rtl/>
        </w:rPr>
        <w:t>.</w:t>
      </w:r>
    </w:p>
    <w:p w:rsidR="00A356B6" w:rsidRDefault="00A356B6" w:rsidP="00AF1282">
      <w:pPr>
        <w:pStyle w:val="a5"/>
        <w:rPr>
          <w:rtl/>
        </w:rPr>
      </w:pPr>
      <w:r>
        <w:rPr>
          <w:rFonts w:hint="cs"/>
          <w:rtl/>
        </w:rPr>
        <w:t xml:space="preserve">روش فعلی تشهد در اوایل وجود نداشت. هنگام سلام، اسامی افراد مختلف را گرفته می‌گفتند: </w:t>
      </w:r>
      <w:r w:rsidRPr="00EC670B">
        <w:rPr>
          <w:rStyle w:val="Char8"/>
          <w:rFonts w:eastAsia="Calibri" w:hint="cs"/>
          <w:rtl/>
        </w:rPr>
        <w:t>السلام علی فلان وفلان</w:t>
      </w:r>
      <w:r>
        <w:rPr>
          <w:rFonts w:hint="cs"/>
          <w:rtl/>
        </w:rPr>
        <w:t xml:space="preserve"> سرانجام، کلمات خاص تشهد که فعلاً در نماز خوانده می‌شوند، آموخته شدند</w:t>
      </w:r>
      <w:r w:rsidR="008D131D" w:rsidRPr="008D131D">
        <w:rPr>
          <w:rFonts w:hint="cs"/>
          <w:vertAlign w:val="superscript"/>
          <w:rtl/>
        </w:rPr>
        <w:t>(</w:t>
      </w:r>
      <w:r w:rsidR="008D131D" w:rsidRPr="008D131D">
        <w:rPr>
          <w:rStyle w:val="FootnoteReference"/>
          <w:rtl/>
        </w:rPr>
        <w:footnoteReference w:id="150"/>
      </w:r>
      <w:r w:rsidR="008D131D" w:rsidRPr="008D131D">
        <w:rPr>
          <w:rFonts w:hint="cs"/>
          <w:vertAlign w:val="superscript"/>
          <w:rtl/>
        </w:rPr>
        <w:t>)</w:t>
      </w:r>
      <w:r>
        <w:rPr>
          <w:rFonts w:hint="cs"/>
          <w:rtl/>
        </w:rPr>
        <w:t>.</w:t>
      </w:r>
      <w:r w:rsidR="00C14CF5">
        <w:rPr>
          <w:rFonts w:hint="cs"/>
          <w:rtl/>
        </w:rPr>
        <w:t xml:space="preserve"> در احادیث وارد شده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C14CF5">
        <w:rPr>
          <w:rFonts w:hint="cs"/>
          <w:rtl/>
        </w:rPr>
        <w:t xml:space="preserve"> کودکان را در نماز بر دوش خود قرار می‌دادند و هنگام رفتن به سجده از دوش خویش پایین می‌آوردند و چون برای رکعت دوم بلند می‌شدند، دوباره بر دوش خویش می‌نهادند. حضرت عایشه</w:t>
      </w:r>
      <w:r w:rsidR="00C14CF5">
        <w:rPr>
          <w:rFonts w:cs="CTraditional Arabic" w:hint="cs"/>
          <w:rtl/>
        </w:rPr>
        <w:t>ل</w:t>
      </w:r>
      <w:r w:rsidR="00C14CF5">
        <w:rPr>
          <w:rFonts w:hint="cs"/>
          <w:rtl/>
        </w:rPr>
        <w:t xml:space="preserve"> از بیرون</w:t>
      </w:r>
      <w:r w:rsidR="00582905">
        <w:rPr>
          <w:rFonts w:hint="cs"/>
          <w:rtl/>
        </w:rPr>
        <w:t xml:space="preserve"> می‌آمدند و در می‌زدند</w:t>
      </w:r>
      <w:r w:rsidR="00A23348">
        <w:rPr>
          <w:rFonts w:hint="cs"/>
          <w:rtl/>
        </w:rPr>
        <w:t xml:space="preserve"> </w:t>
      </w:r>
      <w:r w:rsidR="0079112F">
        <w:rPr>
          <w:rFonts w:hint="cs"/>
          <w:rtl/>
        </w:rPr>
        <w:t>آن‌حضرت</w:t>
      </w:r>
      <w:r w:rsidR="00A23348">
        <w:rPr>
          <w:rFonts w:hint="cs"/>
          <w:rtl/>
        </w:rPr>
        <w:t xml:space="preserve"> </w:t>
      </w:r>
      <w:r w:rsidR="00582905">
        <w:rPr>
          <w:rFonts w:hint="cs"/>
          <w:rtl/>
        </w:rPr>
        <w:t>در حال نماز بودند می‌رفتند و در را باز می‌کردند</w:t>
      </w:r>
      <w:r w:rsidR="008D131D" w:rsidRPr="008D131D">
        <w:rPr>
          <w:rFonts w:hint="cs"/>
          <w:vertAlign w:val="superscript"/>
          <w:rtl/>
        </w:rPr>
        <w:t>(</w:t>
      </w:r>
      <w:r w:rsidR="008D131D" w:rsidRPr="008D131D">
        <w:rPr>
          <w:rStyle w:val="FootnoteReference"/>
          <w:rtl/>
        </w:rPr>
        <w:footnoteReference w:id="151"/>
      </w:r>
      <w:r w:rsidR="008D131D" w:rsidRPr="008D131D">
        <w:rPr>
          <w:rFonts w:hint="cs"/>
          <w:vertAlign w:val="superscript"/>
          <w:rtl/>
        </w:rPr>
        <w:t>)</w:t>
      </w:r>
      <w:r w:rsidR="00582905">
        <w:rPr>
          <w:rFonts w:hint="cs"/>
          <w:rtl/>
        </w:rPr>
        <w:t>.</w:t>
      </w:r>
    </w:p>
    <w:p w:rsidR="00460167" w:rsidRDefault="00F822A6" w:rsidP="00AF1282">
      <w:pPr>
        <w:pStyle w:val="a5"/>
        <w:rPr>
          <w:rtl/>
        </w:rPr>
      </w:pPr>
      <w:r>
        <w:rPr>
          <w:rFonts w:hint="cs"/>
          <w:rtl/>
        </w:rPr>
        <w:t>طبق این احادیث، نظر</w:t>
      </w:r>
      <w:r w:rsidR="00460167">
        <w:rPr>
          <w:rFonts w:hint="cs"/>
          <w:rtl/>
        </w:rPr>
        <w:t xml:space="preserve"> بسیاری از فقها این است که تمام این افعال و حرکات در نمازهای نفلی جایز هستند. زیرا نمازهایی که رسول خدا </w:t>
      </w:r>
      <w:r w:rsidR="008C6189" w:rsidRPr="008C6189">
        <w:rPr>
          <w:rFonts w:cs="CTraditional Arabic" w:hint="cs"/>
          <w:rtl/>
        </w:rPr>
        <w:t>ج</w:t>
      </w:r>
      <w:r w:rsidR="00460167">
        <w:rPr>
          <w:rFonts w:hint="cs"/>
          <w:rtl/>
        </w:rPr>
        <w:t xml:space="preserve"> این حرکات را در آن‌ها انجام می‌دادند، نمازهای نفل بودند. ولی از نظر </w:t>
      </w:r>
      <w:r w:rsidR="00460167" w:rsidRPr="00323600">
        <w:rPr>
          <w:rFonts w:hint="cs"/>
          <w:rtl/>
        </w:rPr>
        <w:t>ما این توجیه صحیح نیست. در یکی از روایات، صریحاً مذکور است که</w:t>
      </w:r>
      <w:r w:rsidR="00A23348" w:rsidRPr="00323600">
        <w:rPr>
          <w:rFonts w:hint="cs"/>
          <w:rtl/>
        </w:rPr>
        <w:t xml:space="preserve"> </w:t>
      </w:r>
      <w:r w:rsidR="0079112F">
        <w:rPr>
          <w:rFonts w:hint="cs"/>
          <w:rtl/>
        </w:rPr>
        <w:t>آن‌حضرت</w:t>
      </w:r>
      <w:r w:rsidR="008C6189" w:rsidRPr="008C6189">
        <w:rPr>
          <w:rFonts w:cs="CTraditional Arabic" w:hint="cs"/>
          <w:rtl/>
        </w:rPr>
        <w:t>ج</w:t>
      </w:r>
      <w:r w:rsidR="00460167" w:rsidRPr="00323600">
        <w:rPr>
          <w:rFonts w:hint="cs"/>
          <w:rtl/>
        </w:rPr>
        <w:t xml:space="preserve"> </w:t>
      </w:r>
      <w:r w:rsidR="00460167" w:rsidRPr="00323600">
        <w:rPr>
          <w:rtl/>
        </w:rPr>
        <w:t>«امامة»</w:t>
      </w:r>
      <w:r w:rsidR="00460167" w:rsidRPr="00323600">
        <w:rPr>
          <w:rFonts w:hint="cs"/>
          <w:rtl/>
        </w:rPr>
        <w:t xml:space="preserve"> بنت ابوال</w:t>
      </w:r>
      <w:r w:rsidR="00460167">
        <w:rPr>
          <w:rFonts w:hint="cs"/>
          <w:rtl/>
        </w:rPr>
        <w:t>عاص را بر دوش گرفته به مسجد آمدند و نماز گزاردند</w:t>
      </w:r>
      <w:r w:rsidR="008D131D" w:rsidRPr="008D131D">
        <w:rPr>
          <w:rFonts w:hint="cs"/>
          <w:vertAlign w:val="superscript"/>
          <w:rtl/>
        </w:rPr>
        <w:t>(</w:t>
      </w:r>
      <w:r w:rsidR="008D131D" w:rsidRPr="008D131D">
        <w:rPr>
          <w:rStyle w:val="FootnoteReference"/>
          <w:rtl/>
        </w:rPr>
        <w:footnoteReference w:id="152"/>
      </w:r>
      <w:r w:rsidR="008D131D" w:rsidRPr="008D131D">
        <w:rPr>
          <w:rFonts w:hint="cs"/>
          <w:vertAlign w:val="superscript"/>
          <w:rtl/>
        </w:rPr>
        <w:t>)</w:t>
      </w:r>
      <w:r w:rsidR="00460167">
        <w:rPr>
          <w:rFonts w:hint="cs"/>
          <w:rtl/>
        </w:rPr>
        <w:t>.</w:t>
      </w:r>
      <w:r w:rsidR="009E185E">
        <w:rPr>
          <w:rFonts w:hint="cs"/>
          <w:rtl/>
        </w:rPr>
        <w:t xml:space="preserve"> از نظر ما تمام این روایات مربوط به دورانی هستند که کلام و انجام اینگونه حرکات در نماز جایز بود. رفته رفته نماز به حدی از کمال رسید که خشوع و خضوع از ارکان آن قرار گرفت و نماز با سکوت و آرامش</w:t>
      </w:r>
      <w:r w:rsidR="008F3F60">
        <w:rPr>
          <w:rFonts w:hint="cs"/>
          <w:rtl/>
        </w:rPr>
        <w:t>ِ</w:t>
      </w:r>
      <w:r w:rsidR="009E185E">
        <w:rPr>
          <w:rFonts w:hint="cs"/>
          <w:rtl/>
        </w:rPr>
        <w:t xml:space="preserve"> کامل باید خوانده می‌شد. قرآن می‌فرماید:</w:t>
      </w:r>
    </w:p>
    <w:p w:rsidR="004E35A7" w:rsidRPr="00662C41" w:rsidRDefault="004E35A7" w:rsidP="00EC670B">
      <w:pPr>
        <w:pStyle w:val="ad"/>
        <w:rPr>
          <w:rFonts w:hAnsi="KFGQPC Uthmanic Script HAFS"/>
          <w:rtl/>
        </w:rPr>
      </w:pPr>
      <w:r>
        <w:rPr>
          <w:rFonts w:ascii="Traditional Arabic" w:hAnsi="Traditional Arabic" w:cs="Traditional Arabic"/>
          <w:rtl/>
        </w:rPr>
        <w:t>﴿</w:t>
      </w:r>
      <w:r w:rsidR="00662C41" w:rsidRPr="00EC670B">
        <w:rPr>
          <w:rFonts w:eastAsia="Calibri" w:hint="cs"/>
          <w:rtl/>
        </w:rPr>
        <w:t>قَدۡ</w:t>
      </w:r>
      <w:r w:rsidR="00662C41" w:rsidRPr="00EC670B">
        <w:rPr>
          <w:rFonts w:eastAsia="Calibri"/>
          <w:rtl/>
        </w:rPr>
        <w:t xml:space="preserve"> أَفۡلَحَ </w:t>
      </w:r>
      <w:r w:rsidR="00662C41" w:rsidRPr="00EC670B">
        <w:rPr>
          <w:rFonts w:eastAsia="Calibri" w:hint="cs"/>
          <w:rtl/>
        </w:rPr>
        <w:t>ٱلۡمُؤۡمِنُونَ</w:t>
      </w:r>
      <w:r w:rsidR="00662C41" w:rsidRPr="00EC670B">
        <w:rPr>
          <w:rFonts w:eastAsia="Calibri"/>
          <w:rtl/>
        </w:rPr>
        <w:t xml:space="preserve"> ١ </w:t>
      </w:r>
      <w:r w:rsidR="00662C41" w:rsidRPr="00EC670B">
        <w:rPr>
          <w:rFonts w:eastAsia="Calibri" w:hint="cs"/>
          <w:rtl/>
        </w:rPr>
        <w:t>ٱلَّذِينَ</w:t>
      </w:r>
      <w:r w:rsidR="00662C41" w:rsidRPr="00EC670B">
        <w:rPr>
          <w:rFonts w:eastAsia="Calibri"/>
          <w:rtl/>
        </w:rPr>
        <w:t xml:space="preserve"> هُمۡ فِي صَلَاتِهِمۡ خَٰشِعُونَ ٢</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[المؤمنون: 1-2]</w:t>
      </w:r>
      <w:r w:rsidRPr="00323600">
        <w:rPr>
          <w:rStyle w:val="Char5"/>
          <w:rFonts w:hint="cs"/>
          <w:rtl/>
        </w:rPr>
        <w:t>.</w:t>
      </w:r>
    </w:p>
    <w:p w:rsidR="009E185E" w:rsidRDefault="009E185E" w:rsidP="00EC670B">
      <w:pPr>
        <w:pStyle w:val="ae"/>
        <w:rPr>
          <w:rtl/>
        </w:rPr>
      </w:pPr>
      <w:r>
        <w:rPr>
          <w:rFonts w:cs="Traditional Arabic" w:hint="cs"/>
          <w:rtl/>
        </w:rPr>
        <w:t>«</w:t>
      </w:r>
      <w:r w:rsidRPr="00EC670B">
        <w:rPr>
          <w:rFonts w:hint="cs"/>
          <w:rtl/>
        </w:rPr>
        <w:t>رستگار شدند مسلمانانی که نمازهای خود را با خشوع ادا می‌کنند</w:t>
      </w:r>
      <w:r>
        <w:rPr>
          <w:rFonts w:cs="Traditional Arabic" w:hint="cs"/>
          <w:rtl/>
        </w:rPr>
        <w:t>»</w:t>
      </w:r>
      <w:r>
        <w:rPr>
          <w:rFonts w:hint="cs"/>
          <w:rtl/>
        </w:rPr>
        <w:t>.</w:t>
      </w:r>
    </w:p>
    <w:p w:rsidR="004D0A05" w:rsidRPr="00EC670B" w:rsidRDefault="004D0A05" w:rsidP="00AF1282">
      <w:pPr>
        <w:pStyle w:val="a5"/>
        <w:rPr>
          <w:spacing w:val="-4"/>
          <w:rtl/>
        </w:rPr>
      </w:pPr>
      <w:r w:rsidRPr="00EC670B">
        <w:rPr>
          <w:rFonts w:hint="cs"/>
          <w:spacing w:val="-4"/>
          <w:rtl/>
        </w:rPr>
        <w:t>بر همین اساس در نماز به این سو و آن سو نگاه‌کردن</w:t>
      </w:r>
      <w:r w:rsidR="008C4748" w:rsidRPr="00EC670B">
        <w:rPr>
          <w:rFonts w:hint="cs"/>
          <w:spacing w:val="-4"/>
          <w:rtl/>
        </w:rPr>
        <w:t xml:space="preserve"> و یا انجام عملی که منافی با خضوع و خشوع باشد، منع گردید و ادای تمام ارکان نماز با خشوع و آرامش کامل لازم قرار داده شد. چنانکه شخصی در مح</w:t>
      </w:r>
      <w:r w:rsidR="008F3F60" w:rsidRPr="00EC670B">
        <w:rPr>
          <w:rFonts w:hint="cs"/>
          <w:spacing w:val="-4"/>
          <w:rtl/>
        </w:rPr>
        <w:t>ض</w:t>
      </w:r>
      <w:r w:rsidR="008C4748" w:rsidRPr="00EC670B">
        <w:rPr>
          <w:rFonts w:hint="cs"/>
          <w:spacing w:val="-4"/>
          <w:rtl/>
        </w:rPr>
        <w:t xml:space="preserve">ر رسول اکرم </w:t>
      </w:r>
      <w:r w:rsidR="008C6189" w:rsidRPr="00EC670B">
        <w:rPr>
          <w:rFonts w:cs="CTraditional Arabic" w:hint="cs"/>
          <w:spacing w:val="-4"/>
          <w:rtl/>
        </w:rPr>
        <w:t>ج</w:t>
      </w:r>
      <w:r w:rsidR="008C4748" w:rsidRPr="00EC670B">
        <w:rPr>
          <w:rFonts w:hint="cs"/>
          <w:spacing w:val="-4"/>
          <w:rtl/>
        </w:rPr>
        <w:t xml:space="preserve"> نماز گزارد و چون ارکان نماز را با آرامش و خشوع به جای نیاورد،</w:t>
      </w:r>
      <w:r w:rsidR="00A23348" w:rsidRPr="00EC670B">
        <w:rPr>
          <w:rFonts w:hint="cs"/>
          <w:spacing w:val="-4"/>
          <w:rtl/>
        </w:rPr>
        <w:t xml:space="preserve"> </w:t>
      </w:r>
      <w:r w:rsidR="0079112F" w:rsidRPr="00EC670B">
        <w:rPr>
          <w:rFonts w:hint="cs"/>
          <w:spacing w:val="-4"/>
          <w:rtl/>
        </w:rPr>
        <w:t>آن‌حضرت</w:t>
      </w:r>
      <w:r w:rsidR="00A23348" w:rsidRPr="00EC670B">
        <w:rPr>
          <w:rFonts w:hint="cs"/>
          <w:spacing w:val="-4"/>
          <w:rtl/>
        </w:rPr>
        <w:t xml:space="preserve"> </w:t>
      </w:r>
      <w:r w:rsidR="008C4748" w:rsidRPr="00EC670B">
        <w:rPr>
          <w:rFonts w:hint="cs"/>
          <w:spacing w:val="-4"/>
          <w:rtl/>
        </w:rPr>
        <w:t>فرمودند: دوباره نماز بخوان، چو تو نماز نخواندی. وی دوباره به همان روش نماز گزارد.</w:t>
      </w:r>
      <w:r w:rsidR="00A23348" w:rsidRPr="00EC670B">
        <w:rPr>
          <w:rFonts w:hint="cs"/>
          <w:spacing w:val="-4"/>
          <w:rtl/>
        </w:rPr>
        <w:t xml:space="preserve"> </w:t>
      </w:r>
      <w:r w:rsidR="0079112F" w:rsidRPr="00EC670B">
        <w:rPr>
          <w:rFonts w:hint="cs"/>
          <w:spacing w:val="-4"/>
          <w:rtl/>
        </w:rPr>
        <w:t>آن‌حضرت</w:t>
      </w:r>
      <w:r w:rsidR="00A23348" w:rsidRPr="00EC670B">
        <w:rPr>
          <w:rFonts w:hint="cs"/>
          <w:spacing w:val="-4"/>
          <w:rtl/>
        </w:rPr>
        <w:t xml:space="preserve"> </w:t>
      </w:r>
      <w:r w:rsidR="008C4748" w:rsidRPr="00EC670B">
        <w:rPr>
          <w:rFonts w:hint="cs"/>
          <w:spacing w:val="-4"/>
          <w:rtl/>
        </w:rPr>
        <w:t>دوباره به وی گفتند: برو نماز بخوان، چون تو نماز نخواندی. بار سوم او پرسید: چگونه نماز بخوانم؟</w:t>
      </w:r>
      <w:r w:rsidR="00A23348" w:rsidRPr="00EC670B">
        <w:rPr>
          <w:rFonts w:hint="cs"/>
          <w:spacing w:val="-4"/>
          <w:rtl/>
        </w:rPr>
        <w:t xml:space="preserve"> </w:t>
      </w:r>
      <w:r w:rsidR="0079112F" w:rsidRPr="00EC670B">
        <w:rPr>
          <w:rFonts w:hint="cs"/>
          <w:spacing w:val="-4"/>
          <w:rtl/>
        </w:rPr>
        <w:t>آن‌حضرت</w:t>
      </w:r>
      <w:r w:rsidR="00A23348" w:rsidRPr="00EC670B">
        <w:rPr>
          <w:rFonts w:hint="cs"/>
          <w:spacing w:val="-4"/>
          <w:rtl/>
        </w:rPr>
        <w:t xml:space="preserve"> </w:t>
      </w:r>
      <w:r w:rsidR="008C4748" w:rsidRPr="00EC670B">
        <w:rPr>
          <w:rFonts w:hint="cs"/>
          <w:spacing w:val="-4"/>
          <w:rtl/>
        </w:rPr>
        <w:t>در مورد رکوع و سجده و دیگر ارکان نماز راهنمایی کردند که با اطمینان کامل به</w:t>
      </w:r>
      <w:r w:rsidR="008F3F60" w:rsidRPr="00EC670B">
        <w:rPr>
          <w:rFonts w:hint="cs"/>
          <w:spacing w:val="-4"/>
          <w:rtl/>
        </w:rPr>
        <w:t>‌</w:t>
      </w:r>
      <w:r w:rsidR="008C4748" w:rsidRPr="00EC670B">
        <w:rPr>
          <w:rFonts w:hint="cs"/>
          <w:spacing w:val="-4"/>
          <w:rtl/>
        </w:rPr>
        <w:t>جای آورده شوند. چنانکه در صحیح بخاری و غیره این روایت به</w:t>
      </w:r>
      <w:r w:rsidR="008F3F60" w:rsidRPr="00EC670B">
        <w:rPr>
          <w:rFonts w:hint="cs"/>
          <w:spacing w:val="-4"/>
          <w:rtl/>
        </w:rPr>
        <w:t>‌</w:t>
      </w:r>
      <w:r w:rsidR="008C4748" w:rsidRPr="00EC670B">
        <w:rPr>
          <w:rFonts w:hint="cs"/>
          <w:spacing w:val="-4"/>
          <w:rtl/>
        </w:rPr>
        <w:t>طور مفصل مذکور است</w:t>
      </w:r>
      <w:r w:rsidR="008D131D" w:rsidRPr="008D131D">
        <w:rPr>
          <w:rFonts w:hint="cs"/>
          <w:spacing w:val="-4"/>
          <w:vertAlign w:val="superscript"/>
          <w:rtl/>
        </w:rPr>
        <w:t>(</w:t>
      </w:r>
      <w:r w:rsidR="008D131D" w:rsidRPr="008D131D">
        <w:rPr>
          <w:rStyle w:val="FootnoteReference"/>
          <w:spacing w:val="-4"/>
          <w:rtl/>
        </w:rPr>
        <w:footnoteReference w:id="153"/>
      </w:r>
      <w:r w:rsidR="008D131D" w:rsidRPr="008D131D">
        <w:rPr>
          <w:rFonts w:hint="cs"/>
          <w:spacing w:val="-4"/>
          <w:vertAlign w:val="superscript"/>
          <w:rtl/>
        </w:rPr>
        <w:t>)</w:t>
      </w:r>
      <w:r w:rsidR="008C4748" w:rsidRPr="00EC670B">
        <w:rPr>
          <w:rFonts w:hint="cs"/>
          <w:spacing w:val="-4"/>
          <w:rtl/>
        </w:rPr>
        <w:t>.</w:t>
      </w:r>
    </w:p>
    <w:p w:rsidR="00577C99" w:rsidRDefault="00577C99" w:rsidP="00AF1282">
      <w:pPr>
        <w:pStyle w:val="a5"/>
        <w:rPr>
          <w:rtl/>
        </w:rPr>
      </w:pPr>
      <w:r>
        <w:rPr>
          <w:rFonts w:hint="cs"/>
          <w:rtl/>
        </w:rPr>
        <w:t>داستان دیگری نیز مؤید این نظر است. چنانکه یکبار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مسجد نبوی نماز می‌گزاردند، در میان نماز، کاروانی که کالای تجارت همراه داشت از شام رسید. علاهو بر دوازده نفر، سایر افرادی که در نماز با</w:t>
      </w:r>
      <w:r w:rsidR="00A23348">
        <w:rPr>
          <w:rFonts w:hint="cs"/>
          <w:rtl/>
        </w:rPr>
        <w:t xml:space="preserve"> </w:t>
      </w:r>
      <w:r w:rsidR="0079112F">
        <w:rPr>
          <w:rFonts w:hint="cs"/>
          <w:rtl/>
        </w:rPr>
        <w:t>آن‌حضرت</w:t>
      </w:r>
      <w:r w:rsidR="00A23348">
        <w:rPr>
          <w:rFonts w:hint="cs"/>
          <w:rtl/>
        </w:rPr>
        <w:t xml:space="preserve"> </w:t>
      </w:r>
      <w:r>
        <w:rPr>
          <w:rFonts w:hint="cs"/>
          <w:rtl/>
        </w:rPr>
        <w:t>همراه بودند، نماز را ترک کرده به</w:t>
      </w:r>
      <w:r w:rsidR="006E68D2">
        <w:rPr>
          <w:rFonts w:hint="cs"/>
          <w:rtl/>
        </w:rPr>
        <w:t>‌</w:t>
      </w:r>
      <w:r>
        <w:rPr>
          <w:rFonts w:hint="cs"/>
          <w:rtl/>
        </w:rPr>
        <w:t>سوی کاروان شتافتند، آنگاه این آیه در شان آنان نازل گردید:</w:t>
      </w:r>
    </w:p>
    <w:p w:rsidR="004E35A7" w:rsidRPr="00662C41" w:rsidRDefault="004E35A7" w:rsidP="00EC670B">
      <w:pPr>
        <w:pStyle w:val="ad"/>
        <w:rPr>
          <w:rFonts w:hAnsi="KFGQPC Uthmanic Script HAFS"/>
          <w:rtl/>
        </w:rPr>
      </w:pPr>
      <w:r>
        <w:rPr>
          <w:rFonts w:ascii="Traditional Arabic" w:hAnsi="Traditional Arabic" w:cs="Traditional Arabic"/>
          <w:rtl/>
        </w:rPr>
        <w:t>﴿</w:t>
      </w:r>
      <w:r w:rsidR="00662C41" w:rsidRPr="00EC670B">
        <w:rPr>
          <w:rFonts w:eastAsia="Calibri" w:hint="cs"/>
          <w:rtl/>
        </w:rPr>
        <w:t>وَإِذَا</w:t>
      </w:r>
      <w:r w:rsidR="00662C41" w:rsidRPr="00EC670B">
        <w:rPr>
          <w:rFonts w:eastAsia="Calibri"/>
          <w:rtl/>
        </w:rPr>
        <w:t xml:space="preserve"> رَأَوۡاْ تِجَٰرَةً أَوۡ لَهۡوًا </w:t>
      </w:r>
      <w:r w:rsidR="00662C41" w:rsidRPr="00EC670B">
        <w:rPr>
          <w:rFonts w:eastAsia="Calibri" w:hint="cs"/>
          <w:rtl/>
        </w:rPr>
        <w:t>ٱنفَضُّوٓاْ</w:t>
      </w:r>
      <w:r w:rsidR="00662C41" w:rsidRPr="00EC670B">
        <w:rPr>
          <w:rFonts w:eastAsia="Calibri"/>
          <w:rtl/>
        </w:rPr>
        <w:t xml:space="preserve"> إِلَيۡهَا وَتَرَكُوكَ قَآئِمٗاۚ قُلۡ مَا عِندَ </w:t>
      </w:r>
      <w:r w:rsidR="00662C41" w:rsidRPr="00EC670B">
        <w:rPr>
          <w:rFonts w:eastAsia="Calibri" w:hint="cs"/>
          <w:rtl/>
        </w:rPr>
        <w:t>ٱللَّهِ</w:t>
      </w:r>
      <w:r w:rsidR="00662C41" w:rsidRPr="00EC670B">
        <w:rPr>
          <w:rFonts w:eastAsia="Calibri"/>
          <w:rtl/>
        </w:rPr>
        <w:t xml:space="preserve"> خَيۡرٞ مِّنَ </w:t>
      </w:r>
      <w:r w:rsidR="00662C41" w:rsidRPr="00EC670B">
        <w:rPr>
          <w:rFonts w:eastAsia="Calibri" w:hint="cs"/>
          <w:rtl/>
        </w:rPr>
        <w:t>ٱللَّهۡوِ</w:t>
      </w:r>
      <w:r w:rsidR="00662C41" w:rsidRPr="00EC670B">
        <w:rPr>
          <w:rFonts w:eastAsia="Calibri"/>
          <w:rtl/>
        </w:rPr>
        <w:t xml:space="preserve"> وَمِنَ </w:t>
      </w:r>
      <w:r w:rsidR="00662C41" w:rsidRPr="00EC670B">
        <w:rPr>
          <w:rFonts w:eastAsia="Calibri" w:hint="cs"/>
          <w:rtl/>
        </w:rPr>
        <w:t>ٱلتِّجَٰرَةِ</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[الجمعة: 11]</w:t>
      </w:r>
      <w:r w:rsidRPr="00105E27">
        <w:rPr>
          <w:rStyle w:val="Char5"/>
          <w:rFonts w:hint="cs"/>
          <w:rtl/>
        </w:rPr>
        <w:t>.</w:t>
      </w:r>
    </w:p>
    <w:p w:rsidR="00577C99" w:rsidRDefault="00577C99" w:rsidP="00EC670B">
      <w:pPr>
        <w:pStyle w:val="ae"/>
        <w:rPr>
          <w:rtl/>
        </w:rPr>
      </w:pPr>
      <w:r>
        <w:rPr>
          <w:rFonts w:cs="Traditional Arabic" w:hint="cs"/>
          <w:rtl/>
        </w:rPr>
        <w:t>«</w:t>
      </w:r>
      <w:r w:rsidRPr="00EC670B">
        <w:rPr>
          <w:rFonts w:hint="cs"/>
          <w:rtl/>
        </w:rPr>
        <w:t>و هرگاه مال تجارت و یا امر بیهوده‌ای را ببینند به</w:t>
      </w:r>
      <w:r w:rsidR="006E68D2" w:rsidRPr="00EC670B">
        <w:rPr>
          <w:rFonts w:hint="cs"/>
          <w:rtl/>
        </w:rPr>
        <w:t>‌</w:t>
      </w:r>
      <w:r w:rsidRPr="00EC670B">
        <w:rPr>
          <w:rFonts w:hint="cs"/>
          <w:rtl/>
        </w:rPr>
        <w:t>سوی آن حرکت می‌کنند و تو را تنها ایستاده رها می‌کنند، بگو آنچه در نزد الله است از امر بیهوده و از مال تجارت بهتر است</w:t>
      </w:r>
      <w:r>
        <w:rPr>
          <w:rFonts w:cs="Traditional Arabic" w:hint="cs"/>
          <w:rtl/>
        </w:rPr>
        <w:t>»</w:t>
      </w:r>
      <w:r>
        <w:rPr>
          <w:rFonts w:hint="cs"/>
          <w:rtl/>
        </w:rPr>
        <w:t>.</w:t>
      </w:r>
    </w:p>
    <w:p w:rsidR="00722806" w:rsidRDefault="00722806" w:rsidP="00AF1282">
      <w:pPr>
        <w:pStyle w:val="a5"/>
        <w:rPr>
          <w:rtl/>
        </w:rPr>
      </w:pPr>
      <w:r>
        <w:rPr>
          <w:rFonts w:hint="cs"/>
          <w:rtl/>
        </w:rPr>
        <w:t xml:space="preserve">همچنین یکی از انصار در حال نماز سه تیر به وی اصابت می‌کند. او نماز را نمی‌شکند، زیرا سوره‌ای را که آغاز کرده بود، لذت آن بیش از درد زخم آن تیرها بود. بالاتر از این آنکه عمر فاروق </w:t>
      </w:r>
      <w:r w:rsidR="00C150ED" w:rsidRPr="00C150ED">
        <w:rPr>
          <w:rFonts w:cs="CTraditional Arabic" w:hint="cs"/>
          <w:rtl/>
        </w:rPr>
        <w:t>س</w:t>
      </w:r>
      <w:r>
        <w:rPr>
          <w:rFonts w:hint="cs"/>
          <w:rtl/>
        </w:rPr>
        <w:t xml:space="preserve"> در حال نماز مورد حمله قرار گرفته، شدیداً مجروح می‌شوند. این حادث</w:t>
      </w:r>
      <w:r w:rsidR="006E68D2">
        <w:rPr>
          <w:rFonts w:hint="cs"/>
          <w:rtl/>
        </w:rPr>
        <w:t>ۀ</w:t>
      </w:r>
      <w:r>
        <w:rPr>
          <w:rFonts w:hint="cs"/>
          <w:rtl/>
        </w:rPr>
        <w:t xml:space="preserve"> هولناک در مقابل دید صحابه روی می‌دهد، ولی هیچ</w:t>
      </w:r>
      <w:r w:rsidR="006E68D2">
        <w:rPr>
          <w:rFonts w:hint="cs"/>
          <w:rtl/>
        </w:rPr>
        <w:t>‌</w:t>
      </w:r>
      <w:r>
        <w:rPr>
          <w:rFonts w:hint="cs"/>
          <w:rtl/>
        </w:rPr>
        <w:t>یک از آن‌ها نماز را ترک نمی‌کنند و حتی به این سو و آن سو هم نگاه نمی‌کنند، زیرا خشیت الهی</w:t>
      </w:r>
      <w:r w:rsidR="00822290">
        <w:rPr>
          <w:rFonts w:hint="cs"/>
          <w:rtl/>
        </w:rPr>
        <w:t xml:space="preserve"> چنان بر دل‌های آن‌ها طاری است که مانع از توجه آنان به</w:t>
      </w:r>
      <w:r w:rsidR="006E68D2">
        <w:rPr>
          <w:rFonts w:hint="cs"/>
          <w:rtl/>
        </w:rPr>
        <w:t>‌</w:t>
      </w:r>
      <w:r w:rsidR="00822290">
        <w:rPr>
          <w:rFonts w:hint="cs"/>
          <w:rtl/>
        </w:rPr>
        <w:t>سوی غیر خدا می‌شود.</w:t>
      </w:r>
    </w:p>
    <w:p w:rsidR="001748FD" w:rsidRDefault="001748FD" w:rsidP="00E345E7">
      <w:pPr>
        <w:pStyle w:val="a0"/>
        <w:keepNext/>
        <w:spacing w:after="0"/>
        <w:jc w:val="both"/>
        <w:rPr>
          <w:rtl/>
        </w:rPr>
      </w:pPr>
      <w:bookmarkStart w:id="301" w:name="_Toc293494740"/>
      <w:bookmarkStart w:id="302" w:name="_Toc293496902"/>
      <w:bookmarkStart w:id="303" w:name="_Toc348628956"/>
      <w:bookmarkStart w:id="304" w:name="_Toc470210303"/>
      <w:r>
        <w:rPr>
          <w:rFonts w:hint="cs"/>
          <w:rtl/>
        </w:rPr>
        <w:t xml:space="preserve">نماز </w:t>
      </w:r>
      <w:r w:rsidRPr="00887C82">
        <w:rPr>
          <w:rFonts w:hint="cs"/>
          <w:rtl/>
        </w:rPr>
        <w:t>جمعه</w:t>
      </w:r>
      <w:r>
        <w:rPr>
          <w:rFonts w:hint="cs"/>
          <w:rtl/>
        </w:rPr>
        <w:t xml:space="preserve"> و عیدین</w:t>
      </w:r>
      <w:bookmarkEnd w:id="301"/>
      <w:bookmarkEnd w:id="302"/>
      <w:bookmarkEnd w:id="303"/>
      <w:bookmarkEnd w:id="304"/>
    </w:p>
    <w:p w:rsidR="001748FD" w:rsidRDefault="001748FD" w:rsidP="00AF1282">
      <w:pPr>
        <w:pStyle w:val="a5"/>
        <w:rPr>
          <w:rtl/>
        </w:rPr>
      </w:pPr>
      <w:r>
        <w:rPr>
          <w:rFonts w:hint="cs"/>
          <w:rtl/>
        </w:rPr>
        <w:t>ادای نماز با جماعت در مکه مکرمه به صورت علنی غیر ممکن بود. از این جهت</w:t>
      </w:r>
      <w:r w:rsidR="00C9219A">
        <w:rPr>
          <w:rFonts w:hint="cs"/>
          <w:rtl/>
        </w:rPr>
        <w:t xml:space="preserve"> نماز جمعه در آنجا واجب نبود، چون اولین شرط نماز جمعه، جماعت است. ولی در مدینه منوره جمع کثیری</w:t>
      </w:r>
      <w:r w:rsidR="002C359A">
        <w:rPr>
          <w:rFonts w:hint="cs"/>
          <w:rtl/>
        </w:rPr>
        <w:t xml:space="preserve"> از انصار مشرف به اسلام شده بودند و کسی نمی‌توانست در آنجا ایجاد مزاحمت کند. به همین جهت قبل از هجرت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2C359A">
        <w:rPr>
          <w:rFonts w:hint="cs"/>
          <w:rtl/>
        </w:rPr>
        <w:t xml:space="preserve"> به مدینه، مسلمانان آنجا با تحریک و فعالیت اسعد ابن زراره در محله بنی بیاضه، اولین نماز جمعه را اقامه کردند</w:t>
      </w:r>
      <w:r w:rsidR="008D131D" w:rsidRPr="008D131D">
        <w:rPr>
          <w:rFonts w:hint="cs"/>
          <w:vertAlign w:val="superscript"/>
          <w:rtl/>
        </w:rPr>
        <w:t>(</w:t>
      </w:r>
      <w:r w:rsidR="008D131D" w:rsidRPr="008D131D">
        <w:rPr>
          <w:rStyle w:val="FootnoteReference"/>
          <w:rtl/>
        </w:rPr>
        <w:footnoteReference w:id="154"/>
      </w:r>
      <w:r w:rsidR="008D131D" w:rsidRPr="008D131D">
        <w:rPr>
          <w:rFonts w:hint="cs"/>
          <w:vertAlign w:val="superscript"/>
          <w:rtl/>
        </w:rPr>
        <w:t>)</w:t>
      </w:r>
      <w:r w:rsidR="002C359A">
        <w:rPr>
          <w:rFonts w:hint="cs"/>
          <w:rtl/>
        </w:rPr>
        <w:t>.</w:t>
      </w:r>
      <w:r w:rsidR="00571F10">
        <w:rPr>
          <w:rFonts w:hint="cs"/>
          <w:rtl/>
        </w:rPr>
        <w:t xml:space="preserve"> مصعب بن عمیر، امام جمعه و تعداد مسلمانان چهل نفر بود. سپس وقتی پیامبر گرامی</w:t>
      </w:r>
      <w:r w:rsidR="00EC670B">
        <w:t xml:space="preserve"> </w:t>
      </w:r>
      <w:r w:rsidR="008C6189" w:rsidRPr="008C6189">
        <w:rPr>
          <w:rFonts w:cs="CTraditional Arabic" w:hint="cs"/>
          <w:rtl/>
        </w:rPr>
        <w:t>ج</w:t>
      </w:r>
      <w:r w:rsidR="00571F10">
        <w:rPr>
          <w:rFonts w:hint="cs"/>
          <w:rtl/>
        </w:rPr>
        <w:t xml:space="preserve"> به مدینه تشریف آوردند، نخست در محل</w:t>
      </w:r>
      <w:r w:rsidR="006E68D2">
        <w:rPr>
          <w:rFonts w:hint="cs"/>
          <w:rtl/>
        </w:rPr>
        <w:t>ۀ</w:t>
      </w:r>
      <w:r w:rsidR="00571F10">
        <w:rPr>
          <w:rFonts w:hint="cs"/>
          <w:rtl/>
        </w:rPr>
        <w:t xml:space="preserve"> قبا اقامت گزیدند. روز جمعه از قبا خارج شدند، وقتی به محله بنی سالم رسیدند، وقت نماز فرا رسید و اولین نماز جمعه را</w:t>
      </w:r>
      <w:r w:rsidR="00A23348">
        <w:rPr>
          <w:rFonts w:hint="cs"/>
          <w:rtl/>
        </w:rPr>
        <w:t xml:space="preserve"> </w:t>
      </w:r>
      <w:r w:rsidR="0079112F">
        <w:rPr>
          <w:rFonts w:hint="cs"/>
          <w:rtl/>
        </w:rPr>
        <w:t>آن‌حضرت</w:t>
      </w:r>
      <w:r w:rsidR="00A23348">
        <w:rPr>
          <w:rFonts w:hint="cs"/>
          <w:rtl/>
        </w:rPr>
        <w:t xml:space="preserve"> </w:t>
      </w:r>
      <w:r w:rsidR="00571F10">
        <w:rPr>
          <w:rFonts w:hint="cs"/>
          <w:rtl/>
        </w:rPr>
        <w:t>در آنجا اقامه نمودند. این در اواخر ماه ربیع الاول سال اول هجری بود</w:t>
      </w:r>
      <w:r w:rsidR="008D131D" w:rsidRPr="008D131D">
        <w:rPr>
          <w:rFonts w:hint="cs"/>
          <w:vertAlign w:val="superscript"/>
          <w:rtl/>
        </w:rPr>
        <w:t>(</w:t>
      </w:r>
      <w:r w:rsidR="008D131D" w:rsidRPr="008D131D">
        <w:rPr>
          <w:rStyle w:val="FootnoteReference"/>
          <w:rtl/>
        </w:rPr>
        <w:footnoteReference w:id="155"/>
      </w:r>
      <w:r w:rsidR="008D131D" w:rsidRPr="008D131D">
        <w:rPr>
          <w:rFonts w:hint="cs"/>
          <w:vertAlign w:val="superscript"/>
          <w:rtl/>
        </w:rPr>
        <w:t>)</w:t>
      </w:r>
      <w:r w:rsidR="00571F10">
        <w:rPr>
          <w:rFonts w:hint="cs"/>
          <w:rtl/>
        </w:rPr>
        <w:t>.</w:t>
      </w:r>
    </w:p>
    <w:p w:rsidR="00F42165" w:rsidRDefault="00F42165" w:rsidP="00AF1282">
      <w:pPr>
        <w:pStyle w:val="a5"/>
        <w:rPr>
          <w:rtl/>
        </w:rPr>
      </w:pPr>
      <w:r>
        <w:rPr>
          <w:rFonts w:hint="cs"/>
          <w:rtl/>
        </w:rPr>
        <w:t>در خارج از مدینه، بزرگترین اجتماع مسلمانان در «جواثی» در بحرین بود. ابن عباس روایت می‌کند که</w:t>
      </w:r>
      <w:r w:rsidR="006E68D2">
        <w:rPr>
          <w:rFonts w:hint="cs"/>
          <w:rtl/>
        </w:rPr>
        <w:t xml:space="preserve"> بعد از مسجد</w:t>
      </w:r>
      <w:r>
        <w:rPr>
          <w:rFonts w:hint="cs"/>
          <w:rtl/>
        </w:rPr>
        <w:t xml:space="preserve"> نبوی، اولین نماز جمعه در آنجا اقامه شد</w:t>
      </w:r>
      <w:r w:rsidR="008D131D" w:rsidRPr="008D131D">
        <w:rPr>
          <w:rFonts w:hint="cs"/>
          <w:vertAlign w:val="superscript"/>
          <w:rtl/>
        </w:rPr>
        <w:t>(</w:t>
      </w:r>
      <w:r w:rsidR="008D131D" w:rsidRPr="008D131D">
        <w:rPr>
          <w:rStyle w:val="FootnoteReference"/>
          <w:rtl/>
        </w:rPr>
        <w:footnoteReference w:id="156"/>
      </w:r>
      <w:r w:rsidR="008D131D" w:rsidRPr="008D131D">
        <w:rPr>
          <w:rFonts w:hint="cs"/>
          <w:vertAlign w:val="superscript"/>
          <w:rtl/>
        </w:rPr>
        <w:t>)</w:t>
      </w:r>
      <w:r>
        <w:rPr>
          <w:rFonts w:hint="cs"/>
          <w:rtl/>
        </w:rPr>
        <w:t>.</w:t>
      </w:r>
      <w:r w:rsidR="007E163D">
        <w:rPr>
          <w:rFonts w:hint="cs"/>
          <w:rtl/>
        </w:rPr>
        <w:t xml:space="preserve"> ولی ظاهراً در آن موقع مسلمانان آنقدر اهمیت که در شأن نماز جمعه است، برای آن قا</w:t>
      </w:r>
      <w:r w:rsidR="006E68D2">
        <w:rPr>
          <w:rFonts w:hint="cs"/>
          <w:rtl/>
        </w:rPr>
        <w:t>ئ</w:t>
      </w:r>
      <w:r w:rsidR="007E163D">
        <w:rPr>
          <w:rFonts w:hint="cs"/>
          <w:rtl/>
        </w:rPr>
        <w:t>ل نمی‌شدند. قبلاً ذکر شد که یک بار رسول اکرم</w:t>
      </w:r>
      <w:r w:rsidR="008C6189" w:rsidRPr="008C6189">
        <w:rPr>
          <w:rFonts w:cs="CTraditional Arabic" w:hint="cs"/>
          <w:rtl/>
        </w:rPr>
        <w:t>ج</w:t>
      </w:r>
      <w:r w:rsidR="007E163D">
        <w:rPr>
          <w:rFonts w:hint="cs"/>
          <w:rtl/>
        </w:rPr>
        <w:t xml:space="preserve"> در مسجد نبوی مشغول اقامه نماز جمعه بودند و در بعضی از روایات، خطبه جمعه را می‌خواندند که ناگهان یک کاروان تجارتی از شام وارد مدینه شد.</w:t>
      </w:r>
      <w:r w:rsidR="00A0495B">
        <w:rPr>
          <w:rFonts w:hint="cs"/>
          <w:rtl/>
        </w:rPr>
        <w:t xml:space="preserve"> همۀ </w:t>
      </w:r>
      <w:r w:rsidR="007E163D">
        <w:rPr>
          <w:rFonts w:hint="cs"/>
          <w:rtl/>
        </w:rPr>
        <w:t>مسلمانان مسجد را ترک کرده به آنجا رفتند (فقط دوازده نفر)، و طبق یک روایت چهل نفر با</w:t>
      </w:r>
      <w:r w:rsidR="00A23348">
        <w:rPr>
          <w:rFonts w:hint="cs"/>
          <w:rtl/>
        </w:rPr>
        <w:t xml:space="preserve"> </w:t>
      </w:r>
      <w:r w:rsidR="0079112F">
        <w:rPr>
          <w:rFonts w:hint="cs"/>
          <w:rtl/>
        </w:rPr>
        <w:t>آن‌حضرت</w:t>
      </w:r>
      <w:r w:rsidR="00A23348">
        <w:rPr>
          <w:rFonts w:hint="cs"/>
          <w:rtl/>
        </w:rPr>
        <w:t xml:space="preserve"> </w:t>
      </w:r>
      <w:r w:rsidR="007E163D">
        <w:rPr>
          <w:rFonts w:hint="cs"/>
          <w:rtl/>
        </w:rPr>
        <w:t>باقی ماندند</w:t>
      </w:r>
      <w:r w:rsidR="008D131D" w:rsidRPr="008D131D">
        <w:rPr>
          <w:rFonts w:hint="cs"/>
          <w:vertAlign w:val="superscript"/>
          <w:rtl/>
        </w:rPr>
        <w:t>(</w:t>
      </w:r>
      <w:r w:rsidR="008D131D" w:rsidRPr="008D131D">
        <w:rPr>
          <w:rStyle w:val="FootnoteReference"/>
          <w:rtl/>
        </w:rPr>
        <w:footnoteReference w:id="157"/>
      </w:r>
      <w:r w:rsidR="008D131D" w:rsidRPr="008D131D">
        <w:rPr>
          <w:rFonts w:hint="cs"/>
          <w:vertAlign w:val="superscript"/>
          <w:rtl/>
        </w:rPr>
        <w:t>)</w:t>
      </w:r>
      <w:r w:rsidR="007E163D">
        <w:rPr>
          <w:rFonts w:hint="cs"/>
          <w:rtl/>
        </w:rPr>
        <w:t>.</w:t>
      </w:r>
      <w:r w:rsidR="0062572A">
        <w:rPr>
          <w:rFonts w:hint="cs"/>
          <w:rtl/>
        </w:rPr>
        <w:t xml:space="preserve"> آنگاه این آیات نازل شدند:</w:t>
      </w:r>
    </w:p>
    <w:p w:rsidR="004E35A7" w:rsidRPr="00662C41" w:rsidRDefault="004E35A7" w:rsidP="00EC670B">
      <w:pPr>
        <w:pStyle w:val="ad"/>
        <w:rPr>
          <w:rFonts w:hAnsi="KFGQPC Uthmanic Script HAFS"/>
          <w:rtl/>
        </w:rPr>
      </w:pPr>
      <w:r>
        <w:rPr>
          <w:rFonts w:ascii="Traditional Arabic" w:hAnsi="Traditional Arabic" w:cs="Traditional Arabic"/>
          <w:rtl/>
        </w:rPr>
        <w:t>﴿</w:t>
      </w:r>
      <w:r w:rsidR="00662C41" w:rsidRPr="00EC670B">
        <w:rPr>
          <w:rFonts w:eastAsia="Calibri" w:hint="cs"/>
          <w:rtl/>
        </w:rPr>
        <w:t>يَٰٓأَيُّهَا</w:t>
      </w:r>
      <w:r w:rsidR="00662C41" w:rsidRPr="00EC670B">
        <w:rPr>
          <w:rFonts w:eastAsia="Calibri"/>
          <w:rtl/>
        </w:rPr>
        <w:t xml:space="preserve"> </w:t>
      </w:r>
      <w:r w:rsidR="00662C41" w:rsidRPr="00EC670B">
        <w:rPr>
          <w:rFonts w:eastAsia="Calibri" w:hint="cs"/>
          <w:rtl/>
        </w:rPr>
        <w:t>ٱلَّذِينَ</w:t>
      </w:r>
      <w:r w:rsidR="00662C41" w:rsidRPr="00EC670B">
        <w:rPr>
          <w:rFonts w:eastAsia="Calibri"/>
          <w:rtl/>
        </w:rPr>
        <w:t xml:space="preserve"> ءَامَنُوٓاْ إِذَا نُودِيَ لِلصَّلَوٰةِ مِن يَوۡمِ </w:t>
      </w:r>
      <w:r w:rsidR="00662C41" w:rsidRPr="00EC670B">
        <w:rPr>
          <w:rFonts w:eastAsia="Calibri" w:hint="cs"/>
          <w:rtl/>
        </w:rPr>
        <w:t>ٱلۡجُمُعَةِ</w:t>
      </w:r>
      <w:r w:rsidR="00662C41" w:rsidRPr="00EC670B">
        <w:rPr>
          <w:rFonts w:eastAsia="Calibri"/>
          <w:rtl/>
        </w:rPr>
        <w:t xml:space="preserve"> فَ</w:t>
      </w:r>
      <w:r w:rsidR="00662C41" w:rsidRPr="00EC670B">
        <w:rPr>
          <w:rFonts w:eastAsia="Calibri" w:hint="cs"/>
          <w:rtl/>
        </w:rPr>
        <w:t>ٱسۡعَوۡاْ</w:t>
      </w:r>
      <w:r w:rsidR="00662C41" w:rsidRPr="00EC670B">
        <w:rPr>
          <w:rFonts w:eastAsia="Calibri"/>
          <w:rtl/>
        </w:rPr>
        <w:t xml:space="preserve"> إِلَىٰ ذِكۡرِ </w:t>
      </w:r>
      <w:r w:rsidR="00662C41" w:rsidRPr="00EC670B">
        <w:rPr>
          <w:rFonts w:eastAsia="Calibri" w:hint="cs"/>
          <w:rtl/>
        </w:rPr>
        <w:t>ٱللَّهِ</w:t>
      </w:r>
      <w:r w:rsidR="00662C41" w:rsidRPr="00EC670B">
        <w:rPr>
          <w:rFonts w:eastAsia="Calibri"/>
          <w:rtl/>
        </w:rPr>
        <w:t xml:space="preserve"> وَذَرُواْ </w:t>
      </w:r>
      <w:r w:rsidR="00662C41" w:rsidRPr="00EC670B">
        <w:rPr>
          <w:rFonts w:eastAsia="Calibri" w:hint="cs"/>
          <w:rtl/>
        </w:rPr>
        <w:t>ٱلۡبَيۡعَۚ</w:t>
      </w:r>
      <w:r w:rsidR="00662C41" w:rsidRPr="00EC670B">
        <w:rPr>
          <w:rFonts w:eastAsia="Calibri"/>
          <w:rtl/>
        </w:rPr>
        <w:t xml:space="preserve"> ذَٰلِكُمۡ خَيۡرٞ لَّكُمۡ إِن كُنتُمۡ تَعۡلَمُونَ ٩ </w:t>
      </w:r>
      <w:r w:rsidR="00662C41" w:rsidRPr="00EC670B">
        <w:rPr>
          <w:rFonts w:eastAsia="Calibri" w:hint="cs"/>
          <w:rtl/>
        </w:rPr>
        <w:t>فَإِذَا</w:t>
      </w:r>
      <w:r w:rsidR="00662C41" w:rsidRPr="00EC670B">
        <w:rPr>
          <w:rFonts w:eastAsia="Calibri"/>
          <w:rtl/>
        </w:rPr>
        <w:t xml:space="preserve"> قُضِيَتِ </w:t>
      </w:r>
      <w:r w:rsidR="00662C41" w:rsidRPr="00EC670B">
        <w:rPr>
          <w:rFonts w:eastAsia="Calibri" w:hint="cs"/>
          <w:rtl/>
        </w:rPr>
        <w:t>ٱلصَّلَوٰةُ</w:t>
      </w:r>
      <w:r w:rsidR="00662C41" w:rsidRPr="00EC670B">
        <w:rPr>
          <w:rFonts w:eastAsia="Calibri"/>
          <w:rtl/>
        </w:rPr>
        <w:t xml:space="preserve"> فَ</w:t>
      </w:r>
      <w:r w:rsidR="00662C41" w:rsidRPr="00EC670B">
        <w:rPr>
          <w:rFonts w:eastAsia="Calibri" w:hint="cs"/>
          <w:rtl/>
        </w:rPr>
        <w:t>ٱنتَشِرُواْ</w:t>
      </w:r>
      <w:r w:rsidR="00662C41" w:rsidRPr="00EC670B">
        <w:rPr>
          <w:rFonts w:eastAsia="Calibri"/>
          <w:rtl/>
        </w:rPr>
        <w:t xml:space="preserve"> فِي </w:t>
      </w:r>
      <w:r w:rsidR="00662C41" w:rsidRPr="00EC670B">
        <w:rPr>
          <w:rFonts w:eastAsia="Calibri" w:hint="cs"/>
          <w:rtl/>
        </w:rPr>
        <w:t>ٱلۡأَرۡضِ</w:t>
      </w:r>
      <w:r w:rsidR="00662C41" w:rsidRPr="00EC670B">
        <w:rPr>
          <w:rFonts w:eastAsia="Calibri"/>
          <w:rtl/>
        </w:rPr>
        <w:t xml:space="preserve"> وَ</w:t>
      </w:r>
      <w:r w:rsidR="00662C41" w:rsidRPr="00EC670B">
        <w:rPr>
          <w:rFonts w:eastAsia="Calibri" w:hint="cs"/>
          <w:rtl/>
        </w:rPr>
        <w:t>ٱبۡتَغُواْ</w:t>
      </w:r>
      <w:r w:rsidR="00662C41" w:rsidRPr="00EC670B">
        <w:rPr>
          <w:rFonts w:eastAsia="Calibri"/>
          <w:rtl/>
        </w:rPr>
        <w:t xml:space="preserve"> مِن فَضۡلِ </w:t>
      </w:r>
      <w:r w:rsidR="00662C41" w:rsidRPr="00EC670B">
        <w:rPr>
          <w:rFonts w:eastAsia="Calibri" w:hint="cs"/>
          <w:rtl/>
        </w:rPr>
        <w:t>ٱللَّهِ</w:t>
      </w:r>
      <w:r w:rsidR="00662C41" w:rsidRPr="00EC670B">
        <w:rPr>
          <w:rFonts w:eastAsia="Calibri"/>
          <w:rtl/>
        </w:rPr>
        <w:t xml:space="preserve"> وَ</w:t>
      </w:r>
      <w:r w:rsidR="00662C41" w:rsidRPr="00EC670B">
        <w:rPr>
          <w:rFonts w:eastAsia="Calibri" w:hint="cs"/>
          <w:rtl/>
        </w:rPr>
        <w:t>ٱذۡكُرُواْ</w:t>
      </w:r>
      <w:r w:rsidR="00662C41" w:rsidRPr="00EC670B">
        <w:rPr>
          <w:rFonts w:eastAsia="Calibri"/>
          <w:rtl/>
        </w:rPr>
        <w:t xml:space="preserve"> </w:t>
      </w:r>
      <w:r w:rsidR="00662C41" w:rsidRPr="00EC670B">
        <w:rPr>
          <w:rFonts w:eastAsia="Calibri" w:hint="cs"/>
          <w:rtl/>
        </w:rPr>
        <w:t>ٱللَّهَ</w:t>
      </w:r>
      <w:r w:rsidR="00662C41" w:rsidRPr="00EC670B">
        <w:rPr>
          <w:rFonts w:eastAsia="Calibri"/>
          <w:rtl/>
        </w:rPr>
        <w:t xml:space="preserve"> كَثِيرٗا لَّعَلَّكُمۡ تُفۡلِحُونَ ١٠ </w:t>
      </w:r>
      <w:r w:rsidR="00662C41" w:rsidRPr="00EC670B">
        <w:rPr>
          <w:rFonts w:eastAsia="Calibri" w:hint="cs"/>
          <w:rtl/>
        </w:rPr>
        <w:t>وَإِذَا</w:t>
      </w:r>
      <w:r w:rsidR="00662C41" w:rsidRPr="00EC670B">
        <w:rPr>
          <w:rFonts w:eastAsia="Calibri"/>
          <w:rtl/>
        </w:rPr>
        <w:t xml:space="preserve"> رَأَوۡاْ تِجَٰرَةً أَوۡ لَهۡوًا </w:t>
      </w:r>
      <w:r w:rsidR="00662C41" w:rsidRPr="00EC670B">
        <w:rPr>
          <w:rFonts w:eastAsia="Calibri" w:hint="cs"/>
          <w:rtl/>
        </w:rPr>
        <w:t>ٱنفَضُّوٓاْ</w:t>
      </w:r>
      <w:r w:rsidR="00662C41" w:rsidRPr="00EC670B">
        <w:rPr>
          <w:rFonts w:eastAsia="Calibri"/>
          <w:rtl/>
        </w:rPr>
        <w:t xml:space="preserve"> إِلَيۡهَا وَتَرَكُوكَ قَآئِمٗاۚ قُلۡ مَا عِندَ </w:t>
      </w:r>
      <w:r w:rsidR="00662C41" w:rsidRPr="00EC670B">
        <w:rPr>
          <w:rFonts w:eastAsia="Calibri" w:hint="cs"/>
          <w:rtl/>
        </w:rPr>
        <w:t>ٱللَّهِ</w:t>
      </w:r>
      <w:r w:rsidR="00662C41" w:rsidRPr="00EC670B">
        <w:rPr>
          <w:rFonts w:eastAsia="Calibri"/>
          <w:rtl/>
        </w:rPr>
        <w:t xml:space="preserve"> خَيۡرٞ مِّنَ </w:t>
      </w:r>
      <w:r w:rsidR="00662C41" w:rsidRPr="00EC670B">
        <w:rPr>
          <w:rFonts w:eastAsia="Calibri" w:hint="cs"/>
          <w:rtl/>
        </w:rPr>
        <w:t>ٱللَّهۡوِ</w:t>
      </w:r>
      <w:r w:rsidR="00662C41" w:rsidRPr="00EC670B">
        <w:rPr>
          <w:rFonts w:eastAsia="Calibri"/>
          <w:rtl/>
        </w:rPr>
        <w:t xml:space="preserve"> وَمِنَ </w:t>
      </w:r>
      <w:r w:rsidR="00662C41" w:rsidRPr="00EC670B">
        <w:rPr>
          <w:rFonts w:eastAsia="Calibri" w:hint="cs"/>
          <w:rtl/>
        </w:rPr>
        <w:t>ٱلتِّجَٰرَةِۚ</w:t>
      </w:r>
      <w:r w:rsidR="00662C41" w:rsidRPr="00EC670B">
        <w:rPr>
          <w:rFonts w:eastAsia="Calibri"/>
          <w:rtl/>
        </w:rPr>
        <w:t xml:space="preserve"> وَ</w:t>
      </w:r>
      <w:r w:rsidR="00662C41" w:rsidRPr="00EC670B">
        <w:rPr>
          <w:rFonts w:eastAsia="Calibri" w:hint="cs"/>
          <w:rtl/>
        </w:rPr>
        <w:t>ٱللَّهُ</w:t>
      </w:r>
      <w:r w:rsidR="00662C41" w:rsidRPr="00EC670B">
        <w:rPr>
          <w:rFonts w:eastAsia="Calibri"/>
          <w:rtl/>
        </w:rPr>
        <w:t xml:space="preserve"> خَيۡرُ </w:t>
      </w:r>
      <w:r w:rsidR="00662C41" w:rsidRPr="00EC670B">
        <w:rPr>
          <w:rFonts w:eastAsia="Calibri" w:hint="cs"/>
          <w:rtl/>
        </w:rPr>
        <w:t>ٱلرَّٰزِقِينَ</w:t>
      </w:r>
      <w:r w:rsidR="00662C41" w:rsidRPr="00EC670B">
        <w:rPr>
          <w:rFonts w:eastAsia="Calibri"/>
          <w:rtl/>
        </w:rPr>
        <w:t xml:space="preserve"> ١١</w:t>
      </w:r>
      <w:r>
        <w:rPr>
          <w:rFonts w:ascii="Traditional Arabic" w:hAnsi="Traditional Arabic" w:cs="Traditional Arabic"/>
          <w:rtl/>
        </w:rPr>
        <w:t>﴾</w:t>
      </w:r>
      <w:r w:rsidR="00EC670B">
        <w:rPr>
          <w:rFonts w:ascii="Traditional Arabic" w:hAnsi="Traditional Arabic" w:cs="Traditional Arabic"/>
        </w:rPr>
        <w:t xml:space="preserve"> </w:t>
      </w:r>
      <w:r w:rsidRPr="00CA556C">
        <w:rPr>
          <w:rStyle w:val="Char9"/>
          <w:rFonts w:eastAsia="Calibri"/>
          <w:rtl/>
        </w:rPr>
        <w:t>[الجمعة: 9-11]</w:t>
      </w:r>
      <w:r>
        <w:rPr>
          <w:rFonts w:hint="cs"/>
          <w:rtl/>
        </w:rPr>
        <w:t>.</w:t>
      </w:r>
    </w:p>
    <w:p w:rsidR="0062572A" w:rsidRDefault="0062572A" w:rsidP="00EC670B">
      <w:pPr>
        <w:pStyle w:val="ae"/>
        <w:rPr>
          <w:rtl/>
        </w:rPr>
      </w:pPr>
      <w:r>
        <w:rPr>
          <w:rFonts w:cs="Traditional Arabic" w:hint="cs"/>
          <w:rtl/>
        </w:rPr>
        <w:t>«</w:t>
      </w:r>
      <w:r w:rsidRPr="00EC670B">
        <w:rPr>
          <w:rFonts w:hint="cs"/>
          <w:rtl/>
        </w:rPr>
        <w:t>ای مؤمنان! هرگاه برای نماز جمعه اذان گفته شد پس به</w:t>
      </w:r>
      <w:r w:rsidR="006E68D2" w:rsidRPr="00EC670B">
        <w:rPr>
          <w:rFonts w:hint="cs"/>
          <w:rtl/>
        </w:rPr>
        <w:t>‌</w:t>
      </w:r>
      <w:r w:rsidRPr="00EC670B">
        <w:rPr>
          <w:rFonts w:hint="cs"/>
          <w:rtl/>
        </w:rPr>
        <w:t>سوی یاد خدا بشتابید و خرید و فروش را ترک کنید، این بهتر است برای شما اگر شما می‌دانید. پس هرگاه نماز جمعه به پایان رسید پس در زمین پراکنده شوید و از فضل و نعمت الله طلب کنید و الله را بسیار یاد کنید شاید شما رستگار شوید و هرگاه کالای تجارت و یا امر بیهوده‌ای را ببینند به</w:t>
      </w:r>
      <w:r w:rsidR="006E68D2" w:rsidRPr="00EC670B">
        <w:rPr>
          <w:rFonts w:hint="cs"/>
          <w:rtl/>
        </w:rPr>
        <w:t>‌</w:t>
      </w:r>
      <w:r w:rsidRPr="00EC670B">
        <w:rPr>
          <w:rFonts w:hint="cs"/>
          <w:rtl/>
        </w:rPr>
        <w:t>سوی آن حرکت می‌کنند و تو را تنها ایستاده رها می‌سازند، بگو آنچه نزد الله است بهتر است از امر بیهوده و از تجارت و خداوند بهترین</w:t>
      </w:r>
      <w:r w:rsidR="006E68D2" w:rsidRPr="00EC670B">
        <w:rPr>
          <w:rFonts w:hint="cs"/>
          <w:rtl/>
        </w:rPr>
        <w:t>ِ</w:t>
      </w:r>
      <w:r w:rsidRPr="00EC670B">
        <w:rPr>
          <w:rFonts w:hint="cs"/>
          <w:rtl/>
        </w:rPr>
        <w:t xml:space="preserve"> رزق‌دهندگان است</w:t>
      </w:r>
      <w:r>
        <w:rPr>
          <w:rFonts w:cs="Traditional Arabic" w:hint="cs"/>
          <w:rtl/>
        </w:rPr>
        <w:t>»</w:t>
      </w:r>
      <w:r>
        <w:rPr>
          <w:rFonts w:hint="cs"/>
          <w:rtl/>
        </w:rPr>
        <w:t>.</w:t>
      </w:r>
    </w:p>
    <w:p w:rsidR="0062572A" w:rsidRDefault="0062572A" w:rsidP="00AF1282">
      <w:pPr>
        <w:pStyle w:val="a5"/>
        <w:rPr>
          <w:rtl/>
        </w:rPr>
      </w:pPr>
      <w:r>
        <w:rPr>
          <w:rFonts w:hint="cs"/>
          <w:rtl/>
        </w:rPr>
        <w:t>پس از آن، مسلمانان چنان اهمیتی برای نماز قائل شدند که تمام ثروت دنیا را در مقابل این فریضه</w:t>
      </w:r>
      <w:r w:rsidR="006E68D2">
        <w:rPr>
          <w:rFonts w:hint="cs"/>
          <w:rtl/>
        </w:rPr>
        <w:t>،</w:t>
      </w:r>
      <w:r>
        <w:rPr>
          <w:rFonts w:hint="cs"/>
          <w:rtl/>
        </w:rPr>
        <w:t xml:space="preserve"> هیچ و پوچ می‌پنداشتند. چنانکه قرآن مجید در مدح و وصف آن‌ها چنین می‌گوید:</w:t>
      </w:r>
    </w:p>
    <w:p w:rsidR="004E35A7" w:rsidRPr="00A87783"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A87783" w:rsidRPr="00EC670B">
        <w:rPr>
          <w:rStyle w:val="Chard"/>
          <w:rFonts w:eastAsia="Calibri" w:hint="cs"/>
          <w:rtl/>
        </w:rPr>
        <w:t>رِجَالٞ</w:t>
      </w:r>
      <w:r w:rsidR="00A87783" w:rsidRPr="00EC670B">
        <w:rPr>
          <w:rStyle w:val="Chard"/>
          <w:rFonts w:eastAsia="Calibri"/>
          <w:rtl/>
        </w:rPr>
        <w:t xml:space="preserve"> لَّا تُلۡهِيهِمۡ تِجَٰرَةٞ وَلَا بَيۡعٌ عَن ذِكۡرِ </w:t>
      </w:r>
      <w:r w:rsidR="00A87783" w:rsidRPr="00EC670B">
        <w:rPr>
          <w:rStyle w:val="Chard"/>
          <w:rFonts w:eastAsia="Calibri" w:hint="cs"/>
          <w:rtl/>
        </w:rPr>
        <w:t>ٱللَّهِ</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[النور: 37]</w:t>
      </w:r>
      <w:r w:rsidRPr="00265097">
        <w:rPr>
          <w:rStyle w:val="Char5"/>
          <w:rFonts w:hint="cs"/>
          <w:rtl/>
        </w:rPr>
        <w:t>.</w:t>
      </w:r>
    </w:p>
    <w:p w:rsidR="0062572A" w:rsidRDefault="0062572A" w:rsidP="00AF1282">
      <w:pPr>
        <w:pStyle w:val="a5"/>
        <w:rPr>
          <w:rtl/>
        </w:rPr>
      </w:pPr>
      <w:r>
        <w:rPr>
          <w:rFonts w:hint="cs"/>
          <w:rtl/>
        </w:rPr>
        <w:t>نماز عید، پس از این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مدینه آمدند، واجب شد</w:t>
      </w:r>
      <w:r w:rsidR="008D131D" w:rsidRPr="008D131D">
        <w:rPr>
          <w:rFonts w:hint="cs"/>
          <w:vertAlign w:val="superscript"/>
          <w:rtl/>
        </w:rPr>
        <w:t>(</w:t>
      </w:r>
      <w:r w:rsidR="008D131D" w:rsidRPr="008D131D">
        <w:rPr>
          <w:rStyle w:val="FootnoteReference"/>
          <w:rtl/>
        </w:rPr>
        <w:footnoteReference w:id="158"/>
      </w:r>
      <w:r w:rsidR="008D131D" w:rsidRPr="008D131D">
        <w:rPr>
          <w:rFonts w:hint="cs"/>
          <w:vertAlign w:val="superscript"/>
          <w:rtl/>
        </w:rPr>
        <w:t>)</w:t>
      </w:r>
      <w:r>
        <w:rPr>
          <w:rFonts w:hint="cs"/>
          <w:rtl/>
        </w:rPr>
        <w:t>، یعنی در سال دوم هجری، زیرا که نماز عید تابع روز</w:t>
      </w:r>
      <w:r w:rsidR="006E68D2">
        <w:rPr>
          <w:rFonts w:hint="cs"/>
          <w:rtl/>
        </w:rPr>
        <w:t>ۀ</w:t>
      </w:r>
      <w:r>
        <w:rPr>
          <w:rFonts w:hint="cs"/>
          <w:rtl/>
        </w:rPr>
        <w:t xml:space="preserve"> رمضان است و روزه رمضان در سال دوم هجری فرض گردید.</w:t>
      </w:r>
    </w:p>
    <w:p w:rsidR="00992AA5" w:rsidRDefault="00992AA5" w:rsidP="00E345E7">
      <w:pPr>
        <w:pStyle w:val="a0"/>
        <w:keepNext/>
        <w:spacing w:after="0"/>
        <w:jc w:val="both"/>
        <w:rPr>
          <w:rtl/>
        </w:rPr>
      </w:pPr>
      <w:bookmarkStart w:id="305" w:name="_Toc293494741"/>
      <w:bookmarkStart w:id="306" w:name="_Toc293496903"/>
      <w:bookmarkStart w:id="307" w:name="_Toc348628957"/>
      <w:bookmarkStart w:id="308" w:name="_Toc470210304"/>
      <w:r>
        <w:rPr>
          <w:rFonts w:hint="cs"/>
          <w:rtl/>
        </w:rPr>
        <w:t xml:space="preserve">نماز </w:t>
      </w:r>
      <w:r w:rsidRPr="00887C82">
        <w:rPr>
          <w:rFonts w:hint="cs"/>
          <w:rtl/>
        </w:rPr>
        <w:t>خوف</w:t>
      </w:r>
      <w:bookmarkEnd w:id="305"/>
      <w:bookmarkEnd w:id="306"/>
      <w:bookmarkEnd w:id="307"/>
      <w:bookmarkEnd w:id="308"/>
    </w:p>
    <w:p w:rsidR="00992AA5" w:rsidRDefault="00992AA5" w:rsidP="00AF1282">
      <w:pPr>
        <w:pStyle w:val="a5"/>
        <w:rPr>
          <w:rtl/>
        </w:rPr>
      </w:pPr>
      <w:r>
        <w:rPr>
          <w:rFonts w:hint="cs"/>
          <w:rtl/>
        </w:rPr>
        <w:t>نماز را در هیچ صورتی نمی‌توان قضا کرد. در حال خوف، مثلاً در حال جنگ، چنین</w:t>
      </w:r>
      <w:r w:rsidR="00C07033">
        <w:rPr>
          <w:rFonts w:hint="cs"/>
          <w:rtl/>
        </w:rPr>
        <w:t xml:space="preserve"> دستور داده شده که سپاه اسلام را به دو دسته تقسیم کرد. یک دسته مسلح شده پشت سر امام بایستند و دو رکعت نماز بخوانند و دست</w:t>
      </w:r>
      <w:r w:rsidR="006E68D2">
        <w:rPr>
          <w:rFonts w:hint="cs"/>
          <w:rtl/>
        </w:rPr>
        <w:t>ۀ</w:t>
      </w:r>
      <w:r w:rsidR="00C07033">
        <w:rPr>
          <w:rFonts w:hint="cs"/>
          <w:rtl/>
        </w:rPr>
        <w:t xml:space="preserve"> دوم که در مقابل دشمن قرار دارد عقب نشیند و دو رکعت پشت سر امام بخواند. امام در جای خود می‌ایستد، در روایات مذکور است که هر دسته‌ای دو رکعت با امام یا یک رکعت بخواند و دو رکعت و یا یک رکعت دیگر را تنها به جا آورد. ابوداود تمام طرق نماز خوف را به نقل از صحابه ذکر کرده است. از نظر ما هیچ اختلافی میان آن روایات وجود ندارد و این بستگی به موقعیت جنگی دارد. هر طوری که امام صلاح بداند عمل کند</w:t>
      </w:r>
      <w:r w:rsidR="006E68D2">
        <w:rPr>
          <w:rFonts w:hint="cs"/>
          <w:rtl/>
        </w:rPr>
        <w:t>.</w:t>
      </w:r>
      <w:r w:rsidR="00C07033">
        <w:rPr>
          <w:rFonts w:hint="cs"/>
          <w:rtl/>
        </w:rPr>
        <w:t xml:space="preserve"> اگر جنگ شدت داشت هریک از مجاهدین در جای خود بایستد و با اشاره نماز گزارد. در سور</w:t>
      </w:r>
      <w:r w:rsidR="006E68D2">
        <w:rPr>
          <w:rFonts w:hint="cs"/>
          <w:rtl/>
        </w:rPr>
        <w:t>ۀ</w:t>
      </w:r>
      <w:r w:rsidR="00C07033">
        <w:rPr>
          <w:rFonts w:hint="cs"/>
          <w:rtl/>
        </w:rPr>
        <w:t xml:space="preserve"> نساء روش ادای نماز خوف به</w:t>
      </w:r>
      <w:r w:rsidR="006E68D2">
        <w:rPr>
          <w:rFonts w:hint="cs"/>
          <w:rtl/>
        </w:rPr>
        <w:t>‌</w:t>
      </w:r>
      <w:r w:rsidR="00C07033">
        <w:rPr>
          <w:rFonts w:hint="cs"/>
          <w:rtl/>
        </w:rPr>
        <w:t>طور مفصل ذکر شده است. حکم نماز خوف در غزو</w:t>
      </w:r>
      <w:r w:rsidR="00265097">
        <w:rPr>
          <w:rFonts w:hint="cs"/>
          <w:rtl/>
        </w:rPr>
        <w:t>ۀ</w:t>
      </w:r>
      <w:r w:rsidR="00C07033">
        <w:rPr>
          <w:rFonts w:hint="cs"/>
          <w:rtl/>
        </w:rPr>
        <w:t xml:space="preserve"> ذات الرقاع در سال پنجم هجری نازل گردید. نام این غزوه را بعضی از راویان، غزو</w:t>
      </w:r>
      <w:r w:rsidR="00265097">
        <w:rPr>
          <w:rFonts w:hint="cs"/>
          <w:rtl/>
        </w:rPr>
        <w:t>ۀ</w:t>
      </w:r>
      <w:r w:rsidR="00C07033">
        <w:rPr>
          <w:rFonts w:hint="cs"/>
          <w:rtl/>
        </w:rPr>
        <w:t xml:space="preserve"> نجد ذکر کرده‌اند. در ابوداود یک روایت از ابوعباس زرقی مذکور است که از آن معلوم می‌شود، حکم نماز خوف در صلح حدیبیه در محل «عسفان» نازل شد، یعنی در سال ششم هجری، ولی بیشتر راویان حدیث و سیره‌نگاران نظر بر این دارند که حکم آن در غزوه ذات الرقاع در سال پنجم هجری نازل شده است</w:t>
      </w:r>
      <w:r w:rsidR="008D131D" w:rsidRPr="008D131D">
        <w:rPr>
          <w:rFonts w:hint="cs"/>
          <w:vertAlign w:val="superscript"/>
          <w:rtl/>
        </w:rPr>
        <w:t>(</w:t>
      </w:r>
      <w:r w:rsidR="008D131D" w:rsidRPr="008D131D">
        <w:rPr>
          <w:rStyle w:val="FootnoteReference"/>
          <w:rtl/>
        </w:rPr>
        <w:footnoteReference w:id="159"/>
      </w:r>
      <w:r w:rsidR="008D131D" w:rsidRPr="008D131D">
        <w:rPr>
          <w:rFonts w:hint="cs"/>
          <w:vertAlign w:val="superscript"/>
          <w:rtl/>
        </w:rPr>
        <w:t>)</w:t>
      </w:r>
      <w:r w:rsidR="00C07033">
        <w:rPr>
          <w:rFonts w:hint="cs"/>
          <w:rtl/>
        </w:rPr>
        <w:t>.</w:t>
      </w:r>
    </w:p>
    <w:p w:rsidR="007D4885" w:rsidRDefault="007D4885" w:rsidP="00E345E7">
      <w:pPr>
        <w:pStyle w:val="a0"/>
        <w:keepNext/>
        <w:spacing w:after="0"/>
        <w:jc w:val="both"/>
        <w:rPr>
          <w:rtl/>
        </w:rPr>
      </w:pPr>
      <w:bookmarkStart w:id="309" w:name="_Toc293494742"/>
      <w:bookmarkStart w:id="310" w:name="_Toc293496904"/>
      <w:bookmarkStart w:id="311" w:name="_Toc348628958"/>
      <w:bookmarkStart w:id="312" w:name="_Toc470210305"/>
      <w:r w:rsidRPr="00887C82">
        <w:rPr>
          <w:rFonts w:hint="cs"/>
          <w:rtl/>
        </w:rPr>
        <w:t>روزه</w:t>
      </w:r>
      <w:bookmarkEnd w:id="309"/>
      <w:bookmarkEnd w:id="310"/>
      <w:bookmarkEnd w:id="311"/>
      <w:bookmarkEnd w:id="312"/>
    </w:p>
    <w:p w:rsidR="007D4885" w:rsidRDefault="007D4885" w:rsidP="00AF1282">
      <w:pPr>
        <w:pStyle w:val="a5"/>
        <w:rPr>
          <w:rtl/>
        </w:rPr>
      </w:pPr>
      <w:r>
        <w:rPr>
          <w:rFonts w:hint="cs"/>
          <w:rtl/>
        </w:rPr>
        <w:t>قریش پیش از اسلام در روز عاشورا روزه می‌گرفتند و در همین روز غلاف خانه کعبه عوض می‌شد،</w:t>
      </w:r>
      <w:r w:rsidR="00A23348">
        <w:rPr>
          <w:rFonts w:hint="cs"/>
          <w:rtl/>
        </w:rPr>
        <w:t xml:space="preserve"> </w:t>
      </w:r>
      <w:r w:rsidR="0079112F">
        <w:rPr>
          <w:rFonts w:hint="cs"/>
          <w:rtl/>
        </w:rPr>
        <w:t>آن‌حضرت</w:t>
      </w:r>
      <w:r w:rsidR="00A23348">
        <w:rPr>
          <w:rFonts w:hint="cs"/>
          <w:rtl/>
        </w:rPr>
        <w:t xml:space="preserve"> </w:t>
      </w:r>
      <w:r>
        <w:rPr>
          <w:rFonts w:hint="cs"/>
          <w:rtl/>
        </w:rPr>
        <w:t>نیز در این روز روزه می‌گرفتند و صحابه کرام نیز به پیروی از ایشان روزه می‌گرفتند. در سال پنجم بعثت، یعنی هشت سال پیش از هجرت، جعفر طیار سخنرانی‌ای که در محضر نجاشی</w:t>
      </w:r>
      <w:r w:rsidR="00130184">
        <w:rPr>
          <w:rFonts w:hint="cs"/>
          <w:rtl/>
        </w:rPr>
        <w:t xml:space="preserve"> درباره </w:t>
      </w:r>
      <w:r>
        <w:rPr>
          <w:rFonts w:hint="cs"/>
          <w:rtl/>
        </w:rPr>
        <w:t>اسلام ایراد کرد، روزه نیز در آن مذکور است و آن روزه غالباً همین روزه روز عاشورا بود. پس از آن، وقتی رسول اکرم به مدینه تشریف آوردند، دیدند که یهود نیز در این روز روزه می‌گیرند.</w:t>
      </w:r>
      <w:r w:rsidR="00A23348">
        <w:rPr>
          <w:rFonts w:hint="cs"/>
          <w:rtl/>
        </w:rPr>
        <w:t xml:space="preserve"> </w:t>
      </w:r>
      <w:r w:rsidR="0079112F">
        <w:rPr>
          <w:rFonts w:hint="cs"/>
          <w:rtl/>
        </w:rPr>
        <w:t>آن‌حضرت</w:t>
      </w:r>
      <w:r w:rsidR="00A23348">
        <w:rPr>
          <w:rFonts w:hint="cs"/>
          <w:rtl/>
        </w:rPr>
        <w:t xml:space="preserve"> </w:t>
      </w:r>
      <w:r>
        <w:rPr>
          <w:rFonts w:hint="cs"/>
          <w:rtl/>
        </w:rPr>
        <w:t>علت این</w:t>
      </w:r>
      <w:r w:rsidR="00956F39">
        <w:rPr>
          <w:rFonts w:hint="cs"/>
          <w:rtl/>
        </w:rPr>
        <w:t xml:space="preserve"> روزه را از مردم پرسیدند، آن‌ها گفتند: حضرت موسی در همین روز از دست فرعون نجات یافته است. ایشان فرمودند: ما به این امر مستحق‌تریم چنانکه در مدینه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956F39">
        <w:rPr>
          <w:rFonts w:hint="cs"/>
          <w:rtl/>
        </w:rPr>
        <w:t xml:space="preserve"> روز عاشورا روزه می‌گرفتند و اصحاب کرام را دستور دادند تا روزه بگیرند. سپس در سال دوم هجری که روزه رمضان فرض گردید،</w:t>
      </w:r>
      <w:r w:rsidR="00FE22BA">
        <w:rPr>
          <w:rFonts w:hint="cs"/>
          <w:rtl/>
        </w:rPr>
        <w:t xml:space="preserve"> روزۀ </w:t>
      </w:r>
      <w:r w:rsidR="00956F39">
        <w:rPr>
          <w:rFonts w:hint="cs"/>
          <w:rtl/>
        </w:rPr>
        <w:t>عاشورا مستحب شد و هرکس می‌خواست روزه می‌گرفت و هرکس نمی‌خواست روزه نمی‌گرفت</w:t>
      </w:r>
      <w:r w:rsidR="008D131D" w:rsidRPr="008D131D">
        <w:rPr>
          <w:rFonts w:hint="cs"/>
          <w:vertAlign w:val="superscript"/>
          <w:rtl/>
        </w:rPr>
        <w:t>(</w:t>
      </w:r>
      <w:r w:rsidR="008D131D" w:rsidRPr="008D131D">
        <w:rPr>
          <w:rStyle w:val="FootnoteReference"/>
          <w:rtl/>
        </w:rPr>
        <w:footnoteReference w:id="160"/>
      </w:r>
      <w:r w:rsidR="008D131D" w:rsidRPr="008D131D">
        <w:rPr>
          <w:rFonts w:hint="cs"/>
          <w:vertAlign w:val="superscript"/>
          <w:rtl/>
        </w:rPr>
        <w:t>)</w:t>
      </w:r>
      <w:r w:rsidR="00956F39">
        <w:rPr>
          <w:rFonts w:hint="cs"/>
          <w:rtl/>
        </w:rPr>
        <w:t>.</w:t>
      </w:r>
      <w:r w:rsidR="0083056F">
        <w:rPr>
          <w:rFonts w:hint="cs"/>
          <w:rtl/>
        </w:rPr>
        <w:t xml:space="preserve"> ولی خود</w:t>
      </w:r>
      <w:r w:rsidR="00A23348">
        <w:rPr>
          <w:rFonts w:hint="cs"/>
          <w:rtl/>
        </w:rPr>
        <w:t xml:space="preserve"> </w:t>
      </w:r>
      <w:r w:rsidR="0079112F">
        <w:rPr>
          <w:rFonts w:hint="cs"/>
          <w:rtl/>
        </w:rPr>
        <w:t>آن‌حضرت</w:t>
      </w:r>
      <w:r w:rsidR="00A23348">
        <w:rPr>
          <w:rFonts w:hint="cs"/>
          <w:rtl/>
        </w:rPr>
        <w:t xml:space="preserve"> </w:t>
      </w:r>
      <w:r w:rsidR="0083056F">
        <w:rPr>
          <w:rFonts w:hint="cs"/>
          <w:rtl/>
        </w:rPr>
        <w:t>همواره در این روز روزه می‌گرفتند. در سال یازدهم هجری، صحابه عرض کردند: یا رسول الله! یهود این روز را بسیار گرامی می‌دارد.</w:t>
      </w:r>
      <w:r w:rsidR="00A23348">
        <w:rPr>
          <w:rFonts w:hint="cs"/>
          <w:rtl/>
        </w:rPr>
        <w:t xml:space="preserve"> </w:t>
      </w:r>
      <w:r w:rsidR="0079112F">
        <w:rPr>
          <w:rFonts w:hint="cs"/>
          <w:rtl/>
        </w:rPr>
        <w:t>آن‌حضرت</w:t>
      </w:r>
      <w:r w:rsidR="00A23348">
        <w:rPr>
          <w:rFonts w:hint="cs"/>
          <w:rtl/>
        </w:rPr>
        <w:t xml:space="preserve"> </w:t>
      </w:r>
      <w:r w:rsidR="0083056F">
        <w:rPr>
          <w:rFonts w:hint="cs"/>
          <w:rtl/>
        </w:rPr>
        <w:t xml:space="preserve">فرمودند: در سال </w:t>
      </w:r>
      <w:r w:rsidR="006E68D2">
        <w:rPr>
          <w:rFonts w:hint="cs"/>
          <w:rtl/>
        </w:rPr>
        <w:t>آ</w:t>
      </w:r>
      <w:r w:rsidR="0083056F">
        <w:rPr>
          <w:rFonts w:hint="cs"/>
          <w:rtl/>
        </w:rPr>
        <w:t>ینده به جای دهم عاشورا روز تاسوعا یعنی نهم را روزه خواهم گرفت، در همان سال وفات کردند</w:t>
      </w:r>
      <w:r w:rsidR="008D131D" w:rsidRPr="008D131D">
        <w:rPr>
          <w:rFonts w:hint="cs"/>
          <w:vertAlign w:val="superscript"/>
          <w:rtl/>
        </w:rPr>
        <w:t>(</w:t>
      </w:r>
      <w:r w:rsidR="008D131D" w:rsidRPr="008D131D">
        <w:rPr>
          <w:rStyle w:val="FootnoteReference"/>
          <w:rtl/>
        </w:rPr>
        <w:footnoteReference w:id="161"/>
      </w:r>
      <w:r w:rsidR="008D131D" w:rsidRPr="008D131D">
        <w:rPr>
          <w:rFonts w:hint="cs"/>
          <w:vertAlign w:val="superscript"/>
          <w:rtl/>
        </w:rPr>
        <w:t>)</w:t>
      </w:r>
      <w:r w:rsidR="0083056F">
        <w:rPr>
          <w:rFonts w:hint="cs"/>
          <w:rtl/>
        </w:rPr>
        <w:t>.</w:t>
      </w:r>
    </w:p>
    <w:p w:rsidR="003344FC" w:rsidRDefault="003344FC" w:rsidP="00AF1282">
      <w:pPr>
        <w:pStyle w:val="a5"/>
        <w:rPr>
          <w:rtl/>
        </w:rPr>
      </w:pPr>
      <w:r>
        <w:rPr>
          <w:rFonts w:hint="cs"/>
          <w:rtl/>
        </w:rPr>
        <w:t>یهودیان اینگونه روزه می‌گرفتند که بعد از نماز عشاء چیزی نمی‌خوردند و این را حرام می‌دانستند. با زن همبستر نمی‌شدند. در ابتدای اسلام مسلمانان نیز مأمور بر همین بودند. در تمام احکام اسلام همیشه این اصول ملحوظ قرار می‌گرفتند:</w:t>
      </w:r>
    </w:p>
    <w:p w:rsidR="004E35A7" w:rsidRPr="00A87783" w:rsidRDefault="004E35A7" w:rsidP="00EC670B">
      <w:pPr>
        <w:pStyle w:val="ad"/>
        <w:rPr>
          <w:rFonts w:hAnsi="KFGQPC Uthmanic Script HAFS"/>
          <w:rtl/>
        </w:rPr>
      </w:pPr>
      <w:r>
        <w:rPr>
          <w:rFonts w:ascii="Traditional Arabic" w:hAnsi="Traditional Arabic" w:cs="Traditional Arabic"/>
          <w:rtl/>
        </w:rPr>
        <w:t>﴿</w:t>
      </w:r>
      <w:r w:rsidR="00A87783" w:rsidRPr="00EC670B">
        <w:rPr>
          <w:rFonts w:eastAsia="Calibri"/>
          <w:rtl/>
        </w:rPr>
        <w:t xml:space="preserve">يُرِيدُ </w:t>
      </w:r>
      <w:r w:rsidR="00A87783" w:rsidRPr="00EC670B">
        <w:rPr>
          <w:rFonts w:eastAsia="Calibri" w:hint="cs"/>
          <w:rtl/>
        </w:rPr>
        <w:t>ٱللَّهُ</w:t>
      </w:r>
      <w:r w:rsidR="00A87783" w:rsidRPr="00EC670B">
        <w:rPr>
          <w:rFonts w:eastAsia="Calibri"/>
          <w:rtl/>
        </w:rPr>
        <w:t xml:space="preserve"> بِكُمُ </w:t>
      </w:r>
      <w:r w:rsidR="00A87783" w:rsidRPr="00EC670B">
        <w:rPr>
          <w:rFonts w:eastAsia="Calibri" w:hint="cs"/>
          <w:rtl/>
        </w:rPr>
        <w:t>ٱلۡيُسۡرَ</w:t>
      </w:r>
      <w:r w:rsidR="00A87783" w:rsidRPr="00EC670B">
        <w:rPr>
          <w:rFonts w:eastAsia="Calibri"/>
          <w:rtl/>
        </w:rPr>
        <w:t xml:space="preserve"> وَلَا يُرِيدُ بِكُمُ </w:t>
      </w:r>
      <w:r w:rsidR="00A87783" w:rsidRPr="00EC670B">
        <w:rPr>
          <w:rFonts w:eastAsia="Calibri" w:hint="cs"/>
          <w:rtl/>
        </w:rPr>
        <w:t>ٱلۡعُسۡرَ</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[البقرة: 185]</w:t>
      </w:r>
      <w:r w:rsidRPr="00265097">
        <w:rPr>
          <w:rStyle w:val="Char5"/>
          <w:rFonts w:hint="cs"/>
          <w:rtl/>
        </w:rPr>
        <w:t>.</w:t>
      </w:r>
    </w:p>
    <w:p w:rsidR="003344FC" w:rsidRDefault="003344FC" w:rsidP="00EC670B">
      <w:pPr>
        <w:pStyle w:val="ae"/>
        <w:rPr>
          <w:rtl/>
        </w:rPr>
      </w:pPr>
      <w:r>
        <w:rPr>
          <w:rFonts w:cs="Traditional Arabic" w:hint="cs"/>
          <w:rtl/>
        </w:rPr>
        <w:t>«</w:t>
      </w:r>
      <w:r>
        <w:rPr>
          <w:rFonts w:hint="cs"/>
          <w:rtl/>
        </w:rPr>
        <w:t xml:space="preserve">خداوند برای شما قصد </w:t>
      </w:r>
      <w:r w:rsidR="000B2852">
        <w:rPr>
          <w:rFonts w:hint="cs"/>
          <w:rtl/>
        </w:rPr>
        <w:t>آ</w:t>
      </w:r>
      <w:r>
        <w:rPr>
          <w:rFonts w:hint="cs"/>
          <w:rtl/>
        </w:rPr>
        <w:t>سانی دارد نه قصد مشقت و سختی</w:t>
      </w:r>
      <w:r>
        <w:rPr>
          <w:rFonts w:cs="Traditional Arabic" w:hint="cs"/>
          <w:rtl/>
        </w:rPr>
        <w:t>»</w:t>
      </w:r>
      <w:r>
        <w:rPr>
          <w:rFonts w:hint="cs"/>
          <w:rtl/>
        </w:rPr>
        <w:t>.</w:t>
      </w:r>
    </w:p>
    <w:p w:rsidR="003344FC" w:rsidRPr="00194C31" w:rsidRDefault="003344FC" w:rsidP="00AF1282">
      <w:pPr>
        <w:jc w:val="both"/>
        <w:rPr>
          <w:rStyle w:val="Char5"/>
          <w:rtl/>
        </w:rPr>
      </w:pPr>
      <w:r w:rsidRPr="00EC670B">
        <w:rPr>
          <w:rStyle w:val="Char5"/>
          <w:rFonts w:hint="cs"/>
          <w:rtl/>
        </w:rPr>
        <w:t>«</w:t>
      </w:r>
      <w:r w:rsidR="009F6C74" w:rsidRPr="008A125B">
        <w:rPr>
          <w:rStyle w:val="Char7"/>
          <w:rFonts w:eastAsia="Calibri" w:hint="cs"/>
          <w:rtl/>
        </w:rPr>
        <w:t>لَا</w:t>
      </w:r>
      <w:r w:rsidR="009F6C74" w:rsidRPr="008A125B">
        <w:rPr>
          <w:rStyle w:val="Char7"/>
          <w:rFonts w:eastAsia="Calibri"/>
          <w:rtl/>
        </w:rPr>
        <w:t xml:space="preserve"> </w:t>
      </w:r>
      <w:r w:rsidR="009F6C74" w:rsidRPr="008A125B">
        <w:rPr>
          <w:rStyle w:val="Char7"/>
          <w:rFonts w:eastAsia="Calibri" w:hint="cs"/>
          <w:rtl/>
        </w:rPr>
        <w:t>صَرُورَةَ</w:t>
      </w:r>
      <w:r w:rsidR="009F6C74" w:rsidRPr="008A125B">
        <w:rPr>
          <w:rStyle w:val="Char7"/>
          <w:rFonts w:eastAsia="Calibri"/>
          <w:rtl/>
        </w:rPr>
        <w:t xml:space="preserve"> </w:t>
      </w:r>
      <w:r w:rsidR="009F6C74" w:rsidRPr="008A125B">
        <w:rPr>
          <w:rStyle w:val="Char7"/>
          <w:rFonts w:eastAsia="Calibri" w:hint="cs"/>
          <w:rtl/>
        </w:rPr>
        <w:t>فِي</w:t>
      </w:r>
      <w:r w:rsidR="009F6C74" w:rsidRPr="008A125B">
        <w:rPr>
          <w:rStyle w:val="Char7"/>
          <w:rFonts w:eastAsia="Calibri"/>
          <w:rtl/>
        </w:rPr>
        <w:t xml:space="preserve"> </w:t>
      </w:r>
      <w:r w:rsidR="009F6C74" w:rsidRPr="008A125B">
        <w:rPr>
          <w:rStyle w:val="Char7"/>
          <w:rFonts w:eastAsia="Calibri" w:hint="cs"/>
          <w:rtl/>
        </w:rPr>
        <w:t>الْإِسْلَامِ</w:t>
      </w:r>
      <w:r w:rsidRPr="00EC670B">
        <w:rPr>
          <w:rStyle w:val="Char5"/>
          <w:rFonts w:hint="cs"/>
          <w:rtl/>
        </w:rPr>
        <w:t>».</w:t>
      </w:r>
      <w:r w:rsidRPr="00265097">
        <w:rPr>
          <w:rStyle w:val="Char5"/>
          <w:rFonts w:hint="cs"/>
          <w:rtl/>
        </w:rPr>
        <w:t xml:space="preserve"> (ابوداود، احمد)</w:t>
      </w:r>
    </w:p>
    <w:p w:rsidR="003344FC" w:rsidRDefault="003344FC" w:rsidP="00AF1282">
      <w:pPr>
        <w:pStyle w:val="a5"/>
        <w:rPr>
          <w:rtl/>
        </w:rPr>
      </w:pPr>
      <w:r>
        <w:rPr>
          <w:rFonts w:hint="cs"/>
          <w:rtl/>
        </w:rPr>
        <w:t>(در اسلام تجرد و ازدواج‌نکردن نیست) آنگاه این آیه نازل گردید:</w:t>
      </w:r>
    </w:p>
    <w:p w:rsidR="004E35A7" w:rsidRPr="00A87783" w:rsidRDefault="004E35A7" w:rsidP="00EC670B">
      <w:pPr>
        <w:pStyle w:val="ad"/>
        <w:rPr>
          <w:rFonts w:hAnsi="KFGQPC Uthmanic Script HAFS"/>
          <w:rtl/>
        </w:rPr>
      </w:pPr>
      <w:r>
        <w:rPr>
          <w:rFonts w:ascii="Traditional Arabic" w:hAnsi="Traditional Arabic" w:cs="Traditional Arabic"/>
          <w:rtl/>
        </w:rPr>
        <w:t>﴿</w:t>
      </w:r>
      <w:r w:rsidR="00A87783" w:rsidRPr="00EC670B">
        <w:rPr>
          <w:rFonts w:eastAsia="Calibri" w:hint="cs"/>
          <w:rtl/>
        </w:rPr>
        <w:t>أُحِلَّ</w:t>
      </w:r>
      <w:r w:rsidR="00A87783" w:rsidRPr="00EC670B">
        <w:rPr>
          <w:rFonts w:eastAsia="Calibri"/>
          <w:rtl/>
        </w:rPr>
        <w:t xml:space="preserve"> لَكُمۡ لَيۡلَةَ </w:t>
      </w:r>
      <w:r w:rsidR="00A87783" w:rsidRPr="00EC670B">
        <w:rPr>
          <w:rFonts w:eastAsia="Calibri" w:hint="cs"/>
          <w:rtl/>
        </w:rPr>
        <w:t>ٱلصِّيَامِ</w:t>
      </w:r>
      <w:r w:rsidR="00A87783" w:rsidRPr="00EC670B">
        <w:rPr>
          <w:rFonts w:eastAsia="Calibri"/>
          <w:rtl/>
        </w:rPr>
        <w:t xml:space="preserve"> </w:t>
      </w:r>
      <w:r w:rsidR="00A87783" w:rsidRPr="00EC670B">
        <w:rPr>
          <w:rFonts w:eastAsia="Calibri" w:hint="cs"/>
          <w:rtl/>
        </w:rPr>
        <w:t>ٱلرَّفَثُ</w:t>
      </w:r>
      <w:r w:rsidR="00A87783" w:rsidRPr="00EC670B">
        <w:rPr>
          <w:rFonts w:eastAsia="Calibri"/>
          <w:rtl/>
        </w:rPr>
        <w:t xml:space="preserve"> إِلَىٰ نِسَآئِكُمۡۚ</w:t>
      </w:r>
      <w:r w:rsidR="00A87783" w:rsidRPr="00EC670B">
        <w:rPr>
          <w:rFonts w:eastAsia="Calibri" w:hint="cs"/>
          <w:rtl/>
        </w:rPr>
        <w:t xml:space="preserve"> </w:t>
      </w:r>
      <w:r w:rsidR="00A87783" w:rsidRPr="00EC670B">
        <w:rPr>
          <w:rFonts w:hint="cs"/>
          <w:rtl/>
        </w:rPr>
        <w:t>...</w:t>
      </w:r>
      <w:r w:rsidR="00A87783" w:rsidRPr="00EC670B">
        <w:rPr>
          <w:rFonts w:eastAsia="Calibri"/>
          <w:rtl/>
        </w:rPr>
        <w:t xml:space="preserve"> وَكُلُواْ وَ</w:t>
      </w:r>
      <w:r w:rsidR="00A87783" w:rsidRPr="00EC670B">
        <w:rPr>
          <w:rFonts w:eastAsia="Calibri" w:hint="cs"/>
          <w:rtl/>
        </w:rPr>
        <w:t>ٱشۡرَبُواْ</w:t>
      </w:r>
      <w:r w:rsidR="00A87783" w:rsidRPr="00EC670B">
        <w:rPr>
          <w:rFonts w:eastAsia="Calibri"/>
          <w:rtl/>
        </w:rPr>
        <w:t xml:space="preserve"> حَتَّىٰ يَتَبَيَّنَ لَكُمُ </w:t>
      </w:r>
      <w:r w:rsidR="00A87783" w:rsidRPr="00EC670B">
        <w:rPr>
          <w:rFonts w:eastAsia="Calibri" w:hint="cs"/>
          <w:rtl/>
        </w:rPr>
        <w:t>ٱلۡخَيۡطُ</w:t>
      </w:r>
      <w:r w:rsidR="00A87783" w:rsidRPr="00EC670B">
        <w:rPr>
          <w:rFonts w:eastAsia="Calibri"/>
          <w:rtl/>
        </w:rPr>
        <w:t xml:space="preserve"> </w:t>
      </w:r>
      <w:r w:rsidR="00A87783" w:rsidRPr="00EC670B">
        <w:rPr>
          <w:rFonts w:eastAsia="Calibri" w:hint="cs"/>
          <w:rtl/>
        </w:rPr>
        <w:t>ٱلۡأَبۡيَضُ</w:t>
      </w:r>
      <w:r w:rsidR="00A87783" w:rsidRPr="00EC670B">
        <w:rPr>
          <w:rFonts w:eastAsia="Calibri"/>
          <w:rtl/>
        </w:rPr>
        <w:t xml:space="preserve"> مِنَ </w:t>
      </w:r>
      <w:r w:rsidR="00A87783" w:rsidRPr="00EC670B">
        <w:rPr>
          <w:rFonts w:eastAsia="Calibri" w:hint="cs"/>
          <w:rtl/>
        </w:rPr>
        <w:t>ٱلۡخَيۡطِ</w:t>
      </w:r>
      <w:r w:rsidR="00A87783" w:rsidRPr="00EC670B">
        <w:rPr>
          <w:rFonts w:eastAsia="Calibri"/>
          <w:rtl/>
        </w:rPr>
        <w:t xml:space="preserve"> </w:t>
      </w:r>
      <w:r w:rsidR="00A87783" w:rsidRPr="00EC670B">
        <w:rPr>
          <w:rFonts w:eastAsia="Calibri" w:hint="cs"/>
          <w:rtl/>
        </w:rPr>
        <w:t>ٱلۡأَسۡوَدِ</w:t>
      </w:r>
      <w:r w:rsidR="00A87783" w:rsidRPr="00EC670B">
        <w:rPr>
          <w:rFonts w:eastAsia="Calibri"/>
          <w:rtl/>
        </w:rPr>
        <w:t xml:space="preserve"> مِنَ </w:t>
      </w:r>
      <w:r w:rsidR="00A87783" w:rsidRPr="00EC670B">
        <w:rPr>
          <w:rFonts w:eastAsia="Calibri" w:hint="cs"/>
          <w:rtl/>
        </w:rPr>
        <w:t>ٱلۡفَجۡرِۖ</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[البقرة: 187]</w:t>
      </w:r>
      <w:r w:rsidR="008D131D" w:rsidRPr="008D131D">
        <w:rPr>
          <w:rStyle w:val="Char5"/>
          <w:rFonts w:hint="cs"/>
          <w:vertAlign w:val="superscript"/>
          <w:rtl/>
        </w:rPr>
        <w:t>(</w:t>
      </w:r>
      <w:r w:rsidR="008D131D" w:rsidRPr="008D131D">
        <w:rPr>
          <w:rStyle w:val="Char5"/>
          <w:vertAlign w:val="superscript"/>
          <w:rtl/>
        </w:rPr>
        <w:footnoteReference w:id="162"/>
      </w:r>
      <w:r w:rsidR="008D131D" w:rsidRPr="008D131D">
        <w:rPr>
          <w:rStyle w:val="Char5"/>
          <w:rFonts w:hint="cs"/>
          <w:vertAlign w:val="superscript"/>
          <w:rtl/>
        </w:rPr>
        <w:t>)</w:t>
      </w:r>
      <w:r w:rsidRPr="00265097">
        <w:rPr>
          <w:rStyle w:val="Char5"/>
          <w:rFonts w:hint="cs"/>
          <w:rtl/>
        </w:rPr>
        <w:t>.</w:t>
      </w:r>
    </w:p>
    <w:p w:rsidR="003344FC" w:rsidRDefault="003344FC" w:rsidP="00EC670B">
      <w:pPr>
        <w:pStyle w:val="ae"/>
        <w:rPr>
          <w:rtl/>
        </w:rPr>
      </w:pPr>
      <w:r>
        <w:rPr>
          <w:rFonts w:cs="Traditional Arabic" w:hint="cs"/>
          <w:rtl/>
        </w:rPr>
        <w:t>«</w:t>
      </w:r>
      <w:r w:rsidRPr="00EC670B">
        <w:rPr>
          <w:rFonts w:hint="cs"/>
          <w:rtl/>
        </w:rPr>
        <w:t>همبسترشدن با زنان برای شما در شبی که روزه دارید حلال است و بخورید و بنوشید تا این که خط سفید از خط سیاه هنگام صبح صادق تشخیص داده شود. (یعنی</w:t>
      </w:r>
      <w:r w:rsidR="00BD2DEB" w:rsidRPr="00EC670B">
        <w:rPr>
          <w:rFonts w:hint="cs"/>
          <w:rtl/>
        </w:rPr>
        <w:t xml:space="preserve"> تا طلوع فجر)</w:t>
      </w:r>
      <w:r w:rsidR="00BD2DEB">
        <w:rPr>
          <w:rFonts w:cs="Traditional Arabic" w:hint="cs"/>
          <w:rtl/>
        </w:rPr>
        <w:t>»</w:t>
      </w:r>
      <w:r w:rsidR="00BD2DEB">
        <w:rPr>
          <w:rFonts w:hint="cs"/>
          <w:rtl/>
        </w:rPr>
        <w:t>.</w:t>
      </w:r>
    </w:p>
    <w:p w:rsidR="00BD2DEB" w:rsidRDefault="00BD2DEB" w:rsidP="00AF1282">
      <w:pPr>
        <w:pStyle w:val="a5"/>
        <w:rPr>
          <w:rtl/>
        </w:rPr>
      </w:pPr>
      <w:r>
        <w:rPr>
          <w:rFonts w:hint="cs"/>
          <w:rtl/>
        </w:rPr>
        <w:t xml:space="preserve">عرب‌ها به روزه‌گرفتن خو نگرفته بودند. در اوایل، روزه بر آن‌ها دشوار می‌نمود. به همین جهت با نهایت تدریج تکمیل گردید. هنگامی که رسول اکرم </w:t>
      </w:r>
      <w:r w:rsidR="008C6189" w:rsidRPr="008C6189">
        <w:rPr>
          <w:rFonts w:cs="CTraditional Arabic" w:hint="cs"/>
          <w:rtl/>
        </w:rPr>
        <w:t>ج</w:t>
      </w:r>
      <w:r>
        <w:rPr>
          <w:rFonts w:hint="cs"/>
          <w:rtl/>
        </w:rPr>
        <w:t xml:space="preserve"> به مدینه تشریف آوردند، دستور دادند تا سه روز در سال، روزه گرفته شود. سپس فرضیت روزه نازل گردید و اختیار داده شد که هرکس می‌خواهد روزه بگیرد و هرکس می‌خواهد در عوض آن به یک فقیر طعام بدهد. رفته رفته وقتی مردم، به گرفتن روزه عادی شدند، این آیه نازل شد:</w:t>
      </w:r>
    </w:p>
    <w:p w:rsidR="004E35A7" w:rsidRPr="00A87783" w:rsidRDefault="004E35A7" w:rsidP="00EC670B">
      <w:pPr>
        <w:pStyle w:val="ad"/>
        <w:rPr>
          <w:rFonts w:hAnsi="KFGQPC Uthmanic Script HAFS"/>
          <w:rtl/>
        </w:rPr>
      </w:pPr>
      <w:r>
        <w:rPr>
          <w:rFonts w:ascii="Traditional Arabic" w:hAnsi="Traditional Arabic" w:cs="Traditional Arabic"/>
          <w:rtl/>
        </w:rPr>
        <w:t>﴿</w:t>
      </w:r>
      <w:r w:rsidR="00A87783" w:rsidRPr="003D243F">
        <w:rPr>
          <w:rFonts w:eastAsia="Calibri"/>
          <w:rtl/>
        </w:rPr>
        <w:t xml:space="preserve">فَمَن شَهِدَ مِنكُمُ </w:t>
      </w:r>
      <w:r w:rsidR="00A87783" w:rsidRPr="003D243F">
        <w:rPr>
          <w:rFonts w:eastAsia="Calibri" w:hint="cs"/>
          <w:rtl/>
        </w:rPr>
        <w:t>ٱلشَّهۡرَ</w:t>
      </w:r>
      <w:r w:rsidR="008D131D">
        <w:rPr>
          <w:rFonts w:eastAsia="Calibri"/>
          <w:rtl/>
        </w:rPr>
        <w:t xml:space="preserve"> فَلۡيَصُمۡهُ</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[البقرة: 185]</w:t>
      </w:r>
      <w:r w:rsidR="008D131D" w:rsidRPr="008D131D">
        <w:rPr>
          <w:rStyle w:val="Char5"/>
          <w:rFonts w:hint="cs"/>
          <w:vertAlign w:val="superscript"/>
          <w:rtl/>
        </w:rPr>
        <w:t>(</w:t>
      </w:r>
      <w:r w:rsidR="008D131D" w:rsidRPr="008D131D">
        <w:rPr>
          <w:rStyle w:val="Char5"/>
          <w:vertAlign w:val="superscript"/>
          <w:rtl/>
        </w:rPr>
        <w:footnoteReference w:id="163"/>
      </w:r>
      <w:r w:rsidR="008D131D" w:rsidRPr="008D131D">
        <w:rPr>
          <w:rStyle w:val="Char5"/>
          <w:rFonts w:hint="cs"/>
          <w:vertAlign w:val="superscript"/>
          <w:rtl/>
        </w:rPr>
        <w:t>)</w:t>
      </w:r>
      <w:r w:rsidRPr="00265097">
        <w:rPr>
          <w:rStyle w:val="Char5"/>
          <w:rFonts w:hint="cs"/>
          <w:rtl/>
        </w:rPr>
        <w:t>.</w:t>
      </w:r>
    </w:p>
    <w:p w:rsidR="00BD2DEB" w:rsidRDefault="00BD2DEB" w:rsidP="003D243F">
      <w:pPr>
        <w:pStyle w:val="ae"/>
        <w:rPr>
          <w:rtl/>
        </w:rPr>
      </w:pPr>
      <w:r>
        <w:rPr>
          <w:rFonts w:cs="Traditional Arabic" w:hint="cs"/>
          <w:rtl/>
        </w:rPr>
        <w:t>«</w:t>
      </w:r>
      <w:r w:rsidRPr="003D243F">
        <w:rPr>
          <w:rFonts w:hint="cs"/>
          <w:rtl/>
        </w:rPr>
        <w:t>پس هرکس ماه رمضان را درک کرد باید روزه گیرد</w:t>
      </w:r>
      <w:r>
        <w:rPr>
          <w:rFonts w:cs="Traditional Arabic" w:hint="cs"/>
          <w:rtl/>
        </w:rPr>
        <w:t>»</w:t>
      </w:r>
      <w:r>
        <w:rPr>
          <w:rFonts w:hint="cs"/>
          <w:rtl/>
        </w:rPr>
        <w:t>.</w:t>
      </w:r>
    </w:p>
    <w:p w:rsidR="00BC15B2" w:rsidRDefault="00BC15B2" w:rsidP="00AF1282">
      <w:pPr>
        <w:pStyle w:val="a5"/>
        <w:rPr>
          <w:rtl/>
        </w:rPr>
      </w:pPr>
      <w:r>
        <w:rPr>
          <w:rFonts w:hint="cs"/>
          <w:rtl/>
        </w:rPr>
        <w:t xml:space="preserve">پس از </w:t>
      </w:r>
      <w:r w:rsidR="00C70FA4">
        <w:rPr>
          <w:rFonts w:hint="cs"/>
          <w:rtl/>
        </w:rPr>
        <w:t>أ</w:t>
      </w:r>
      <w:r>
        <w:rPr>
          <w:rFonts w:hint="cs"/>
          <w:rtl/>
        </w:rPr>
        <w:t>ن، روزه قطعاً فرض گردید و اجاز</w:t>
      </w:r>
      <w:r w:rsidR="00C70FA4">
        <w:rPr>
          <w:rFonts w:hint="cs"/>
          <w:rtl/>
        </w:rPr>
        <w:t>ۀ</w:t>
      </w:r>
      <w:r>
        <w:rPr>
          <w:rFonts w:hint="cs"/>
          <w:rtl/>
        </w:rPr>
        <w:t xml:space="preserve"> فدیه‌دادن از میان رفت. البته برای کسانی که بیمار و یا در سفر باشند، این دستور داده شد که در آن موقع روزه نگیرند، بعداً آن را قضا کنند.</w:t>
      </w:r>
    </w:p>
    <w:p w:rsidR="006D3EA1" w:rsidRDefault="006D3EA1" w:rsidP="00AF1282">
      <w:pPr>
        <w:pStyle w:val="a5"/>
        <w:rPr>
          <w:rtl/>
        </w:rPr>
      </w:pPr>
      <w:r>
        <w:rPr>
          <w:rFonts w:hint="cs"/>
          <w:rtl/>
        </w:rPr>
        <w:t xml:space="preserve">رهبانیت، در میان تمام ملت‌ها مخصوصاً در میان مسیحیان ارزش و فضیلت بزرگی داشت. به همین جهت کسانی که بیشتر خداپرست و باتقوا بودند. بیشتر به روزه توجه می‌کردند و سختی‌ها را متحمل می‌شدند. لیکن رسول اکرم </w:t>
      </w:r>
      <w:r w:rsidR="008C6189" w:rsidRPr="008C6189">
        <w:rPr>
          <w:rFonts w:cs="CTraditional Arabic" w:hint="cs"/>
          <w:rtl/>
        </w:rPr>
        <w:t>ج</w:t>
      </w:r>
      <w:r>
        <w:rPr>
          <w:rFonts w:hint="cs"/>
          <w:rtl/>
        </w:rPr>
        <w:t xml:space="preserve"> همواره از این وضع منع می‌کردند. یک بار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در سفر بودند، شخصی را دیدند که مردم </w:t>
      </w:r>
      <w:r w:rsidR="00C70FA4">
        <w:rPr>
          <w:rFonts w:hint="cs"/>
          <w:rtl/>
        </w:rPr>
        <w:t>د</w:t>
      </w:r>
      <w:r>
        <w:rPr>
          <w:rFonts w:hint="cs"/>
          <w:rtl/>
        </w:rPr>
        <w:t>ر اطراف او تجمع کرده و او را در سایه قرار دادند. علت را پرسیدند. معلوم شد که در گرمای شدید آن روز روزه‌</w:t>
      </w:r>
      <w:r w:rsidR="00C70FA4">
        <w:rPr>
          <w:rFonts w:hint="cs"/>
          <w:rtl/>
        </w:rPr>
        <w:t xml:space="preserve"> گرفته</w:t>
      </w:r>
      <w:r>
        <w:rPr>
          <w:rFonts w:hint="cs"/>
          <w:rtl/>
        </w:rPr>
        <w:t xml:space="preserve"> است.</w:t>
      </w:r>
      <w:r w:rsidR="00A23348">
        <w:rPr>
          <w:rFonts w:hint="cs"/>
          <w:rtl/>
        </w:rPr>
        <w:t xml:space="preserve"> </w:t>
      </w:r>
      <w:r w:rsidR="0079112F">
        <w:rPr>
          <w:rFonts w:hint="cs"/>
          <w:rtl/>
        </w:rPr>
        <w:t>آن‌حضرت</w:t>
      </w:r>
      <w:r w:rsidR="00A23348">
        <w:rPr>
          <w:rFonts w:hint="cs"/>
          <w:rtl/>
        </w:rPr>
        <w:t xml:space="preserve"> </w:t>
      </w:r>
      <w:r>
        <w:rPr>
          <w:rFonts w:hint="cs"/>
          <w:rtl/>
        </w:rPr>
        <w:t>فرمودند: روزه‌گرفتن در سفر ثوابی ندارد</w:t>
      </w:r>
      <w:r w:rsidR="008D131D" w:rsidRPr="008D131D">
        <w:rPr>
          <w:rFonts w:hint="cs"/>
          <w:vertAlign w:val="superscript"/>
          <w:rtl/>
        </w:rPr>
        <w:t>(</w:t>
      </w:r>
      <w:r w:rsidR="008D131D" w:rsidRPr="008D131D">
        <w:rPr>
          <w:rStyle w:val="FootnoteReference"/>
          <w:rtl/>
        </w:rPr>
        <w:footnoteReference w:id="164"/>
      </w:r>
      <w:r w:rsidR="008D131D" w:rsidRPr="008D131D">
        <w:rPr>
          <w:rFonts w:hint="cs"/>
          <w:vertAlign w:val="superscript"/>
          <w:rtl/>
        </w:rPr>
        <w:t>)</w:t>
      </w:r>
      <w:r>
        <w:rPr>
          <w:rFonts w:hint="cs"/>
          <w:rtl/>
        </w:rPr>
        <w:t>.</w:t>
      </w:r>
      <w:r w:rsidR="003D50B9">
        <w:rPr>
          <w:rFonts w:hint="cs"/>
          <w:rtl/>
        </w:rPr>
        <w:t xml:space="preserve"> بعضی از مردم خواستند که</w:t>
      </w:r>
      <w:r w:rsidR="00FE22BA">
        <w:rPr>
          <w:rFonts w:hint="cs"/>
          <w:rtl/>
        </w:rPr>
        <w:t xml:space="preserve"> روزۀ </w:t>
      </w:r>
      <w:r w:rsidR="003D50B9">
        <w:rPr>
          <w:rFonts w:hint="cs"/>
          <w:rtl/>
        </w:rPr>
        <w:t>وصا</w:t>
      </w:r>
      <w:r w:rsidR="00C70FA4">
        <w:rPr>
          <w:rFonts w:hint="cs"/>
          <w:rtl/>
        </w:rPr>
        <w:t>ل</w:t>
      </w:r>
      <w:r w:rsidR="003D50B9">
        <w:rPr>
          <w:rFonts w:hint="cs"/>
          <w:rtl/>
        </w:rPr>
        <w:t xml:space="preserve"> </w:t>
      </w:r>
      <w:r w:rsidR="00C70FA4">
        <w:rPr>
          <w:rFonts w:hint="cs"/>
          <w:rtl/>
        </w:rPr>
        <w:t>ب</w:t>
      </w:r>
      <w:r w:rsidR="003D50B9">
        <w:rPr>
          <w:rFonts w:hint="cs"/>
          <w:rtl/>
        </w:rPr>
        <w:t xml:space="preserve">گیرند، یعنی شب و روز روزه </w:t>
      </w:r>
      <w:r w:rsidR="00C70FA4">
        <w:rPr>
          <w:rFonts w:hint="cs"/>
          <w:rtl/>
        </w:rPr>
        <w:t>ب</w:t>
      </w:r>
      <w:r w:rsidR="003D50B9">
        <w:rPr>
          <w:rFonts w:hint="cs"/>
          <w:rtl/>
        </w:rPr>
        <w:t>گیرند</w:t>
      </w:r>
      <w:r w:rsidR="00C70FA4">
        <w:rPr>
          <w:rFonts w:hint="cs"/>
          <w:rtl/>
        </w:rPr>
        <w:t xml:space="preserve"> و</w:t>
      </w:r>
      <w:r w:rsidR="003D50B9">
        <w:rPr>
          <w:rFonts w:hint="cs"/>
          <w:rtl/>
        </w:rPr>
        <w:t xml:space="preserve"> افطار نکنند،</w:t>
      </w:r>
      <w:r w:rsidR="00A23348">
        <w:rPr>
          <w:rFonts w:hint="cs"/>
          <w:rtl/>
        </w:rPr>
        <w:t xml:space="preserve"> </w:t>
      </w:r>
      <w:r w:rsidR="0079112F">
        <w:rPr>
          <w:rFonts w:hint="cs"/>
          <w:rtl/>
        </w:rPr>
        <w:t>آن‌حضرت</w:t>
      </w:r>
      <w:r w:rsidR="00A23348">
        <w:rPr>
          <w:rFonts w:hint="cs"/>
          <w:rtl/>
        </w:rPr>
        <w:t xml:space="preserve"> </w:t>
      </w:r>
      <w:r w:rsidR="003D50B9">
        <w:rPr>
          <w:rFonts w:hint="cs"/>
          <w:rtl/>
        </w:rPr>
        <w:t>از این هم منع کردند.</w:t>
      </w:r>
    </w:p>
    <w:p w:rsidR="00E80EDC" w:rsidRDefault="00E80EDC" w:rsidP="00AF1282">
      <w:pPr>
        <w:pStyle w:val="a5"/>
        <w:rPr>
          <w:rtl/>
        </w:rPr>
      </w:pPr>
      <w:r>
        <w:rPr>
          <w:rFonts w:hint="cs"/>
          <w:rtl/>
        </w:rPr>
        <w:t>هدف از روزه معمولاً این فهمیده شده بود که خود را در مشقت</w:t>
      </w:r>
      <w:r w:rsidR="00C70FA4">
        <w:rPr>
          <w:rFonts w:hint="cs"/>
          <w:rtl/>
        </w:rPr>
        <w:t xml:space="preserve"> </w:t>
      </w:r>
      <w:r>
        <w:rPr>
          <w:rFonts w:hint="cs"/>
          <w:rtl/>
        </w:rPr>
        <w:t>‌انداختن ثواب دارد. از این جهت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احکامی اساسی صادر فرمودند. در سفر و در حال بیماری روزه فرض نبود. شب تا طلوع فجر به خوردن و نوشیدن اجازه داده شد و برای خوردن سحری، فضایلی بیان کردند و فرمودند سحری نزدیک به صبح خورده شود تا اثر آن در تمام روز باقی بماند. هدف از روزه، فقط بازداشتن نفس از معاصی و گناهان بود و روزه، </w:t>
      </w:r>
      <w:r w:rsidR="00C70FA4">
        <w:rPr>
          <w:rFonts w:hint="cs"/>
          <w:rtl/>
        </w:rPr>
        <w:t>وسیلۀ خوبی برای این هدف بود</w:t>
      </w:r>
      <w:r>
        <w:rPr>
          <w:rFonts w:hint="cs"/>
          <w:rtl/>
        </w:rPr>
        <w:t xml:space="preserve">. به همین جهت پیامبر بزرگوار اسلام </w:t>
      </w:r>
      <w:r w:rsidR="008C6189" w:rsidRPr="008C6189">
        <w:rPr>
          <w:rFonts w:cs="CTraditional Arabic" w:hint="cs"/>
          <w:rtl/>
        </w:rPr>
        <w:t>ج</w:t>
      </w:r>
      <w:r>
        <w:rPr>
          <w:rFonts w:hint="cs"/>
          <w:rtl/>
        </w:rPr>
        <w:t xml:space="preserve"> فرمودند:</w:t>
      </w:r>
    </w:p>
    <w:p w:rsidR="00E80EDC" w:rsidRDefault="00E80EDC" w:rsidP="00AF1282">
      <w:pPr>
        <w:pStyle w:val="a5"/>
        <w:rPr>
          <w:rtl/>
        </w:rPr>
      </w:pPr>
      <w:r>
        <w:rPr>
          <w:rFonts w:hint="cs"/>
          <w:rtl/>
        </w:rPr>
        <w:t>«هرکس در حال روزه دروغ‌گویی را رها نکند، خداوند هیچ نیازی به تشنه و گرسنه‌ماندن وی در روزه ندارد»</w:t>
      </w:r>
      <w:r w:rsidR="008D131D" w:rsidRPr="008D131D">
        <w:rPr>
          <w:rFonts w:hint="cs"/>
          <w:vertAlign w:val="superscript"/>
          <w:rtl/>
        </w:rPr>
        <w:t>(</w:t>
      </w:r>
      <w:r w:rsidR="008D131D" w:rsidRPr="008D131D">
        <w:rPr>
          <w:rStyle w:val="FootnoteReference"/>
          <w:rtl/>
        </w:rPr>
        <w:footnoteReference w:id="165"/>
      </w:r>
      <w:r w:rsidR="008D131D" w:rsidRPr="008D131D">
        <w:rPr>
          <w:rFonts w:hint="cs"/>
          <w:vertAlign w:val="superscript"/>
          <w:rtl/>
        </w:rPr>
        <w:t>)</w:t>
      </w:r>
      <w:r>
        <w:rPr>
          <w:rFonts w:hint="cs"/>
          <w:rtl/>
        </w:rPr>
        <w:t>.</w:t>
      </w:r>
    </w:p>
    <w:p w:rsidR="00826F89" w:rsidRDefault="00826F89" w:rsidP="00E345E7">
      <w:pPr>
        <w:pStyle w:val="a0"/>
        <w:keepNext/>
        <w:spacing w:after="0"/>
        <w:jc w:val="both"/>
        <w:rPr>
          <w:rtl/>
        </w:rPr>
      </w:pPr>
      <w:bookmarkStart w:id="313" w:name="_Toc293494743"/>
      <w:bookmarkStart w:id="314" w:name="_Toc293496905"/>
      <w:bookmarkStart w:id="315" w:name="_Toc348628959"/>
      <w:bookmarkStart w:id="316" w:name="_Toc470210306"/>
      <w:r>
        <w:rPr>
          <w:rFonts w:hint="cs"/>
          <w:rtl/>
        </w:rPr>
        <w:t>زکات</w:t>
      </w:r>
      <w:bookmarkEnd w:id="313"/>
      <w:bookmarkEnd w:id="314"/>
      <w:bookmarkEnd w:id="315"/>
      <w:bookmarkEnd w:id="316"/>
    </w:p>
    <w:p w:rsidR="00826F89" w:rsidRDefault="00826F89" w:rsidP="00AF1282">
      <w:pPr>
        <w:pStyle w:val="a5"/>
        <w:rPr>
          <w:rtl/>
        </w:rPr>
      </w:pPr>
      <w:r>
        <w:rPr>
          <w:rFonts w:hint="cs"/>
          <w:rtl/>
        </w:rPr>
        <w:t>ترغیب و تشویق به زکات و صدقات از همان ابتدای اسلام مورد توجه بود. سوره‌هایی که در مکه نازل شدند، زکات در آن‌ها صریحاً ذکر شده و کسانی که صدقه نمی‌دهند مورد سرزنش قرار گرفتند:</w:t>
      </w:r>
    </w:p>
    <w:p w:rsidR="004E35A7" w:rsidRPr="00A87783"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A87783" w:rsidRPr="00F94692">
        <w:rPr>
          <w:rStyle w:val="Chard"/>
          <w:rFonts w:eastAsia="Calibri" w:hint="cs"/>
          <w:rtl/>
        </w:rPr>
        <w:t>أَرَءَيۡتَ</w:t>
      </w:r>
      <w:r w:rsidR="00A87783" w:rsidRPr="00F94692">
        <w:rPr>
          <w:rStyle w:val="Chard"/>
          <w:rFonts w:eastAsia="Calibri"/>
          <w:rtl/>
        </w:rPr>
        <w:t xml:space="preserve"> </w:t>
      </w:r>
      <w:r w:rsidR="00A87783" w:rsidRPr="00F94692">
        <w:rPr>
          <w:rStyle w:val="Chard"/>
          <w:rFonts w:eastAsia="Calibri" w:hint="cs"/>
          <w:rtl/>
        </w:rPr>
        <w:t>ٱلَّذِي</w:t>
      </w:r>
      <w:r w:rsidR="00A87783" w:rsidRPr="00F94692">
        <w:rPr>
          <w:rStyle w:val="Chard"/>
          <w:rFonts w:eastAsia="Calibri"/>
          <w:rtl/>
        </w:rPr>
        <w:t xml:space="preserve"> يُكَذِّبُ بِ</w:t>
      </w:r>
      <w:r w:rsidR="00A87783" w:rsidRPr="00F94692">
        <w:rPr>
          <w:rStyle w:val="Chard"/>
          <w:rFonts w:eastAsia="Calibri" w:hint="cs"/>
          <w:rtl/>
        </w:rPr>
        <w:t>ٱلدِّينِ</w:t>
      </w:r>
      <w:r w:rsidR="00A87783" w:rsidRPr="00F94692">
        <w:rPr>
          <w:rStyle w:val="Chard"/>
          <w:rFonts w:eastAsia="Calibri"/>
          <w:rtl/>
        </w:rPr>
        <w:t xml:space="preserve"> ١ فَذَٰلِكَ </w:t>
      </w:r>
      <w:r w:rsidR="00A87783" w:rsidRPr="00F94692">
        <w:rPr>
          <w:rStyle w:val="Chard"/>
          <w:rFonts w:eastAsia="Calibri" w:hint="cs"/>
          <w:rtl/>
        </w:rPr>
        <w:t>ٱلَّذِي</w:t>
      </w:r>
      <w:r w:rsidR="00A87783" w:rsidRPr="00F94692">
        <w:rPr>
          <w:rStyle w:val="Chard"/>
          <w:rFonts w:eastAsia="Calibri"/>
          <w:rtl/>
        </w:rPr>
        <w:t xml:space="preserve"> يَدُعُّ </w:t>
      </w:r>
      <w:r w:rsidR="00A87783" w:rsidRPr="00F94692">
        <w:rPr>
          <w:rStyle w:val="Chard"/>
          <w:rFonts w:eastAsia="Calibri" w:hint="cs"/>
          <w:rtl/>
        </w:rPr>
        <w:t>ٱلۡيَتِيمَ</w:t>
      </w:r>
      <w:r w:rsidR="00A87783" w:rsidRPr="00F94692">
        <w:rPr>
          <w:rStyle w:val="Chard"/>
          <w:rFonts w:eastAsia="Calibri"/>
          <w:rtl/>
        </w:rPr>
        <w:t xml:space="preserve"> ٢ وَلَا يَحُضُّ عَلَىٰ طَعَامِ </w:t>
      </w:r>
      <w:r w:rsidR="00A87783" w:rsidRPr="00F94692">
        <w:rPr>
          <w:rStyle w:val="Chard"/>
          <w:rFonts w:eastAsia="Calibri" w:hint="cs"/>
          <w:rtl/>
        </w:rPr>
        <w:t>ٱلۡمِسۡكِينِ</w:t>
      </w:r>
      <w:r w:rsidR="00A87783" w:rsidRPr="00F94692">
        <w:rPr>
          <w:rStyle w:val="Chard"/>
          <w:rFonts w:eastAsia="Calibri"/>
          <w:rtl/>
        </w:rPr>
        <w:t xml:space="preserve"> ٣</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[الماعون: 1-3]</w:t>
      </w:r>
      <w:r w:rsidRPr="00265097">
        <w:rPr>
          <w:rStyle w:val="Char5"/>
          <w:rFonts w:hint="cs"/>
          <w:rtl/>
        </w:rPr>
        <w:t>.</w:t>
      </w:r>
    </w:p>
    <w:p w:rsidR="00826F89" w:rsidRDefault="00826F89" w:rsidP="00AF1282">
      <w:pPr>
        <w:pStyle w:val="a5"/>
        <w:rPr>
          <w:rtl/>
        </w:rPr>
      </w:pPr>
      <w:r>
        <w:rPr>
          <w:rFonts w:hint="cs"/>
          <w:rtl/>
        </w:rPr>
        <w:t>در مدین</w:t>
      </w:r>
      <w:r w:rsidR="00C70FA4">
        <w:rPr>
          <w:rFonts w:hint="cs"/>
          <w:rtl/>
        </w:rPr>
        <w:t>ۀ</w:t>
      </w:r>
      <w:r>
        <w:rPr>
          <w:rFonts w:hint="cs"/>
          <w:rtl/>
        </w:rPr>
        <w:t xml:space="preserve"> منوره، بیشترین آیات تأکیدی نازل شدند. در سال دوم هجری، دادن صدق</w:t>
      </w:r>
      <w:r w:rsidR="003F1460">
        <w:rPr>
          <w:rFonts w:hint="cs"/>
          <w:rtl/>
        </w:rPr>
        <w:t>ۀ</w:t>
      </w:r>
      <w:r>
        <w:rPr>
          <w:rFonts w:hint="cs"/>
          <w:rtl/>
        </w:rPr>
        <w:t xml:space="preserve"> فطر در روز عید فطر لازم قرار داده شد. در دوران آغازین هجرت</w:t>
      </w:r>
      <w:r w:rsidR="003F1460">
        <w:rPr>
          <w:rFonts w:hint="cs"/>
          <w:rtl/>
        </w:rPr>
        <w:t>،</w:t>
      </w:r>
      <w:r>
        <w:rPr>
          <w:rFonts w:hint="cs"/>
          <w:rtl/>
        </w:rPr>
        <w:t xml:space="preserve"> مسلمانان مخصوصاً مهاجرین در فقر شدیدی قرار داشتند. آنچه در احادیث در مورد فقر و فاق</w:t>
      </w:r>
      <w:r w:rsidR="003F1460">
        <w:rPr>
          <w:rFonts w:hint="cs"/>
          <w:rtl/>
        </w:rPr>
        <w:t>ۀ</w:t>
      </w:r>
      <w:r>
        <w:rPr>
          <w:rFonts w:hint="cs"/>
          <w:rtl/>
        </w:rPr>
        <w:t xml:space="preserve"> صحابه مذکور است، متعلق به همان دوران است. بنابراین، دستور داده شد که هرکس بیش از مصرف مورد نیاز خود هرچه داشته باشد، صدقه کند و گرنه مستحق عذاب می‌شود. چنانکه این آیه به همین مناسبت نازل شد</w:t>
      </w:r>
      <w:r w:rsidR="008D131D" w:rsidRPr="008D131D">
        <w:rPr>
          <w:rFonts w:hint="cs"/>
          <w:vertAlign w:val="superscript"/>
          <w:rtl/>
        </w:rPr>
        <w:t>(</w:t>
      </w:r>
      <w:r w:rsidR="008D131D" w:rsidRPr="008D131D">
        <w:rPr>
          <w:rStyle w:val="FootnoteReference"/>
          <w:rtl/>
        </w:rPr>
        <w:footnoteReference w:id="166"/>
      </w:r>
      <w:r w:rsidR="008D131D" w:rsidRPr="008D131D">
        <w:rPr>
          <w:rFonts w:hint="cs"/>
          <w:vertAlign w:val="superscript"/>
          <w:rtl/>
        </w:rPr>
        <w:t>)</w:t>
      </w:r>
      <w:r>
        <w:rPr>
          <w:rFonts w:hint="cs"/>
          <w:rtl/>
        </w:rPr>
        <w:t>:</w:t>
      </w:r>
    </w:p>
    <w:p w:rsidR="004E35A7" w:rsidRPr="00A87783" w:rsidRDefault="004E35A7" w:rsidP="003D243F">
      <w:pPr>
        <w:pStyle w:val="ad"/>
        <w:rPr>
          <w:rFonts w:hAnsi="KFGQPC Uthmanic Script HAFS"/>
          <w:rtl/>
        </w:rPr>
      </w:pPr>
      <w:r>
        <w:rPr>
          <w:rFonts w:ascii="Traditional Arabic" w:hAnsi="Traditional Arabic" w:cs="Traditional Arabic"/>
          <w:rtl/>
        </w:rPr>
        <w:t>﴿</w:t>
      </w:r>
      <w:r w:rsidR="00A87783" w:rsidRPr="003D243F">
        <w:rPr>
          <w:rFonts w:eastAsia="Calibri"/>
          <w:rtl/>
        </w:rPr>
        <w:t>وَ</w:t>
      </w:r>
      <w:r w:rsidR="00A87783" w:rsidRPr="003D243F">
        <w:rPr>
          <w:rFonts w:eastAsia="Calibri" w:hint="cs"/>
          <w:rtl/>
        </w:rPr>
        <w:t>ٱلَّذِينَ</w:t>
      </w:r>
      <w:r w:rsidR="00A87783" w:rsidRPr="003D243F">
        <w:rPr>
          <w:rFonts w:eastAsia="Calibri"/>
          <w:rtl/>
        </w:rPr>
        <w:t xml:space="preserve"> يَكۡنِزُونَ </w:t>
      </w:r>
      <w:r w:rsidR="00A87783" w:rsidRPr="003D243F">
        <w:rPr>
          <w:rFonts w:eastAsia="Calibri" w:hint="cs"/>
          <w:rtl/>
        </w:rPr>
        <w:t>ٱلذَّهَبَ</w:t>
      </w:r>
      <w:r w:rsidR="00A87783" w:rsidRPr="003D243F">
        <w:rPr>
          <w:rFonts w:eastAsia="Calibri"/>
          <w:rtl/>
        </w:rPr>
        <w:t xml:space="preserve"> وَ</w:t>
      </w:r>
      <w:r w:rsidR="00A87783" w:rsidRPr="003D243F">
        <w:rPr>
          <w:rFonts w:eastAsia="Calibri" w:hint="cs"/>
          <w:rtl/>
        </w:rPr>
        <w:t>ٱلۡفِضَّةَ</w:t>
      </w:r>
      <w:r w:rsidR="00A87783" w:rsidRPr="003D243F">
        <w:rPr>
          <w:rFonts w:eastAsia="Calibri"/>
          <w:rtl/>
        </w:rPr>
        <w:t xml:space="preserve"> وَلَا يُنفِقُونَهَا فِي سَبِيلِ </w:t>
      </w:r>
      <w:r w:rsidR="00A87783" w:rsidRPr="003D243F">
        <w:rPr>
          <w:rFonts w:eastAsia="Calibri" w:hint="cs"/>
          <w:rtl/>
        </w:rPr>
        <w:t>ٱللَّهِ</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[التوبة: 34]</w:t>
      </w:r>
      <w:r w:rsidRPr="00E86F09">
        <w:rPr>
          <w:rStyle w:val="Char5"/>
          <w:rFonts w:hint="cs"/>
          <w:rtl/>
        </w:rPr>
        <w:t>.</w:t>
      </w:r>
    </w:p>
    <w:p w:rsidR="00826F89" w:rsidRDefault="00826F89" w:rsidP="003D243F">
      <w:pPr>
        <w:pStyle w:val="ae"/>
        <w:rPr>
          <w:rtl/>
        </w:rPr>
      </w:pPr>
      <w:r>
        <w:rPr>
          <w:rFonts w:cs="Traditional Arabic" w:hint="cs"/>
          <w:rtl/>
        </w:rPr>
        <w:t>«</w:t>
      </w:r>
      <w:r w:rsidRPr="003D243F">
        <w:rPr>
          <w:rFonts w:hint="cs"/>
          <w:rtl/>
        </w:rPr>
        <w:t>آن‌هایی که طلا و نقره گرد می‌آورند و آن‌ها را در راه خدا خرج نمی‌کنند</w:t>
      </w:r>
      <w:r>
        <w:rPr>
          <w:rFonts w:cs="Traditional Arabic" w:hint="cs"/>
          <w:rtl/>
        </w:rPr>
        <w:t>»</w:t>
      </w:r>
      <w:r>
        <w:rPr>
          <w:rFonts w:hint="cs"/>
          <w:rtl/>
        </w:rPr>
        <w:t>.</w:t>
      </w:r>
    </w:p>
    <w:p w:rsidR="00826F89" w:rsidRDefault="00826F89" w:rsidP="00AF1282">
      <w:pPr>
        <w:pStyle w:val="a5"/>
        <w:rPr>
          <w:rtl/>
        </w:rPr>
      </w:pPr>
      <w:r>
        <w:rPr>
          <w:rFonts w:hint="cs"/>
          <w:rtl/>
        </w:rPr>
        <w:t>مطلب این آیه همین است:</w:t>
      </w:r>
    </w:p>
    <w:p w:rsidR="004E35A7" w:rsidRPr="00A87783"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A87783" w:rsidRPr="00F94692">
        <w:rPr>
          <w:rStyle w:val="Chard"/>
          <w:rFonts w:eastAsia="Calibri"/>
          <w:rtl/>
        </w:rPr>
        <w:t xml:space="preserve">وَيَسۡ‍َٔلُونَكَ مَاذَا يُنفِقُونَۖ قُلِ </w:t>
      </w:r>
      <w:r w:rsidR="008D131D">
        <w:rPr>
          <w:rStyle w:val="Chard"/>
          <w:rFonts w:eastAsia="Calibri" w:hint="cs"/>
          <w:rtl/>
        </w:rPr>
        <w:t>ٱلۡعَفۡوَ</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[البقرة: 219]</w:t>
      </w:r>
      <w:r w:rsidRPr="00E86F09">
        <w:rPr>
          <w:rStyle w:val="Char5"/>
          <w:rFonts w:hint="cs"/>
          <w:rtl/>
        </w:rPr>
        <w:t>.</w:t>
      </w:r>
    </w:p>
    <w:p w:rsidR="00FD4AB0" w:rsidRDefault="00FD4AB0" w:rsidP="00AF1282">
      <w:pPr>
        <w:pStyle w:val="a5"/>
        <w:rPr>
          <w:rtl/>
        </w:rPr>
      </w:pPr>
      <w:r>
        <w:rPr>
          <w:rFonts w:cs="Traditional Arabic" w:hint="cs"/>
          <w:rtl/>
        </w:rPr>
        <w:t>«</w:t>
      </w:r>
      <w:r>
        <w:rPr>
          <w:rFonts w:hint="cs"/>
          <w:rtl/>
        </w:rPr>
        <w:t>از تو می‌پرسند چه چیزی خرج کنند، بگو: آنچه اضافه هست</w:t>
      </w:r>
      <w:r>
        <w:rPr>
          <w:rFonts w:cs="Traditional Arabic" w:hint="cs"/>
          <w:rtl/>
        </w:rPr>
        <w:t>»</w:t>
      </w:r>
      <w:r>
        <w:rPr>
          <w:rFonts w:hint="cs"/>
          <w:rtl/>
        </w:rPr>
        <w:t>.</w:t>
      </w:r>
    </w:p>
    <w:p w:rsidR="00C65F59" w:rsidRDefault="00C65F59" w:rsidP="00AF1282">
      <w:pPr>
        <w:pStyle w:val="a5"/>
        <w:rPr>
          <w:rtl/>
        </w:rPr>
      </w:pPr>
      <w:r>
        <w:rPr>
          <w:rFonts w:hint="cs"/>
          <w:rtl/>
        </w:rPr>
        <w:t>بسیاری از مردم اموال بنجل و بی‌ارزش خود را صدقه می‌کردند و اموال خوب و گران</w:t>
      </w:r>
      <w:r w:rsidR="003F1460">
        <w:rPr>
          <w:rFonts w:hint="cs"/>
          <w:rtl/>
        </w:rPr>
        <w:t>‌</w:t>
      </w:r>
      <w:r>
        <w:rPr>
          <w:rFonts w:hint="cs"/>
          <w:rtl/>
        </w:rPr>
        <w:t>بها را برای خود نگه می‌داشتند در این مورد این آیه نازل گردید:</w:t>
      </w:r>
    </w:p>
    <w:p w:rsidR="004E35A7" w:rsidRPr="00A87783" w:rsidRDefault="004E35A7" w:rsidP="003D243F">
      <w:pPr>
        <w:pStyle w:val="ad"/>
        <w:rPr>
          <w:rFonts w:hAnsi="KFGQPC Uthmanic Script HAFS"/>
          <w:rtl/>
        </w:rPr>
      </w:pPr>
      <w:r>
        <w:rPr>
          <w:rFonts w:ascii="Traditional Arabic" w:hAnsi="Traditional Arabic" w:cs="Traditional Arabic"/>
          <w:rtl/>
        </w:rPr>
        <w:t>﴿</w:t>
      </w:r>
      <w:r w:rsidR="00A87783" w:rsidRPr="003D243F">
        <w:rPr>
          <w:rFonts w:eastAsia="Calibri" w:hint="cs"/>
          <w:rtl/>
        </w:rPr>
        <w:t>يَٰٓأَيُّهَا</w:t>
      </w:r>
      <w:r w:rsidR="00A87783" w:rsidRPr="003D243F">
        <w:rPr>
          <w:rFonts w:eastAsia="Calibri"/>
          <w:rtl/>
        </w:rPr>
        <w:t xml:space="preserve"> </w:t>
      </w:r>
      <w:r w:rsidR="00A87783" w:rsidRPr="003D243F">
        <w:rPr>
          <w:rFonts w:eastAsia="Calibri" w:hint="cs"/>
          <w:rtl/>
        </w:rPr>
        <w:t>ٱلَّذِينَ</w:t>
      </w:r>
      <w:r w:rsidR="00A87783" w:rsidRPr="003D243F">
        <w:rPr>
          <w:rFonts w:eastAsia="Calibri"/>
          <w:rtl/>
        </w:rPr>
        <w:t xml:space="preserve"> ءَامَنُوٓاْ أَنفِقُواْ مِن طَيِّبَٰتِ مَا كَسَبۡتُمۡ وَمِمَّآ أَخۡرَجۡنَا لَكُم مِّنَ </w:t>
      </w:r>
      <w:r w:rsidR="00A87783" w:rsidRPr="003D243F">
        <w:rPr>
          <w:rFonts w:eastAsia="Calibri" w:hint="cs"/>
          <w:rtl/>
        </w:rPr>
        <w:t>ٱلۡأَرۡضِۖ</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[البقرة: 267]</w:t>
      </w:r>
      <w:r w:rsidRPr="00E86F09">
        <w:rPr>
          <w:rStyle w:val="Char5"/>
          <w:rFonts w:hint="cs"/>
          <w:rtl/>
        </w:rPr>
        <w:t>.</w:t>
      </w:r>
    </w:p>
    <w:p w:rsidR="001667CD" w:rsidRDefault="001667CD" w:rsidP="003D243F">
      <w:pPr>
        <w:pStyle w:val="ae"/>
        <w:rPr>
          <w:rtl/>
        </w:rPr>
      </w:pPr>
      <w:r>
        <w:rPr>
          <w:rFonts w:cs="Traditional Arabic" w:hint="cs"/>
          <w:rtl/>
        </w:rPr>
        <w:t>«</w:t>
      </w:r>
      <w:r>
        <w:rPr>
          <w:rFonts w:hint="cs"/>
          <w:rtl/>
        </w:rPr>
        <w:t>ای مؤمنان! از رزق پاکیزه‌ای که به دست می‌آورید و از آنچه برای شما از زمین بیرون آورده‌ایم خرج کنید</w:t>
      </w:r>
      <w:r>
        <w:rPr>
          <w:rFonts w:cs="Traditional Arabic" w:hint="cs"/>
          <w:rtl/>
        </w:rPr>
        <w:t>»</w:t>
      </w:r>
      <w:r>
        <w:rPr>
          <w:rFonts w:hint="cs"/>
          <w:rtl/>
        </w:rPr>
        <w:t>.</w:t>
      </w:r>
    </w:p>
    <w:p w:rsidR="002303F4" w:rsidRPr="007A7224" w:rsidRDefault="002303F4" w:rsidP="00AF1282">
      <w:pPr>
        <w:pStyle w:val="a5"/>
        <w:rPr>
          <w:rFonts w:ascii="KFGQPC Uthmanic Script HAFS" w:hAnsi="KFGQPC Uthmanic Script HAFS" w:cs="KFGQPC Uthmanic Script HAFS"/>
          <w:rtl/>
        </w:rPr>
      </w:pPr>
      <w:r>
        <w:rPr>
          <w:rFonts w:hint="cs"/>
          <w:rtl/>
        </w:rPr>
        <w:t>مزید بر این، تأکید شد که هرکس از اموال خوب و مورد علاق</w:t>
      </w:r>
      <w:r w:rsidR="003F1460">
        <w:rPr>
          <w:rFonts w:hint="cs"/>
          <w:rtl/>
        </w:rPr>
        <w:t>ۀ</w:t>
      </w:r>
      <w:r>
        <w:rPr>
          <w:rFonts w:hint="cs"/>
          <w:rtl/>
        </w:rPr>
        <w:t xml:space="preserve"> خود صدقه نکند، به او ثوابی نخواهد رسید:</w:t>
      </w:r>
      <w:r w:rsidR="004E35A7">
        <w:rPr>
          <w:rFonts w:hint="cs"/>
          <w:rtl/>
        </w:rPr>
        <w:t xml:space="preserve"> </w:t>
      </w:r>
      <w:r w:rsidR="004E35A7">
        <w:rPr>
          <w:rFonts w:ascii="Traditional Arabic" w:hAnsi="Traditional Arabic" w:cs="Traditional Arabic"/>
          <w:rtl/>
        </w:rPr>
        <w:t>﴿</w:t>
      </w:r>
      <w:r w:rsidR="007A7224" w:rsidRPr="00F94692">
        <w:rPr>
          <w:rStyle w:val="Chard"/>
          <w:rFonts w:eastAsia="Calibri" w:hint="cs"/>
          <w:rtl/>
        </w:rPr>
        <w:t>لَن</w:t>
      </w:r>
      <w:r w:rsidR="007A7224" w:rsidRPr="00F94692">
        <w:rPr>
          <w:rStyle w:val="Chard"/>
          <w:rFonts w:eastAsia="Calibri"/>
          <w:rtl/>
        </w:rPr>
        <w:t xml:space="preserve"> تَنَالُواْ </w:t>
      </w:r>
      <w:r w:rsidR="007A7224" w:rsidRPr="00F94692">
        <w:rPr>
          <w:rStyle w:val="Chard"/>
          <w:rFonts w:eastAsia="Calibri" w:hint="cs"/>
          <w:rtl/>
        </w:rPr>
        <w:t>ٱلۡبِرَّ</w:t>
      </w:r>
      <w:r w:rsidR="007A7224" w:rsidRPr="00F94692">
        <w:rPr>
          <w:rStyle w:val="Chard"/>
          <w:rFonts w:eastAsia="Calibri"/>
          <w:rtl/>
        </w:rPr>
        <w:t xml:space="preserve"> حَتَّىٰ تُنفِقُواْ مِمَّا تُحِبُّونَۚ</w:t>
      </w:r>
      <w:r w:rsidR="004E35A7">
        <w:rPr>
          <w:rFonts w:ascii="Traditional Arabic" w:hAnsi="Traditional Arabic" w:cs="Traditional Arabic"/>
          <w:rtl/>
        </w:rPr>
        <w:t>﴾</w:t>
      </w:r>
      <w:r w:rsidR="004E35A7">
        <w:rPr>
          <w:rFonts w:hint="cs"/>
          <w:rtl/>
        </w:rPr>
        <w:t xml:space="preserve"> </w:t>
      </w:r>
      <w:r w:rsidR="004E35A7" w:rsidRPr="00CA556C">
        <w:rPr>
          <w:rStyle w:val="Char9"/>
          <w:rFonts w:eastAsia="Calibri"/>
          <w:rtl/>
        </w:rPr>
        <w:t>[آل عمران: 92]</w:t>
      </w:r>
      <w:r w:rsidRPr="00E86F09">
        <w:rPr>
          <w:rFonts w:hint="cs"/>
          <w:rtl/>
        </w:rPr>
        <w:t>.</w:t>
      </w:r>
    </w:p>
    <w:p w:rsidR="00BA1540" w:rsidRDefault="00BA1540" w:rsidP="00AF1282">
      <w:pPr>
        <w:pStyle w:val="a5"/>
        <w:rPr>
          <w:rtl/>
        </w:rPr>
      </w:pPr>
      <w:r>
        <w:rPr>
          <w:rFonts w:hint="cs"/>
          <w:rtl/>
        </w:rPr>
        <w:t>از آن پس به قدری مردم به</w:t>
      </w:r>
      <w:r w:rsidR="003F1460">
        <w:rPr>
          <w:rFonts w:hint="cs"/>
          <w:rtl/>
        </w:rPr>
        <w:t>‌</w:t>
      </w:r>
      <w:r>
        <w:rPr>
          <w:rFonts w:hint="cs"/>
          <w:rtl/>
        </w:rPr>
        <w:t>سوی صدقه رغبت پیدا کردند که کسانی که مالی نداشتند تا صدقه کنند، به بازار می‌رفتند و کارگری و حمالی می‌کردند تا چیزی به دست آورند و آن را صدقه کنند</w:t>
      </w:r>
      <w:r w:rsidR="008D131D" w:rsidRPr="008D131D">
        <w:rPr>
          <w:rFonts w:hint="cs"/>
          <w:vertAlign w:val="superscript"/>
          <w:rtl/>
        </w:rPr>
        <w:t>(</w:t>
      </w:r>
      <w:r w:rsidR="008D131D" w:rsidRPr="008D131D">
        <w:rPr>
          <w:rStyle w:val="FootnoteReference"/>
          <w:rtl/>
        </w:rPr>
        <w:footnoteReference w:id="167"/>
      </w:r>
      <w:r w:rsidR="008D131D" w:rsidRPr="008D131D">
        <w:rPr>
          <w:rFonts w:hint="cs"/>
          <w:vertAlign w:val="superscript"/>
          <w:rtl/>
        </w:rPr>
        <w:t>)</w:t>
      </w:r>
      <w:r>
        <w:rPr>
          <w:rFonts w:hint="cs"/>
          <w:rtl/>
        </w:rPr>
        <w:t xml:space="preserve"> با وجود این، تا سال هشتم هجری زکات فرض نشد. بلکه پس از فتح مکه فرض گردید و مصارف آن نیز بیان شدند. رسول اکرم </w:t>
      </w:r>
      <w:r w:rsidR="008C6189" w:rsidRPr="008C6189">
        <w:rPr>
          <w:rFonts w:cs="CTraditional Arabic" w:hint="cs"/>
          <w:rtl/>
        </w:rPr>
        <w:t>ج</w:t>
      </w:r>
      <w:r>
        <w:rPr>
          <w:rFonts w:hint="cs"/>
          <w:rtl/>
        </w:rPr>
        <w:t xml:space="preserve"> برای وصول زکات در ماه محرم سال نهم هجری در تمام مناطق عربستان، عاملان و نمایندگانی را مقرر فرمودند. مصارف زکات به قرار ذیل بیان شد:</w:t>
      </w:r>
    </w:p>
    <w:p w:rsidR="004E35A7" w:rsidRPr="007A7224" w:rsidRDefault="004E35A7" w:rsidP="003D243F">
      <w:pPr>
        <w:pStyle w:val="ad"/>
        <w:rPr>
          <w:rFonts w:hAnsi="KFGQPC Uthmanic Script HAFS"/>
          <w:rtl/>
        </w:rPr>
      </w:pPr>
      <w:r>
        <w:rPr>
          <w:rFonts w:ascii="Traditional Arabic" w:hAnsi="Traditional Arabic" w:cs="Traditional Arabic"/>
          <w:rtl/>
        </w:rPr>
        <w:t>﴿</w:t>
      </w:r>
      <w:r w:rsidR="007A7224" w:rsidRPr="003D243F">
        <w:rPr>
          <w:rFonts w:eastAsia="Calibri"/>
          <w:rtl/>
        </w:rPr>
        <w:t xml:space="preserve">إِنَّمَا </w:t>
      </w:r>
      <w:r w:rsidR="007A7224" w:rsidRPr="003D243F">
        <w:rPr>
          <w:rFonts w:eastAsia="Calibri" w:hint="cs"/>
          <w:rtl/>
        </w:rPr>
        <w:t>ٱلصَّدَقَٰتُ</w:t>
      </w:r>
      <w:r w:rsidR="007A7224" w:rsidRPr="003D243F">
        <w:rPr>
          <w:rFonts w:eastAsia="Calibri"/>
          <w:rtl/>
        </w:rPr>
        <w:t xml:space="preserve"> لِلۡفُقَرَآءِ وَ</w:t>
      </w:r>
      <w:r w:rsidR="007A7224" w:rsidRPr="003D243F">
        <w:rPr>
          <w:rFonts w:eastAsia="Calibri" w:hint="cs"/>
          <w:rtl/>
        </w:rPr>
        <w:t>ٱلۡمَسَٰكِينِ</w:t>
      </w:r>
      <w:r w:rsidR="007A7224" w:rsidRPr="003D243F">
        <w:rPr>
          <w:rFonts w:eastAsia="Calibri"/>
          <w:rtl/>
        </w:rPr>
        <w:t xml:space="preserve"> وَ</w:t>
      </w:r>
      <w:r w:rsidR="007A7224" w:rsidRPr="003D243F">
        <w:rPr>
          <w:rFonts w:eastAsia="Calibri" w:hint="cs"/>
          <w:rtl/>
        </w:rPr>
        <w:t>ٱلۡعَٰمِلِينَ</w:t>
      </w:r>
      <w:r w:rsidR="007A7224" w:rsidRPr="003D243F">
        <w:rPr>
          <w:rFonts w:eastAsia="Calibri"/>
          <w:rtl/>
        </w:rPr>
        <w:t xml:space="preserve"> عَلَيۡهَا وَ</w:t>
      </w:r>
      <w:r w:rsidR="007A7224" w:rsidRPr="003D243F">
        <w:rPr>
          <w:rFonts w:eastAsia="Calibri" w:hint="cs"/>
          <w:rtl/>
        </w:rPr>
        <w:t>ٱلۡمُؤَلَّفَةِ</w:t>
      </w:r>
      <w:r w:rsidR="007A7224" w:rsidRPr="003D243F">
        <w:rPr>
          <w:rFonts w:eastAsia="Calibri"/>
          <w:rtl/>
        </w:rPr>
        <w:t xml:space="preserve"> قُلُوبُهُمۡ وَفِي </w:t>
      </w:r>
      <w:r w:rsidR="007A7224" w:rsidRPr="003D243F">
        <w:rPr>
          <w:rFonts w:eastAsia="Calibri" w:hint="cs"/>
          <w:rtl/>
        </w:rPr>
        <w:t>ٱلرِّقَابِ</w:t>
      </w:r>
      <w:r w:rsidR="007A7224" w:rsidRPr="003D243F">
        <w:rPr>
          <w:rFonts w:eastAsia="Calibri"/>
          <w:rtl/>
        </w:rPr>
        <w:t xml:space="preserve"> وَ</w:t>
      </w:r>
      <w:r w:rsidR="007A7224" w:rsidRPr="003D243F">
        <w:rPr>
          <w:rFonts w:eastAsia="Calibri" w:hint="cs"/>
          <w:rtl/>
        </w:rPr>
        <w:t>ٱلۡغَٰرِمِينَ</w:t>
      </w:r>
      <w:r w:rsidR="007A7224" w:rsidRPr="003D243F">
        <w:rPr>
          <w:rFonts w:eastAsia="Calibri"/>
          <w:rtl/>
        </w:rPr>
        <w:t xml:space="preserve"> وَفِي سَبِيلِ </w:t>
      </w:r>
      <w:r w:rsidR="007A7224" w:rsidRPr="003D243F">
        <w:rPr>
          <w:rFonts w:eastAsia="Calibri" w:hint="cs"/>
          <w:rtl/>
        </w:rPr>
        <w:t>ٱللَّهِ</w:t>
      </w:r>
      <w:r w:rsidR="007A7224" w:rsidRPr="003D243F">
        <w:rPr>
          <w:rFonts w:eastAsia="Calibri"/>
          <w:rtl/>
        </w:rPr>
        <w:t xml:space="preserve"> وَ</w:t>
      </w:r>
      <w:r w:rsidR="007A7224" w:rsidRPr="003D243F">
        <w:rPr>
          <w:rFonts w:eastAsia="Calibri" w:hint="cs"/>
          <w:rtl/>
        </w:rPr>
        <w:t>ٱبۡنِ</w:t>
      </w:r>
      <w:r w:rsidR="007A7224" w:rsidRPr="003D243F">
        <w:rPr>
          <w:rFonts w:eastAsia="Calibri"/>
          <w:rtl/>
        </w:rPr>
        <w:t xml:space="preserve"> </w:t>
      </w:r>
      <w:r w:rsidR="007A7224" w:rsidRPr="003D243F">
        <w:rPr>
          <w:rFonts w:eastAsia="Calibri" w:hint="cs"/>
          <w:rtl/>
        </w:rPr>
        <w:t>ٱلسَّبِيلِۖ</w:t>
      </w:r>
      <w:r w:rsidR="007A7224" w:rsidRPr="003D243F">
        <w:rPr>
          <w:rFonts w:eastAsia="Calibri"/>
          <w:rtl/>
        </w:rPr>
        <w:t xml:space="preserve"> فَرِيضَةٗ مِّنَ </w:t>
      </w:r>
      <w:r w:rsidR="007A7224" w:rsidRPr="003D243F">
        <w:rPr>
          <w:rFonts w:eastAsia="Calibri" w:hint="cs"/>
          <w:rtl/>
        </w:rPr>
        <w:t>ٱللَّهِۗ</w:t>
      </w:r>
      <w:r w:rsidR="007A7224" w:rsidRPr="003D243F">
        <w:rPr>
          <w:rFonts w:eastAsia="Calibri"/>
          <w:rtl/>
        </w:rPr>
        <w:t xml:space="preserve"> وَ</w:t>
      </w:r>
      <w:r w:rsidR="007A7224" w:rsidRPr="003D243F">
        <w:rPr>
          <w:rFonts w:eastAsia="Calibri" w:hint="cs"/>
          <w:rtl/>
        </w:rPr>
        <w:t>ٱللَّهُ</w:t>
      </w:r>
      <w:r w:rsidR="007A7224" w:rsidRPr="003D243F">
        <w:rPr>
          <w:rFonts w:eastAsia="Calibri"/>
          <w:rtl/>
        </w:rPr>
        <w:t xml:space="preserve"> عَلِيمٌ حَكِيمٞ ٦٠</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[التوبة: 60]</w:t>
      </w:r>
      <w:r w:rsidRPr="00E86F09">
        <w:rPr>
          <w:rStyle w:val="Char5"/>
          <w:rFonts w:hint="cs"/>
          <w:rtl/>
        </w:rPr>
        <w:t>.</w:t>
      </w:r>
    </w:p>
    <w:p w:rsidR="00F3765C" w:rsidRPr="00B1244A" w:rsidRDefault="00F3765C" w:rsidP="003D243F">
      <w:pPr>
        <w:pStyle w:val="ae"/>
        <w:rPr>
          <w:rtl/>
        </w:rPr>
      </w:pPr>
      <w:r>
        <w:rPr>
          <w:rFonts w:cs="Traditional Arabic" w:hint="cs"/>
          <w:rtl/>
        </w:rPr>
        <w:t>«</w:t>
      </w:r>
      <w:r w:rsidRPr="003D243F">
        <w:rPr>
          <w:rFonts w:hint="cs"/>
          <w:rtl/>
        </w:rPr>
        <w:t xml:space="preserve">همانا مصارف زکات، فقیران، مسکینان، نمایندگان دریافت زکات، </w:t>
      </w:r>
      <w:r w:rsidRPr="003D243F">
        <w:rPr>
          <w:rtl/>
        </w:rPr>
        <w:t>مولفة</w:t>
      </w:r>
      <w:r w:rsidRPr="003D243F">
        <w:rPr>
          <w:rFonts w:hint="cs"/>
          <w:rtl/>
        </w:rPr>
        <w:t xml:space="preserve"> القلوب، بردگان، زیان‌دیدگان و کسانی که در راه الله اند، می‌باشند این وظیفه‌ای است از جانب الهی و خداوند دانا و با حکمت است</w:t>
      </w:r>
      <w:r w:rsidRPr="00B1244A">
        <w:rPr>
          <w:rFonts w:cs="Traditional Arabic" w:hint="cs"/>
          <w:rtl/>
        </w:rPr>
        <w:t>»</w:t>
      </w:r>
      <w:r w:rsidRPr="00B1244A">
        <w:rPr>
          <w:rFonts w:hint="cs"/>
          <w:rtl/>
        </w:rPr>
        <w:t>.</w:t>
      </w:r>
    </w:p>
    <w:p w:rsidR="007811A0" w:rsidRPr="00B1244A" w:rsidRDefault="00C24AFD" w:rsidP="00AF1282">
      <w:pPr>
        <w:pStyle w:val="a5"/>
        <w:rPr>
          <w:rtl/>
        </w:rPr>
      </w:pPr>
      <w:r w:rsidRPr="00B1244A">
        <w:rPr>
          <w:rFonts w:hint="cs"/>
          <w:rtl/>
        </w:rPr>
        <w:t>شرح و تفسیر زکات در احادیث نبوی به</w:t>
      </w:r>
      <w:r w:rsidR="003F1460">
        <w:rPr>
          <w:rFonts w:hint="cs"/>
          <w:rtl/>
        </w:rPr>
        <w:t>‌</w:t>
      </w:r>
      <w:r w:rsidRPr="00B1244A">
        <w:rPr>
          <w:rFonts w:hint="cs"/>
          <w:rtl/>
        </w:rPr>
        <w:t>طور مفصل بیان شده و کتاب الزکات در فقه مأخوذ از همین احادیث است.</w:t>
      </w:r>
    </w:p>
    <w:p w:rsidR="0050014A" w:rsidRPr="00887C82" w:rsidRDefault="0050014A" w:rsidP="00E345E7">
      <w:pPr>
        <w:pStyle w:val="a0"/>
        <w:keepNext/>
        <w:spacing w:after="0"/>
        <w:jc w:val="both"/>
        <w:rPr>
          <w:rtl/>
        </w:rPr>
      </w:pPr>
      <w:bookmarkStart w:id="317" w:name="_Toc293494744"/>
      <w:bookmarkStart w:id="318" w:name="_Toc293496906"/>
      <w:bookmarkStart w:id="319" w:name="_Toc348628960"/>
      <w:bookmarkStart w:id="320" w:name="_Toc470210307"/>
      <w:r>
        <w:rPr>
          <w:rFonts w:hint="cs"/>
          <w:rtl/>
        </w:rPr>
        <w:t>حج</w:t>
      </w:r>
      <w:bookmarkEnd w:id="317"/>
      <w:bookmarkEnd w:id="318"/>
      <w:bookmarkEnd w:id="319"/>
      <w:bookmarkEnd w:id="320"/>
    </w:p>
    <w:p w:rsidR="0050014A" w:rsidRDefault="0050014A" w:rsidP="00AF1282">
      <w:pPr>
        <w:pStyle w:val="a5"/>
        <w:rPr>
          <w:rtl/>
        </w:rPr>
      </w:pPr>
      <w:r>
        <w:rPr>
          <w:rFonts w:hint="cs"/>
          <w:rtl/>
        </w:rPr>
        <w:t xml:space="preserve">در جهان قبل از همه، حضرت ابراهیم </w:t>
      </w:r>
      <w:r>
        <w:rPr>
          <w:rFonts w:hint="cs"/>
        </w:rPr>
        <w:sym w:font="AGA Arabesque" w:char="F075"/>
      </w:r>
      <w:r>
        <w:rPr>
          <w:rFonts w:hint="cs"/>
          <w:rtl/>
        </w:rPr>
        <w:t xml:space="preserve"> برای عبادت و پرستش خداوند متعال یک معبد عمومی را بنیان</w:t>
      </w:r>
      <w:r w:rsidR="003F1460">
        <w:rPr>
          <w:rFonts w:hint="cs"/>
          <w:rtl/>
        </w:rPr>
        <w:t xml:space="preserve"> نهاد و در آنجا به تمام جهانیان</w:t>
      </w:r>
      <w:r>
        <w:rPr>
          <w:rFonts w:hint="cs"/>
          <w:rtl/>
        </w:rPr>
        <w:t xml:space="preserve"> اعلام کرد تا بیایند و خدای یگانه را پرستش کنند.</w:t>
      </w:r>
    </w:p>
    <w:p w:rsidR="004E35A7" w:rsidRPr="007A7224" w:rsidRDefault="004E35A7" w:rsidP="003D243F">
      <w:pPr>
        <w:pStyle w:val="ad"/>
        <w:rPr>
          <w:rFonts w:hAnsi="KFGQPC Uthmanic Script HAFS"/>
          <w:rtl/>
        </w:rPr>
      </w:pPr>
      <w:r>
        <w:rPr>
          <w:rFonts w:ascii="Traditional Arabic" w:hAnsi="Traditional Arabic" w:cs="Traditional Arabic"/>
          <w:rtl/>
        </w:rPr>
        <w:t>﴿</w:t>
      </w:r>
      <w:r w:rsidR="007A7224" w:rsidRPr="003D243F">
        <w:rPr>
          <w:rFonts w:eastAsia="Calibri" w:hint="cs"/>
          <w:rtl/>
        </w:rPr>
        <w:t>وَإِذۡ</w:t>
      </w:r>
      <w:r w:rsidR="007A7224" w:rsidRPr="003D243F">
        <w:rPr>
          <w:rFonts w:eastAsia="Calibri"/>
          <w:rtl/>
        </w:rPr>
        <w:t xml:space="preserve"> بَوَّأۡنَا لِإِبۡرَٰهِيمَ مَكَانَ </w:t>
      </w:r>
      <w:r w:rsidR="007A7224" w:rsidRPr="003D243F">
        <w:rPr>
          <w:rFonts w:eastAsia="Calibri" w:hint="cs"/>
          <w:rtl/>
        </w:rPr>
        <w:t>ٱلۡبَيۡتِ</w:t>
      </w:r>
      <w:r w:rsidR="007A7224" w:rsidRPr="003D243F">
        <w:rPr>
          <w:rFonts w:eastAsia="Calibri"/>
          <w:rtl/>
        </w:rPr>
        <w:t xml:space="preserve"> أَن لَّا تُشۡرِكۡ بِي شَيۡ‍ٔٗا وَطَهِّرۡ بَيۡتِيَ لِلطَّآئِفِينَ وَ</w:t>
      </w:r>
      <w:r w:rsidR="007A7224" w:rsidRPr="003D243F">
        <w:rPr>
          <w:rFonts w:eastAsia="Calibri" w:hint="cs"/>
          <w:rtl/>
        </w:rPr>
        <w:t>ٱلۡقَآئِمِينَ</w:t>
      </w:r>
      <w:r w:rsidR="007A7224" w:rsidRPr="003D243F">
        <w:rPr>
          <w:rFonts w:eastAsia="Calibri"/>
          <w:rtl/>
        </w:rPr>
        <w:t xml:space="preserve"> وَ</w:t>
      </w:r>
      <w:r w:rsidR="007A7224" w:rsidRPr="003D243F">
        <w:rPr>
          <w:rFonts w:eastAsia="Calibri" w:hint="cs"/>
          <w:rtl/>
        </w:rPr>
        <w:t>ٱلرُّكَّعِ</w:t>
      </w:r>
      <w:r w:rsidR="007A7224" w:rsidRPr="003D243F">
        <w:rPr>
          <w:rFonts w:eastAsia="Calibri"/>
          <w:rtl/>
        </w:rPr>
        <w:t xml:space="preserve"> </w:t>
      </w:r>
      <w:r w:rsidR="007A7224" w:rsidRPr="003D243F">
        <w:rPr>
          <w:rFonts w:eastAsia="Calibri" w:hint="cs"/>
          <w:rtl/>
        </w:rPr>
        <w:t>ٱلسُّجُودِ</w:t>
      </w:r>
      <w:r w:rsidR="007A7224" w:rsidRPr="003D243F">
        <w:rPr>
          <w:rFonts w:eastAsia="Calibri"/>
          <w:rtl/>
        </w:rPr>
        <w:t xml:space="preserve"> ٢٦ </w:t>
      </w:r>
      <w:r w:rsidR="007A7224" w:rsidRPr="003D243F">
        <w:rPr>
          <w:rFonts w:eastAsia="Calibri" w:hint="cs"/>
          <w:rtl/>
        </w:rPr>
        <w:t>وَأَذِّن</w:t>
      </w:r>
      <w:r w:rsidR="007A7224" w:rsidRPr="003D243F">
        <w:rPr>
          <w:rFonts w:eastAsia="Calibri"/>
          <w:rtl/>
        </w:rPr>
        <w:t xml:space="preserve"> فِي </w:t>
      </w:r>
      <w:r w:rsidR="007A7224" w:rsidRPr="003D243F">
        <w:rPr>
          <w:rFonts w:eastAsia="Calibri" w:hint="cs"/>
          <w:rtl/>
        </w:rPr>
        <w:t>ٱلنَّاسِ</w:t>
      </w:r>
      <w:r w:rsidR="007A7224" w:rsidRPr="003D243F">
        <w:rPr>
          <w:rFonts w:eastAsia="Calibri"/>
          <w:rtl/>
        </w:rPr>
        <w:t xml:space="preserve"> بِ</w:t>
      </w:r>
      <w:r w:rsidR="007A7224" w:rsidRPr="003D243F">
        <w:rPr>
          <w:rFonts w:eastAsia="Calibri" w:hint="cs"/>
          <w:rtl/>
        </w:rPr>
        <w:t>ٱلۡحَجِّ</w:t>
      </w:r>
      <w:r w:rsidR="007A7224" w:rsidRPr="003D243F">
        <w:rPr>
          <w:rFonts w:eastAsia="Calibri"/>
          <w:rtl/>
        </w:rPr>
        <w:t xml:space="preserve"> يَأۡتُوكَ رِجَالٗا وَعَلَىٰ كُلِّ ضَامِرٖ يَأۡتِينَ مِن كُلِّ فَجٍّ عَمِيقٖ ٢٧ </w:t>
      </w:r>
      <w:r w:rsidR="007A7224" w:rsidRPr="003D243F">
        <w:rPr>
          <w:rFonts w:eastAsia="Calibri" w:hint="cs"/>
          <w:rtl/>
        </w:rPr>
        <w:t>لِّيَشۡهَدُواْ</w:t>
      </w:r>
      <w:r w:rsidR="007A7224" w:rsidRPr="003D243F">
        <w:rPr>
          <w:rFonts w:eastAsia="Calibri"/>
          <w:rtl/>
        </w:rPr>
        <w:t xml:space="preserve"> مَنَٰفِعَ لَهُمۡ وَيَذۡكُرُواْ </w:t>
      </w:r>
      <w:r w:rsidR="007A7224" w:rsidRPr="003D243F">
        <w:rPr>
          <w:rFonts w:eastAsia="Calibri" w:hint="cs"/>
          <w:rtl/>
        </w:rPr>
        <w:t>ٱسۡمَ</w:t>
      </w:r>
      <w:r w:rsidR="007A7224" w:rsidRPr="003D243F">
        <w:rPr>
          <w:rFonts w:eastAsia="Calibri"/>
          <w:rtl/>
        </w:rPr>
        <w:t xml:space="preserve"> </w:t>
      </w:r>
      <w:r w:rsidR="007A7224" w:rsidRPr="003D243F">
        <w:rPr>
          <w:rFonts w:eastAsia="Calibri" w:hint="cs"/>
          <w:rtl/>
        </w:rPr>
        <w:t>ٱللَّهِ</w:t>
      </w:r>
      <w:r w:rsidR="007A7224" w:rsidRPr="003D243F">
        <w:rPr>
          <w:rFonts w:eastAsia="Calibri"/>
          <w:rtl/>
        </w:rPr>
        <w:t xml:space="preserve"> فِيٓ أَيَّامٖ مَّعۡلُومَٰتٍ</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[الحج: 26-28]</w:t>
      </w:r>
      <w:r w:rsidRPr="00E86F09">
        <w:rPr>
          <w:rStyle w:val="Char5"/>
          <w:rFonts w:hint="cs"/>
          <w:rtl/>
        </w:rPr>
        <w:t>.</w:t>
      </w:r>
    </w:p>
    <w:p w:rsidR="002D22A8" w:rsidRDefault="002D22A8" w:rsidP="003D243F">
      <w:pPr>
        <w:pStyle w:val="ae"/>
        <w:rPr>
          <w:rtl/>
        </w:rPr>
      </w:pPr>
      <w:r>
        <w:rPr>
          <w:rFonts w:cs="Traditional Arabic" w:hint="cs"/>
          <w:rtl/>
        </w:rPr>
        <w:t>«</w:t>
      </w:r>
      <w:r w:rsidRPr="003D243F">
        <w:rPr>
          <w:rFonts w:hint="cs"/>
          <w:rtl/>
        </w:rPr>
        <w:t>و هنگامی که معین کردیم محل ساخت خانه کعبه را برای ابراهیم و به او دستور دادیم که چیزی را ب</w:t>
      </w:r>
      <w:r w:rsidR="001038A0" w:rsidRPr="003D243F">
        <w:rPr>
          <w:rFonts w:hint="cs"/>
          <w:rtl/>
        </w:rPr>
        <w:t xml:space="preserve">ا </w:t>
      </w:r>
      <w:r w:rsidRPr="003D243F">
        <w:rPr>
          <w:rFonts w:hint="cs"/>
          <w:rtl/>
        </w:rPr>
        <w:t>من شریک مگردان و بیت مرا برای طواف‌کنندگان و ایستادگان و رکوع و سجده‌کنندگان پاکیزه گردان و در میان مردم اعلام کن تا برای حج بیایند، آنگاه نزد تو به صورت پیاده و سوار بر شتر لاغر از راه‌های دور خواهند آمد تا به فایده‌ها و منافع خویش برسند و الله را در روزهای خاص و معین یاد کنند</w:t>
      </w:r>
      <w:r>
        <w:rPr>
          <w:rFonts w:cs="Traditional Arabic" w:hint="cs"/>
          <w:rtl/>
        </w:rPr>
        <w:t>»</w:t>
      </w:r>
      <w:r>
        <w:rPr>
          <w:rFonts w:hint="cs"/>
          <w:rtl/>
        </w:rPr>
        <w:t>.</w:t>
      </w:r>
    </w:p>
    <w:p w:rsidR="00470800" w:rsidRDefault="00470800" w:rsidP="00AF1282">
      <w:pPr>
        <w:pStyle w:val="a5"/>
        <w:rPr>
          <w:rtl/>
        </w:rPr>
      </w:pPr>
      <w:r>
        <w:rPr>
          <w:rFonts w:hint="cs"/>
          <w:rtl/>
        </w:rPr>
        <w:t xml:space="preserve">جهانیان به این ندای توحیدی ابراهیم </w:t>
      </w:r>
      <w:r>
        <w:rPr>
          <w:rFonts w:hint="cs"/>
        </w:rPr>
        <w:sym w:font="AGA Arabesque" w:char="F075"/>
      </w:r>
      <w:r>
        <w:rPr>
          <w:rFonts w:hint="cs"/>
          <w:rtl/>
        </w:rPr>
        <w:t xml:space="preserve"> لبیک گفته و مردم هر سال از اطراف سرزمین عربستان، برای انجام مناسک حج، به آنجا می‌آمدند. ولی متأسفانه آن خانه‌ای که بر مبنای توحید خالص بنا شده بود، بتکده‌ای قرار گرفت و سیصد و شصت بت در آنجا قرار داده شد و کسی که شایست</w:t>
      </w:r>
      <w:r w:rsidR="001038A0">
        <w:rPr>
          <w:rFonts w:hint="cs"/>
          <w:rtl/>
        </w:rPr>
        <w:t>ۀ</w:t>
      </w:r>
      <w:r>
        <w:rPr>
          <w:rFonts w:hint="cs"/>
          <w:rtl/>
        </w:rPr>
        <w:t xml:space="preserve"> واقعی تولیت آن بود، از آنجا اخراج گردید و هشت سال کامل نتوانست به آن جا بازگردد.</w:t>
      </w:r>
    </w:p>
    <w:p w:rsidR="00470800" w:rsidRDefault="00470800" w:rsidP="00AF1282">
      <w:pPr>
        <w:pStyle w:val="a5"/>
        <w:rPr>
          <w:rtl/>
        </w:rPr>
      </w:pPr>
      <w:r>
        <w:rPr>
          <w:rFonts w:hint="cs"/>
          <w:rtl/>
        </w:rPr>
        <w:t>سرانجام، وقت غلب</w:t>
      </w:r>
      <w:r w:rsidR="001038A0">
        <w:rPr>
          <w:rFonts w:hint="cs"/>
          <w:rtl/>
        </w:rPr>
        <w:t>ۀ</w:t>
      </w:r>
      <w:r>
        <w:rPr>
          <w:rFonts w:hint="cs"/>
          <w:rtl/>
        </w:rPr>
        <w:t xml:space="preserve"> حق بر باطل فرا رسید و جانشین ابراهیم و پیروانش را فرصت حاصل شد تا دوباره این شعار ابراهیمی زنده گردد. بر همین اساس در سال نهم</w:t>
      </w:r>
      <w:r w:rsidR="009F3198">
        <w:rPr>
          <w:rFonts w:hint="cs"/>
          <w:rtl/>
        </w:rPr>
        <w:t xml:space="preserve"> هجری حج فرض گردید</w:t>
      </w:r>
      <w:r w:rsidR="008D131D" w:rsidRPr="008D131D">
        <w:rPr>
          <w:rFonts w:hint="cs"/>
          <w:vertAlign w:val="superscript"/>
          <w:rtl/>
        </w:rPr>
        <w:t>(</w:t>
      </w:r>
      <w:r w:rsidR="008D131D" w:rsidRPr="008D131D">
        <w:rPr>
          <w:rStyle w:val="FootnoteReference"/>
          <w:rtl/>
        </w:rPr>
        <w:footnoteReference w:id="168"/>
      </w:r>
      <w:r w:rsidR="008D131D" w:rsidRPr="008D131D">
        <w:rPr>
          <w:rFonts w:hint="cs"/>
          <w:vertAlign w:val="superscript"/>
          <w:rtl/>
        </w:rPr>
        <w:t>)</w:t>
      </w:r>
      <w:r w:rsidR="009F3198">
        <w:rPr>
          <w:rFonts w:hint="cs"/>
          <w:rtl/>
        </w:rPr>
        <w:t>.</w:t>
      </w:r>
      <w:r w:rsidR="003B4E80">
        <w:rPr>
          <w:rFonts w:hint="cs"/>
          <w:rtl/>
        </w:rPr>
        <w:t xml:space="preserve"> اما پیامبر گرامی </w:t>
      </w:r>
      <w:r w:rsidR="008C6189" w:rsidRPr="008C6189">
        <w:rPr>
          <w:rFonts w:cs="CTraditional Arabic" w:hint="cs"/>
          <w:rtl/>
        </w:rPr>
        <w:t>ج</w:t>
      </w:r>
      <w:r w:rsidR="003B4E80">
        <w:rPr>
          <w:rFonts w:hint="cs"/>
          <w:rtl/>
        </w:rPr>
        <w:t xml:space="preserve"> در آن سال هم، نتوانست</w:t>
      </w:r>
      <w:r w:rsidR="003174C5">
        <w:rPr>
          <w:rFonts w:hint="cs"/>
          <w:rtl/>
        </w:rPr>
        <w:t xml:space="preserve"> این فریض</w:t>
      </w:r>
      <w:r w:rsidR="00E86F09">
        <w:rPr>
          <w:rFonts w:hint="cs"/>
          <w:rtl/>
        </w:rPr>
        <w:t>ۀ</w:t>
      </w:r>
      <w:r w:rsidR="003174C5">
        <w:rPr>
          <w:rFonts w:hint="cs"/>
          <w:rtl/>
        </w:rPr>
        <w:t xml:space="preserve"> عظیم را به جا آورد، زیرا که عرب‌ها رسم داشتند که خان</w:t>
      </w:r>
      <w:r w:rsidR="001038A0">
        <w:rPr>
          <w:rFonts w:hint="cs"/>
          <w:rtl/>
        </w:rPr>
        <w:t>ۀ</w:t>
      </w:r>
      <w:r w:rsidR="003174C5">
        <w:rPr>
          <w:rFonts w:hint="cs"/>
          <w:rtl/>
        </w:rPr>
        <w:t xml:space="preserve"> کعبه را عریان طواف کنند و آن حضرت</w:t>
      </w:r>
      <w:r w:rsidR="003D243F">
        <w:t xml:space="preserve"> </w:t>
      </w:r>
      <w:r w:rsidR="008C6189" w:rsidRPr="008C6189">
        <w:rPr>
          <w:rFonts w:cs="CTraditional Arabic" w:hint="cs"/>
          <w:rtl/>
        </w:rPr>
        <w:t>ج</w:t>
      </w:r>
      <w:r w:rsidR="003174C5">
        <w:rPr>
          <w:rFonts w:hint="cs"/>
          <w:rtl/>
        </w:rPr>
        <w:t xml:space="preserve"> چنین منظر</w:t>
      </w:r>
      <w:r w:rsidR="001038A0">
        <w:rPr>
          <w:rFonts w:hint="cs"/>
          <w:rtl/>
        </w:rPr>
        <w:t>ۀ</w:t>
      </w:r>
      <w:r w:rsidR="007D0623">
        <w:rPr>
          <w:rFonts w:hint="cs"/>
          <w:rtl/>
        </w:rPr>
        <w:t xml:space="preserve"> کریهی را نمی‌توانستند تحمل کنند. به همین جهت، حضرت ابوبکر و حضرت علی </w:t>
      </w:r>
      <w:r w:rsidR="007D0623">
        <w:rPr>
          <w:rFonts w:cs="CTraditional Arabic" w:hint="cs"/>
          <w:rtl/>
        </w:rPr>
        <w:t>ب</w:t>
      </w:r>
      <w:r w:rsidR="007D0623">
        <w:rPr>
          <w:rFonts w:hint="cs"/>
          <w:rtl/>
        </w:rPr>
        <w:t xml:space="preserve"> را به مکه اعزام کردند تا در</w:t>
      </w:r>
      <w:r w:rsidR="008753BE">
        <w:rPr>
          <w:rFonts w:hint="cs"/>
          <w:rtl/>
        </w:rPr>
        <w:t xml:space="preserve"> خانۀ </w:t>
      </w:r>
      <w:r w:rsidR="007D0623">
        <w:rPr>
          <w:rFonts w:hint="cs"/>
          <w:rtl/>
        </w:rPr>
        <w:t>کعبه بروند و اعلام کنند: در آینده هیچ</w:t>
      </w:r>
      <w:r w:rsidR="001038A0">
        <w:rPr>
          <w:rFonts w:hint="cs"/>
          <w:rtl/>
        </w:rPr>
        <w:t>‌</w:t>
      </w:r>
      <w:r w:rsidR="007D0623">
        <w:rPr>
          <w:rFonts w:hint="cs"/>
          <w:rtl/>
        </w:rPr>
        <w:t>کس نمی‌تواند</w:t>
      </w:r>
      <w:r w:rsidR="008753BE">
        <w:rPr>
          <w:rFonts w:hint="cs"/>
          <w:rtl/>
        </w:rPr>
        <w:t xml:space="preserve"> خانۀ </w:t>
      </w:r>
      <w:r w:rsidR="007D0623">
        <w:rPr>
          <w:rFonts w:hint="cs"/>
          <w:rtl/>
        </w:rPr>
        <w:t>کعبه را به طور عریان طواف کند</w:t>
      </w:r>
      <w:r w:rsidR="008D131D" w:rsidRPr="008D131D">
        <w:rPr>
          <w:rFonts w:hint="cs"/>
          <w:vertAlign w:val="superscript"/>
          <w:rtl/>
        </w:rPr>
        <w:t>(</w:t>
      </w:r>
      <w:r w:rsidR="008D131D" w:rsidRPr="008D131D">
        <w:rPr>
          <w:rStyle w:val="FootnoteReference"/>
          <w:rtl/>
        </w:rPr>
        <w:footnoteReference w:id="169"/>
      </w:r>
      <w:r w:rsidR="008D131D" w:rsidRPr="008D131D">
        <w:rPr>
          <w:rFonts w:hint="cs"/>
          <w:vertAlign w:val="superscript"/>
          <w:rtl/>
        </w:rPr>
        <w:t>)</w:t>
      </w:r>
      <w:r w:rsidR="007D0623">
        <w:rPr>
          <w:rFonts w:hint="cs"/>
          <w:rtl/>
        </w:rPr>
        <w:t>.</w:t>
      </w:r>
    </w:p>
    <w:p w:rsidR="007A60A3" w:rsidRDefault="007A60A3" w:rsidP="00AF1282">
      <w:pPr>
        <w:pStyle w:val="a5"/>
        <w:rPr>
          <w:rtl/>
        </w:rPr>
      </w:pPr>
      <w:r>
        <w:rPr>
          <w:rFonts w:hint="cs"/>
          <w:rtl/>
        </w:rPr>
        <w:t>علت دیگری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این سال حج نک</w:t>
      </w:r>
      <w:r w:rsidR="008D131D">
        <w:rPr>
          <w:rFonts w:hint="cs"/>
          <w:rtl/>
        </w:rPr>
        <w:t>ردند، این بود که طبق ضابطه «نس</w:t>
      </w:r>
      <w:r w:rsidR="008D131D">
        <w:rPr>
          <w:rFonts w:hint="cs"/>
          <w:rtl/>
          <w:lang w:bidi="ar-SA"/>
        </w:rPr>
        <w:t>يء</w:t>
      </w:r>
      <w:r>
        <w:rPr>
          <w:rFonts w:hint="cs"/>
          <w:rtl/>
        </w:rPr>
        <w:t>» که مشرکان وضع کرده بودند و ماه‌ها را جابجا می‌کردند، ماه حج در آن سال در ذوالقعده قرار داده شده بود. چنانکه حج سال نهم هجری در همین ماه انجام گرفت. به همین جهت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یک سال منتظر ماندند و زمانی که حج در ماه اصلی خود قرار گرفت. حج ادا کردند</w:t>
      </w:r>
      <w:r w:rsidR="008D131D" w:rsidRPr="008D131D">
        <w:rPr>
          <w:rFonts w:hint="cs"/>
          <w:vertAlign w:val="superscript"/>
          <w:rtl/>
        </w:rPr>
        <w:t>(</w:t>
      </w:r>
      <w:r w:rsidR="008D131D" w:rsidRPr="008D131D">
        <w:rPr>
          <w:rStyle w:val="FootnoteReference"/>
          <w:rtl/>
        </w:rPr>
        <w:footnoteReference w:id="170"/>
      </w:r>
      <w:r w:rsidR="008D131D" w:rsidRPr="008D131D">
        <w:rPr>
          <w:rFonts w:hint="cs"/>
          <w:vertAlign w:val="superscript"/>
          <w:rtl/>
        </w:rPr>
        <w:t>)</w:t>
      </w:r>
      <w:r>
        <w:rPr>
          <w:rFonts w:hint="cs"/>
          <w:rtl/>
        </w:rPr>
        <w:t>.</w:t>
      </w:r>
    </w:p>
    <w:p w:rsidR="0075644B" w:rsidRDefault="0075644B" w:rsidP="00E345E7">
      <w:pPr>
        <w:pStyle w:val="a0"/>
        <w:keepNext/>
        <w:spacing w:after="0"/>
        <w:jc w:val="both"/>
        <w:rPr>
          <w:rtl/>
        </w:rPr>
      </w:pPr>
      <w:bookmarkStart w:id="321" w:name="_Toc293494745"/>
      <w:bookmarkStart w:id="322" w:name="_Toc293496907"/>
      <w:bookmarkStart w:id="323" w:name="_Toc348628961"/>
      <w:bookmarkStart w:id="324" w:name="_Toc470210308"/>
      <w:r w:rsidRPr="00887C82">
        <w:rPr>
          <w:rFonts w:hint="cs"/>
          <w:rtl/>
        </w:rPr>
        <w:t>اصلاحات</w:t>
      </w:r>
      <w:r>
        <w:rPr>
          <w:rFonts w:hint="cs"/>
          <w:rtl/>
        </w:rPr>
        <w:t xml:space="preserve"> حج</w:t>
      </w:r>
      <w:bookmarkEnd w:id="321"/>
      <w:bookmarkEnd w:id="322"/>
      <w:bookmarkEnd w:id="323"/>
      <w:bookmarkEnd w:id="324"/>
    </w:p>
    <w:p w:rsidR="0075644B" w:rsidRDefault="0075644B" w:rsidP="00AF1282">
      <w:pPr>
        <w:pStyle w:val="a5"/>
        <w:rPr>
          <w:rtl/>
        </w:rPr>
      </w:pPr>
      <w:r>
        <w:rPr>
          <w:rFonts w:hint="cs"/>
          <w:rtl/>
        </w:rPr>
        <w:t xml:space="preserve">گرچه حج </w:t>
      </w:r>
      <w:r w:rsidR="00440E8E">
        <w:rPr>
          <w:rFonts w:hint="cs"/>
          <w:rtl/>
        </w:rPr>
        <w:t>در میان کفار رواج داشت</w:t>
      </w:r>
      <w:r>
        <w:rPr>
          <w:rFonts w:hint="cs"/>
          <w:rtl/>
        </w:rPr>
        <w:t xml:space="preserve">، ولی صورت و روش آن را کاملاً تغییر داده خرافات و بدعات </w:t>
      </w:r>
      <w:r w:rsidR="00440E8E">
        <w:rPr>
          <w:rFonts w:hint="cs"/>
          <w:rtl/>
        </w:rPr>
        <w:t xml:space="preserve">زیادی </w:t>
      </w:r>
      <w:r>
        <w:rPr>
          <w:rFonts w:hint="cs"/>
          <w:rtl/>
        </w:rPr>
        <w:t>در آن افزوده بودند</w:t>
      </w:r>
      <w:r w:rsidR="00440E8E">
        <w:rPr>
          <w:rFonts w:hint="cs"/>
          <w:rtl/>
        </w:rPr>
        <w:t>،</w:t>
      </w:r>
      <w:r>
        <w:rPr>
          <w:rFonts w:hint="cs"/>
          <w:rtl/>
        </w:rPr>
        <w:t xml:space="preserve"> از همه مهم‌تر این که هدف از حج و تمام عبادات، یاد خدا و توجه به</w:t>
      </w:r>
      <w:r w:rsidR="00440E8E">
        <w:rPr>
          <w:rFonts w:hint="cs"/>
          <w:rtl/>
        </w:rPr>
        <w:t>‌</w:t>
      </w:r>
      <w:r>
        <w:rPr>
          <w:rFonts w:hint="cs"/>
          <w:rtl/>
        </w:rPr>
        <w:t>سوی اوست. لیکن عرب‌ها در دوران حج گرد می‌آمدند و به جای ذکر خدا، مفاخر و شاهکارهای پدران و نیاکان خود را بیان می‌کردند. آی</w:t>
      </w:r>
      <w:r w:rsidR="00440E8E">
        <w:rPr>
          <w:rFonts w:hint="cs"/>
          <w:rtl/>
        </w:rPr>
        <w:t>ۀ</w:t>
      </w:r>
      <w:r w:rsidR="00DC35A7">
        <w:rPr>
          <w:rFonts w:hint="cs"/>
          <w:rtl/>
        </w:rPr>
        <w:t xml:space="preserve"> ذیل به همین ام</w:t>
      </w:r>
      <w:r>
        <w:rPr>
          <w:rFonts w:hint="cs"/>
          <w:rtl/>
        </w:rPr>
        <w:t>ر اشاره می‌کند:</w:t>
      </w:r>
    </w:p>
    <w:p w:rsidR="004E35A7" w:rsidRPr="007A7224" w:rsidRDefault="004E35A7" w:rsidP="00E86F09">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A7224" w:rsidRPr="00F94692">
        <w:rPr>
          <w:rStyle w:val="Chard"/>
          <w:rFonts w:eastAsia="Calibri" w:hint="cs"/>
          <w:rtl/>
        </w:rPr>
        <w:t>فَإِذَا</w:t>
      </w:r>
      <w:r w:rsidR="007A7224" w:rsidRPr="00F94692">
        <w:rPr>
          <w:rStyle w:val="Chard"/>
          <w:rFonts w:eastAsia="Calibri"/>
          <w:rtl/>
        </w:rPr>
        <w:t xml:space="preserve"> قَضَيۡتُم مَّنَٰسِكَكُمۡ فَ</w:t>
      </w:r>
      <w:r w:rsidR="007A7224" w:rsidRPr="00F94692">
        <w:rPr>
          <w:rStyle w:val="Chard"/>
          <w:rFonts w:eastAsia="Calibri" w:hint="cs"/>
          <w:rtl/>
        </w:rPr>
        <w:t>ٱذۡكُرُواْ</w:t>
      </w:r>
      <w:r w:rsidR="007A7224" w:rsidRPr="00F94692">
        <w:rPr>
          <w:rStyle w:val="Chard"/>
          <w:rFonts w:eastAsia="Calibri"/>
          <w:rtl/>
        </w:rPr>
        <w:t xml:space="preserve"> </w:t>
      </w:r>
      <w:r w:rsidR="007A7224" w:rsidRPr="00F94692">
        <w:rPr>
          <w:rStyle w:val="Chard"/>
          <w:rFonts w:eastAsia="Calibri" w:hint="cs"/>
          <w:rtl/>
        </w:rPr>
        <w:t>ٱللَّهَ</w:t>
      </w:r>
      <w:r w:rsidR="007A7224" w:rsidRPr="00F94692">
        <w:rPr>
          <w:rStyle w:val="Chard"/>
          <w:rFonts w:eastAsia="Calibri"/>
          <w:rtl/>
        </w:rPr>
        <w:t xml:space="preserve"> كَذِكۡرِكُمۡ ءَابَآءَكُمۡ أَوۡ أَشَدَّ ذِكۡرٗا</w:t>
      </w:r>
      <w:r>
        <w:rPr>
          <w:rFonts w:ascii="Traditional Arabic" w:hAnsi="Traditional Arabic" w:cs="Traditional Arabic"/>
          <w:rtl/>
          <w:lang w:bidi="fa-IR"/>
        </w:rPr>
        <w:t>﴾</w:t>
      </w:r>
      <w:r w:rsidR="00E86F09">
        <w:rPr>
          <w:rFonts w:ascii="Traditional Arabic" w:hAnsi="Traditional Arabic" w:cs="Traditional Arabic" w:hint="cs"/>
          <w:rtl/>
          <w:lang w:bidi="fa-IR"/>
        </w:rPr>
        <w:t xml:space="preserve"> </w:t>
      </w:r>
      <w:r w:rsidRPr="00CA556C">
        <w:rPr>
          <w:rStyle w:val="Char9"/>
          <w:rFonts w:eastAsia="Calibri"/>
          <w:rtl/>
        </w:rPr>
        <w:t>[البقرة: 200]</w:t>
      </w:r>
      <w:r w:rsidR="008D131D" w:rsidRPr="008D131D">
        <w:rPr>
          <w:rStyle w:val="Char5"/>
          <w:rFonts w:hint="cs"/>
          <w:vertAlign w:val="superscript"/>
          <w:rtl/>
        </w:rPr>
        <w:t>(</w:t>
      </w:r>
      <w:r w:rsidR="008D131D" w:rsidRPr="008D131D">
        <w:rPr>
          <w:rStyle w:val="Char5"/>
          <w:vertAlign w:val="superscript"/>
          <w:rtl/>
        </w:rPr>
        <w:footnoteReference w:id="171"/>
      </w:r>
      <w:r w:rsidR="008D131D" w:rsidRPr="008D131D">
        <w:rPr>
          <w:rStyle w:val="Char5"/>
          <w:rFonts w:hint="cs"/>
          <w:vertAlign w:val="superscript"/>
          <w:rtl/>
        </w:rPr>
        <w:t>)</w:t>
      </w:r>
      <w:r w:rsidRPr="00194C31">
        <w:rPr>
          <w:rStyle w:val="Char5"/>
          <w:rFonts w:hint="cs"/>
          <w:rtl/>
        </w:rPr>
        <w:t>.</w:t>
      </w:r>
    </w:p>
    <w:p w:rsidR="00EB26D6" w:rsidRDefault="00EB26D6" w:rsidP="00AF1282">
      <w:pPr>
        <w:pStyle w:val="a5"/>
        <w:rPr>
          <w:rtl/>
        </w:rPr>
      </w:pPr>
      <w:r>
        <w:rPr>
          <w:rFonts w:cs="Traditional Arabic" w:hint="cs"/>
          <w:rtl/>
        </w:rPr>
        <w:t>«</w:t>
      </w:r>
      <w:r>
        <w:rPr>
          <w:rFonts w:hint="cs"/>
          <w:rtl/>
        </w:rPr>
        <w:t>پس هرگاه مناسک حج را به</w:t>
      </w:r>
      <w:r w:rsidR="00DC35A7">
        <w:rPr>
          <w:rFonts w:hint="cs"/>
          <w:rtl/>
        </w:rPr>
        <w:t>‌</w:t>
      </w:r>
      <w:r>
        <w:rPr>
          <w:rFonts w:hint="cs"/>
          <w:rtl/>
        </w:rPr>
        <w:t>جا آوردید، پس الله را یاد کنید، همانگونه که پدران خویش را یاد می‌کنید بلکه بیشتر از آن</w:t>
      </w:r>
      <w:r>
        <w:rPr>
          <w:rFonts w:cs="Traditional Arabic" w:hint="cs"/>
          <w:rtl/>
        </w:rPr>
        <w:t>»</w:t>
      </w:r>
      <w:r>
        <w:rPr>
          <w:rFonts w:hint="cs"/>
          <w:rtl/>
        </w:rPr>
        <w:t>.</w:t>
      </w:r>
    </w:p>
    <w:p w:rsidR="00155967" w:rsidRDefault="00155967" w:rsidP="00AF1282">
      <w:pPr>
        <w:pStyle w:val="a5"/>
        <w:rPr>
          <w:rtl/>
        </w:rPr>
      </w:pPr>
      <w:r>
        <w:rPr>
          <w:rFonts w:hint="cs"/>
          <w:rtl/>
        </w:rPr>
        <w:t>مخصوصاً اهل مدینه چنین عمل می‌کردند که بت منات را طواف می‌کردند و هنگام طواف</w:t>
      </w:r>
      <w:r w:rsidR="008753BE">
        <w:rPr>
          <w:rFonts w:hint="cs"/>
          <w:rtl/>
        </w:rPr>
        <w:t xml:space="preserve"> خانۀ </w:t>
      </w:r>
      <w:r>
        <w:rPr>
          <w:rFonts w:hint="cs"/>
          <w:rtl/>
        </w:rPr>
        <w:t>کعبه، میان صفا و مروه، سعی نمی‌کردند. حال آن که یکی از مقاصد مهم حج این است که یادگارها و مناسک ابراهیمی عیناً به</w:t>
      </w:r>
      <w:r w:rsidR="00DC35A7">
        <w:rPr>
          <w:rFonts w:hint="cs"/>
          <w:rtl/>
        </w:rPr>
        <w:t>‌</w:t>
      </w:r>
      <w:r>
        <w:rPr>
          <w:rFonts w:hint="cs"/>
          <w:rtl/>
        </w:rPr>
        <w:t xml:space="preserve">جای آورده شوند و سعی میان صفا و مروه از یادگارهای عصر ابراهیم </w:t>
      </w:r>
      <w:r>
        <w:rPr>
          <w:rFonts w:hint="cs"/>
        </w:rPr>
        <w:sym w:font="AGA Arabesque" w:char="F075"/>
      </w:r>
      <w:r>
        <w:rPr>
          <w:rFonts w:hint="cs"/>
          <w:rtl/>
        </w:rPr>
        <w:t xml:space="preserve"> است، به همین جهت</w:t>
      </w:r>
      <w:r w:rsidR="00CF4463">
        <w:rPr>
          <w:rFonts w:hint="cs"/>
          <w:rtl/>
        </w:rPr>
        <w:t xml:space="preserve"> این آیه نازل شد:</w:t>
      </w:r>
    </w:p>
    <w:p w:rsidR="004E35A7" w:rsidRPr="007A7224"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A7224" w:rsidRPr="00F94692">
        <w:rPr>
          <w:rStyle w:val="Chard"/>
          <w:rFonts w:eastAsia="Calibri"/>
          <w:rtl/>
        </w:rPr>
        <w:t xml:space="preserve">۞إِنَّ </w:t>
      </w:r>
      <w:r w:rsidR="007A7224" w:rsidRPr="00F94692">
        <w:rPr>
          <w:rStyle w:val="Chard"/>
          <w:rFonts w:eastAsia="Calibri" w:hint="cs"/>
          <w:rtl/>
        </w:rPr>
        <w:t>ٱلصَّفَا</w:t>
      </w:r>
      <w:r w:rsidR="007A7224" w:rsidRPr="00F94692">
        <w:rPr>
          <w:rStyle w:val="Chard"/>
          <w:rFonts w:eastAsia="Calibri"/>
          <w:rtl/>
        </w:rPr>
        <w:t xml:space="preserve"> وَ</w:t>
      </w:r>
      <w:r w:rsidR="007A7224" w:rsidRPr="00F94692">
        <w:rPr>
          <w:rStyle w:val="Chard"/>
          <w:rFonts w:eastAsia="Calibri" w:hint="cs"/>
          <w:rtl/>
        </w:rPr>
        <w:t>ٱلۡمَرۡوَةَ</w:t>
      </w:r>
      <w:r w:rsidR="007A7224" w:rsidRPr="00F94692">
        <w:rPr>
          <w:rStyle w:val="Chard"/>
          <w:rFonts w:eastAsia="Calibri"/>
          <w:rtl/>
        </w:rPr>
        <w:t xml:space="preserve"> مِن شَعَآئِرِ </w:t>
      </w:r>
      <w:r w:rsidR="007A7224" w:rsidRPr="00F94692">
        <w:rPr>
          <w:rStyle w:val="Chard"/>
          <w:rFonts w:eastAsia="Calibri" w:hint="cs"/>
          <w:rtl/>
        </w:rPr>
        <w:t>ٱللَّهِۖ</w:t>
      </w:r>
      <w:r w:rsidR="007A7224" w:rsidRPr="00F94692">
        <w:rPr>
          <w:rStyle w:val="Chard"/>
          <w:rFonts w:eastAsia="Calibri"/>
          <w:rtl/>
        </w:rPr>
        <w:t xml:space="preserve"> فَمَنۡ حَجَّ </w:t>
      </w:r>
      <w:r w:rsidR="007A7224" w:rsidRPr="00F94692">
        <w:rPr>
          <w:rStyle w:val="Chard"/>
          <w:rFonts w:eastAsia="Calibri" w:hint="cs"/>
          <w:rtl/>
        </w:rPr>
        <w:t>ٱلۡبَيۡتَ</w:t>
      </w:r>
      <w:r w:rsidR="007A7224" w:rsidRPr="00F94692">
        <w:rPr>
          <w:rStyle w:val="Chard"/>
          <w:rFonts w:eastAsia="Calibri"/>
          <w:rtl/>
        </w:rPr>
        <w:t xml:space="preserve"> أَوِ </w:t>
      </w:r>
      <w:r w:rsidR="007A7224" w:rsidRPr="00F94692">
        <w:rPr>
          <w:rStyle w:val="Chard"/>
          <w:rFonts w:eastAsia="Calibri" w:hint="cs"/>
          <w:rtl/>
        </w:rPr>
        <w:t>ٱعۡتَمَرَ</w:t>
      </w:r>
      <w:r w:rsidR="007A7224" w:rsidRPr="00F94692">
        <w:rPr>
          <w:rStyle w:val="Chard"/>
          <w:rFonts w:eastAsia="Calibri"/>
          <w:rtl/>
        </w:rPr>
        <w:t xml:space="preserve"> فَلَا جُنَاحَ عَلَيۡهِ أَن يَطَّوَّفَ بِهِمَاۚ</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[البقرة: 158]</w:t>
      </w:r>
      <w:r w:rsidRPr="00E86F09">
        <w:rPr>
          <w:rStyle w:val="Char5"/>
          <w:rFonts w:hint="cs"/>
          <w:rtl/>
        </w:rPr>
        <w:t>.</w:t>
      </w:r>
    </w:p>
    <w:p w:rsidR="00CF4463" w:rsidRDefault="00CF4463" w:rsidP="00AF1282">
      <w:pPr>
        <w:pStyle w:val="a5"/>
        <w:rPr>
          <w:rtl/>
        </w:rPr>
      </w:pPr>
      <w:r>
        <w:rPr>
          <w:rFonts w:cs="Traditional Arabic" w:hint="cs"/>
          <w:rtl/>
        </w:rPr>
        <w:t>«</w:t>
      </w:r>
      <w:r>
        <w:rPr>
          <w:rFonts w:hint="cs"/>
          <w:rtl/>
        </w:rPr>
        <w:t>همانا صفا و مروه از شعایر دین الهی هستند، پس هرکس حج و یا عمره انجام داد و بین صفا و مروه سعی نمود گناهی بر وی نیست</w:t>
      </w:r>
      <w:r>
        <w:rPr>
          <w:rFonts w:cs="Traditional Arabic" w:hint="cs"/>
          <w:rtl/>
        </w:rPr>
        <w:t>»</w:t>
      </w:r>
      <w:r>
        <w:rPr>
          <w:rFonts w:hint="cs"/>
          <w:rtl/>
        </w:rPr>
        <w:t>.</w:t>
      </w:r>
    </w:p>
    <w:p w:rsidR="0034007F" w:rsidRDefault="0034007F" w:rsidP="00AF1282">
      <w:pPr>
        <w:pStyle w:val="a5"/>
        <w:rPr>
          <w:rtl/>
        </w:rPr>
      </w:pPr>
      <w:r>
        <w:rPr>
          <w:rFonts w:hint="cs"/>
          <w:rtl/>
        </w:rPr>
        <w:t>یک روش رایج این بود، اکثر مردم که توانایی توش</w:t>
      </w:r>
      <w:r w:rsidR="00E86F09">
        <w:rPr>
          <w:rFonts w:hint="cs"/>
          <w:rtl/>
        </w:rPr>
        <w:t>ۀ</w:t>
      </w:r>
      <w:r>
        <w:rPr>
          <w:rFonts w:hint="cs"/>
          <w:rtl/>
        </w:rPr>
        <w:t xml:space="preserve"> سفر را نداشتند، بدون مقدمه به</w:t>
      </w:r>
      <w:r w:rsidR="00DC35A7">
        <w:rPr>
          <w:rFonts w:hint="cs"/>
          <w:rtl/>
        </w:rPr>
        <w:t>‌</w:t>
      </w:r>
      <w:r>
        <w:rPr>
          <w:rFonts w:hint="cs"/>
          <w:rtl/>
        </w:rPr>
        <w:t>سوی خانه کعبه حرکت می‌کردند و می‌گفتند: ما متوکل هستیم. آن‌ها در مسیر راه مواجه با فقر و گداگری می‌شدند، به همین جهت این آیه نازل گردید:</w:t>
      </w:r>
    </w:p>
    <w:p w:rsidR="004E35A7" w:rsidRPr="007A7224"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A7224" w:rsidRPr="00F94692">
        <w:rPr>
          <w:rStyle w:val="Chard"/>
          <w:rFonts w:eastAsia="Calibri"/>
          <w:rtl/>
        </w:rPr>
        <w:t xml:space="preserve">وَتَزَوَّدُواْ فَإِنَّ خَيۡرَ </w:t>
      </w:r>
      <w:r w:rsidR="007A7224" w:rsidRPr="00F94692">
        <w:rPr>
          <w:rStyle w:val="Chard"/>
          <w:rFonts w:eastAsia="Calibri" w:hint="cs"/>
          <w:rtl/>
        </w:rPr>
        <w:t>ٱلزَّادِ</w:t>
      </w:r>
      <w:r w:rsidR="007A7224" w:rsidRPr="00F94692">
        <w:rPr>
          <w:rStyle w:val="Chard"/>
          <w:rFonts w:eastAsia="Calibri"/>
          <w:rtl/>
        </w:rPr>
        <w:t xml:space="preserve"> </w:t>
      </w:r>
      <w:r w:rsidR="007A7224" w:rsidRPr="00F94692">
        <w:rPr>
          <w:rStyle w:val="Chard"/>
          <w:rFonts w:eastAsia="Calibri" w:hint="cs"/>
          <w:rtl/>
        </w:rPr>
        <w:t>ٱلتَّقۡوَىٰۖ</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[البقرة: 197]</w:t>
      </w:r>
      <w:r w:rsidR="008D131D" w:rsidRPr="008D131D">
        <w:rPr>
          <w:rStyle w:val="Char5"/>
          <w:rFonts w:hint="cs"/>
          <w:vertAlign w:val="superscript"/>
          <w:rtl/>
        </w:rPr>
        <w:t>(</w:t>
      </w:r>
      <w:r w:rsidR="008D131D" w:rsidRPr="008D131D">
        <w:rPr>
          <w:rStyle w:val="Char5"/>
          <w:vertAlign w:val="superscript"/>
          <w:rtl/>
        </w:rPr>
        <w:footnoteReference w:id="172"/>
      </w:r>
      <w:r w:rsidR="008D131D" w:rsidRPr="008D131D">
        <w:rPr>
          <w:rStyle w:val="Char5"/>
          <w:rFonts w:hint="cs"/>
          <w:vertAlign w:val="superscript"/>
          <w:rtl/>
        </w:rPr>
        <w:t>)</w:t>
      </w:r>
      <w:r w:rsidRPr="00E86F09">
        <w:rPr>
          <w:rStyle w:val="Char5"/>
          <w:rFonts w:hint="cs"/>
          <w:rtl/>
        </w:rPr>
        <w:t>.</w:t>
      </w:r>
    </w:p>
    <w:p w:rsidR="0034007F" w:rsidRDefault="0034007F" w:rsidP="00AF1282">
      <w:pPr>
        <w:pStyle w:val="a5"/>
        <w:rPr>
          <w:rtl/>
        </w:rPr>
      </w:pPr>
      <w:r>
        <w:rPr>
          <w:rFonts w:hint="cs"/>
          <w:rtl/>
        </w:rPr>
        <w:t>در حال احرام، گرفتن و یا تراشیدن موهای سر ممنوع است، ولی مشرکان جاهل بسیار افراط می‌کردند تا جایی که موهای بعضی آنقدر آلوده شده شپش گرفته بود که خطر از دست‌دادن بینایی وجود داشت. با وجود این، موها را نمی‌تراشیدند و چون در اسلام همواره این امر مورد توجه است که عبادت و احکام آن، باعث تکلیف مالایطاق نباشد، از این جهت این دستور نازل شد:</w:t>
      </w:r>
    </w:p>
    <w:p w:rsidR="004E35A7" w:rsidRPr="007A7224"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A7224" w:rsidRPr="00F94692">
        <w:rPr>
          <w:rStyle w:val="Chard"/>
          <w:rFonts w:eastAsia="Calibri"/>
          <w:rtl/>
        </w:rPr>
        <w:t>فَمَن كَانَ مِنكُم مَّرِيضًا أَوۡ بِهِ</w:t>
      </w:r>
      <w:r w:rsidR="007A7224" w:rsidRPr="00F94692">
        <w:rPr>
          <w:rStyle w:val="Chard"/>
          <w:rFonts w:eastAsia="Calibri" w:hint="cs"/>
          <w:rtl/>
        </w:rPr>
        <w:t>ۦٓ</w:t>
      </w:r>
      <w:r w:rsidR="007A7224" w:rsidRPr="00F94692">
        <w:rPr>
          <w:rStyle w:val="Chard"/>
          <w:rFonts w:eastAsia="Calibri"/>
          <w:rtl/>
        </w:rPr>
        <w:t xml:space="preserve"> أَذٗى مِّن رَّأۡسِهِ</w:t>
      </w:r>
      <w:r w:rsidR="007A7224" w:rsidRPr="00F94692">
        <w:rPr>
          <w:rStyle w:val="Chard"/>
          <w:rFonts w:eastAsia="Calibri" w:hint="cs"/>
          <w:rtl/>
        </w:rPr>
        <w:t>ۦ</w:t>
      </w:r>
      <w:r w:rsidR="007A7224" w:rsidRPr="00F94692">
        <w:rPr>
          <w:rStyle w:val="Chard"/>
          <w:rFonts w:eastAsia="Calibri"/>
          <w:rtl/>
        </w:rPr>
        <w:t xml:space="preserve"> فَفِدۡيَةٞ مِّن صِيَامٍ </w:t>
      </w:r>
      <w:r w:rsidR="007A7224" w:rsidRPr="00F94692">
        <w:rPr>
          <w:rStyle w:val="Chard"/>
          <w:rFonts w:eastAsia="Calibri" w:hint="cs"/>
          <w:rtl/>
        </w:rPr>
        <w:t>أَوۡ</w:t>
      </w:r>
      <w:r w:rsidR="007A7224" w:rsidRPr="00F94692">
        <w:rPr>
          <w:rStyle w:val="Chard"/>
          <w:rFonts w:eastAsia="Calibri"/>
          <w:rtl/>
        </w:rPr>
        <w:t xml:space="preserve"> صَدَقَةٍ أَوۡ نُسُكٖۚ</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[البقرة: 196]</w:t>
      </w:r>
      <w:r w:rsidRPr="00C63C7C">
        <w:rPr>
          <w:rStyle w:val="Char5"/>
          <w:rFonts w:hint="cs"/>
          <w:rtl/>
        </w:rPr>
        <w:t>.</w:t>
      </w:r>
    </w:p>
    <w:p w:rsidR="0034007F" w:rsidRDefault="003B7FD8" w:rsidP="00AF1282">
      <w:pPr>
        <w:pStyle w:val="a5"/>
        <w:rPr>
          <w:rtl/>
        </w:rPr>
      </w:pPr>
      <w:r>
        <w:rPr>
          <w:rFonts w:hint="cs"/>
          <w:rtl/>
        </w:rPr>
        <w:t>هنگام قربانی رسم بود که خون حیوان را بر در و دیوار</w:t>
      </w:r>
      <w:r w:rsidR="008753BE">
        <w:rPr>
          <w:rFonts w:hint="cs"/>
          <w:rtl/>
        </w:rPr>
        <w:t xml:space="preserve"> خانۀ </w:t>
      </w:r>
      <w:r>
        <w:rPr>
          <w:rFonts w:hint="cs"/>
          <w:rtl/>
        </w:rPr>
        <w:t>کعبه می‌مالیدند و این عمل را ثواب می‌پنداشتند، در این مورد آی</w:t>
      </w:r>
      <w:r w:rsidR="00DC35A7">
        <w:rPr>
          <w:rFonts w:hint="cs"/>
          <w:rtl/>
        </w:rPr>
        <w:t>ۀ</w:t>
      </w:r>
      <w:r>
        <w:rPr>
          <w:rFonts w:hint="cs"/>
          <w:rtl/>
        </w:rPr>
        <w:t xml:space="preserve"> ذیل نازل شد</w:t>
      </w:r>
      <w:r w:rsidR="008D131D" w:rsidRPr="008D131D">
        <w:rPr>
          <w:rFonts w:hint="cs"/>
          <w:vertAlign w:val="superscript"/>
          <w:rtl/>
        </w:rPr>
        <w:t>(</w:t>
      </w:r>
      <w:r w:rsidR="008D131D" w:rsidRPr="008D131D">
        <w:rPr>
          <w:rStyle w:val="FootnoteReference"/>
          <w:rtl/>
        </w:rPr>
        <w:footnoteReference w:id="173"/>
      </w:r>
      <w:r w:rsidR="008D131D" w:rsidRPr="008D131D">
        <w:rPr>
          <w:rFonts w:hint="cs"/>
          <w:vertAlign w:val="superscript"/>
          <w:rtl/>
        </w:rPr>
        <w:t>)</w:t>
      </w:r>
      <w:r>
        <w:rPr>
          <w:rFonts w:hint="cs"/>
          <w:rtl/>
        </w:rPr>
        <w:t>:</w:t>
      </w:r>
    </w:p>
    <w:p w:rsidR="004E35A7" w:rsidRPr="007A7224" w:rsidRDefault="004E35A7" w:rsidP="003D243F">
      <w:pPr>
        <w:pStyle w:val="ad"/>
        <w:rPr>
          <w:rFonts w:hAnsi="KFGQPC Uthmanic Script HAFS"/>
          <w:rtl/>
        </w:rPr>
      </w:pPr>
      <w:r>
        <w:rPr>
          <w:rFonts w:ascii="Traditional Arabic" w:hAnsi="Traditional Arabic" w:cs="Traditional Arabic"/>
          <w:rtl/>
        </w:rPr>
        <w:t>﴿</w:t>
      </w:r>
      <w:r w:rsidR="007A7224" w:rsidRPr="003D243F">
        <w:rPr>
          <w:rFonts w:eastAsia="Calibri" w:hint="cs"/>
          <w:rtl/>
        </w:rPr>
        <w:t>لَن</w:t>
      </w:r>
      <w:r w:rsidR="007A7224" w:rsidRPr="003D243F">
        <w:rPr>
          <w:rFonts w:eastAsia="Calibri"/>
          <w:rtl/>
        </w:rPr>
        <w:t xml:space="preserve"> يَنَالَ </w:t>
      </w:r>
      <w:r w:rsidR="007A7224" w:rsidRPr="003D243F">
        <w:rPr>
          <w:rFonts w:eastAsia="Calibri" w:hint="cs"/>
          <w:rtl/>
        </w:rPr>
        <w:t>ٱللَّهَ</w:t>
      </w:r>
      <w:r w:rsidR="007A7224" w:rsidRPr="003D243F">
        <w:rPr>
          <w:rFonts w:eastAsia="Calibri"/>
          <w:rtl/>
        </w:rPr>
        <w:t xml:space="preserve"> لُحُومُهَا وَلَا دِمَآؤُهَا وَلَٰكِن يَنَالُهُ </w:t>
      </w:r>
      <w:r w:rsidR="007A7224" w:rsidRPr="003D243F">
        <w:rPr>
          <w:rFonts w:eastAsia="Calibri" w:hint="cs"/>
          <w:rtl/>
        </w:rPr>
        <w:t>ٱلتَّقۡوَىٰ</w:t>
      </w:r>
      <w:r w:rsidR="003D243F">
        <w:rPr>
          <w:rFonts w:eastAsia="Calibri"/>
          <w:rtl/>
        </w:rPr>
        <w:t xml:space="preserve"> مِنكُمۡ</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[الحج: 37]</w:t>
      </w:r>
      <w:r w:rsidRPr="00C63C7C">
        <w:rPr>
          <w:rStyle w:val="Char5"/>
          <w:rFonts w:hint="cs"/>
          <w:rtl/>
        </w:rPr>
        <w:t>.</w:t>
      </w:r>
    </w:p>
    <w:p w:rsidR="003B7FD8" w:rsidRDefault="003B7FD8" w:rsidP="003D243F">
      <w:pPr>
        <w:pStyle w:val="ae"/>
        <w:rPr>
          <w:rtl/>
        </w:rPr>
      </w:pPr>
      <w:r>
        <w:rPr>
          <w:rFonts w:cs="Traditional Arabic" w:hint="cs"/>
          <w:rtl/>
        </w:rPr>
        <w:t>«</w:t>
      </w:r>
      <w:r w:rsidRPr="003D243F">
        <w:rPr>
          <w:rFonts w:hint="cs"/>
          <w:rtl/>
        </w:rPr>
        <w:t>هرگز به خداوند گوشت و خون قربانی شما نمی‌رسد، بلکه تقوای شما تا به او می‌رسد</w:t>
      </w:r>
      <w:r>
        <w:rPr>
          <w:rFonts w:cs="Traditional Arabic" w:hint="cs"/>
          <w:rtl/>
        </w:rPr>
        <w:t>»</w:t>
      </w:r>
      <w:r>
        <w:rPr>
          <w:rFonts w:hint="cs"/>
          <w:rtl/>
        </w:rPr>
        <w:t>.</w:t>
      </w:r>
    </w:p>
    <w:p w:rsidR="00636450" w:rsidRDefault="00636450" w:rsidP="00AF1282">
      <w:pPr>
        <w:pStyle w:val="a5"/>
        <w:rPr>
          <w:rtl/>
        </w:rPr>
      </w:pPr>
      <w:r>
        <w:rPr>
          <w:rFonts w:hint="cs"/>
          <w:rtl/>
        </w:rPr>
        <w:t>در این آیه، فقط از این کار منع گردید، بلکه اعلام شد که قربانی خودش مقصود به ذا</w:t>
      </w:r>
      <w:r w:rsidR="00DC35A7">
        <w:rPr>
          <w:rFonts w:hint="cs"/>
          <w:rtl/>
        </w:rPr>
        <w:t>ت</w:t>
      </w:r>
      <w:r>
        <w:rPr>
          <w:rFonts w:hint="cs"/>
          <w:rtl/>
        </w:rPr>
        <w:t xml:space="preserve"> و قابل توجه نیست، بلکه آنچه مهم است این است که آنچه خداوند قبول می‌کند و مورد پسند اوست، تقوا و پرهیزگاری است.</w:t>
      </w:r>
    </w:p>
    <w:p w:rsidR="00997028" w:rsidRDefault="00997028" w:rsidP="00AF1282">
      <w:pPr>
        <w:pStyle w:val="a5"/>
        <w:rPr>
          <w:rtl/>
        </w:rPr>
      </w:pPr>
      <w:r>
        <w:rPr>
          <w:rFonts w:hint="cs"/>
          <w:rtl/>
        </w:rPr>
        <w:t>یکی دیگر از رسوم حج که قریش برخلاف اصول اسلام وضع کرده بودند، این بود که رفتن به عرفات را که از ارکان حج است، بر خود لازم نمی‌دانستند و می‌گفتند: ما ساکنان حرم هستیم و از حدود حرم بیرون نمی‌رویم، زیرا این اهانت به خاندان ما است، به همین جهت فقط تا مزدلفه می‌رفتند و در آنجا متوقف می‌شدند. سایر عرب‌ها به عرفات می‌رفتند و از آنجا به مزدلفه و منی می‌آمدند. چون یکی از اصول اصلی اسلام مساوات است و در عبادات، همگی به</w:t>
      </w:r>
      <w:r w:rsidR="00DC35A7">
        <w:rPr>
          <w:rFonts w:hint="cs"/>
          <w:rtl/>
        </w:rPr>
        <w:t>‌</w:t>
      </w:r>
      <w:r>
        <w:rPr>
          <w:rFonts w:hint="cs"/>
          <w:rtl/>
        </w:rPr>
        <w:t>طور یکسان باید عمل کنند، به همین منظور این حکم نازل گردید</w:t>
      </w:r>
      <w:r w:rsidR="008D131D" w:rsidRPr="008D131D">
        <w:rPr>
          <w:rFonts w:hint="cs"/>
          <w:vertAlign w:val="superscript"/>
          <w:rtl/>
        </w:rPr>
        <w:t>(</w:t>
      </w:r>
      <w:r w:rsidR="008D131D" w:rsidRPr="008D131D">
        <w:rPr>
          <w:rStyle w:val="FootnoteReference"/>
          <w:rtl/>
        </w:rPr>
        <w:footnoteReference w:id="174"/>
      </w:r>
      <w:r w:rsidR="008D131D" w:rsidRPr="008D131D">
        <w:rPr>
          <w:rFonts w:hint="cs"/>
          <w:vertAlign w:val="superscript"/>
          <w:rtl/>
        </w:rPr>
        <w:t>)</w:t>
      </w:r>
      <w:r>
        <w:rPr>
          <w:rFonts w:hint="cs"/>
          <w:rtl/>
        </w:rPr>
        <w:t>:</w:t>
      </w:r>
    </w:p>
    <w:p w:rsidR="004E35A7" w:rsidRPr="007A7224" w:rsidRDefault="004E35A7" w:rsidP="003D243F">
      <w:pPr>
        <w:pStyle w:val="ad"/>
        <w:rPr>
          <w:rFonts w:hAnsi="KFGQPC Uthmanic Script HAFS"/>
          <w:rtl/>
        </w:rPr>
      </w:pPr>
      <w:r>
        <w:rPr>
          <w:rFonts w:ascii="Traditional Arabic" w:hAnsi="Traditional Arabic" w:cs="Traditional Arabic"/>
          <w:rtl/>
        </w:rPr>
        <w:t>﴿</w:t>
      </w:r>
      <w:r w:rsidR="007A7224" w:rsidRPr="003D243F">
        <w:rPr>
          <w:rFonts w:eastAsia="Calibri"/>
          <w:rtl/>
        </w:rPr>
        <w:t>فَإِذَآ أَفَضۡتُم مِّنۡ عَرَفَٰتٖ فَ</w:t>
      </w:r>
      <w:r w:rsidR="007A7224" w:rsidRPr="003D243F">
        <w:rPr>
          <w:rFonts w:eastAsia="Calibri" w:hint="cs"/>
          <w:rtl/>
        </w:rPr>
        <w:t>ٱذۡكُرُواْ</w:t>
      </w:r>
      <w:r w:rsidR="007A7224" w:rsidRPr="003D243F">
        <w:rPr>
          <w:rFonts w:eastAsia="Calibri"/>
          <w:rtl/>
        </w:rPr>
        <w:t xml:space="preserve"> </w:t>
      </w:r>
      <w:r w:rsidR="007A7224" w:rsidRPr="003D243F">
        <w:rPr>
          <w:rFonts w:eastAsia="Calibri" w:hint="cs"/>
          <w:rtl/>
        </w:rPr>
        <w:t>ٱللَّهَ</w:t>
      </w:r>
      <w:r w:rsidR="007A7224" w:rsidRPr="003D243F">
        <w:rPr>
          <w:rFonts w:eastAsia="Calibri"/>
          <w:rtl/>
        </w:rPr>
        <w:t xml:space="preserve"> عِندَ </w:t>
      </w:r>
      <w:r w:rsidR="007A7224" w:rsidRPr="003D243F">
        <w:rPr>
          <w:rFonts w:eastAsia="Calibri" w:hint="cs"/>
          <w:rtl/>
        </w:rPr>
        <w:t>ٱلۡمَشۡعَرِ</w:t>
      </w:r>
      <w:r w:rsidR="007A7224" w:rsidRPr="003D243F">
        <w:rPr>
          <w:rFonts w:eastAsia="Calibri"/>
          <w:rtl/>
        </w:rPr>
        <w:t xml:space="preserve"> </w:t>
      </w:r>
      <w:r w:rsidR="007A7224" w:rsidRPr="003D243F">
        <w:rPr>
          <w:rFonts w:eastAsia="Calibri" w:hint="cs"/>
          <w:rtl/>
        </w:rPr>
        <w:t>ٱلۡحَرَامِۖ</w:t>
      </w:r>
      <w:r w:rsidR="007A7224" w:rsidRPr="003D243F">
        <w:rPr>
          <w:rFonts w:eastAsia="Calibri"/>
          <w:rtl/>
        </w:rPr>
        <w:t xml:space="preserve"> وَ</w:t>
      </w:r>
      <w:r w:rsidR="007A7224" w:rsidRPr="003D243F">
        <w:rPr>
          <w:rFonts w:eastAsia="Calibri" w:hint="cs"/>
          <w:rtl/>
        </w:rPr>
        <w:t>ٱذۡكُرُوهُ</w:t>
      </w:r>
      <w:r w:rsidR="007A7224" w:rsidRPr="003D243F">
        <w:rPr>
          <w:rFonts w:eastAsia="Calibri"/>
          <w:rtl/>
        </w:rPr>
        <w:t xml:space="preserve"> كَمَا هَدَىٰكُمۡ وَإِن كُنتُم مِّن قَبۡلِهِ</w:t>
      </w:r>
      <w:r w:rsidR="007A7224" w:rsidRPr="003D243F">
        <w:rPr>
          <w:rFonts w:eastAsia="Calibri" w:hint="cs"/>
          <w:rtl/>
        </w:rPr>
        <w:t>ۦ</w:t>
      </w:r>
      <w:r w:rsidR="007A7224" w:rsidRPr="003D243F">
        <w:rPr>
          <w:rFonts w:eastAsia="Calibri"/>
          <w:rtl/>
        </w:rPr>
        <w:t xml:space="preserve"> لَمِنَ </w:t>
      </w:r>
      <w:r w:rsidR="007A7224" w:rsidRPr="003D243F">
        <w:rPr>
          <w:rFonts w:eastAsia="Calibri" w:hint="cs"/>
          <w:rtl/>
        </w:rPr>
        <w:t>ٱلضَّآلِّينَ</w:t>
      </w:r>
      <w:r w:rsidR="007A7224" w:rsidRPr="003D243F">
        <w:rPr>
          <w:rFonts w:eastAsia="Calibri"/>
          <w:rtl/>
        </w:rPr>
        <w:t xml:space="preserve"> ١٩٨ </w:t>
      </w:r>
      <w:r w:rsidR="007A7224" w:rsidRPr="003D243F">
        <w:rPr>
          <w:rFonts w:eastAsia="Calibri" w:hint="cs"/>
          <w:rtl/>
        </w:rPr>
        <w:t>ثُمَّ</w:t>
      </w:r>
      <w:r w:rsidR="007A7224" w:rsidRPr="003D243F">
        <w:rPr>
          <w:rFonts w:eastAsia="Calibri"/>
          <w:rtl/>
        </w:rPr>
        <w:t xml:space="preserve"> أَفِيضُواْ مِنۡ حَيۡثُ أَفَاضَ </w:t>
      </w:r>
      <w:r w:rsidR="007A7224" w:rsidRPr="003D243F">
        <w:rPr>
          <w:rFonts w:eastAsia="Calibri" w:hint="cs"/>
          <w:rtl/>
        </w:rPr>
        <w:t>ٱلنَّاسُ</w:t>
      </w:r>
      <w:r w:rsidR="007A7224" w:rsidRPr="003D243F">
        <w:rPr>
          <w:rFonts w:eastAsia="Calibri"/>
          <w:rtl/>
        </w:rPr>
        <w:t xml:space="preserve"> وَ</w:t>
      </w:r>
      <w:r w:rsidR="007A7224" w:rsidRPr="003D243F">
        <w:rPr>
          <w:rFonts w:eastAsia="Calibri" w:hint="cs"/>
          <w:rtl/>
        </w:rPr>
        <w:t>ٱسۡتَغۡفِرُواْ</w:t>
      </w:r>
      <w:r w:rsidR="007A7224" w:rsidRPr="003D243F">
        <w:rPr>
          <w:rFonts w:eastAsia="Calibri"/>
          <w:rtl/>
        </w:rPr>
        <w:t xml:space="preserve"> </w:t>
      </w:r>
      <w:r w:rsidR="007A7224" w:rsidRPr="003D243F">
        <w:rPr>
          <w:rFonts w:eastAsia="Calibri" w:hint="cs"/>
          <w:rtl/>
        </w:rPr>
        <w:t>ٱللَّهَۚ</w:t>
      </w:r>
      <w:r w:rsidR="007A7224" w:rsidRPr="003D243F">
        <w:rPr>
          <w:rFonts w:eastAsia="Calibri"/>
          <w:rtl/>
        </w:rPr>
        <w:t xml:space="preserve"> إِنَّ </w:t>
      </w:r>
      <w:r w:rsidR="007A7224" w:rsidRPr="003D243F">
        <w:rPr>
          <w:rFonts w:eastAsia="Calibri" w:hint="cs"/>
          <w:rtl/>
        </w:rPr>
        <w:t>ٱللَّهَ</w:t>
      </w:r>
      <w:r w:rsidR="007A7224" w:rsidRPr="003D243F">
        <w:rPr>
          <w:rFonts w:eastAsia="Calibri"/>
          <w:rtl/>
        </w:rPr>
        <w:t xml:space="preserve"> غَفُورٞ رَّحِيمٞ ١٩٩</w:t>
      </w:r>
      <w:r>
        <w:rPr>
          <w:rFonts w:ascii="Traditional Arabic" w:hAnsi="Traditional Arabic" w:cs="Traditional Arabic"/>
          <w:rtl/>
        </w:rPr>
        <w:t>﴾</w:t>
      </w:r>
      <w:r w:rsidRPr="00CA556C">
        <w:rPr>
          <w:rStyle w:val="Char9"/>
          <w:rFonts w:eastAsia="Calibri" w:hint="cs"/>
          <w:rtl/>
        </w:rPr>
        <w:t xml:space="preserve"> </w:t>
      </w:r>
      <w:r w:rsidRPr="00CA556C">
        <w:rPr>
          <w:rStyle w:val="Char9"/>
          <w:rFonts w:eastAsia="Calibri"/>
          <w:rtl/>
        </w:rPr>
        <w:t>[البقرة: 198-199]</w:t>
      </w:r>
      <w:r w:rsidRPr="00C63C7C">
        <w:rPr>
          <w:rStyle w:val="Char5"/>
          <w:rFonts w:hint="cs"/>
          <w:rtl/>
        </w:rPr>
        <w:t>.</w:t>
      </w:r>
    </w:p>
    <w:p w:rsidR="000F5929" w:rsidRDefault="000F5929" w:rsidP="003D243F">
      <w:pPr>
        <w:pStyle w:val="ae"/>
        <w:rPr>
          <w:rtl/>
        </w:rPr>
      </w:pPr>
      <w:r>
        <w:rPr>
          <w:rFonts w:cs="Traditional Arabic" w:hint="cs"/>
          <w:rtl/>
        </w:rPr>
        <w:t>«</w:t>
      </w:r>
      <w:r w:rsidRPr="003D243F">
        <w:rPr>
          <w:rFonts w:hint="cs"/>
          <w:rtl/>
        </w:rPr>
        <w:t>پس هرگاه از عرفات حرکت کردید، پس الله را در نزد مشعر الحرام یاد کنید و او را یاد کنید، همچنانکه شما را هدایت نمود و به درستی که قبلاً شما از گمراهان بودید. سپس حرکت کنید از جایی که مردم حرکت کردند و از خداوند طلب آمرزش کنید، همانا خداوند بخشاینده و مهربان است</w:t>
      </w:r>
      <w:r>
        <w:rPr>
          <w:rFonts w:cs="Traditional Arabic" w:hint="cs"/>
          <w:rtl/>
        </w:rPr>
        <w:t>»</w:t>
      </w:r>
      <w:r>
        <w:rPr>
          <w:rFonts w:hint="cs"/>
          <w:rtl/>
        </w:rPr>
        <w:t>.</w:t>
      </w:r>
    </w:p>
    <w:p w:rsidR="00B255A0" w:rsidRPr="003D243F" w:rsidRDefault="00B255A0" w:rsidP="00AF1282">
      <w:pPr>
        <w:pStyle w:val="a5"/>
        <w:rPr>
          <w:spacing w:val="-4"/>
          <w:rtl/>
        </w:rPr>
      </w:pPr>
      <w:r w:rsidRPr="003D243F">
        <w:rPr>
          <w:rFonts w:hint="cs"/>
          <w:spacing w:val="-4"/>
          <w:rtl/>
        </w:rPr>
        <w:t xml:space="preserve">همچنین در مورد جانور قربانی، چون معتقد بودند که این حیوان برای خدا نذر شده، از این جهت بر آن سوار نمی‌شدند و مشقت و پیاده‌روی را متحمل می‌شدند. این رسم تا ابتدای اسلام وجود داشت، یک بار رسول اکرم </w:t>
      </w:r>
      <w:r w:rsidR="008C6189" w:rsidRPr="003D243F">
        <w:rPr>
          <w:rFonts w:cs="CTraditional Arabic" w:hint="cs"/>
          <w:spacing w:val="-4"/>
          <w:rtl/>
        </w:rPr>
        <w:t>ج</w:t>
      </w:r>
      <w:r w:rsidRPr="003D243F">
        <w:rPr>
          <w:rFonts w:hint="cs"/>
          <w:spacing w:val="-4"/>
          <w:rtl/>
        </w:rPr>
        <w:t xml:space="preserve"> شخصی را دیدند که در سفر حج شتر قربانی با وی همراه است، ولی بر آن سوار نمی‌شود و پیاده می‌رود.</w:t>
      </w:r>
      <w:r w:rsidR="00A23348" w:rsidRPr="003D243F">
        <w:rPr>
          <w:rFonts w:hint="cs"/>
          <w:spacing w:val="-4"/>
          <w:rtl/>
        </w:rPr>
        <w:t xml:space="preserve"> </w:t>
      </w:r>
      <w:r w:rsidR="0079112F" w:rsidRPr="003D243F">
        <w:rPr>
          <w:rFonts w:hint="cs"/>
          <w:spacing w:val="-4"/>
          <w:rtl/>
        </w:rPr>
        <w:t>آن‌حضرت</w:t>
      </w:r>
      <w:r w:rsidR="00A23348" w:rsidRPr="003D243F">
        <w:rPr>
          <w:rFonts w:hint="cs"/>
          <w:spacing w:val="-4"/>
          <w:rtl/>
        </w:rPr>
        <w:t xml:space="preserve"> </w:t>
      </w:r>
      <w:r w:rsidRPr="003D243F">
        <w:rPr>
          <w:rFonts w:hint="cs"/>
          <w:spacing w:val="-4"/>
          <w:rtl/>
        </w:rPr>
        <w:t>فرمودند: سوار شو! وی اظهار داشت: این شتر قربانی است.</w:t>
      </w:r>
      <w:r w:rsidR="00A23348" w:rsidRPr="003D243F">
        <w:rPr>
          <w:rFonts w:hint="cs"/>
          <w:spacing w:val="-4"/>
          <w:rtl/>
        </w:rPr>
        <w:t xml:space="preserve"> </w:t>
      </w:r>
      <w:r w:rsidR="0079112F" w:rsidRPr="003D243F">
        <w:rPr>
          <w:rFonts w:hint="cs"/>
          <w:spacing w:val="-4"/>
          <w:rtl/>
        </w:rPr>
        <w:t>آن‌حضرت</w:t>
      </w:r>
      <w:r w:rsidR="00A23348" w:rsidRPr="003D243F">
        <w:rPr>
          <w:rFonts w:hint="cs"/>
          <w:spacing w:val="-4"/>
          <w:rtl/>
        </w:rPr>
        <w:t xml:space="preserve"> </w:t>
      </w:r>
      <w:r w:rsidRPr="003D243F">
        <w:rPr>
          <w:rFonts w:hint="cs"/>
          <w:spacing w:val="-4"/>
          <w:rtl/>
        </w:rPr>
        <w:t>دوباره به وی تذکر دادند و او دوباره همین پاسخ را داد.</w:t>
      </w:r>
      <w:r w:rsidR="00A23348" w:rsidRPr="003D243F">
        <w:rPr>
          <w:rFonts w:hint="cs"/>
          <w:spacing w:val="-4"/>
          <w:rtl/>
        </w:rPr>
        <w:t xml:space="preserve"> </w:t>
      </w:r>
      <w:r w:rsidR="0079112F" w:rsidRPr="003D243F">
        <w:rPr>
          <w:rFonts w:hint="cs"/>
          <w:spacing w:val="-4"/>
          <w:rtl/>
        </w:rPr>
        <w:t>آن‌حضرت</w:t>
      </w:r>
      <w:r w:rsidR="00A23348" w:rsidRPr="003D243F">
        <w:rPr>
          <w:rFonts w:hint="cs"/>
          <w:spacing w:val="-4"/>
          <w:rtl/>
        </w:rPr>
        <w:t xml:space="preserve"> </w:t>
      </w:r>
      <w:r w:rsidRPr="003D243F">
        <w:rPr>
          <w:rFonts w:hint="cs"/>
          <w:spacing w:val="-4"/>
          <w:rtl/>
        </w:rPr>
        <w:t>به عنوان تنبیه فرمودند: بنشین</w:t>
      </w:r>
      <w:r w:rsidR="008D131D" w:rsidRPr="008D131D">
        <w:rPr>
          <w:rFonts w:hint="cs"/>
          <w:spacing w:val="-4"/>
          <w:vertAlign w:val="superscript"/>
          <w:rtl/>
        </w:rPr>
        <w:t>(</w:t>
      </w:r>
      <w:r w:rsidR="008D131D" w:rsidRPr="008D131D">
        <w:rPr>
          <w:rStyle w:val="FootnoteReference"/>
          <w:spacing w:val="-4"/>
          <w:rtl/>
        </w:rPr>
        <w:footnoteReference w:id="175"/>
      </w:r>
      <w:r w:rsidR="008D131D" w:rsidRPr="008D131D">
        <w:rPr>
          <w:rFonts w:hint="cs"/>
          <w:spacing w:val="-4"/>
          <w:vertAlign w:val="superscript"/>
          <w:rtl/>
        </w:rPr>
        <w:t>)</w:t>
      </w:r>
      <w:r w:rsidRPr="003D243F">
        <w:rPr>
          <w:rFonts w:hint="cs"/>
          <w:spacing w:val="-4"/>
          <w:rtl/>
        </w:rPr>
        <w:t>!</w:t>
      </w:r>
    </w:p>
    <w:p w:rsidR="009B21BC" w:rsidRDefault="009B21BC" w:rsidP="00AF1282">
      <w:pPr>
        <w:pStyle w:val="a5"/>
        <w:rPr>
          <w:rtl/>
        </w:rPr>
      </w:pPr>
      <w:r>
        <w:rPr>
          <w:rFonts w:hint="cs"/>
          <w:rtl/>
        </w:rPr>
        <w:t xml:space="preserve">نوعی حج بود که به آن حج «مصمت» می‌گفتند، یعنی کسی که به حج می‌رفت از آغاز تا پایان آن با زبان چیزی نمی‌گفت. اسلام از اینگونه تحمل مشقت‌ها منع کرد. در صحیح بخاری مذکور است که یک بار حضرت ابوبکر </w:t>
      </w:r>
      <w:r w:rsidR="00C150ED" w:rsidRPr="00C150ED">
        <w:rPr>
          <w:rFonts w:cs="CTraditional Arabic" w:hint="cs"/>
          <w:rtl/>
        </w:rPr>
        <w:t>س</w:t>
      </w:r>
      <w:r>
        <w:rPr>
          <w:rFonts w:hint="cs"/>
          <w:rtl/>
        </w:rPr>
        <w:t xml:space="preserve"> یکی از زنان «احمس» را دید که با کسی سخن نمی‌گفت. پس از تحقیق معلوم شد که نیت حج «مصمت» کرده است. حضرت ابوبکر </w:t>
      </w:r>
      <w:r w:rsidR="00C150ED" w:rsidRPr="00C150ED">
        <w:rPr>
          <w:rFonts w:cs="CTraditional Arabic" w:hint="cs"/>
          <w:rtl/>
        </w:rPr>
        <w:t>س</w:t>
      </w:r>
      <w:r>
        <w:rPr>
          <w:rFonts w:hint="cs"/>
          <w:rtl/>
        </w:rPr>
        <w:t xml:space="preserve"> اظهار داشت: این امر جایز نیست، این عم</w:t>
      </w:r>
      <w:r w:rsidR="00075745">
        <w:rPr>
          <w:rFonts w:hint="cs"/>
          <w:rtl/>
        </w:rPr>
        <w:t>ل</w:t>
      </w:r>
      <w:r w:rsidR="00514399">
        <w:rPr>
          <w:rFonts w:hint="cs"/>
          <w:rtl/>
        </w:rPr>
        <w:t xml:space="preserve"> از رسم‌ه</w:t>
      </w:r>
      <w:r>
        <w:rPr>
          <w:rFonts w:hint="cs"/>
          <w:rtl/>
        </w:rPr>
        <w:t>ای دوران جاهلیت است</w:t>
      </w:r>
      <w:r w:rsidR="008D131D" w:rsidRPr="008D131D">
        <w:rPr>
          <w:rFonts w:hint="cs"/>
          <w:vertAlign w:val="superscript"/>
          <w:rtl/>
        </w:rPr>
        <w:t>(</w:t>
      </w:r>
      <w:r w:rsidR="008D131D" w:rsidRPr="008D131D">
        <w:rPr>
          <w:rStyle w:val="FootnoteReference"/>
          <w:rtl/>
        </w:rPr>
        <w:footnoteReference w:id="176"/>
      </w:r>
      <w:r w:rsidR="008D131D" w:rsidRPr="008D131D">
        <w:rPr>
          <w:rFonts w:hint="cs"/>
          <w:vertAlign w:val="superscript"/>
          <w:rtl/>
        </w:rPr>
        <w:t>)</w:t>
      </w:r>
      <w:r>
        <w:rPr>
          <w:rFonts w:hint="cs"/>
          <w:rtl/>
        </w:rPr>
        <w:t>.</w:t>
      </w:r>
      <w:r w:rsidR="000037E3">
        <w:rPr>
          <w:rFonts w:hint="cs"/>
          <w:rtl/>
        </w:rPr>
        <w:t xml:space="preserve"> بزرگترین مسئله منافی با عفت و حیاء این بود که غیر از قریش، دیگر اعراب، چه مرد و چه زن، خانه کعبه را عریان طواف می‌کردند. زنان نیز برهنه طواف می‌کردند و این سرود را می‌خواندند:</w:t>
      </w:r>
    </w:p>
    <w:tbl>
      <w:tblPr>
        <w:bidiVisual/>
        <w:tblW w:w="7056" w:type="dxa"/>
        <w:jc w:val="center"/>
        <w:tblInd w:w="336" w:type="dxa"/>
        <w:tblLook w:val="04A0" w:firstRow="1" w:lastRow="0" w:firstColumn="1" w:lastColumn="0" w:noHBand="0" w:noVBand="1"/>
      </w:tblPr>
      <w:tblGrid>
        <w:gridCol w:w="3100"/>
        <w:gridCol w:w="689"/>
        <w:gridCol w:w="3267"/>
      </w:tblGrid>
      <w:tr w:rsidR="00B96DC5" w:rsidRPr="00194C31" w:rsidTr="003D243F">
        <w:trPr>
          <w:jc w:val="center"/>
        </w:trPr>
        <w:tc>
          <w:tcPr>
            <w:tcW w:w="3100" w:type="dxa"/>
            <w:shd w:val="clear" w:color="auto" w:fill="auto"/>
          </w:tcPr>
          <w:p w:rsidR="00B96DC5" w:rsidRPr="003D243F" w:rsidRDefault="00B96DC5" w:rsidP="008D131D">
            <w:pPr>
              <w:pStyle w:val="a3"/>
              <w:ind w:firstLine="0"/>
              <w:jc w:val="lowKashida"/>
              <w:rPr>
                <w:sz w:val="2"/>
                <w:szCs w:val="2"/>
                <w:rtl/>
              </w:rPr>
            </w:pPr>
            <w:r w:rsidRPr="003D243F">
              <w:rPr>
                <w:rFonts w:hint="cs"/>
                <w:rtl/>
              </w:rPr>
              <w:t>اليوم يبدو بعضه أو كله</w:t>
            </w:r>
            <w:r w:rsidRPr="003D243F">
              <w:rPr>
                <w:rtl/>
              </w:rPr>
              <w:br/>
            </w:r>
          </w:p>
        </w:tc>
        <w:tc>
          <w:tcPr>
            <w:tcW w:w="689" w:type="dxa"/>
            <w:shd w:val="clear" w:color="auto" w:fill="auto"/>
          </w:tcPr>
          <w:p w:rsidR="00B96DC5" w:rsidRDefault="00B96DC5" w:rsidP="008D131D">
            <w:pPr>
              <w:pStyle w:val="a3"/>
              <w:ind w:firstLine="0"/>
              <w:jc w:val="lowKashida"/>
              <w:rPr>
                <w:rtl/>
              </w:rPr>
            </w:pPr>
          </w:p>
        </w:tc>
        <w:tc>
          <w:tcPr>
            <w:tcW w:w="3267" w:type="dxa"/>
            <w:shd w:val="clear" w:color="auto" w:fill="auto"/>
          </w:tcPr>
          <w:p w:rsidR="00B96DC5" w:rsidRPr="003D243F" w:rsidRDefault="00B96DC5" w:rsidP="008D131D">
            <w:pPr>
              <w:pStyle w:val="a3"/>
              <w:ind w:firstLine="0"/>
              <w:jc w:val="lowKashida"/>
              <w:rPr>
                <w:sz w:val="2"/>
                <w:szCs w:val="2"/>
                <w:rtl/>
              </w:rPr>
            </w:pPr>
            <w:r w:rsidRPr="003D243F">
              <w:rPr>
                <w:rFonts w:hint="cs"/>
                <w:rtl/>
              </w:rPr>
              <w:t>وما بدا منه فلا أحله</w:t>
            </w:r>
            <w:r w:rsidRPr="003D243F">
              <w:rPr>
                <w:rtl/>
              </w:rPr>
              <w:br/>
            </w:r>
          </w:p>
        </w:tc>
      </w:tr>
    </w:tbl>
    <w:p w:rsidR="000037E3" w:rsidRDefault="000037E3" w:rsidP="00AF1282">
      <w:pPr>
        <w:pStyle w:val="a5"/>
        <w:rPr>
          <w:rtl/>
        </w:rPr>
      </w:pPr>
      <w:r>
        <w:rPr>
          <w:rFonts w:hint="cs"/>
          <w:rtl/>
        </w:rPr>
        <w:t>«امروز قسمتی از آن و یا تمام آن ظاهر می‌شود و آنچه ظاهر شود آن را حلال نمی‌کنم».</w:t>
      </w:r>
    </w:p>
    <w:p w:rsidR="000037E3" w:rsidRDefault="000037E3" w:rsidP="008D131D">
      <w:pPr>
        <w:pStyle w:val="a5"/>
        <w:rPr>
          <w:rStyle w:val="Char5"/>
          <w:rtl/>
        </w:rPr>
      </w:pPr>
      <w:r w:rsidRPr="00945F6D">
        <w:rPr>
          <w:rStyle w:val="Char5"/>
          <w:rFonts w:hint="cs"/>
          <w:rtl/>
        </w:rPr>
        <w:t>چنانکه این آیه نازل شد:</w:t>
      </w:r>
      <w:r w:rsidR="004E35A7" w:rsidRPr="00945F6D">
        <w:rPr>
          <w:rStyle w:val="Char5"/>
          <w:rFonts w:hint="cs"/>
          <w:rtl/>
        </w:rPr>
        <w:t xml:space="preserve"> </w:t>
      </w:r>
      <w:r w:rsidR="004E35A7">
        <w:rPr>
          <w:rFonts w:ascii="Traditional Arabic" w:hAnsi="Traditional Arabic" w:cs="Traditional Arabic"/>
          <w:rtl/>
        </w:rPr>
        <w:t>﴿</w:t>
      </w:r>
      <w:r w:rsidR="0064319D" w:rsidRPr="00F94692">
        <w:rPr>
          <w:rStyle w:val="Chard"/>
          <w:rFonts w:eastAsia="Calibri"/>
          <w:rtl/>
        </w:rPr>
        <w:t>يَٰبَنِيٓ ءَادَمَ خُذُواْ زِينَتَكُمۡ عِندَ كُلِّ مَسۡجِدٖ</w:t>
      </w:r>
      <w:r w:rsidR="004E35A7">
        <w:rPr>
          <w:rFonts w:ascii="Traditional Arabic" w:hAnsi="Traditional Arabic" w:cs="Traditional Arabic"/>
          <w:rtl/>
        </w:rPr>
        <w:t>﴾</w:t>
      </w:r>
      <w:r w:rsidR="004E35A7">
        <w:rPr>
          <w:rFonts w:hint="cs"/>
          <w:rtl/>
        </w:rPr>
        <w:t xml:space="preserve"> </w:t>
      </w:r>
      <w:r w:rsidR="004E35A7" w:rsidRPr="00CA556C">
        <w:rPr>
          <w:rStyle w:val="Char9"/>
          <w:rFonts w:eastAsia="Calibri"/>
          <w:rtl/>
        </w:rPr>
        <w:t>[الأعراف:31]</w:t>
      </w:r>
      <w:r w:rsidR="004E35A7" w:rsidRPr="00945F6D">
        <w:rPr>
          <w:rStyle w:val="Char5"/>
          <w:rFonts w:hint="cs"/>
          <w:rtl/>
        </w:rPr>
        <w:t>.</w:t>
      </w:r>
      <w:r w:rsidRPr="00945F6D">
        <w:rPr>
          <w:rStyle w:val="Char5"/>
          <w:rFonts w:hint="cs"/>
          <w:rtl/>
        </w:rPr>
        <w:t xml:space="preserve"> بر همین اساس، در سال نهم هجری</w:t>
      </w:r>
      <w:r w:rsidR="00A23348" w:rsidRPr="00945F6D">
        <w:rPr>
          <w:rStyle w:val="Char5"/>
          <w:rFonts w:hint="cs"/>
          <w:rtl/>
        </w:rPr>
        <w:t xml:space="preserve"> </w:t>
      </w:r>
      <w:r w:rsidR="0079112F">
        <w:rPr>
          <w:rStyle w:val="Char5"/>
          <w:rFonts w:hint="cs"/>
          <w:rtl/>
        </w:rPr>
        <w:t>آن‌حضرت</w:t>
      </w:r>
      <w:r w:rsidR="00A23348" w:rsidRPr="00945F6D">
        <w:rPr>
          <w:rStyle w:val="Char5"/>
          <w:rFonts w:hint="cs"/>
          <w:rtl/>
        </w:rPr>
        <w:t xml:space="preserve"> </w:t>
      </w:r>
      <w:r w:rsidR="008C6189" w:rsidRPr="008C6189">
        <w:rPr>
          <w:rStyle w:val="Char5"/>
          <w:rFonts w:cs="CTraditional Arabic" w:hint="cs"/>
          <w:rtl/>
        </w:rPr>
        <w:t>ج</w:t>
      </w:r>
      <w:r w:rsidRPr="00945F6D">
        <w:rPr>
          <w:rStyle w:val="Char5"/>
          <w:rFonts w:hint="cs"/>
          <w:rtl/>
        </w:rPr>
        <w:t xml:space="preserve"> ابوبکر صدیق </w:t>
      </w:r>
      <w:r w:rsidR="00C150ED" w:rsidRPr="00C150ED">
        <w:rPr>
          <w:rStyle w:val="Char5"/>
          <w:rFonts w:cs="CTraditional Arabic" w:hint="cs"/>
          <w:rtl/>
        </w:rPr>
        <w:t>س</w:t>
      </w:r>
      <w:r w:rsidRPr="00945F6D">
        <w:rPr>
          <w:rStyle w:val="Char5"/>
          <w:rFonts w:hint="cs"/>
          <w:rtl/>
        </w:rPr>
        <w:t xml:space="preserve"> را فرستاد تا در موسم حج اعلان کند که در آینده هیچ</w:t>
      </w:r>
      <w:r w:rsidR="00514399">
        <w:rPr>
          <w:rStyle w:val="Char5"/>
          <w:rFonts w:hint="cs"/>
          <w:rtl/>
        </w:rPr>
        <w:t>‌</w:t>
      </w:r>
      <w:r w:rsidRPr="00945F6D">
        <w:rPr>
          <w:rStyle w:val="Char5"/>
          <w:rFonts w:hint="cs"/>
          <w:rtl/>
        </w:rPr>
        <w:t>کس حق ندارد برهنه حج کند</w:t>
      </w:r>
      <w:r w:rsidR="008D131D" w:rsidRPr="008D131D">
        <w:rPr>
          <w:rStyle w:val="Char5"/>
          <w:rFonts w:hint="cs"/>
          <w:vertAlign w:val="superscript"/>
          <w:rtl/>
        </w:rPr>
        <w:t>(</w:t>
      </w:r>
      <w:r w:rsidR="008D131D" w:rsidRPr="008D131D">
        <w:rPr>
          <w:rStyle w:val="Char5"/>
          <w:vertAlign w:val="superscript"/>
          <w:rtl/>
        </w:rPr>
        <w:footnoteReference w:id="177"/>
      </w:r>
      <w:r w:rsidR="008D131D" w:rsidRPr="008D131D">
        <w:rPr>
          <w:rStyle w:val="Char5"/>
          <w:rFonts w:hint="cs"/>
          <w:vertAlign w:val="superscript"/>
          <w:rtl/>
        </w:rPr>
        <w:t>)</w:t>
      </w:r>
      <w:r w:rsidRPr="00945F6D">
        <w:rPr>
          <w:rStyle w:val="Char5"/>
          <w:rFonts w:hint="cs"/>
          <w:rtl/>
        </w:rPr>
        <w:t>.</w:t>
      </w:r>
    </w:p>
    <w:p w:rsidR="00B96DC5" w:rsidRDefault="00B96DC5" w:rsidP="00AF1282">
      <w:pPr>
        <w:pStyle w:val="a5"/>
        <w:rPr>
          <w:rFonts w:ascii="KFGQPC Uthmanic Script HAFS" w:hAnsi="KFGQPC Uthmanic Script HAFS" w:cs="KFGQPC Uthmanic Script HAFS"/>
          <w:rtl/>
        </w:rPr>
        <w:sectPr w:rsidR="00B96DC5"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0037E3" w:rsidRDefault="00A911E2" w:rsidP="00A911E2">
      <w:pPr>
        <w:pStyle w:val="a"/>
        <w:rPr>
          <w:rtl/>
        </w:rPr>
      </w:pPr>
      <w:bookmarkStart w:id="325" w:name="_Toc293494746"/>
      <w:bookmarkStart w:id="326" w:name="_Toc293496908"/>
      <w:bookmarkStart w:id="327" w:name="_Toc348628962"/>
      <w:bookmarkStart w:id="328" w:name="_Toc470210309"/>
      <w:r>
        <w:rPr>
          <w:rFonts w:hint="cs"/>
          <w:rtl/>
        </w:rPr>
        <w:t>معاملات</w:t>
      </w:r>
      <w:bookmarkEnd w:id="325"/>
      <w:bookmarkEnd w:id="326"/>
      <w:bookmarkEnd w:id="327"/>
      <w:bookmarkEnd w:id="328"/>
    </w:p>
    <w:p w:rsidR="00A911E2" w:rsidRDefault="00514399" w:rsidP="00AF1282">
      <w:pPr>
        <w:pStyle w:val="a5"/>
        <w:rPr>
          <w:rtl/>
        </w:rPr>
      </w:pPr>
      <w:r>
        <w:rPr>
          <w:rFonts w:hint="cs"/>
          <w:rtl/>
        </w:rPr>
        <w:t xml:space="preserve">بر مبنای </w:t>
      </w:r>
      <w:r w:rsidR="00A911E2">
        <w:rPr>
          <w:rFonts w:hint="cs"/>
          <w:rtl/>
        </w:rPr>
        <w:t>روش تدریجی</w:t>
      </w:r>
      <w:r>
        <w:rPr>
          <w:rFonts w:hint="cs"/>
          <w:rtl/>
        </w:rPr>
        <w:t>‌ای</w:t>
      </w:r>
      <w:r w:rsidR="00A911E2">
        <w:rPr>
          <w:rFonts w:hint="cs"/>
          <w:rtl/>
        </w:rPr>
        <w:t xml:space="preserve"> ک</w:t>
      </w:r>
      <w:r>
        <w:rPr>
          <w:rFonts w:hint="cs"/>
          <w:rtl/>
        </w:rPr>
        <w:t>ه در تکمیل شریعت ملحوظ بوده است</w:t>
      </w:r>
      <w:r w:rsidR="00A911E2">
        <w:rPr>
          <w:rFonts w:hint="cs"/>
          <w:rtl/>
        </w:rPr>
        <w:t>، احکام و قوانین ارث، نکاح، طلاق، قصاص، تعزیرات و غیره، مدت‌ها بعد از بعثت نازل شدند، و علت تأخیر نزول آن‌ها این بود که برای اجرای این احکام، نیاز به یک قو</w:t>
      </w:r>
      <w:r w:rsidR="00B96DC5">
        <w:rPr>
          <w:rFonts w:hint="cs"/>
          <w:rtl/>
        </w:rPr>
        <w:t>ۀ</w:t>
      </w:r>
      <w:r w:rsidR="00A911E2">
        <w:rPr>
          <w:rFonts w:hint="cs"/>
          <w:rtl/>
        </w:rPr>
        <w:t xml:space="preserve"> مجری</w:t>
      </w:r>
      <w:r>
        <w:rPr>
          <w:rFonts w:hint="cs"/>
          <w:rtl/>
        </w:rPr>
        <w:t>ۀ</w:t>
      </w:r>
      <w:r w:rsidR="00A911E2">
        <w:rPr>
          <w:rFonts w:hint="cs"/>
          <w:rtl/>
        </w:rPr>
        <w:t xml:space="preserve"> قوی بود که تا آن موقع، اسلام چنین قوه‌ای را در اختیار نداشت. شکل‌گیری قدرت سیاسی اسلام، بعد از غزو</w:t>
      </w:r>
      <w:r w:rsidR="00B96DC5">
        <w:rPr>
          <w:rFonts w:hint="cs"/>
          <w:rtl/>
        </w:rPr>
        <w:t>ۀ</w:t>
      </w:r>
      <w:r w:rsidR="00A911E2">
        <w:rPr>
          <w:rFonts w:hint="cs"/>
          <w:rtl/>
        </w:rPr>
        <w:t xml:space="preserve"> بدر آغاز شد. احکامی که در سال اول و دوم هجرت نازل شدند، تحویل قبله، فرضیت روزه، زکات فطر، نماز عید و قربانی بود. وقتی در سال سوم هجری، نفوذ و قدرت اسلام توسعه یافت، نخست قانون و احکام ارث نازل شد.</w:t>
      </w:r>
    </w:p>
    <w:p w:rsidR="00AA65DA" w:rsidRDefault="00AA65DA" w:rsidP="00E345E7">
      <w:pPr>
        <w:pStyle w:val="a0"/>
        <w:keepNext/>
        <w:spacing w:after="0"/>
        <w:jc w:val="both"/>
        <w:rPr>
          <w:rtl/>
        </w:rPr>
      </w:pPr>
      <w:bookmarkStart w:id="329" w:name="_Toc293494747"/>
      <w:bookmarkStart w:id="330" w:name="_Toc293496909"/>
      <w:bookmarkStart w:id="331" w:name="_Toc348628963"/>
      <w:bookmarkStart w:id="332" w:name="_Toc470210310"/>
      <w:r w:rsidRPr="00887C82">
        <w:rPr>
          <w:rFonts w:hint="cs"/>
          <w:rtl/>
        </w:rPr>
        <w:t>ارث</w:t>
      </w:r>
      <w:bookmarkEnd w:id="329"/>
      <w:bookmarkEnd w:id="330"/>
      <w:bookmarkEnd w:id="331"/>
      <w:bookmarkEnd w:id="332"/>
    </w:p>
    <w:p w:rsidR="00AA65DA" w:rsidRDefault="00AA65DA" w:rsidP="00AF1282">
      <w:pPr>
        <w:pStyle w:val="a5"/>
        <w:rPr>
          <w:rtl/>
        </w:rPr>
      </w:pPr>
      <w:r>
        <w:rPr>
          <w:rFonts w:hint="cs"/>
          <w:rtl/>
        </w:rPr>
        <w:t>وقتی مسلمانان به مدینه آمدند، وضعیت چنین بود که پدر مسلمان، و فرزند کافر، یک برادر مسلمان و یا یک برادر کافر بود. در آن موقع، اجرای قانون ارث غیر ممکن بود. از این جهت وقتی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مدینه آمدند، میان مهاجرین و انصار مؤاخات (برادری) برقرار کردند که براساس آن، اگر یکی از انصار می‌مرد، ارث او به برادر مهاجر وی می‌رسید</w:t>
      </w:r>
      <w:r w:rsidR="008D131D" w:rsidRPr="008D131D">
        <w:rPr>
          <w:rFonts w:hint="cs"/>
          <w:vertAlign w:val="superscript"/>
          <w:rtl/>
        </w:rPr>
        <w:t>(</w:t>
      </w:r>
      <w:r w:rsidR="008D131D" w:rsidRPr="008D131D">
        <w:rPr>
          <w:rStyle w:val="FootnoteReference"/>
          <w:rtl/>
        </w:rPr>
        <w:footnoteReference w:id="178"/>
      </w:r>
      <w:r w:rsidR="008D131D" w:rsidRPr="008D131D">
        <w:rPr>
          <w:rFonts w:hint="cs"/>
          <w:vertAlign w:val="superscript"/>
          <w:rtl/>
        </w:rPr>
        <w:t>)</w:t>
      </w:r>
      <w:r>
        <w:rPr>
          <w:rFonts w:hint="cs"/>
          <w:rtl/>
        </w:rPr>
        <w:t>.</w:t>
      </w:r>
    </w:p>
    <w:p w:rsidR="0042182B" w:rsidRDefault="0042182B" w:rsidP="00AF1282">
      <w:pPr>
        <w:pStyle w:val="a5"/>
        <w:rPr>
          <w:rtl/>
        </w:rPr>
      </w:pPr>
      <w:r>
        <w:rPr>
          <w:rFonts w:hint="cs"/>
          <w:rtl/>
        </w:rPr>
        <w:t>از دوران قدیم نیز میان اعراب رسم بود که دو نفر با یکدیگر پیمان می‌بستند که ما وارث یکدیگر هستیم و چون یکی از آن دو می‌مرد، آن دیگر وارث او به حساب می‌آمد. ولی در سال سوم هجری این حکم با این آیه قرآن منسوخ شد:</w:t>
      </w:r>
    </w:p>
    <w:p w:rsidR="004E35A7" w:rsidRPr="0064319D"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64319D" w:rsidRPr="00F94692">
        <w:rPr>
          <w:rStyle w:val="Chard"/>
          <w:rFonts w:eastAsia="Calibri"/>
          <w:rtl/>
        </w:rPr>
        <w:t xml:space="preserve">وَأُوْلُواْ </w:t>
      </w:r>
      <w:r w:rsidR="0064319D" w:rsidRPr="00F94692">
        <w:rPr>
          <w:rStyle w:val="Chard"/>
          <w:rFonts w:eastAsia="Calibri" w:hint="cs"/>
          <w:rtl/>
        </w:rPr>
        <w:t>ٱلۡأَرۡحَامِ</w:t>
      </w:r>
      <w:r w:rsidR="0064319D" w:rsidRPr="00F94692">
        <w:rPr>
          <w:rStyle w:val="Chard"/>
          <w:rFonts w:eastAsia="Calibri"/>
          <w:rtl/>
        </w:rPr>
        <w:t xml:space="preserve"> بَعۡضُهُمۡ أَوۡلَىٰ بِبَعۡضٖ</w:t>
      </w:r>
      <w:r>
        <w:rPr>
          <w:rFonts w:ascii="Traditional Arabic" w:hAnsi="Traditional Arabic" w:cs="Traditional Arabic"/>
          <w:rtl/>
          <w:lang w:bidi="fa-IR"/>
        </w:rPr>
        <w:t>﴾</w:t>
      </w:r>
      <w:r w:rsidRPr="00CA556C">
        <w:rPr>
          <w:rStyle w:val="Char9"/>
          <w:rFonts w:eastAsia="Calibri" w:hint="cs"/>
          <w:rtl/>
        </w:rPr>
        <w:t xml:space="preserve"> </w:t>
      </w:r>
      <w:r w:rsidRPr="00CA556C">
        <w:rPr>
          <w:rStyle w:val="Char9"/>
          <w:rFonts w:eastAsia="Calibri"/>
          <w:rtl/>
        </w:rPr>
        <w:t>[الأنفال: 75]</w:t>
      </w:r>
      <w:r w:rsidRPr="00B96DC5">
        <w:rPr>
          <w:rStyle w:val="Char5"/>
          <w:rFonts w:hint="cs"/>
          <w:rtl/>
        </w:rPr>
        <w:t>.</w:t>
      </w:r>
    </w:p>
    <w:p w:rsidR="0042182B" w:rsidRDefault="0042182B" w:rsidP="00AF1282">
      <w:pPr>
        <w:pStyle w:val="a5"/>
        <w:rPr>
          <w:rtl/>
        </w:rPr>
      </w:pPr>
      <w:r>
        <w:rPr>
          <w:rFonts w:hint="cs"/>
          <w:rtl/>
        </w:rPr>
        <w:t xml:space="preserve">بر مبنای این </w:t>
      </w:r>
      <w:r w:rsidR="00514399">
        <w:rPr>
          <w:rFonts w:hint="cs"/>
          <w:rtl/>
        </w:rPr>
        <w:t>آ</w:t>
      </w:r>
      <w:r>
        <w:rPr>
          <w:rFonts w:hint="cs"/>
          <w:rtl/>
        </w:rPr>
        <w:t>ی</w:t>
      </w:r>
      <w:r w:rsidR="00514399">
        <w:rPr>
          <w:rFonts w:hint="cs"/>
          <w:rtl/>
        </w:rPr>
        <w:t>ۀ</w:t>
      </w:r>
      <w:r>
        <w:rPr>
          <w:rFonts w:hint="cs"/>
          <w:rtl/>
        </w:rPr>
        <w:t xml:space="preserve"> توارث، مؤاخات از بین رفت و توارث فقط در میان ذوی الارحام باقی ماند. قبل از نازل‌شد</w:t>
      </w:r>
      <w:r w:rsidR="00514399">
        <w:rPr>
          <w:rFonts w:hint="cs"/>
          <w:rtl/>
        </w:rPr>
        <w:t>ن حکم ارث، قرآن مجید حکم و ضابطۀ</w:t>
      </w:r>
      <w:r>
        <w:rPr>
          <w:rFonts w:hint="cs"/>
          <w:rtl/>
        </w:rPr>
        <w:t xml:space="preserve"> وصیت را نازل کرده بود. یعنی شخصی</w:t>
      </w:r>
      <w:r w:rsidR="00AA164E">
        <w:rPr>
          <w:rFonts w:hint="cs"/>
          <w:rtl/>
        </w:rPr>
        <w:t xml:space="preserve"> دربارۀ </w:t>
      </w:r>
      <w:r>
        <w:rPr>
          <w:rFonts w:hint="cs"/>
          <w:rtl/>
        </w:rPr>
        <w:t>مال و ثروت خود وصیت می‌کرد که چه مقدار از اموال وی به چه کسانی داده شود. پس از مرگ وی، طبق وصیت عمل می‌شد. پیش از مرگ، این وصیت بر هر مسلمان فرض بود:</w:t>
      </w:r>
    </w:p>
    <w:p w:rsidR="004E35A7" w:rsidRPr="0064319D"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64319D" w:rsidRPr="00F94692">
        <w:rPr>
          <w:rStyle w:val="Chard"/>
          <w:rFonts w:eastAsia="Calibri" w:hint="cs"/>
          <w:rtl/>
        </w:rPr>
        <w:t>كُتِبَ</w:t>
      </w:r>
      <w:r w:rsidR="0064319D" w:rsidRPr="00F94692">
        <w:rPr>
          <w:rStyle w:val="Chard"/>
          <w:rFonts w:eastAsia="Calibri"/>
          <w:rtl/>
        </w:rPr>
        <w:t xml:space="preserve"> عَلَيۡكُمۡ إِذَا حَضَرَ أَحَدَكُمُ </w:t>
      </w:r>
      <w:r w:rsidR="0064319D" w:rsidRPr="00F94692">
        <w:rPr>
          <w:rStyle w:val="Chard"/>
          <w:rFonts w:eastAsia="Calibri" w:hint="cs"/>
          <w:rtl/>
        </w:rPr>
        <w:t>ٱلۡمَوۡتُ</w:t>
      </w:r>
      <w:r w:rsidR="0064319D" w:rsidRPr="00F94692">
        <w:rPr>
          <w:rStyle w:val="Chard"/>
          <w:rFonts w:eastAsia="Calibri"/>
          <w:rtl/>
        </w:rPr>
        <w:t xml:space="preserve"> إِن تَرَكَ خَيۡرًا </w:t>
      </w:r>
      <w:r w:rsidR="0064319D" w:rsidRPr="00F94692">
        <w:rPr>
          <w:rStyle w:val="Chard"/>
          <w:rFonts w:eastAsia="Calibri" w:hint="cs"/>
          <w:rtl/>
        </w:rPr>
        <w:t>ٱلۡوَصِيَّةُ</w:t>
      </w:r>
      <w:r w:rsidR="0064319D" w:rsidRPr="00F94692">
        <w:rPr>
          <w:rStyle w:val="Chard"/>
          <w:rFonts w:eastAsia="Calibri"/>
          <w:rtl/>
        </w:rPr>
        <w:t xml:space="preserve"> لِلۡوَٰلِدَيۡنِ وَ</w:t>
      </w:r>
      <w:r w:rsidR="0064319D" w:rsidRPr="00F94692">
        <w:rPr>
          <w:rStyle w:val="Chard"/>
          <w:rFonts w:eastAsia="Calibri" w:hint="cs"/>
          <w:rtl/>
        </w:rPr>
        <w:t>ٱلۡأَقۡرَبِينَ</w:t>
      </w:r>
      <w:r w:rsidR="0064319D" w:rsidRPr="00F94692">
        <w:rPr>
          <w:rStyle w:val="Chard"/>
          <w:rFonts w:eastAsia="Calibri"/>
          <w:rtl/>
        </w:rPr>
        <w:t xml:space="preserve"> بِ</w:t>
      </w:r>
      <w:r w:rsidR="0064319D" w:rsidRPr="00F94692">
        <w:rPr>
          <w:rStyle w:val="Chard"/>
          <w:rFonts w:eastAsia="Calibri" w:hint="cs"/>
          <w:rtl/>
        </w:rPr>
        <w:t>ٱلۡمَعۡرُوفِۖ</w:t>
      </w:r>
      <w:r w:rsidR="0064319D" w:rsidRPr="00F94692">
        <w:rPr>
          <w:rStyle w:val="Chard"/>
          <w:rFonts w:eastAsia="Calibri"/>
          <w:rtl/>
        </w:rPr>
        <w:t xml:space="preserve"> حَقًّا عَلَى </w:t>
      </w:r>
      <w:r w:rsidR="0064319D" w:rsidRPr="00F94692">
        <w:rPr>
          <w:rStyle w:val="Chard"/>
          <w:rFonts w:eastAsia="Calibri" w:hint="cs"/>
          <w:rtl/>
        </w:rPr>
        <w:t>ٱلۡمُتَّقِينَ</w:t>
      </w:r>
      <w:r w:rsidR="0064319D" w:rsidRPr="00F94692">
        <w:rPr>
          <w:rStyle w:val="Chard"/>
          <w:rFonts w:eastAsia="Calibri"/>
          <w:rtl/>
        </w:rPr>
        <w:t xml:space="preserve"> ١٨٠</w:t>
      </w:r>
      <w:r>
        <w:rPr>
          <w:rFonts w:ascii="Traditional Arabic" w:hAnsi="Traditional Arabic" w:cs="Traditional Arabic"/>
          <w:rtl/>
          <w:lang w:bidi="fa-IR"/>
        </w:rPr>
        <w:t>﴾</w:t>
      </w:r>
      <w:r w:rsidRPr="00CA556C">
        <w:rPr>
          <w:rStyle w:val="Char9"/>
          <w:rFonts w:eastAsia="Calibri" w:hint="cs"/>
          <w:rtl/>
        </w:rPr>
        <w:t xml:space="preserve"> </w:t>
      </w:r>
      <w:r w:rsidRPr="00CA556C">
        <w:rPr>
          <w:rStyle w:val="Char9"/>
          <w:rFonts w:eastAsia="Calibri"/>
          <w:rtl/>
        </w:rPr>
        <w:t>[البقرة: 180]</w:t>
      </w:r>
      <w:r w:rsidRPr="00B96DC5">
        <w:rPr>
          <w:rStyle w:val="Char5"/>
          <w:rFonts w:hint="cs"/>
          <w:rtl/>
        </w:rPr>
        <w:t>.</w:t>
      </w:r>
    </w:p>
    <w:p w:rsidR="00AE6DEC" w:rsidRDefault="00AE6DEC" w:rsidP="00AF1282">
      <w:pPr>
        <w:pStyle w:val="a5"/>
        <w:rPr>
          <w:rtl/>
        </w:rPr>
      </w:pPr>
      <w:r>
        <w:rPr>
          <w:rFonts w:hint="cs"/>
          <w:rtl/>
        </w:rPr>
        <w:t>کسانی که به سفر می‌رفتند، قرآن قانون استشهاد را برای آن‌ها اعلام داشت و پنهان‌کردن شهادت و گواهی را گناه بیان نمود. چنانکه در سوره بقره و سوره مائده به</w:t>
      </w:r>
      <w:r w:rsidR="00514399">
        <w:rPr>
          <w:rFonts w:hint="cs"/>
          <w:rtl/>
        </w:rPr>
        <w:t>‌</w:t>
      </w:r>
      <w:r>
        <w:rPr>
          <w:rFonts w:hint="cs"/>
          <w:rtl/>
        </w:rPr>
        <w:t>طور مفصل ذکر شده است.</w:t>
      </w:r>
    </w:p>
    <w:p w:rsidR="00D849DB" w:rsidRPr="00271A27" w:rsidRDefault="00D849DB" w:rsidP="00AF1282">
      <w:pPr>
        <w:pStyle w:val="a5"/>
        <w:rPr>
          <w:rFonts w:ascii="KFGQPC Uthmanic Script HAFS" w:hAnsi="KFGQPC Uthmanic Script HAFS" w:cs="KFGQPC Uthmanic Script HAFS"/>
          <w:rtl/>
        </w:rPr>
      </w:pPr>
      <w:r w:rsidRPr="00BE3678">
        <w:rPr>
          <w:rFonts w:hint="cs"/>
          <w:rtl/>
        </w:rPr>
        <w:t>جمعیت مسلمانان بعد از غزو</w:t>
      </w:r>
      <w:r w:rsidR="00E41961">
        <w:rPr>
          <w:rFonts w:hint="cs"/>
          <w:rtl/>
        </w:rPr>
        <w:t>ۀ</w:t>
      </w:r>
      <w:r w:rsidRPr="00BE3678">
        <w:rPr>
          <w:rFonts w:hint="cs"/>
          <w:rtl/>
        </w:rPr>
        <w:t xml:space="preserve"> بدر، روز</w:t>
      </w:r>
      <w:r>
        <w:rPr>
          <w:rFonts w:hint="cs"/>
          <w:rtl/>
        </w:rPr>
        <w:t xml:space="preserve"> به روز </w:t>
      </w:r>
      <w:r w:rsidR="00514399">
        <w:rPr>
          <w:rFonts w:hint="cs"/>
          <w:rtl/>
        </w:rPr>
        <w:t xml:space="preserve">رو </w:t>
      </w:r>
      <w:r>
        <w:rPr>
          <w:rFonts w:hint="cs"/>
          <w:rtl/>
        </w:rPr>
        <w:t>به افزایش و گسترش بود و قبایل مختلف به اسلام روی می‌آوردند، به همین لحاظ نیاز به قانون خاص توارث وجود داشت و در قانون</w:t>
      </w:r>
      <w:r w:rsidR="00514399">
        <w:rPr>
          <w:rFonts w:hint="cs"/>
          <w:rtl/>
        </w:rPr>
        <w:t>ِ</w:t>
      </w:r>
      <w:r>
        <w:rPr>
          <w:rFonts w:hint="cs"/>
          <w:rtl/>
        </w:rPr>
        <w:t xml:space="preserve"> وصیت، این مشکل هم پیش آمد که در مواقع مرگ‌های ناگهانی، اجرای ضابطه خاصی برای تقسیم ارث ممکن نبود، مثلاً صدها نفر در جهاد شرکت می‌کردند و معلوم هم نبود که چه کسانی شهید می‌شوند. در چنین حالی که وصیتی از جانب میت باقی نمانده بود، هرکس از ور</w:t>
      </w:r>
      <w:r w:rsidR="00762E15">
        <w:rPr>
          <w:rFonts w:hint="cs"/>
          <w:rtl/>
        </w:rPr>
        <w:t>ّ</w:t>
      </w:r>
      <w:r>
        <w:rPr>
          <w:rFonts w:hint="cs"/>
          <w:rtl/>
        </w:rPr>
        <w:t>اث که فرصت به دست می‌آورد، اموال و ترک</w:t>
      </w:r>
      <w:r w:rsidR="00E41961">
        <w:rPr>
          <w:rFonts w:hint="cs"/>
          <w:rtl/>
        </w:rPr>
        <w:t>ۀ</w:t>
      </w:r>
      <w:r>
        <w:rPr>
          <w:rFonts w:hint="cs"/>
          <w:rtl/>
        </w:rPr>
        <w:t xml:space="preserve"> میت را تصاحب می‌کرد، چنانکه در غزو</w:t>
      </w:r>
      <w:r w:rsidR="00E41961">
        <w:rPr>
          <w:rFonts w:hint="cs"/>
          <w:rtl/>
        </w:rPr>
        <w:t>ۀ</w:t>
      </w:r>
      <w:r>
        <w:rPr>
          <w:rFonts w:hint="cs"/>
          <w:rtl/>
        </w:rPr>
        <w:t xml:space="preserve"> احد، همین مسأله پیش آمد. سعد بن ربیع که </w:t>
      </w:r>
      <w:r w:rsidR="00762E15">
        <w:rPr>
          <w:rFonts w:hint="cs"/>
          <w:rtl/>
        </w:rPr>
        <w:t>ا</w:t>
      </w:r>
      <w:r>
        <w:rPr>
          <w:rFonts w:hint="cs"/>
          <w:rtl/>
        </w:rPr>
        <w:t xml:space="preserve">ز سرمایه‌داران و ثروتمندان صحابه بود، شهید شد. همسرش به محضر رسول اکرم </w:t>
      </w:r>
      <w:r w:rsidR="008C6189" w:rsidRPr="008C6189">
        <w:rPr>
          <w:rFonts w:cs="CTraditional Arabic" w:hint="cs"/>
          <w:rtl/>
        </w:rPr>
        <w:t>ج</w:t>
      </w:r>
      <w:r>
        <w:rPr>
          <w:rFonts w:hint="cs"/>
          <w:rtl/>
        </w:rPr>
        <w:t xml:space="preserve"> حضور یافت و عرض کرد: سعد شهید شده و دو دختر از وی باقی است، ولی برادرش تمام اموال و دارایی‌های وی را تصاحب کرده است.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فرمودند: خداوند فیصله می‌کند (آنگاه غالباً این آیه نازل شد) و تمام احکام ارث را بیان کرد:</w:t>
      </w:r>
      <w:r w:rsidR="004E35A7">
        <w:rPr>
          <w:rFonts w:hint="cs"/>
          <w:rtl/>
        </w:rPr>
        <w:t xml:space="preserve"> </w:t>
      </w:r>
      <w:r w:rsidR="004E35A7">
        <w:rPr>
          <w:rFonts w:ascii="Traditional Arabic" w:hAnsi="Traditional Arabic" w:cs="Traditional Arabic"/>
          <w:rtl/>
        </w:rPr>
        <w:t>﴿</w:t>
      </w:r>
      <w:r w:rsidR="00271A27" w:rsidRPr="00F94692">
        <w:rPr>
          <w:rStyle w:val="Chard"/>
          <w:rFonts w:eastAsia="Calibri" w:hint="cs"/>
          <w:rtl/>
        </w:rPr>
        <w:t>يُوصِيكُمُ</w:t>
      </w:r>
      <w:r w:rsidR="00271A27" w:rsidRPr="00F94692">
        <w:rPr>
          <w:rStyle w:val="Chard"/>
          <w:rFonts w:eastAsia="Calibri"/>
          <w:rtl/>
        </w:rPr>
        <w:t xml:space="preserve"> </w:t>
      </w:r>
      <w:r w:rsidR="00271A27" w:rsidRPr="00F94692">
        <w:rPr>
          <w:rStyle w:val="Chard"/>
          <w:rFonts w:eastAsia="Calibri" w:hint="cs"/>
          <w:rtl/>
        </w:rPr>
        <w:t>ٱللَّهُ</w:t>
      </w:r>
      <w:r w:rsidR="00271A27" w:rsidRPr="00F94692">
        <w:rPr>
          <w:rStyle w:val="Chard"/>
          <w:rFonts w:eastAsia="Calibri"/>
          <w:rtl/>
        </w:rPr>
        <w:t xml:space="preserve"> فِيٓ أَوۡلَٰدِكُمۡۖ لِلذَّكَرِ مِثۡلُ حَظِّ </w:t>
      </w:r>
      <w:r w:rsidR="00271A27" w:rsidRPr="00F94692">
        <w:rPr>
          <w:rStyle w:val="Chard"/>
          <w:rFonts w:eastAsia="Calibri" w:hint="cs"/>
          <w:rtl/>
        </w:rPr>
        <w:t>ٱلۡأُنثَيَيۡنِۚ</w:t>
      </w:r>
      <w:r w:rsidR="004E35A7">
        <w:rPr>
          <w:rFonts w:ascii="Traditional Arabic" w:hAnsi="Traditional Arabic" w:cs="Traditional Arabic"/>
          <w:rtl/>
        </w:rPr>
        <w:t>﴾</w:t>
      </w:r>
      <w:r w:rsidR="004E35A7">
        <w:rPr>
          <w:rFonts w:hint="cs"/>
          <w:rtl/>
        </w:rPr>
        <w:t xml:space="preserve"> </w:t>
      </w:r>
      <w:r w:rsidR="004E35A7" w:rsidRPr="00CA556C">
        <w:rPr>
          <w:rStyle w:val="Char9"/>
          <w:rFonts w:eastAsia="Calibri"/>
          <w:rtl/>
        </w:rPr>
        <w:t>[النساء: 11]</w:t>
      </w:r>
      <w:r w:rsidR="004E35A7">
        <w:rPr>
          <w:rFonts w:hint="cs"/>
          <w:rtl/>
        </w:rPr>
        <w:t>.</w:t>
      </w:r>
      <w:r>
        <w:rPr>
          <w:rFonts w:hint="cs"/>
          <w:rtl/>
        </w:rPr>
        <w:t xml:space="preserve"> رسول اکرم </w:t>
      </w:r>
      <w:r w:rsidR="008C6189" w:rsidRPr="008C6189">
        <w:rPr>
          <w:rFonts w:cs="CTraditional Arabic" w:hint="cs"/>
          <w:rtl/>
        </w:rPr>
        <w:t>ج</w:t>
      </w:r>
      <w:r>
        <w:rPr>
          <w:rFonts w:hint="cs"/>
          <w:rtl/>
        </w:rPr>
        <w:t xml:space="preserve"> برادر سعد را خواست و فرمود: دو سوم از مال متروکه سعد را به دخترانش و یک هشتم به همسرش بدهید و آنچه باقی بماند مال تو است.</w:t>
      </w:r>
    </w:p>
    <w:p w:rsidR="00D849DB" w:rsidRDefault="009F53A2" w:rsidP="00AF1282">
      <w:pPr>
        <w:pStyle w:val="a5"/>
        <w:rPr>
          <w:rtl/>
        </w:rPr>
      </w:pPr>
      <w:r>
        <w:rPr>
          <w:rFonts w:hint="cs"/>
          <w:rtl/>
        </w:rPr>
        <w:t>عرب‌ها زنان را از حق ارث محروم می‌کردند و بر این باور بودند که ارث مال کسانی است که شمشیر می‌زنند، یعنی مال مردان. سایر ملت‌های جهان نیز همین رسوم را داشتند، ولی اسلام برای اولین بار بر این رسم</w:t>
      </w:r>
      <w:r w:rsidR="00762E15">
        <w:rPr>
          <w:rFonts w:hint="cs"/>
          <w:rtl/>
        </w:rPr>
        <w:t>ِ</w:t>
      </w:r>
      <w:r>
        <w:rPr>
          <w:rFonts w:hint="cs"/>
          <w:rtl/>
        </w:rPr>
        <w:t xml:space="preserve"> باطل خط بطلان کشید و از این قشر ضعیف حمایت نمود و برای آنان سهم خاصی در ارث در نظر گرفت.</w:t>
      </w:r>
    </w:p>
    <w:p w:rsidR="009F53A2" w:rsidRPr="00887C82" w:rsidRDefault="009F53A2" w:rsidP="00E345E7">
      <w:pPr>
        <w:pStyle w:val="a0"/>
        <w:keepNext/>
        <w:spacing w:after="0"/>
        <w:jc w:val="both"/>
        <w:rPr>
          <w:rtl/>
        </w:rPr>
      </w:pPr>
      <w:bookmarkStart w:id="333" w:name="_Toc293494748"/>
      <w:bookmarkStart w:id="334" w:name="_Toc293496910"/>
      <w:bookmarkStart w:id="335" w:name="_Toc348628964"/>
      <w:bookmarkStart w:id="336" w:name="_Toc470210311"/>
      <w:r>
        <w:rPr>
          <w:rFonts w:hint="cs"/>
          <w:rtl/>
        </w:rPr>
        <w:t>وصیت</w:t>
      </w:r>
      <w:bookmarkEnd w:id="333"/>
      <w:bookmarkEnd w:id="334"/>
      <w:bookmarkEnd w:id="335"/>
      <w:bookmarkEnd w:id="336"/>
    </w:p>
    <w:p w:rsidR="009F53A2" w:rsidRDefault="009F53A2" w:rsidP="00AF1282">
      <w:pPr>
        <w:pStyle w:val="a5"/>
        <w:rPr>
          <w:rtl/>
        </w:rPr>
      </w:pPr>
      <w:r>
        <w:rPr>
          <w:rFonts w:hint="cs"/>
          <w:rtl/>
        </w:rPr>
        <w:t xml:space="preserve">حکم وصیت بعد از احکام ارث باقی بود، ولی چون خطر از بین‌رفتن حق وارثان مستحق وجود داشت، لازم بود که وصیت محدود شود. در سال دهم هجری سعد بیمار شد، رسول اکرم </w:t>
      </w:r>
      <w:r w:rsidR="008C6189" w:rsidRPr="008C6189">
        <w:rPr>
          <w:rFonts w:cs="CTraditional Arabic" w:hint="cs"/>
          <w:rtl/>
        </w:rPr>
        <w:t>ج</w:t>
      </w:r>
      <w:r>
        <w:rPr>
          <w:rFonts w:hint="cs"/>
          <w:rtl/>
        </w:rPr>
        <w:t xml:space="preserve"> به عیادتش رفت، او اظهار داشت: من در لب</w:t>
      </w:r>
      <w:r w:rsidR="00522A85">
        <w:rPr>
          <w:rFonts w:hint="cs"/>
          <w:rtl/>
        </w:rPr>
        <w:t>ۀ</w:t>
      </w:r>
      <w:r>
        <w:rPr>
          <w:rFonts w:hint="cs"/>
          <w:rtl/>
        </w:rPr>
        <w:t xml:space="preserve"> مرگ قرار گرفته‌ام و فقط یک دختر دارم، لذا می‌خواهم دو سوم دارایی‌های خود را صدقه کنم،</w:t>
      </w:r>
      <w:r w:rsidR="00A23348">
        <w:rPr>
          <w:rFonts w:hint="cs"/>
          <w:rtl/>
        </w:rPr>
        <w:t xml:space="preserve"> </w:t>
      </w:r>
      <w:r w:rsidR="0079112F">
        <w:rPr>
          <w:rFonts w:hint="cs"/>
          <w:rtl/>
        </w:rPr>
        <w:t>آن‌حضرت</w:t>
      </w:r>
      <w:r w:rsidR="00A23348">
        <w:rPr>
          <w:rFonts w:hint="cs"/>
          <w:rtl/>
        </w:rPr>
        <w:t xml:space="preserve"> </w:t>
      </w:r>
      <w:r>
        <w:rPr>
          <w:rFonts w:hint="cs"/>
          <w:rtl/>
        </w:rPr>
        <w:t>اجازه ندادند. وی درخواست صدقه نصف را کرد</w:t>
      </w:r>
      <w:r w:rsidR="00A23348">
        <w:rPr>
          <w:rFonts w:hint="cs"/>
          <w:rtl/>
        </w:rPr>
        <w:t xml:space="preserve"> </w:t>
      </w:r>
      <w:r w:rsidR="0079112F">
        <w:rPr>
          <w:rFonts w:hint="cs"/>
          <w:rtl/>
        </w:rPr>
        <w:t>آن‌حضرت</w:t>
      </w:r>
      <w:r w:rsidR="00A23348">
        <w:rPr>
          <w:rFonts w:hint="cs"/>
          <w:rtl/>
        </w:rPr>
        <w:t xml:space="preserve"> </w:t>
      </w:r>
      <w:r>
        <w:rPr>
          <w:rFonts w:hint="cs"/>
          <w:rtl/>
        </w:rPr>
        <w:t>این را هم قبول نکردند، چنانکه در آخر گفت: یک سوم را صدقه می‌کنم؟</w:t>
      </w:r>
      <w:r w:rsidR="00A23348">
        <w:rPr>
          <w:rFonts w:hint="cs"/>
          <w:rtl/>
        </w:rPr>
        <w:t xml:space="preserve"> </w:t>
      </w:r>
      <w:r w:rsidR="0079112F">
        <w:rPr>
          <w:rFonts w:hint="cs"/>
          <w:rtl/>
        </w:rPr>
        <w:t>آن‌حضرت</w:t>
      </w:r>
      <w:r w:rsidR="00A23348">
        <w:rPr>
          <w:rFonts w:hint="cs"/>
          <w:rtl/>
        </w:rPr>
        <w:t xml:space="preserve"> </w:t>
      </w:r>
      <w:r>
        <w:rPr>
          <w:rFonts w:hint="cs"/>
          <w:rtl/>
        </w:rPr>
        <w:t>فرمودند: «یک سوم نیز بسیار است. اگر وارثان بعد از میت، غنی و بی‌نیاز باشند، بهتر از این است که فقیر باشند و گداگری کنند»</w:t>
      </w:r>
      <w:r w:rsidR="008D131D" w:rsidRPr="008D131D">
        <w:rPr>
          <w:rFonts w:hint="cs"/>
          <w:vertAlign w:val="superscript"/>
          <w:rtl/>
        </w:rPr>
        <w:t>(</w:t>
      </w:r>
      <w:r w:rsidR="008D131D" w:rsidRPr="008D131D">
        <w:rPr>
          <w:rStyle w:val="FootnoteReference"/>
          <w:rtl/>
        </w:rPr>
        <w:footnoteReference w:id="179"/>
      </w:r>
      <w:r w:rsidR="008D131D" w:rsidRPr="008D131D">
        <w:rPr>
          <w:rFonts w:hint="cs"/>
          <w:vertAlign w:val="superscript"/>
          <w:rtl/>
        </w:rPr>
        <w:t>)</w:t>
      </w:r>
      <w:r>
        <w:rPr>
          <w:rFonts w:hint="cs"/>
          <w:rtl/>
        </w:rPr>
        <w:t>.</w:t>
      </w:r>
    </w:p>
    <w:p w:rsidR="009F53A2" w:rsidRDefault="009F53A2" w:rsidP="00AF1282">
      <w:pPr>
        <w:pStyle w:val="a5"/>
        <w:rPr>
          <w:rtl/>
        </w:rPr>
      </w:pPr>
      <w:r>
        <w:rPr>
          <w:rFonts w:hint="cs"/>
          <w:rtl/>
        </w:rPr>
        <w:t>ولی صدق</w:t>
      </w:r>
      <w:r w:rsidR="00FD26C8">
        <w:rPr>
          <w:rFonts w:hint="cs"/>
          <w:rtl/>
        </w:rPr>
        <w:t>ۀ</w:t>
      </w:r>
      <w:r>
        <w:rPr>
          <w:rFonts w:hint="cs"/>
          <w:rtl/>
        </w:rPr>
        <w:t xml:space="preserve"> یک سوم را جایز قرار دادند. از آن به بعد، وصیت بیش از یک سوم منع گردید.</w:t>
      </w:r>
    </w:p>
    <w:p w:rsidR="0016768C" w:rsidRDefault="0016768C" w:rsidP="00E345E7">
      <w:pPr>
        <w:pStyle w:val="a0"/>
        <w:keepNext/>
        <w:spacing w:after="0"/>
        <w:jc w:val="both"/>
        <w:rPr>
          <w:rtl/>
        </w:rPr>
      </w:pPr>
      <w:bookmarkStart w:id="337" w:name="_Toc293494749"/>
      <w:bookmarkStart w:id="338" w:name="_Toc293496911"/>
      <w:bookmarkStart w:id="339" w:name="_Toc348628965"/>
      <w:bookmarkStart w:id="340" w:name="_Toc470210312"/>
      <w:r w:rsidRPr="00887C82">
        <w:rPr>
          <w:rFonts w:hint="cs"/>
          <w:rtl/>
        </w:rPr>
        <w:t>وقف</w:t>
      </w:r>
      <w:bookmarkEnd w:id="337"/>
      <w:bookmarkEnd w:id="338"/>
      <w:bookmarkEnd w:id="339"/>
      <w:bookmarkEnd w:id="340"/>
    </w:p>
    <w:p w:rsidR="00441F03" w:rsidRDefault="0016768C" w:rsidP="008D131D">
      <w:pPr>
        <w:pStyle w:val="a5"/>
        <w:rPr>
          <w:rtl/>
        </w:rPr>
      </w:pPr>
      <w:r>
        <w:rPr>
          <w:rFonts w:hint="cs"/>
          <w:rtl/>
        </w:rPr>
        <w:t xml:space="preserve">وقف در اسلام، از اهمیت بسیاری برخوردار است و </w:t>
      </w:r>
      <w:r w:rsidR="00077EC6">
        <w:rPr>
          <w:rtl/>
        </w:rPr>
        <w:t>آن‌قدر</w:t>
      </w:r>
      <w:r>
        <w:rPr>
          <w:rFonts w:hint="cs"/>
          <w:rtl/>
        </w:rPr>
        <w:t xml:space="preserve"> که اسلام برای این امر اهمیت قا</w:t>
      </w:r>
      <w:r w:rsidR="00FD26C8">
        <w:rPr>
          <w:rFonts w:hint="cs"/>
          <w:rtl/>
        </w:rPr>
        <w:t>ئ</w:t>
      </w:r>
      <w:r>
        <w:rPr>
          <w:rFonts w:hint="cs"/>
          <w:rtl/>
        </w:rPr>
        <w:t xml:space="preserve">ل شده، مذاهب دیگر </w:t>
      </w:r>
      <w:r w:rsidR="00077EC6">
        <w:rPr>
          <w:rFonts w:hint="cs"/>
          <w:rtl/>
        </w:rPr>
        <w:t>قائل</w:t>
      </w:r>
      <w:r>
        <w:rPr>
          <w:rFonts w:hint="cs"/>
          <w:rtl/>
        </w:rPr>
        <w:t xml:space="preserve"> نشده‌اند، بلکه در مذاهب دیگر اسمی از وقف هم وجود ندارد. بر همین اساس، شاه ولی</w:t>
      </w:r>
      <w:r w:rsidR="00077EC6">
        <w:rPr>
          <w:rFonts w:hint="cs"/>
          <w:rtl/>
        </w:rPr>
        <w:t xml:space="preserve"> </w:t>
      </w:r>
      <w:r>
        <w:rPr>
          <w:rFonts w:hint="cs"/>
          <w:rtl/>
        </w:rPr>
        <w:t xml:space="preserve">الله محدث </w:t>
      </w:r>
      <w:r w:rsidRPr="00522A85">
        <w:rPr>
          <w:rFonts w:hint="cs"/>
          <w:rtl/>
        </w:rPr>
        <w:t xml:space="preserve">دهلوی در </w:t>
      </w:r>
      <w:r w:rsidRPr="00522A85">
        <w:rPr>
          <w:rtl/>
        </w:rPr>
        <w:t>حجة الله البالغة</w:t>
      </w:r>
      <w:r w:rsidRPr="00522A85">
        <w:rPr>
          <w:rFonts w:hint="cs"/>
          <w:rtl/>
        </w:rPr>
        <w:t>، ادعا</w:t>
      </w:r>
      <w:r>
        <w:rPr>
          <w:rFonts w:hint="cs"/>
          <w:rtl/>
        </w:rPr>
        <w:t xml:space="preserve"> </w:t>
      </w:r>
      <w:r w:rsidRPr="003D243F">
        <w:rPr>
          <w:rFonts w:hint="cs"/>
          <w:spacing w:val="-4"/>
          <w:rtl/>
        </w:rPr>
        <w:t>کرده که اسلام بانی قانون وقف است. سابق</w:t>
      </w:r>
      <w:r w:rsidR="00077EC6" w:rsidRPr="003D243F">
        <w:rPr>
          <w:rFonts w:hint="cs"/>
          <w:spacing w:val="-4"/>
          <w:rtl/>
        </w:rPr>
        <w:t>ۀ</w:t>
      </w:r>
      <w:r w:rsidRPr="003D243F">
        <w:rPr>
          <w:rFonts w:hint="cs"/>
          <w:spacing w:val="-4"/>
          <w:rtl/>
        </w:rPr>
        <w:t xml:space="preserve"> وقف در اسلام طولانی است. رسول اکرم</w:t>
      </w:r>
      <w:r w:rsidR="00441F03" w:rsidRPr="003D243F">
        <w:rPr>
          <w:rFonts w:hint="cs"/>
          <w:spacing w:val="-4"/>
          <w:rtl/>
        </w:rPr>
        <w:t xml:space="preserve"> </w:t>
      </w:r>
      <w:r w:rsidR="008C6189" w:rsidRPr="003D243F">
        <w:rPr>
          <w:rFonts w:cs="CTraditional Arabic" w:hint="cs"/>
          <w:spacing w:val="-4"/>
          <w:rtl/>
        </w:rPr>
        <w:t>ج</w:t>
      </w:r>
      <w:r w:rsidR="00441F03">
        <w:rPr>
          <w:rFonts w:hint="cs"/>
          <w:rtl/>
        </w:rPr>
        <w:t xml:space="preserve"> در سال اول هجرت، در مدینه خواستند، مسجد نبوی را بنا نهند. زمین آن متعلق به دو یتیم بود،</w:t>
      </w:r>
      <w:r w:rsidR="00A23348">
        <w:rPr>
          <w:rFonts w:hint="cs"/>
          <w:rtl/>
        </w:rPr>
        <w:t xml:space="preserve"> </w:t>
      </w:r>
      <w:r w:rsidR="0079112F">
        <w:rPr>
          <w:rFonts w:hint="cs"/>
          <w:rtl/>
        </w:rPr>
        <w:t>آن‌حضرت</w:t>
      </w:r>
      <w:r w:rsidR="00A23348">
        <w:rPr>
          <w:rFonts w:hint="cs"/>
          <w:rtl/>
        </w:rPr>
        <w:t xml:space="preserve"> </w:t>
      </w:r>
      <w:r w:rsidR="00441F03">
        <w:rPr>
          <w:rFonts w:hint="cs"/>
          <w:rtl/>
        </w:rPr>
        <w:t>خواستند بهای آن را بپردازند، ولی آن‌ها از فروش آن امتناع کردند و اظهار داشتند:</w:t>
      </w:r>
      <w:r w:rsidR="008D131D">
        <w:rPr>
          <w:rFonts w:hint="cs"/>
          <w:rtl/>
        </w:rPr>
        <w:t xml:space="preserve"> </w:t>
      </w:r>
      <w:r w:rsidR="00441F03" w:rsidRPr="003D243F">
        <w:rPr>
          <w:rStyle w:val="Char5"/>
          <w:rFonts w:hint="cs"/>
          <w:rtl/>
        </w:rPr>
        <w:t>«</w:t>
      </w:r>
      <w:r w:rsidR="005517A6" w:rsidRPr="00522A85">
        <w:rPr>
          <w:rStyle w:val="Char3"/>
          <w:rFonts w:hint="cs"/>
          <w:rtl/>
        </w:rPr>
        <w:t>لاَ</w:t>
      </w:r>
      <w:r w:rsidR="005517A6" w:rsidRPr="00522A85">
        <w:rPr>
          <w:rStyle w:val="Char3"/>
          <w:rtl/>
        </w:rPr>
        <w:t xml:space="preserve"> </w:t>
      </w:r>
      <w:r w:rsidR="00077EC6">
        <w:rPr>
          <w:rStyle w:val="Char3"/>
          <w:rFonts w:hint="cs"/>
          <w:rtl/>
        </w:rPr>
        <w:t>وَالله</w:t>
      </w:r>
      <w:r w:rsidR="005517A6" w:rsidRPr="00522A85">
        <w:rPr>
          <w:rStyle w:val="Char3"/>
          <w:rtl/>
        </w:rPr>
        <w:t xml:space="preserve"> </w:t>
      </w:r>
      <w:r w:rsidR="005517A6" w:rsidRPr="00522A85">
        <w:rPr>
          <w:rStyle w:val="Char3"/>
          <w:rFonts w:hint="cs"/>
          <w:rtl/>
        </w:rPr>
        <w:t>لاَ</w:t>
      </w:r>
      <w:r w:rsidR="005517A6" w:rsidRPr="00522A85">
        <w:rPr>
          <w:rStyle w:val="Char3"/>
          <w:rtl/>
        </w:rPr>
        <w:t xml:space="preserve"> </w:t>
      </w:r>
      <w:r w:rsidR="005517A6" w:rsidRPr="00522A85">
        <w:rPr>
          <w:rStyle w:val="Char3"/>
          <w:rFonts w:hint="cs"/>
          <w:rtl/>
        </w:rPr>
        <w:t>نَطْلُبُ</w:t>
      </w:r>
      <w:r w:rsidR="005517A6" w:rsidRPr="00522A85">
        <w:rPr>
          <w:rStyle w:val="Char3"/>
          <w:rtl/>
        </w:rPr>
        <w:t xml:space="preserve"> </w:t>
      </w:r>
      <w:r w:rsidR="005517A6" w:rsidRPr="00522A85">
        <w:rPr>
          <w:rStyle w:val="Char3"/>
          <w:rFonts w:hint="cs"/>
          <w:rtl/>
        </w:rPr>
        <w:t>ثَمَنَهُ</w:t>
      </w:r>
      <w:r w:rsidR="005517A6" w:rsidRPr="00522A85">
        <w:rPr>
          <w:rStyle w:val="Char3"/>
          <w:rtl/>
        </w:rPr>
        <w:t xml:space="preserve"> </w:t>
      </w:r>
      <w:r w:rsidR="005517A6" w:rsidRPr="00522A85">
        <w:rPr>
          <w:rStyle w:val="Char3"/>
          <w:rFonts w:hint="cs"/>
          <w:rtl/>
        </w:rPr>
        <w:t>إِلَّا</w:t>
      </w:r>
      <w:r w:rsidR="005517A6" w:rsidRPr="00522A85">
        <w:rPr>
          <w:rStyle w:val="Char3"/>
          <w:rtl/>
        </w:rPr>
        <w:t xml:space="preserve"> </w:t>
      </w:r>
      <w:r w:rsidR="005517A6" w:rsidRPr="00522A85">
        <w:rPr>
          <w:rStyle w:val="Char3"/>
          <w:rFonts w:hint="cs"/>
          <w:rtl/>
        </w:rPr>
        <w:t>إِلَى</w:t>
      </w:r>
      <w:r w:rsidR="005517A6" w:rsidRPr="00522A85">
        <w:rPr>
          <w:rStyle w:val="Char3"/>
          <w:rtl/>
        </w:rPr>
        <w:t xml:space="preserve"> </w:t>
      </w:r>
      <w:r w:rsidR="00077EC6">
        <w:rPr>
          <w:rStyle w:val="Char3"/>
          <w:rFonts w:hint="cs"/>
          <w:rtl/>
        </w:rPr>
        <w:t>الله</w:t>
      </w:r>
      <w:r w:rsidR="00441F03" w:rsidRPr="003D243F">
        <w:rPr>
          <w:rStyle w:val="Char5"/>
          <w:rFonts w:hint="cs"/>
          <w:rtl/>
        </w:rPr>
        <w:t>».</w:t>
      </w:r>
      <w:r w:rsidR="003D243F">
        <w:rPr>
          <w:rStyle w:val="Char5"/>
          <w:rFonts w:hint="cs"/>
          <w:rtl/>
        </w:rPr>
        <w:t xml:space="preserve"> </w:t>
      </w:r>
      <w:r w:rsidR="00441F03" w:rsidRPr="003D243F">
        <w:rPr>
          <w:rStyle w:val="Char5"/>
          <w:rFonts w:hint="cs"/>
          <w:rtl/>
        </w:rPr>
        <w:t>«خیر، سوگند به خدا! ما بهای آن را نمی‌خواهیم. بهای آن را از خداوند دریافت خواهیم کرد».</w:t>
      </w:r>
    </w:p>
    <w:p w:rsidR="000120E0" w:rsidRPr="00271A27" w:rsidRDefault="000120E0" w:rsidP="008D131D">
      <w:pPr>
        <w:pStyle w:val="a5"/>
        <w:widowControl w:val="0"/>
        <w:rPr>
          <w:rFonts w:ascii="KFGQPC Uthmanic Script HAFS" w:hAnsi="KFGQPC Uthmanic Script HAFS" w:cs="KFGQPC Uthmanic Script HAFS"/>
          <w:rtl/>
        </w:rPr>
      </w:pPr>
      <w:r>
        <w:rPr>
          <w:rFonts w:hint="cs"/>
          <w:rtl/>
        </w:rPr>
        <w:t xml:space="preserve">این اولین وقف در اسلام، و وقف بسیار ساده‌ای بود. چنانکه امام بخاری </w:t>
      </w:r>
      <w:r>
        <w:rPr>
          <w:rFonts w:cs="CTraditional Arabic" w:hint="cs"/>
          <w:rtl/>
        </w:rPr>
        <w:t>/</w:t>
      </w:r>
      <w:r>
        <w:rPr>
          <w:rFonts w:hint="cs"/>
          <w:rtl/>
        </w:rPr>
        <w:t xml:space="preserve"> این حدیث را در بحث اثبات وقف مشاع، نقل کرده است. پس از آن در سال چهارم یا پنجم هجری وقتی این آیه نازل شد.</w:t>
      </w:r>
      <w:r w:rsidR="004E35A7">
        <w:rPr>
          <w:rFonts w:hint="cs"/>
          <w:rtl/>
        </w:rPr>
        <w:t xml:space="preserve"> </w:t>
      </w:r>
      <w:r w:rsidR="004E35A7">
        <w:rPr>
          <w:rFonts w:ascii="Traditional Arabic" w:hAnsi="Traditional Arabic" w:cs="Traditional Arabic"/>
          <w:rtl/>
        </w:rPr>
        <w:t>﴿</w:t>
      </w:r>
      <w:r w:rsidR="00271A27" w:rsidRPr="00F94692">
        <w:rPr>
          <w:rStyle w:val="Chard"/>
          <w:rFonts w:eastAsia="Calibri" w:hint="cs"/>
          <w:rtl/>
        </w:rPr>
        <w:t>لَن</w:t>
      </w:r>
      <w:r w:rsidR="00271A27" w:rsidRPr="00F94692">
        <w:rPr>
          <w:rStyle w:val="Chard"/>
          <w:rFonts w:eastAsia="Calibri"/>
          <w:rtl/>
        </w:rPr>
        <w:t xml:space="preserve"> تَنَالُواْ </w:t>
      </w:r>
      <w:r w:rsidR="00271A27" w:rsidRPr="00F94692">
        <w:rPr>
          <w:rStyle w:val="Chard"/>
          <w:rFonts w:eastAsia="Calibri" w:hint="cs"/>
          <w:rtl/>
        </w:rPr>
        <w:t>ٱلۡبِرَّ</w:t>
      </w:r>
      <w:r w:rsidR="00271A27" w:rsidRPr="00F94692">
        <w:rPr>
          <w:rStyle w:val="Chard"/>
          <w:rFonts w:eastAsia="Calibri"/>
          <w:rtl/>
        </w:rPr>
        <w:t xml:space="preserve"> حَتَّىٰ تُنفِقُواْ مِمَّا تُحِبُّونَ</w:t>
      </w:r>
      <w:r w:rsidR="004E35A7">
        <w:rPr>
          <w:rFonts w:ascii="Traditional Arabic" w:hAnsi="Traditional Arabic" w:cs="Traditional Arabic"/>
          <w:rtl/>
        </w:rPr>
        <w:t>﴾</w:t>
      </w:r>
      <w:r w:rsidR="004E35A7">
        <w:rPr>
          <w:rFonts w:hint="cs"/>
          <w:rtl/>
        </w:rPr>
        <w:t xml:space="preserve"> </w:t>
      </w:r>
      <w:r w:rsidR="004E35A7" w:rsidRPr="00CA556C">
        <w:rPr>
          <w:rStyle w:val="Char9"/>
          <w:rFonts w:eastAsia="Calibri"/>
          <w:rtl/>
        </w:rPr>
        <w:t>[آل عمران: 9</w:t>
      </w:r>
      <w:r w:rsidR="00271A27" w:rsidRPr="00CA556C">
        <w:rPr>
          <w:rStyle w:val="Char9"/>
          <w:rFonts w:eastAsia="Calibri"/>
          <w:rtl/>
        </w:rPr>
        <w:t>2</w:t>
      </w:r>
      <w:r w:rsidR="004E35A7" w:rsidRPr="00CA556C">
        <w:rPr>
          <w:rStyle w:val="Char9"/>
          <w:rFonts w:eastAsia="Calibri"/>
          <w:rtl/>
        </w:rPr>
        <w:t>]</w:t>
      </w:r>
      <w:r w:rsidR="004E35A7">
        <w:rPr>
          <w:rFonts w:hint="cs"/>
          <w:rtl/>
        </w:rPr>
        <w:t>.</w:t>
      </w:r>
      <w:r>
        <w:rPr>
          <w:rFonts w:hint="cs"/>
          <w:rtl/>
        </w:rPr>
        <w:t xml:space="preserve"> ابوطلحه انصاری به محضر رسول اکرم </w:t>
      </w:r>
      <w:r w:rsidR="008C6189" w:rsidRPr="008C6189">
        <w:rPr>
          <w:rFonts w:cs="CTraditional Arabic" w:hint="cs"/>
          <w:rtl/>
        </w:rPr>
        <w:t>ج</w:t>
      </w:r>
      <w:r>
        <w:rPr>
          <w:rFonts w:hint="cs"/>
          <w:rtl/>
        </w:rPr>
        <w:t xml:space="preserve"> حضور یافت و عرض کرد: یا رسول الله! «بیرحا» </w:t>
      </w:r>
      <w:r w:rsidR="00CC1156">
        <w:rPr>
          <w:rFonts w:hint="cs"/>
          <w:rtl/>
        </w:rPr>
        <w:t>(چاه حا)</w:t>
      </w:r>
      <w:r>
        <w:rPr>
          <w:rFonts w:hint="cs"/>
          <w:rtl/>
        </w:rPr>
        <w:t xml:space="preserve"> از تمام دارائی‌های من مرا دوست‌تر است و می‌خواهم آن را در راه خدا صدقه کنم و اجر و پاداش آن را از خداوند می‌خواهم. شما در هر راهی که می‌خواهید آن را صرف کنید. چنانکه با نظر و مشورت آن حضرت، منافع و درآمد آن را بر عزیزان و خویشاوندان خود وقف کرد.</w:t>
      </w:r>
    </w:p>
    <w:p w:rsidR="000120E0" w:rsidRDefault="000120E0" w:rsidP="008D131D">
      <w:pPr>
        <w:pStyle w:val="a5"/>
        <w:widowControl w:val="0"/>
        <w:rPr>
          <w:rtl/>
        </w:rPr>
      </w:pPr>
      <w:r>
        <w:rPr>
          <w:rFonts w:hint="cs"/>
          <w:rtl/>
        </w:rPr>
        <w:t>صورت وقف تا آن موقع، چنین بود که آن را از ملک خویش درآورده در ملک خدا قرار می‌دادند. ولی در سال هفتم هجری، بعد از غزو</w:t>
      </w:r>
      <w:r w:rsidR="00522A85">
        <w:rPr>
          <w:rFonts w:hint="cs"/>
          <w:rtl/>
        </w:rPr>
        <w:t>ۀ</w:t>
      </w:r>
      <w:r>
        <w:rPr>
          <w:rFonts w:hint="cs"/>
          <w:rtl/>
        </w:rPr>
        <w:t xml:space="preserve"> خیبر، وضعیت آن روشن گردید. در غزو خیبر قطعه زمینی به حضرت عمر رسیده بود، وی خواست آن را وقف کند به محضر پیامبر اکرم </w:t>
      </w:r>
      <w:r w:rsidR="008C6189" w:rsidRPr="008C6189">
        <w:rPr>
          <w:rFonts w:cs="CTraditional Arabic" w:hint="cs"/>
          <w:rtl/>
        </w:rPr>
        <w:t>ج</w:t>
      </w:r>
      <w:r>
        <w:rPr>
          <w:rFonts w:hint="cs"/>
          <w:rtl/>
        </w:rPr>
        <w:t xml:space="preserve"> حضور یافت،</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0120E0" w:rsidRDefault="000120E0" w:rsidP="008D131D">
      <w:pPr>
        <w:pStyle w:val="a7"/>
        <w:widowControl w:val="0"/>
        <w:rPr>
          <w:rtl/>
        </w:rPr>
      </w:pPr>
      <w:r w:rsidRPr="003D243F">
        <w:rPr>
          <w:rStyle w:val="Char5"/>
          <w:rFonts w:hint="cs"/>
          <w:rtl/>
        </w:rPr>
        <w:t>«</w:t>
      </w:r>
      <w:r w:rsidR="00E50AD8" w:rsidRPr="00E50AD8">
        <w:rPr>
          <w:rFonts w:hint="cs"/>
          <w:rtl/>
        </w:rPr>
        <w:t>إِنْ</w:t>
      </w:r>
      <w:r w:rsidR="00E50AD8" w:rsidRPr="00E50AD8">
        <w:rPr>
          <w:rtl/>
        </w:rPr>
        <w:t xml:space="preserve"> </w:t>
      </w:r>
      <w:r w:rsidR="00E50AD8" w:rsidRPr="00E50AD8">
        <w:rPr>
          <w:rFonts w:hint="cs"/>
          <w:rtl/>
        </w:rPr>
        <w:t>شِئْتَ</w:t>
      </w:r>
      <w:r w:rsidR="00E50AD8" w:rsidRPr="00E50AD8">
        <w:rPr>
          <w:rtl/>
        </w:rPr>
        <w:t xml:space="preserve"> </w:t>
      </w:r>
      <w:r w:rsidR="00E50AD8" w:rsidRPr="00E50AD8">
        <w:rPr>
          <w:rFonts w:hint="cs"/>
          <w:rtl/>
        </w:rPr>
        <w:t>حَبَسْتَ</w:t>
      </w:r>
      <w:r w:rsidR="00E50AD8" w:rsidRPr="00E50AD8">
        <w:rPr>
          <w:rtl/>
        </w:rPr>
        <w:t xml:space="preserve"> </w:t>
      </w:r>
      <w:r w:rsidR="00E50AD8" w:rsidRPr="00E50AD8">
        <w:rPr>
          <w:rFonts w:hint="cs"/>
          <w:rtl/>
        </w:rPr>
        <w:t>أَصْلَهَا،</w:t>
      </w:r>
      <w:r w:rsidR="00E50AD8" w:rsidRPr="00E50AD8">
        <w:rPr>
          <w:rtl/>
        </w:rPr>
        <w:t xml:space="preserve"> </w:t>
      </w:r>
      <w:r w:rsidR="00E50AD8" w:rsidRPr="00E50AD8">
        <w:rPr>
          <w:rFonts w:hint="cs"/>
          <w:rtl/>
        </w:rPr>
        <w:t>وَتَصَدَّ</w:t>
      </w:r>
      <w:r w:rsidR="00E50AD8">
        <w:rPr>
          <w:rFonts w:hint="cs"/>
          <w:rtl/>
        </w:rPr>
        <w:t>قَ</w:t>
      </w:r>
      <w:r w:rsidR="00E50AD8" w:rsidRPr="00E50AD8">
        <w:rPr>
          <w:rtl/>
        </w:rPr>
        <w:t xml:space="preserve"> </w:t>
      </w:r>
      <w:r w:rsidR="00E50AD8" w:rsidRPr="00E50AD8">
        <w:rPr>
          <w:rFonts w:hint="cs"/>
          <w:rtl/>
        </w:rPr>
        <w:t>بِهَا</w:t>
      </w:r>
      <w:r w:rsidRPr="003D243F">
        <w:rPr>
          <w:rStyle w:val="Char5"/>
          <w:rFonts w:hint="cs"/>
          <w:rtl/>
        </w:rPr>
        <w:t>».</w:t>
      </w:r>
      <w:r w:rsidR="003D243F">
        <w:rPr>
          <w:rStyle w:val="Char5"/>
          <w:rFonts w:hint="cs"/>
          <w:rtl/>
        </w:rPr>
        <w:t xml:space="preserve"> </w:t>
      </w:r>
      <w:r w:rsidRPr="003D243F">
        <w:rPr>
          <w:rStyle w:val="Char5"/>
          <w:rFonts w:hint="cs"/>
          <w:rtl/>
        </w:rPr>
        <w:t>«اگر می‌خواهی اصل آن را نگه دار و منافع آن را صدقه کن».</w:t>
      </w:r>
    </w:p>
    <w:p w:rsidR="000120E0" w:rsidRDefault="000120E0" w:rsidP="008D131D">
      <w:pPr>
        <w:pStyle w:val="a5"/>
        <w:widowControl w:val="0"/>
        <w:rPr>
          <w:rtl/>
        </w:rPr>
      </w:pPr>
      <w:r>
        <w:rPr>
          <w:rFonts w:hint="cs"/>
          <w:rtl/>
        </w:rPr>
        <w:t>چنانکه با این شرایط وقف شد:</w:t>
      </w:r>
      <w:r w:rsidRPr="003D243F">
        <w:rPr>
          <w:rFonts w:hint="cs"/>
          <w:rtl/>
        </w:rPr>
        <w:t xml:space="preserve"> «</w:t>
      </w:r>
      <w:r w:rsidR="00B915C1" w:rsidRPr="008A125B">
        <w:rPr>
          <w:rStyle w:val="Char7"/>
          <w:rFonts w:eastAsia="Calibri" w:hint="cs"/>
          <w:rtl/>
        </w:rPr>
        <w:t>أَنَّهُ</w:t>
      </w:r>
      <w:r w:rsidR="00B915C1" w:rsidRPr="008A125B">
        <w:rPr>
          <w:rStyle w:val="Char7"/>
          <w:rFonts w:eastAsia="Calibri"/>
          <w:rtl/>
        </w:rPr>
        <w:t xml:space="preserve"> </w:t>
      </w:r>
      <w:r w:rsidR="00B915C1" w:rsidRPr="008A125B">
        <w:rPr>
          <w:rStyle w:val="Char7"/>
          <w:rFonts w:eastAsia="Calibri" w:hint="cs"/>
          <w:rtl/>
        </w:rPr>
        <w:t>لاَ</w:t>
      </w:r>
      <w:r w:rsidR="00B915C1" w:rsidRPr="008A125B">
        <w:rPr>
          <w:rStyle w:val="Char7"/>
          <w:rFonts w:eastAsia="Calibri"/>
          <w:rtl/>
        </w:rPr>
        <w:t xml:space="preserve"> </w:t>
      </w:r>
      <w:r w:rsidR="00B915C1" w:rsidRPr="008A125B">
        <w:rPr>
          <w:rStyle w:val="Char7"/>
          <w:rFonts w:eastAsia="Calibri" w:hint="cs"/>
          <w:rtl/>
        </w:rPr>
        <w:t>يُبَاعُ</w:t>
      </w:r>
      <w:r w:rsidR="00B915C1" w:rsidRPr="008A125B">
        <w:rPr>
          <w:rStyle w:val="Char7"/>
          <w:rFonts w:eastAsia="Calibri"/>
          <w:rtl/>
        </w:rPr>
        <w:t xml:space="preserve"> </w:t>
      </w:r>
      <w:r w:rsidR="00B915C1" w:rsidRPr="008A125B">
        <w:rPr>
          <w:rStyle w:val="Char7"/>
          <w:rFonts w:eastAsia="Calibri" w:hint="cs"/>
          <w:rtl/>
        </w:rPr>
        <w:t>أَصْلُهَا</w:t>
      </w:r>
      <w:r w:rsidR="00B915C1" w:rsidRPr="008A125B">
        <w:rPr>
          <w:rStyle w:val="Char7"/>
          <w:rFonts w:eastAsia="Calibri"/>
          <w:rtl/>
        </w:rPr>
        <w:t xml:space="preserve"> </w:t>
      </w:r>
      <w:r w:rsidR="00B915C1" w:rsidRPr="008A125B">
        <w:rPr>
          <w:rStyle w:val="Char7"/>
          <w:rFonts w:eastAsia="Calibri" w:hint="cs"/>
          <w:rtl/>
        </w:rPr>
        <w:t>وَلاَ</w:t>
      </w:r>
      <w:r w:rsidR="00B915C1" w:rsidRPr="008A125B">
        <w:rPr>
          <w:rStyle w:val="Char7"/>
          <w:rFonts w:eastAsia="Calibri"/>
          <w:rtl/>
        </w:rPr>
        <w:t xml:space="preserve"> </w:t>
      </w:r>
      <w:r w:rsidR="00B915C1" w:rsidRPr="008A125B">
        <w:rPr>
          <w:rStyle w:val="Char7"/>
          <w:rFonts w:eastAsia="Calibri" w:hint="cs"/>
          <w:rtl/>
        </w:rPr>
        <w:t>يُوهَبُ</w:t>
      </w:r>
      <w:r w:rsidR="00B915C1" w:rsidRPr="008A125B">
        <w:rPr>
          <w:rStyle w:val="Char7"/>
          <w:rFonts w:eastAsia="Calibri"/>
          <w:rtl/>
        </w:rPr>
        <w:t xml:space="preserve"> </w:t>
      </w:r>
      <w:r w:rsidR="00B915C1" w:rsidRPr="008A125B">
        <w:rPr>
          <w:rStyle w:val="Char7"/>
          <w:rFonts w:eastAsia="Calibri" w:hint="cs"/>
          <w:rtl/>
        </w:rPr>
        <w:t>وَلاَ</w:t>
      </w:r>
      <w:r w:rsidR="00B915C1" w:rsidRPr="008A125B">
        <w:rPr>
          <w:rStyle w:val="Char7"/>
          <w:rFonts w:eastAsia="Calibri"/>
          <w:rtl/>
        </w:rPr>
        <w:t xml:space="preserve"> </w:t>
      </w:r>
      <w:r w:rsidR="00B915C1" w:rsidRPr="008A125B">
        <w:rPr>
          <w:rStyle w:val="Char7"/>
          <w:rFonts w:eastAsia="Calibri" w:hint="cs"/>
          <w:rtl/>
        </w:rPr>
        <w:t>يُورَثُ</w:t>
      </w:r>
      <w:r w:rsidRPr="003D243F">
        <w:rPr>
          <w:rFonts w:hint="cs"/>
          <w:rtl/>
        </w:rPr>
        <w:t>».«اصل آن فروخته نمی‌شود و نه هبه و نه به ارث برده می‌شود».</w:t>
      </w:r>
    </w:p>
    <w:p w:rsidR="00BF111B" w:rsidRDefault="00BF111B" w:rsidP="00E345E7">
      <w:pPr>
        <w:pStyle w:val="a0"/>
        <w:keepNext/>
        <w:spacing w:after="0"/>
        <w:jc w:val="both"/>
        <w:rPr>
          <w:rtl/>
        </w:rPr>
      </w:pPr>
      <w:bookmarkStart w:id="341" w:name="_Toc293494750"/>
      <w:bookmarkStart w:id="342" w:name="_Toc293496912"/>
      <w:bookmarkStart w:id="343" w:name="_Toc348628966"/>
      <w:bookmarkStart w:id="344" w:name="_Toc470210313"/>
      <w:r>
        <w:rPr>
          <w:rFonts w:hint="cs"/>
          <w:rtl/>
        </w:rPr>
        <w:t>نکاح و طلاق</w:t>
      </w:r>
      <w:bookmarkEnd w:id="341"/>
      <w:bookmarkEnd w:id="342"/>
      <w:bookmarkEnd w:id="343"/>
      <w:bookmarkEnd w:id="344"/>
    </w:p>
    <w:p w:rsidR="00BF111B" w:rsidRDefault="00BF111B" w:rsidP="00AF1282">
      <w:pPr>
        <w:pStyle w:val="a5"/>
        <w:rPr>
          <w:rtl/>
        </w:rPr>
      </w:pPr>
      <w:r>
        <w:rPr>
          <w:rFonts w:hint="cs"/>
          <w:rtl/>
        </w:rPr>
        <w:t>اصلاحاتی که در مورد نکاح انجامید، تفصیل آن‌ها تحت عنوان «اصلاحات» بیان خواهد شد. در این جا فقط این</w:t>
      </w:r>
      <w:r w:rsidR="00CC1156">
        <w:rPr>
          <w:rFonts w:hint="cs"/>
          <w:rtl/>
        </w:rPr>
        <w:t>‌</w:t>
      </w:r>
      <w:r>
        <w:rPr>
          <w:rFonts w:hint="cs"/>
          <w:rtl/>
        </w:rPr>
        <w:t>قدر توضیح کافی است که پیش از اسلام، میان عرب‌ها</w:t>
      </w:r>
      <w:r w:rsidR="001710F1">
        <w:rPr>
          <w:rFonts w:hint="cs"/>
          <w:rtl/>
        </w:rPr>
        <w:t xml:space="preserve"> چندین نوع نکاح رواج داشت که علاوه بر یک نوع، سایر انواع آن همگی مشابه با زنا است. اسلام تمام آن‌ها را غیر جایز قرار داد. ازدواج موقت که از دوران جاهلیت رواج داشت، در مراحل مختلف، گاهی حلال و گاهی حرام می‌شد، تا این که در سال هفتم هجری در غزو</w:t>
      </w:r>
      <w:r w:rsidR="00130184">
        <w:rPr>
          <w:rFonts w:hint="cs"/>
          <w:rtl/>
        </w:rPr>
        <w:t>ۀ</w:t>
      </w:r>
      <w:r w:rsidR="001710F1">
        <w:rPr>
          <w:rFonts w:hint="cs"/>
          <w:rtl/>
        </w:rPr>
        <w:t xml:space="preserve"> خیبر، قطعاً حرام گردید و در زمان خلافت فاروق اعظم برای تأکید بیشتر، عمر فاروق بر بالای منبر حرمت آن را یادآور شد.</w:t>
      </w:r>
    </w:p>
    <w:p w:rsidR="001710F1" w:rsidRDefault="001710F1" w:rsidP="00AF1282">
      <w:pPr>
        <w:pStyle w:val="a5"/>
        <w:rPr>
          <w:rtl/>
        </w:rPr>
      </w:pPr>
      <w:r>
        <w:rPr>
          <w:rFonts w:hint="cs"/>
          <w:rtl/>
        </w:rPr>
        <w:t>دیگر احکام نکاح و طلاق مانند محارم شرعی، حرام‌نبودن زن</w:t>
      </w:r>
      <w:r w:rsidR="00CC1156">
        <w:rPr>
          <w:rFonts w:hint="cs"/>
          <w:rtl/>
        </w:rPr>
        <w:t>ِ</w:t>
      </w:r>
      <w:r>
        <w:rPr>
          <w:rFonts w:hint="cs"/>
          <w:rtl/>
        </w:rPr>
        <w:t xml:space="preserve"> فرزندخوانده،</w:t>
      </w:r>
      <w:r w:rsidR="004207D0">
        <w:rPr>
          <w:rFonts w:hint="cs"/>
          <w:rtl/>
        </w:rPr>
        <w:t xml:space="preserve"> محدوی</w:t>
      </w:r>
      <w:r w:rsidR="00CC1156">
        <w:rPr>
          <w:rFonts w:hint="cs"/>
          <w:rtl/>
        </w:rPr>
        <w:t>ت</w:t>
      </w:r>
      <w:r w:rsidR="004207D0">
        <w:rPr>
          <w:rFonts w:hint="cs"/>
          <w:rtl/>
        </w:rPr>
        <w:t xml:space="preserve"> ازدوا</w:t>
      </w:r>
      <w:r w:rsidR="00CC1156">
        <w:rPr>
          <w:rFonts w:hint="cs"/>
          <w:rtl/>
        </w:rPr>
        <w:t>ج، تعیین عدد</w:t>
      </w:r>
      <w:r w:rsidR="004207D0">
        <w:rPr>
          <w:rFonts w:hint="cs"/>
          <w:rtl/>
        </w:rPr>
        <w:t xml:space="preserve"> طلاق، تعیین زمان عدت، لزوم مهر، ظهار (نوعی از طلاق که همسر را به محرمات تشبیه می‌دهد) و لعان، تمام این موارد تحت عنوان اصلاحات بیان خواهد شد. البته تمام این احکام در قرآن مجید ذکر شده، آیات آن‌ها در سال‌های چهارم و پنجم هجری نازل شده است.</w:t>
      </w:r>
    </w:p>
    <w:p w:rsidR="004207D0" w:rsidRPr="00945F6D" w:rsidRDefault="004207D0" w:rsidP="00945F6D">
      <w:pPr>
        <w:ind w:firstLine="0"/>
        <w:jc w:val="center"/>
        <w:rPr>
          <w:sz w:val="14"/>
          <w:szCs w:val="14"/>
          <w:rtl/>
          <w:lang w:bidi="fa-IR"/>
        </w:rPr>
      </w:pPr>
      <w:r w:rsidRPr="003D243F">
        <w:rPr>
          <w:rFonts w:cs="B Nazanin" w:hint="cs"/>
          <w:sz w:val="40"/>
          <w:szCs w:val="40"/>
          <w:rtl/>
          <w:lang w:bidi="fa-IR"/>
        </w:rPr>
        <w:t>* * * *</w:t>
      </w:r>
    </w:p>
    <w:p w:rsidR="00130184" w:rsidRDefault="00130184" w:rsidP="004207D0">
      <w:pPr>
        <w:rPr>
          <w:sz w:val="14"/>
          <w:szCs w:val="14"/>
          <w:rtl/>
          <w:lang w:bidi="fa-IR"/>
        </w:rPr>
        <w:sectPr w:rsidR="00130184"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50427D" w:rsidRDefault="0050427D" w:rsidP="0050427D">
      <w:pPr>
        <w:pStyle w:val="a5"/>
        <w:rPr>
          <w:rtl/>
        </w:rPr>
      </w:pPr>
      <w:bookmarkStart w:id="345" w:name="_Toc293494751"/>
      <w:bookmarkStart w:id="346" w:name="_Toc293496913"/>
      <w:bookmarkStart w:id="347" w:name="_Toc348628967"/>
    </w:p>
    <w:p w:rsidR="0050427D" w:rsidRDefault="0050427D" w:rsidP="0050427D">
      <w:pPr>
        <w:pStyle w:val="a5"/>
        <w:rPr>
          <w:rtl/>
        </w:rPr>
      </w:pPr>
    </w:p>
    <w:p w:rsidR="0050427D" w:rsidRDefault="0050427D" w:rsidP="0050427D">
      <w:pPr>
        <w:pStyle w:val="a5"/>
        <w:rPr>
          <w:rtl/>
        </w:rPr>
      </w:pPr>
    </w:p>
    <w:p w:rsidR="0050427D" w:rsidRPr="0050427D" w:rsidRDefault="0050427D" w:rsidP="0050427D">
      <w:pPr>
        <w:pStyle w:val="a5"/>
        <w:rPr>
          <w:rtl/>
        </w:rPr>
      </w:pPr>
    </w:p>
    <w:p w:rsidR="004207D0" w:rsidRPr="003D243F" w:rsidRDefault="004207D0" w:rsidP="003D243F">
      <w:pPr>
        <w:pStyle w:val="a2"/>
        <w:rPr>
          <w:rtl/>
        </w:rPr>
      </w:pPr>
      <w:bookmarkStart w:id="348" w:name="_Toc470210314"/>
      <w:r w:rsidRPr="003D243F">
        <w:rPr>
          <w:rFonts w:hint="cs"/>
          <w:rtl/>
        </w:rPr>
        <w:t>حدود و تعزیرات</w:t>
      </w:r>
      <w:bookmarkEnd w:id="345"/>
      <w:bookmarkEnd w:id="346"/>
      <w:bookmarkEnd w:id="347"/>
      <w:bookmarkEnd w:id="348"/>
    </w:p>
    <w:p w:rsidR="00130184" w:rsidRPr="00194C31" w:rsidRDefault="00130184" w:rsidP="004207D0">
      <w:pPr>
        <w:rPr>
          <w:rStyle w:val="Char5"/>
          <w:rtl/>
        </w:rPr>
        <w:sectPr w:rsidR="00130184" w:rsidRPr="00194C31"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4207D0" w:rsidRDefault="004207D0" w:rsidP="004207D0">
      <w:pPr>
        <w:pStyle w:val="a"/>
        <w:rPr>
          <w:rtl/>
        </w:rPr>
      </w:pPr>
      <w:bookmarkStart w:id="349" w:name="_Toc293494752"/>
      <w:bookmarkStart w:id="350" w:name="_Toc293496914"/>
      <w:bookmarkStart w:id="351" w:name="_Toc348628968"/>
      <w:bookmarkStart w:id="352" w:name="_Toc470210315"/>
      <w:r>
        <w:rPr>
          <w:rFonts w:hint="cs"/>
          <w:rtl/>
        </w:rPr>
        <w:t>حدود و تعزیرات</w:t>
      </w:r>
      <w:bookmarkEnd w:id="349"/>
      <w:bookmarkEnd w:id="350"/>
      <w:bookmarkEnd w:id="351"/>
      <w:bookmarkEnd w:id="352"/>
    </w:p>
    <w:p w:rsidR="004207D0" w:rsidRDefault="004207D0" w:rsidP="00AF1282">
      <w:pPr>
        <w:pStyle w:val="a5"/>
        <w:rPr>
          <w:rtl/>
        </w:rPr>
      </w:pPr>
      <w:r>
        <w:rPr>
          <w:rFonts w:hint="cs"/>
          <w:rtl/>
        </w:rPr>
        <w:t>در این جهان مادی هیچ چیزی به قدر جان آدمی ارزش و اعتبار ندارد. اکثر قوانین حدود و تعزیرات چند سال پس از هجرت نازل شدند. ولی حکم قتل نفس در مکه نازل شده بود:</w:t>
      </w:r>
    </w:p>
    <w:p w:rsidR="004E35A7" w:rsidRPr="00271A27" w:rsidRDefault="004E35A7" w:rsidP="003D243F">
      <w:pPr>
        <w:pStyle w:val="ad"/>
        <w:rPr>
          <w:rFonts w:hAnsi="KFGQPC Uthmanic Script HAFS"/>
          <w:rtl/>
        </w:rPr>
      </w:pPr>
      <w:r>
        <w:rPr>
          <w:rFonts w:ascii="Traditional Arabic" w:hAnsi="Traditional Arabic" w:cs="Traditional Arabic"/>
          <w:rtl/>
        </w:rPr>
        <w:t>﴿</w:t>
      </w:r>
      <w:r w:rsidR="00271A27" w:rsidRPr="003D243F">
        <w:rPr>
          <w:rFonts w:eastAsia="Calibri" w:hint="cs"/>
          <w:rtl/>
        </w:rPr>
        <w:t>وَلَا</w:t>
      </w:r>
      <w:r w:rsidR="00271A27" w:rsidRPr="003D243F">
        <w:rPr>
          <w:rFonts w:eastAsia="Calibri"/>
          <w:rtl/>
        </w:rPr>
        <w:t xml:space="preserve"> تَقۡتُلُواْ </w:t>
      </w:r>
      <w:r w:rsidR="00271A27" w:rsidRPr="003D243F">
        <w:rPr>
          <w:rFonts w:eastAsia="Calibri" w:hint="cs"/>
          <w:rtl/>
        </w:rPr>
        <w:t>ٱلنَّفۡسَ</w:t>
      </w:r>
      <w:r w:rsidR="00271A27" w:rsidRPr="003D243F">
        <w:rPr>
          <w:rFonts w:eastAsia="Calibri"/>
          <w:rtl/>
        </w:rPr>
        <w:t xml:space="preserve"> </w:t>
      </w:r>
      <w:r w:rsidR="00271A27" w:rsidRPr="003D243F">
        <w:rPr>
          <w:rFonts w:eastAsia="Calibri" w:hint="cs"/>
          <w:rtl/>
        </w:rPr>
        <w:t>ٱلَّتِي</w:t>
      </w:r>
      <w:r w:rsidR="00271A27" w:rsidRPr="003D243F">
        <w:rPr>
          <w:rFonts w:eastAsia="Calibri"/>
          <w:rtl/>
        </w:rPr>
        <w:t xml:space="preserve"> حَرَّمَ </w:t>
      </w:r>
      <w:r w:rsidR="00271A27" w:rsidRPr="003D243F">
        <w:rPr>
          <w:rFonts w:eastAsia="Calibri" w:hint="cs"/>
          <w:rtl/>
        </w:rPr>
        <w:t>ٱللَّهُ</w:t>
      </w:r>
      <w:r w:rsidR="00271A27" w:rsidRPr="003D243F">
        <w:rPr>
          <w:rFonts w:eastAsia="Calibri"/>
          <w:rtl/>
        </w:rPr>
        <w:t xml:space="preserve"> إِلَّا بِ</w:t>
      </w:r>
      <w:r w:rsidR="00271A27" w:rsidRPr="003D243F">
        <w:rPr>
          <w:rFonts w:eastAsia="Calibri" w:hint="cs"/>
          <w:rtl/>
        </w:rPr>
        <w:t>ٱلۡحَقِّۗ</w:t>
      </w:r>
      <w:r w:rsidR="00271A27" w:rsidRPr="003D243F">
        <w:rPr>
          <w:rFonts w:eastAsia="Calibri"/>
          <w:rtl/>
        </w:rPr>
        <w:t xml:space="preserve"> وَمَن قُتِلَ مَظۡلُومٗا فَقَدۡ جَعَلۡنَا لِوَلِيِّهِ</w:t>
      </w:r>
      <w:r w:rsidR="00271A27" w:rsidRPr="003D243F">
        <w:rPr>
          <w:rFonts w:eastAsia="Calibri" w:hint="cs"/>
          <w:rtl/>
        </w:rPr>
        <w:t>ۦ</w:t>
      </w:r>
      <w:r w:rsidR="00271A27" w:rsidRPr="003D243F">
        <w:rPr>
          <w:rFonts w:eastAsia="Calibri"/>
          <w:rtl/>
        </w:rPr>
        <w:t xml:space="preserve"> سُلۡطَٰنٗا فَلَا يُسۡرِف فِّي </w:t>
      </w:r>
      <w:r w:rsidR="00271A27" w:rsidRPr="003D243F">
        <w:rPr>
          <w:rFonts w:eastAsia="Calibri" w:hint="cs"/>
          <w:rtl/>
        </w:rPr>
        <w:t>ٱلۡقَتۡلِۖ</w:t>
      </w:r>
      <w:r w:rsidR="00271A27" w:rsidRPr="003D243F">
        <w:rPr>
          <w:rFonts w:eastAsia="Calibri"/>
          <w:rtl/>
        </w:rPr>
        <w:t xml:space="preserve"> إِنَّهُ</w:t>
      </w:r>
      <w:r w:rsidR="00271A27" w:rsidRPr="003D243F">
        <w:rPr>
          <w:rFonts w:eastAsia="Calibri" w:hint="cs"/>
          <w:rtl/>
        </w:rPr>
        <w:t>ۥ</w:t>
      </w:r>
      <w:r w:rsidR="00271A27" w:rsidRPr="003D243F">
        <w:rPr>
          <w:rFonts w:eastAsia="Calibri"/>
          <w:rtl/>
        </w:rPr>
        <w:t xml:space="preserve"> كَانَ مَنصُورٗا ٣٣</w:t>
      </w:r>
      <w:r>
        <w:rPr>
          <w:rFonts w:ascii="Traditional Arabic" w:hAnsi="Traditional Arabic" w:cs="Traditional Arabic"/>
          <w:rtl/>
        </w:rPr>
        <w:t>﴾</w:t>
      </w:r>
      <w:r w:rsidRPr="00CA556C">
        <w:rPr>
          <w:rStyle w:val="Char9"/>
          <w:rFonts w:eastAsia="Calibri" w:hint="cs"/>
          <w:rtl/>
        </w:rPr>
        <w:t xml:space="preserve"> </w:t>
      </w:r>
      <w:r w:rsidRPr="00CA556C">
        <w:rPr>
          <w:rStyle w:val="Char9"/>
          <w:rFonts w:eastAsia="Calibri"/>
          <w:rtl/>
        </w:rPr>
        <w:t>[الإسراء: 33]</w:t>
      </w:r>
      <w:r w:rsidRPr="00130184">
        <w:rPr>
          <w:rStyle w:val="Char5"/>
          <w:rFonts w:hint="cs"/>
          <w:rtl/>
        </w:rPr>
        <w:t>.</w:t>
      </w:r>
    </w:p>
    <w:p w:rsidR="00853579" w:rsidRDefault="00853579" w:rsidP="003D243F">
      <w:pPr>
        <w:pStyle w:val="ae"/>
        <w:rPr>
          <w:rtl/>
        </w:rPr>
      </w:pPr>
      <w:r>
        <w:rPr>
          <w:rFonts w:cs="Traditional Arabic" w:hint="cs"/>
          <w:rtl/>
        </w:rPr>
        <w:t>«</w:t>
      </w:r>
      <w:r w:rsidRPr="003D243F">
        <w:rPr>
          <w:rFonts w:hint="cs"/>
          <w:rtl/>
        </w:rPr>
        <w:t>و به قتل نرسانید نفسی را که خداوند کشتنش را حرام قرار داده، مگر با حق و هرکس به ناحق کشته شده وارث او را حق قصاص داده‌ایم، پس در کشتن زیاده‌روی نکند، زیرا که او مورد نصرت قرار می‌گیرد</w:t>
      </w:r>
      <w:r>
        <w:rPr>
          <w:rFonts w:cs="Traditional Arabic" w:hint="cs"/>
          <w:rtl/>
        </w:rPr>
        <w:t>»</w:t>
      </w:r>
      <w:r>
        <w:rPr>
          <w:rFonts w:hint="cs"/>
          <w:rtl/>
        </w:rPr>
        <w:t>.</w:t>
      </w:r>
    </w:p>
    <w:p w:rsidR="007605E6" w:rsidRDefault="007605E6" w:rsidP="00AF1282">
      <w:pPr>
        <w:pStyle w:val="a5"/>
        <w:rPr>
          <w:rtl/>
        </w:rPr>
      </w:pPr>
      <w:r>
        <w:rPr>
          <w:rFonts w:hint="cs"/>
          <w:rtl/>
        </w:rPr>
        <w:t>پیش از اسلام نیز میان اعراب قوانینی برای قتل و قصاص وجود داشت. مجموع</w:t>
      </w:r>
      <w:r w:rsidR="000D4A73">
        <w:rPr>
          <w:rFonts w:hint="cs"/>
          <w:rtl/>
        </w:rPr>
        <w:t>ۀ</w:t>
      </w:r>
      <w:r>
        <w:rPr>
          <w:rFonts w:hint="cs"/>
          <w:rtl/>
        </w:rPr>
        <w:t xml:space="preserve"> حدود و تعزیرات تورات نزد قوم یهود که از موقعیت اجتماعی خاصی برخوردار بود وجود داشت. ولی چون عرب‌ها دارای قدرت و حکومت اجرایی و روحی</w:t>
      </w:r>
      <w:r w:rsidR="000D4A73">
        <w:rPr>
          <w:rFonts w:hint="cs"/>
          <w:rtl/>
        </w:rPr>
        <w:t>ۀ</w:t>
      </w:r>
      <w:r>
        <w:rPr>
          <w:rFonts w:hint="cs"/>
          <w:rtl/>
        </w:rPr>
        <w:t xml:space="preserve"> اخلاقی نبودند، اجرای این احکام دشوار می‌نمود، پس از این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مدینه تشریف آوردند، یهود نیز برای حل و فصل اختلافات خود به محضر ایشان رجوع می‌کردند، و ایشان براساس احکام تورات میان آن‌ها داوری می‌کردند. یک قتل در میان عرب‌ها باعث کشتارها و جنگ‌های قبیله‌ای شدیدی می‌شد. پس از جنگ بدر، وقتی اسلام قوت گرفت، حکم قصاص نازل گردید. قبلاً بیان شد که در اطراف مدینه دو</w:t>
      </w:r>
      <w:r w:rsidR="00C11DDC">
        <w:rPr>
          <w:rFonts w:hint="cs"/>
          <w:rtl/>
        </w:rPr>
        <w:t xml:space="preserve"> قبیلۀ </w:t>
      </w:r>
      <w:r>
        <w:rPr>
          <w:rFonts w:hint="cs"/>
          <w:rtl/>
        </w:rPr>
        <w:t>بنوقریظه و بنونضیر از قبایل یهود زندگی می‌کردند. قبیله بنونضیر از اعتبار و رتب</w:t>
      </w:r>
      <w:r w:rsidR="000D4A73">
        <w:rPr>
          <w:rFonts w:hint="cs"/>
          <w:rtl/>
        </w:rPr>
        <w:t>ۀ</w:t>
      </w:r>
      <w:r>
        <w:rPr>
          <w:rFonts w:hint="cs"/>
          <w:rtl/>
        </w:rPr>
        <w:t xml:space="preserve"> والایی برخوردار بود. به همین جهت چنانچه فردی از بنونضیر به دست</w:t>
      </w:r>
      <w:r w:rsidR="00C11DDC">
        <w:rPr>
          <w:rFonts w:hint="cs"/>
          <w:rtl/>
        </w:rPr>
        <w:t xml:space="preserve"> قبیلۀ </w:t>
      </w:r>
      <w:r>
        <w:rPr>
          <w:rFonts w:hint="cs"/>
          <w:rtl/>
        </w:rPr>
        <w:t>بنوقریظه کشته می‌شد، بنونضیر از قاتل قصاص می‌گرفتند و چنانچه از بنوقریظه فردی به دست</w:t>
      </w:r>
      <w:r w:rsidR="004763D7">
        <w:rPr>
          <w:rFonts w:hint="cs"/>
          <w:rtl/>
        </w:rPr>
        <w:t xml:space="preserve"> بنونضیر کشته می‌شد، دی</w:t>
      </w:r>
      <w:r w:rsidR="000D4A73">
        <w:rPr>
          <w:rFonts w:hint="cs"/>
          <w:rtl/>
        </w:rPr>
        <w:t>ۀ</w:t>
      </w:r>
      <w:r w:rsidR="004763D7">
        <w:rPr>
          <w:rFonts w:hint="cs"/>
          <w:rtl/>
        </w:rPr>
        <w:t xml:space="preserve"> وی به مقدار یکصد «وسق» خرما از بنونضیر گرفته می‌شد. پس از هجرت</w:t>
      </w:r>
      <w:r w:rsidR="00A23348">
        <w:rPr>
          <w:rFonts w:hint="cs"/>
          <w:rtl/>
        </w:rPr>
        <w:t xml:space="preserve"> </w:t>
      </w:r>
      <w:r w:rsidR="0079112F">
        <w:rPr>
          <w:rFonts w:hint="cs"/>
          <w:rtl/>
        </w:rPr>
        <w:t>آن‌حضرت</w:t>
      </w:r>
      <w:r w:rsidR="00A23348">
        <w:rPr>
          <w:rFonts w:hint="cs"/>
          <w:rtl/>
        </w:rPr>
        <w:t xml:space="preserve"> </w:t>
      </w:r>
      <w:r w:rsidR="004763D7">
        <w:rPr>
          <w:rFonts w:hint="cs"/>
          <w:rtl/>
        </w:rPr>
        <w:t>به مدینه، چنین قتلی رخ داد. آن‌ها برای حل و فصل قضیه نزد</w:t>
      </w:r>
      <w:r w:rsidR="00A23348">
        <w:rPr>
          <w:rFonts w:hint="cs"/>
          <w:rtl/>
        </w:rPr>
        <w:t xml:space="preserve"> </w:t>
      </w:r>
      <w:r w:rsidR="0079112F">
        <w:rPr>
          <w:rFonts w:hint="cs"/>
          <w:rtl/>
        </w:rPr>
        <w:t>آن‌حضرت</w:t>
      </w:r>
      <w:r w:rsidR="00A23348">
        <w:rPr>
          <w:rFonts w:hint="cs"/>
          <w:rtl/>
        </w:rPr>
        <w:t xml:space="preserve"> </w:t>
      </w:r>
      <w:r w:rsidR="004763D7">
        <w:rPr>
          <w:rFonts w:hint="cs"/>
          <w:rtl/>
        </w:rPr>
        <w:t>مراجعه کردند که در همین رابطه چند آیه از سور</w:t>
      </w:r>
      <w:r w:rsidR="000D4A73">
        <w:rPr>
          <w:rFonts w:hint="cs"/>
          <w:rtl/>
        </w:rPr>
        <w:t>ۀ</w:t>
      </w:r>
      <w:r w:rsidR="004763D7">
        <w:rPr>
          <w:rFonts w:hint="cs"/>
          <w:rtl/>
        </w:rPr>
        <w:t xml:space="preserve"> مائده نازل شد و یکی از آیات این است:</w:t>
      </w:r>
    </w:p>
    <w:p w:rsidR="004E35A7" w:rsidRPr="00271A27" w:rsidRDefault="004E35A7" w:rsidP="003D243F">
      <w:pPr>
        <w:pStyle w:val="ad"/>
        <w:rPr>
          <w:rFonts w:hAnsi="KFGQPC Uthmanic Script HAFS"/>
          <w:rtl/>
        </w:rPr>
      </w:pPr>
      <w:r>
        <w:rPr>
          <w:rFonts w:ascii="Traditional Arabic" w:hAnsi="Traditional Arabic" w:cs="Traditional Arabic"/>
          <w:rtl/>
        </w:rPr>
        <w:t>﴿</w:t>
      </w:r>
      <w:r w:rsidR="00271A27" w:rsidRPr="003D243F">
        <w:rPr>
          <w:rFonts w:eastAsia="Calibri" w:hint="cs"/>
          <w:rtl/>
        </w:rPr>
        <w:t>وَكَتَبۡنَا</w:t>
      </w:r>
      <w:r w:rsidR="00271A27" w:rsidRPr="003D243F">
        <w:rPr>
          <w:rFonts w:eastAsia="Calibri"/>
          <w:rtl/>
        </w:rPr>
        <w:t xml:space="preserve"> عَلَيۡهِمۡ فِيهَآ أَنَّ </w:t>
      </w:r>
      <w:r w:rsidR="00271A27" w:rsidRPr="003D243F">
        <w:rPr>
          <w:rFonts w:eastAsia="Calibri" w:hint="cs"/>
          <w:rtl/>
        </w:rPr>
        <w:t>ٱلنَّفۡسَ</w:t>
      </w:r>
      <w:r w:rsidR="00271A27" w:rsidRPr="003D243F">
        <w:rPr>
          <w:rFonts w:eastAsia="Calibri"/>
          <w:rtl/>
        </w:rPr>
        <w:t xml:space="preserve"> بِ</w:t>
      </w:r>
      <w:r w:rsidR="00271A27" w:rsidRPr="003D243F">
        <w:rPr>
          <w:rFonts w:eastAsia="Calibri" w:hint="cs"/>
          <w:rtl/>
        </w:rPr>
        <w:t>ٱلنَّفۡسِ</w:t>
      </w:r>
      <w:r w:rsidR="00271A27" w:rsidRPr="003D243F">
        <w:rPr>
          <w:rFonts w:eastAsia="Calibri"/>
          <w:rtl/>
        </w:rPr>
        <w:t xml:space="preserve"> وَ</w:t>
      </w:r>
      <w:r w:rsidR="00271A27" w:rsidRPr="003D243F">
        <w:rPr>
          <w:rFonts w:eastAsia="Calibri" w:hint="cs"/>
          <w:rtl/>
        </w:rPr>
        <w:t>ٱلۡعَيۡنَ</w:t>
      </w:r>
      <w:r w:rsidR="00271A27" w:rsidRPr="003D243F">
        <w:rPr>
          <w:rFonts w:eastAsia="Calibri"/>
          <w:rtl/>
        </w:rPr>
        <w:t xml:space="preserve"> بِ</w:t>
      </w:r>
      <w:r w:rsidR="00271A27" w:rsidRPr="003D243F">
        <w:rPr>
          <w:rFonts w:eastAsia="Calibri" w:hint="cs"/>
          <w:rtl/>
        </w:rPr>
        <w:t>ٱلۡعَيۡنِ</w:t>
      </w:r>
      <w:r w:rsidR="00271A27" w:rsidRPr="003D243F">
        <w:rPr>
          <w:rFonts w:eastAsia="Calibri"/>
          <w:rtl/>
        </w:rPr>
        <w:t xml:space="preserve"> وَ</w:t>
      </w:r>
      <w:r w:rsidR="00271A27" w:rsidRPr="003D243F">
        <w:rPr>
          <w:rFonts w:eastAsia="Calibri" w:hint="cs"/>
          <w:rtl/>
        </w:rPr>
        <w:t>ٱلۡأَنفَ</w:t>
      </w:r>
      <w:r w:rsidR="00271A27" w:rsidRPr="003D243F">
        <w:rPr>
          <w:rFonts w:eastAsia="Calibri"/>
          <w:rtl/>
        </w:rPr>
        <w:t xml:space="preserve"> بِ</w:t>
      </w:r>
      <w:r w:rsidR="00271A27" w:rsidRPr="003D243F">
        <w:rPr>
          <w:rFonts w:eastAsia="Calibri" w:hint="cs"/>
          <w:rtl/>
        </w:rPr>
        <w:t>ٱلۡأَنفِ</w:t>
      </w:r>
      <w:r w:rsidR="00271A27" w:rsidRPr="003D243F">
        <w:rPr>
          <w:rFonts w:eastAsia="Calibri"/>
          <w:rtl/>
        </w:rPr>
        <w:t xml:space="preserve"> وَ</w:t>
      </w:r>
      <w:r w:rsidR="00271A27" w:rsidRPr="003D243F">
        <w:rPr>
          <w:rFonts w:eastAsia="Calibri" w:hint="cs"/>
          <w:rtl/>
        </w:rPr>
        <w:t>ٱلۡأُذُنَ</w:t>
      </w:r>
      <w:r w:rsidR="00271A27" w:rsidRPr="003D243F">
        <w:rPr>
          <w:rFonts w:eastAsia="Calibri"/>
          <w:rtl/>
        </w:rPr>
        <w:t xml:space="preserve"> بِ</w:t>
      </w:r>
      <w:r w:rsidR="00271A27" w:rsidRPr="003D243F">
        <w:rPr>
          <w:rFonts w:eastAsia="Calibri" w:hint="cs"/>
          <w:rtl/>
        </w:rPr>
        <w:t>ٱلۡأُذُنِ</w:t>
      </w:r>
      <w:r w:rsidR="00271A27" w:rsidRPr="003D243F">
        <w:rPr>
          <w:rFonts w:eastAsia="Calibri"/>
          <w:rtl/>
        </w:rPr>
        <w:t xml:space="preserve"> وَ</w:t>
      </w:r>
      <w:r w:rsidR="00271A27" w:rsidRPr="003D243F">
        <w:rPr>
          <w:rFonts w:eastAsia="Calibri" w:hint="cs"/>
          <w:rtl/>
        </w:rPr>
        <w:t>ٱلسِّنَّ</w:t>
      </w:r>
      <w:r w:rsidR="00271A27" w:rsidRPr="003D243F">
        <w:rPr>
          <w:rFonts w:eastAsia="Calibri"/>
          <w:rtl/>
        </w:rPr>
        <w:t xml:space="preserve"> بِ</w:t>
      </w:r>
      <w:r w:rsidR="00271A27" w:rsidRPr="003D243F">
        <w:rPr>
          <w:rFonts w:eastAsia="Calibri" w:hint="cs"/>
          <w:rtl/>
        </w:rPr>
        <w:t>ٱلسِّنِّ</w:t>
      </w:r>
      <w:r w:rsidR="00271A27" w:rsidRPr="003D243F">
        <w:rPr>
          <w:rFonts w:eastAsia="Calibri"/>
          <w:rtl/>
        </w:rPr>
        <w:t xml:space="preserve"> وَ</w:t>
      </w:r>
      <w:r w:rsidR="00271A27" w:rsidRPr="003D243F">
        <w:rPr>
          <w:rFonts w:eastAsia="Calibri" w:hint="cs"/>
          <w:rtl/>
        </w:rPr>
        <w:t>ٱلۡجُرُوحَ</w:t>
      </w:r>
      <w:r w:rsidR="00271A27" w:rsidRPr="003D243F">
        <w:rPr>
          <w:rFonts w:eastAsia="Calibri"/>
          <w:rtl/>
        </w:rPr>
        <w:t xml:space="preserve"> قِصَاصٞۚ</w:t>
      </w:r>
      <w:r>
        <w:rPr>
          <w:rFonts w:ascii="Traditional Arabic" w:hAnsi="Traditional Arabic" w:cs="Traditional Arabic"/>
          <w:rtl/>
        </w:rPr>
        <w:t>﴾</w:t>
      </w:r>
      <w:r w:rsidRPr="00CA556C">
        <w:rPr>
          <w:rStyle w:val="Char9"/>
          <w:rFonts w:eastAsia="Calibri" w:hint="cs"/>
          <w:rtl/>
        </w:rPr>
        <w:t xml:space="preserve"> </w:t>
      </w:r>
      <w:r w:rsidRPr="00CA556C">
        <w:rPr>
          <w:rStyle w:val="Char9"/>
          <w:rFonts w:eastAsia="Calibri"/>
          <w:rtl/>
        </w:rPr>
        <w:t>[المائدة: 45]</w:t>
      </w:r>
      <w:r w:rsidRPr="00130184">
        <w:rPr>
          <w:rStyle w:val="Char5"/>
          <w:rFonts w:hint="cs"/>
          <w:rtl/>
        </w:rPr>
        <w:t>.</w:t>
      </w:r>
    </w:p>
    <w:p w:rsidR="004763D7" w:rsidRPr="00464E6E" w:rsidRDefault="004763D7" w:rsidP="003D243F">
      <w:pPr>
        <w:pStyle w:val="ae"/>
        <w:rPr>
          <w:rtl/>
        </w:rPr>
      </w:pPr>
      <w:r w:rsidRPr="00464E6E">
        <w:rPr>
          <w:rFonts w:cs="Traditional Arabic" w:hint="cs"/>
          <w:rtl/>
        </w:rPr>
        <w:t>«</w:t>
      </w:r>
      <w:r w:rsidRPr="003D243F">
        <w:rPr>
          <w:rFonts w:hint="cs"/>
          <w:rtl/>
        </w:rPr>
        <w:t>و بر آنان مقرر داشتیم که نفس در مقابل نفس، چشم در مقابل چشم، بینی در مقابل بینی، گوش در مقابل گوش قصاص می‌شود و از زخم‌ها نیز قصاص گرفته می‌شود</w:t>
      </w:r>
      <w:r w:rsidRPr="00464E6E">
        <w:rPr>
          <w:rFonts w:cs="Traditional Arabic" w:hint="cs"/>
          <w:rtl/>
        </w:rPr>
        <w:t>»</w:t>
      </w:r>
      <w:r w:rsidRPr="00464E6E">
        <w:rPr>
          <w:rFonts w:hint="cs"/>
          <w:rtl/>
        </w:rPr>
        <w:t>.</w:t>
      </w:r>
    </w:p>
    <w:p w:rsidR="00464E6E" w:rsidRDefault="00464E6E" w:rsidP="00AF1282">
      <w:pPr>
        <w:pStyle w:val="a5"/>
        <w:rPr>
          <w:rtl/>
        </w:rPr>
      </w:pPr>
      <w:r>
        <w:rPr>
          <w:rFonts w:hint="cs"/>
          <w:rtl/>
        </w:rPr>
        <w:t>اين حكم گرچه در مورد یهود نازل شده بود، ولی آیه‌ای دیگر مسئله قصاص را چنین توضیح داده است:</w:t>
      </w:r>
    </w:p>
    <w:p w:rsidR="004E35A7" w:rsidRPr="00271A27"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71A27" w:rsidRPr="00F94692">
        <w:rPr>
          <w:rStyle w:val="Chard"/>
          <w:rFonts w:eastAsia="Calibri" w:hint="cs"/>
          <w:rtl/>
        </w:rPr>
        <w:t>يَٰٓأَيُّهَا</w:t>
      </w:r>
      <w:r w:rsidR="00271A27" w:rsidRPr="00F94692">
        <w:rPr>
          <w:rStyle w:val="Chard"/>
          <w:rFonts w:eastAsia="Calibri"/>
          <w:rtl/>
        </w:rPr>
        <w:t xml:space="preserve"> </w:t>
      </w:r>
      <w:r w:rsidR="00271A27" w:rsidRPr="00F94692">
        <w:rPr>
          <w:rStyle w:val="Chard"/>
          <w:rFonts w:eastAsia="Calibri" w:hint="cs"/>
          <w:rtl/>
        </w:rPr>
        <w:t>ٱلَّذِينَ</w:t>
      </w:r>
      <w:r w:rsidR="00271A27" w:rsidRPr="00F94692">
        <w:rPr>
          <w:rStyle w:val="Chard"/>
          <w:rFonts w:eastAsia="Calibri"/>
          <w:rtl/>
        </w:rPr>
        <w:t xml:space="preserve"> ءَامَنُواْ كُتِبَ عَلَيۡكُمُ </w:t>
      </w:r>
      <w:r w:rsidR="00271A27" w:rsidRPr="00F94692">
        <w:rPr>
          <w:rStyle w:val="Chard"/>
          <w:rFonts w:eastAsia="Calibri" w:hint="cs"/>
          <w:rtl/>
        </w:rPr>
        <w:t>ٱلۡقِصَاصُ</w:t>
      </w:r>
      <w:r w:rsidR="00271A27" w:rsidRPr="00F94692">
        <w:rPr>
          <w:rStyle w:val="Chard"/>
          <w:rFonts w:eastAsia="Calibri"/>
          <w:rtl/>
        </w:rPr>
        <w:t xml:space="preserve"> فِي </w:t>
      </w:r>
      <w:r w:rsidR="00271A27" w:rsidRPr="00F94692">
        <w:rPr>
          <w:rStyle w:val="Chard"/>
          <w:rFonts w:eastAsia="Calibri" w:hint="cs"/>
          <w:rtl/>
        </w:rPr>
        <w:t>ٱلۡقَتۡلَىۖ</w:t>
      </w:r>
      <w:r>
        <w:rPr>
          <w:rFonts w:ascii="Traditional Arabic" w:hAnsi="Traditional Arabic" w:cs="Traditional Arabic"/>
          <w:rtl/>
          <w:lang w:bidi="fa-IR"/>
        </w:rPr>
        <w:t>﴾</w:t>
      </w:r>
      <w:r w:rsidRPr="00CA556C">
        <w:rPr>
          <w:rStyle w:val="Char9"/>
          <w:rFonts w:eastAsia="Calibri" w:hint="cs"/>
          <w:rtl/>
        </w:rPr>
        <w:t xml:space="preserve"> </w:t>
      </w:r>
      <w:r w:rsidRPr="00CA556C">
        <w:rPr>
          <w:rStyle w:val="Char9"/>
          <w:rFonts w:eastAsia="Calibri"/>
          <w:rtl/>
        </w:rPr>
        <w:t>[البقرة: 178]</w:t>
      </w:r>
      <w:r w:rsidRPr="00130184">
        <w:rPr>
          <w:rStyle w:val="Char5"/>
          <w:rFonts w:hint="cs"/>
          <w:rtl/>
        </w:rPr>
        <w:t>.</w:t>
      </w:r>
    </w:p>
    <w:p w:rsidR="00464E6E" w:rsidRDefault="00464E6E" w:rsidP="00AF1282">
      <w:pPr>
        <w:pStyle w:val="a5"/>
        <w:rPr>
          <w:rtl/>
        </w:rPr>
      </w:pPr>
      <w:r>
        <w:rPr>
          <w:rFonts w:hint="cs"/>
          <w:rtl/>
        </w:rPr>
        <w:t>این فرمان، عدالت و مساوات را در جهان برای همیشه در این مورد اعلام می‌دارد. مسئله دیه میان یهود رواج نداشت، ولی میان اعراب وجود داشت و اسلام با بیان اصلاحاتی آن را باقی گزارد.</w:t>
      </w:r>
    </w:p>
    <w:p w:rsidR="004E35A7" w:rsidRPr="003D243F" w:rsidRDefault="004E35A7" w:rsidP="00AF1282">
      <w:pPr>
        <w:jc w:val="both"/>
        <w:rPr>
          <w:rFonts w:ascii="KFGQPC Uthmanic Script HAFS" w:hAnsi="KFGQPC Uthmanic Script HAFS" w:cs="KFGQPC Uthmanic Script HAFS"/>
          <w:spacing w:val="-4"/>
          <w:rtl/>
        </w:rPr>
      </w:pPr>
      <w:r w:rsidRPr="003D243F">
        <w:rPr>
          <w:rFonts w:ascii="Traditional Arabic" w:hAnsi="Traditional Arabic" w:cs="Traditional Arabic"/>
          <w:spacing w:val="-4"/>
          <w:rtl/>
          <w:lang w:bidi="fa-IR"/>
        </w:rPr>
        <w:t>﴿</w:t>
      </w:r>
      <w:r w:rsidR="00271A27" w:rsidRPr="003D243F">
        <w:rPr>
          <w:rStyle w:val="Chard"/>
          <w:rFonts w:eastAsia="Calibri"/>
          <w:spacing w:val="-4"/>
          <w:rtl/>
        </w:rPr>
        <w:t>فَمَنۡ عُفِيَ لَهُ</w:t>
      </w:r>
      <w:r w:rsidR="00271A27" w:rsidRPr="003D243F">
        <w:rPr>
          <w:rStyle w:val="Chard"/>
          <w:rFonts w:eastAsia="Calibri" w:hint="cs"/>
          <w:spacing w:val="-4"/>
          <w:rtl/>
        </w:rPr>
        <w:t>ۥ</w:t>
      </w:r>
      <w:r w:rsidR="00271A27" w:rsidRPr="003D243F">
        <w:rPr>
          <w:rStyle w:val="Chard"/>
          <w:rFonts w:eastAsia="Calibri"/>
          <w:spacing w:val="-4"/>
          <w:rtl/>
        </w:rPr>
        <w:t xml:space="preserve"> مِنۡ أَخِيهِ شَيۡءٞ فَ</w:t>
      </w:r>
      <w:r w:rsidR="00271A27" w:rsidRPr="003D243F">
        <w:rPr>
          <w:rStyle w:val="Chard"/>
          <w:rFonts w:eastAsia="Calibri" w:hint="cs"/>
          <w:spacing w:val="-4"/>
          <w:rtl/>
        </w:rPr>
        <w:t>ٱتِّبَاعُۢ</w:t>
      </w:r>
      <w:r w:rsidR="00271A27" w:rsidRPr="003D243F">
        <w:rPr>
          <w:rStyle w:val="Chard"/>
          <w:rFonts w:eastAsia="Calibri"/>
          <w:spacing w:val="-4"/>
          <w:rtl/>
        </w:rPr>
        <w:t xml:space="preserve"> بِ</w:t>
      </w:r>
      <w:r w:rsidR="00271A27" w:rsidRPr="003D243F">
        <w:rPr>
          <w:rStyle w:val="Chard"/>
          <w:rFonts w:eastAsia="Calibri" w:hint="cs"/>
          <w:spacing w:val="-4"/>
          <w:rtl/>
        </w:rPr>
        <w:t>ٱلۡمَعۡرُوفِ</w:t>
      </w:r>
      <w:r w:rsidR="00271A27" w:rsidRPr="003D243F">
        <w:rPr>
          <w:rStyle w:val="Chard"/>
          <w:rFonts w:eastAsia="Calibri"/>
          <w:spacing w:val="-4"/>
          <w:rtl/>
        </w:rPr>
        <w:t xml:space="preserve"> وَأَدَآءٌ إِلَيۡهِ بِإِحۡسَٰنٖۗ</w:t>
      </w:r>
      <w:r w:rsidRPr="003D243F">
        <w:rPr>
          <w:rFonts w:ascii="Traditional Arabic" w:hAnsi="Traditional Arabic" w:cs="Traditional Arabic"/>
          <w:spacing w:val="-4"/>
          <w:rtl/>
          <w:lang w:bidi="fa-IR"/>
        </w:rPr>
        <w:t>﴾</w:t>
      </w:r>
      <w:r w:rsidRPr="003D243F">
        <w:rPr>
          <w:rStyle w:val="Char9"/>
          <w:rFonts w:eastAsia="Calibri" w:hint="cs"/>
          <w:spacing w:val="-4"/>
          <w:rtl/>
        </w:rPr>
        <w:t xml:space="preserve"> </w:t>
      </w:r>
      <w:r w:rsidRPr="003D243F">
        <w:rPr>
          <w:rStyle w:val="Char9"/>
          <w:rFonts w:eastAsia="Calibri"/>
          <w:spacing w:val="-4"/>
          <w:rtl/>
        </w:rPr>
        <w:t>[البقرة: 178]</w:t>
      </w:r>
      <w:r w:rsidRPr="003D243F">
        <w:rPr>
          <w:rStyle w:val="Char5"/>
          <w:rFonts w:hint="cs"/>
          <w:spacing w:val="-4"/>
          <w:rtl/>
        </w:rPr>
        <w:t>.</w:t>
      </w:r>
    </w:p>
    <w:p w:rsidR="00464E6E" w:rsidRDefault="00464E6E" w:rsidP="00AF1282">
      <w:pPr>
        <w:pStyle w:val="a5"/>
        <w:rPr>
          <w:rtl/>
        </w:rPr>
      </w:pPr>
      <w:r>
        <w:rPr>
          <w:rFonts w:hint="cs"/>
          <w:rtl/>
        </w:rPr>
        <w:t xml:space="preserve">تا آن موقع هنوز تفاوتی میان قتل عمد و خطا وجود نداشت. در سال ششم هجری یکی از مسلمانان به طور خطا توسط یک نفر مسلمان کشته شد و یکی از قریش به دست یکی از مسلمانان انصار کشته شد، رسول اکرم </w:t>
      </w:r>
      <w:r w:rsidR="008C6189" w:rsidRPr="008C6189">
        <w:rPr>
          <w:rFonts w:cs="CTraditional Arabic" w:hint="cs"/>
          <w:rtl/>
        </w:rPr>
        <w:t>ج</w:t>
      </w:r>
      <w:r>
        <w:rPr>
          <w:rFonts w:hint="cs"/>
          <w:rtl/>
        </w:rPr>
        <w:t xml:space="preserve"> با پرداخت دیه به برادر مقتول رضای وی را جلب نمود، سپس وی به صورت منافقانه مسلمان شد و با فریب، شخص انصاری را به قتل رساند و نزد قریش پناهنده شد. با توجه به این وقایع در مورد قتل خطا احکامی نازل شد:</w:t>
      </w:r>
    </w:p>
    <w:p w:rsidR="004E35A7" w:rsidRPr="00271A27" w:rsidRDefault="004E35A7" w:rsidP="003D243F">
      <w:pPr>
        <w:pStyle w:val="ad"/>
        <w:rPr>
          <w:rFonts w:hAnsi="KFGQPC Uthmanic Script HAFS"/>
          <w:rtl/>
        </w:rPr>
      </w:pPr>
      <w:r w:rsidRPr="001178DF">
        <w:rPr>
          <w:rFonts w:ascii="Traditional Arabic" w:hAnsi="Traditional Arabic" w:cs="Traditional Arabic"/>
          <w:rtl/>
        </w:rPr>
        <w:t>﴿</w:t>
      </w:r>
      <w:r w:rsidR="00271A27" w:rsidRPr="003D243F">
        <w:rPr>
          <w:rFonts w:eastAsia="Calibri" w:hint="cs"/>
          <w:spacing w:val="-4"/>
          <w:rtl/>
        </w:rPr>
        <w:t>وَمَا</w:t>
      </w:r>
      <w:r w:rsidR="00271A27" w:rsidRPr="003D243F">
        <w:rPr>
          <w:rFonts w:eastAsia="Calibri"/>
          <w:spacing w:val="-4"/>
          <w:rtl/>
        </w:rPr>
        <w:t xml:space="preserve"> كَانَ لِمُؤۡمِنٍ أَن يَقۡتُلَ مُؤۡمِنًا إِلَّا خَطَ‍ٔٗاۚ وَمَن قَتَلَ مُؤۡمِنًا خَطَ‍ٔٗا فَتَحۡرِيرُ رَقَبَةٖ مُّؤۡمِنَةٖ وَدِيَةٞ مُّسَلَّمَةٌ إِلَىٰٓ أَهۡلِهِ</w:t>
      </w:r>
      <w:r w:rsidR="00271A27" w:rsidRPr="003D243F">
        <w:rPr>
          <w:rFonts w:eastAsia="Calibri" w:hint="cs"/>
          <w:spacing w:val="-4"/>
          <w:rtl/>
        </w:rPr>
        <w:t>ۦٓ</w:t>
      </w:r>
      <w:r w:rsidR="00271A27" w:rsidRPr="003D243F">
        <w:rPr>
          <w:rFonts w:eastAsia="Calibri"/>
          <w:spacing w:val="-4"/>
          <w:rtl/>
        </w:rPr>
        <w:t xml:space="preserve"> إِلَّآ أَن يَصَّدَّقُواْۚ فَإِن كَانَ مِن قَوۡمٍ عَدُوّٖ لَّكُمۡ وَهُوَ مُؤۡمِنٞ فَتَ</w:t>
      </w:r>
      <w:r w:rsidR="00271A27" w:rsidRPr="003D243F">
        <w:rPr>
          <w:rFonts w:eastAsia="Calibri" w:hint="cs"/>
          <w:spacing w:val="-4"/>
          <w:rtl/>
        </w:rPr>
        <w:t>حۡرِيرُ</w:t>
      </w:r>
      <w:r w:rsidR="00271A27" w:rsidRPr="003D243F">
        <w:rPr>
          <w:rFonts w:eastAsia="Calibri"/>
          <w:spacing w:val="-4"/>
          <w:rtl/>
        </w:rPr>
        <w:t xml:space="preserve"> رَقَبَةٖ مُّؤۡمِنَةٖۖ وَإِن كَانَ مِن قَوۡمِۢ بَيۡنَكُمۡ وَبَيۡنَهُم مِّيثَٰقٞ فَدِيَةٞ مُّسَلَّمَةٌ إِلَىٰٓ أَهۡلِهِ</w:t>
      </w:r>
      <w:r w:rsidR="00271A27" w:rsidRPr="003D243F">
        <w:rPr>
          <w:rFonts w:eastAsia="Calibri" w:hint="cs"/>
          <w:spacing w:val="-4"/>
          <w:rtl/>
        </w:rPr>
        <w:t>ۦ</w:t>
      </w:r>
      <w:r w:rsidR="00271A27" w:rsidRPr="003D243F">
        <w:rPr>
          <w:rFonts w:eastAsia="Calibri"/>
          <w:spacing w:val="-4"/>
          <w:rtl/>
        </w:rPr>
        <w:t xml:space="preserve"> وَتَحۡرِيرُ رَقَبَةٖ مُّؤۡمِنَةٖۖ فَمَن لَّمۡ يَجِدۡ فَصِيَامُ شَهۡرَيۡنِ مُتَتَابِعَيۡنِ تَوۡبَةٗ مِّنَ </w:t>
      </w:r>
      <w:r w:rsidR="00271A27" w:rsidRPr="003D243F">
        <w:rPr>
          <w:rFonts w:eastAsia="Calibri" w:hint="cs"/>
          <w:spacing w:val="-4"/>
          <w:rtl/>
        </w:rPr>
        <w:t>ٱللَّهِۗ</w:t>
      </w:r>
      <w:r w:rsidR="00271A27" w:rsidRPr="003D243F">
        <w:rPr>
          <w:rFonts w:eastAsia="Calibri"/>
          <w:spacing w:val="-4"/>
          <w:rtl/>
        </w:rPr>
        <w:t xml:space="preserve"> وَكَانَ </w:t>
      </w:r>
      <w:r w:rsidR="00271A27" w:rsidRPr="003D243F">
        <w:rPr>
          <w:rFonts w:eastAsia="Calibri" w:hint="cs"/>
          <w:spacing w:val="-4"/>
          <w:rtl/>
        </w:rPr>
        <w:t>ٱللَّه</w:t>
      </w:r>
      <w:r w:rsidR="00271A27" w:rsidRPr="003D243F">
        <w:rPr>
          <w:rFonts w:eastAsia="Calibri"/>
          <w:spacing w:val="-4"/>
          <w:rtl/>
        </w:rPr>
        <w:t xml:space="preserve">ُ عَلِيمًا حَكِيمٗا ٩٢ </w:t>
      </w:r>
      <w:r w:rsidR="00271A27" w:rsidRPr="003D243F">
        <w:rPr>
          <w:rFonts w:eastAsia="Calibri" w:hint="cs"/>
          <w:spacing w:val="-4"/>
          <w:rtl/>
        </w:rPr>
        <w:t>وَمَن</w:t>
      </w:r>
      <w:r w:rsidR="00271A27" w:rsidRPr="003D243F">
        <w:rPr>
          <w:rFonts w:eastAsia="Calibri"/>
          <w:spacing w:val="-4"/>
          <w:rtl/>
        </w:rPr>
        <w:t xml:space="preserve"> يَقۡتُلۡ مُؤۡمِنٗا مُّتَعَمِّدٗا فَجَزَآؤُهُ</w:t>
      </w:r>
      <w:r w:rsidR="00271A27" w:rsidRPr="003D243F">
        <w:rPr>
          <w:rFonts w:eastAsia="Calibri" w:hint="cs"/>
          <w:spacing w:val="-4"/>
          <w:rtl/>
        </w:rPr>
        <w:t>ۥ</w:t>
      </w:r>
      <w:r w:rsidR="00271A27" w:rsidRPr="003D243F">
        <w:rPr>
          <w:rFonts w:eastAsia="Calibri"/>
          <w:spacing w:val="-4"/>
          <w:rtl/>
        </w:rPr>
        <w:t xml:space="preserve"> جَهَنَّمُ خَٰلِدٗا فِيهَا وَغَضِبَ </w:t>
      </w:r>
      <w:r w:rsidR="00271A27" w:rsidRPr="003D243F">
        <w:rPr>
          <w:rFonts w:eastAsia="Calibri" w:hint="cs"/>
          <w:spacing w:val="-4"/>
          <w:rtl/>
        </w:rPr>
        <w:t>ٱللَّهُ</w:t>
      </w:r>
      <w:r w:rsidR="00271A27" w:rsidRPr="003D243F">
        <w:rPr>
          <w:rFonts w:eastAsia="Calibri"/>
          <w:spacing w:val="-4"/>
          <w:rtl/>
        </w:rPr>
        <w:t xml:space="preserve"> عَلَيۡهِ وَلَعَنَهُ</w:t>
      </w:r>
      <w:r w:rsidR="00271A27" w:rsidRPr="003D243F">
        <w:rPr>
          <w:rFonts w:eastAsia="Calibri" w:hint="cs"/>
          <w:spacing w:val="-4"/>
          <w:rtl/>
        </w:rPr>
        <w:t>ۥ</w:t>
      </w:r>
      <w:r w:rsidR="00271A27" w:rsidRPr="003D243F">
        <w:rPr>
          <w:rFonts w:eastAsia="Calibri"/>
          <w:spacing w:val="-4"/>
          <w:rtl/>
        </w:rPr>
        <w:t xml:space="preserve"> وَأَعَدَّ لَهُ</w:t>
      </w:r>
      <w:r w:rsidR="00271A27" w:rsidRPr="003D243F">
        <w:rPr>
          <w:rFonts w:eastAsia="Calibri" w:hint="cs"/>
          <w:spacing w:val="-4"/>
          <w:rtl/>
        </w:rPr>
        <w:t>ۥ</w:t>
      </w:r>
      <w:r w:rsidR="00271A27" w:rsidRPr="003D243F">
        <w:rPr>
          <w:rFonts w:eastAsia="Calibri"/>
          <w:spacing w:val="-4"/>
          <w:rtl/>
        </w:rPr>
        <w:t xml:space="preserve"> عَذَابًا عَظِيمٗا ٩٣</w:t>
      </w:r>
      <w:r w:rsidRPr="003D243F">
        <w:rPr>
          <w:rFonts w:ascii="Traditional Arabic" w:hAnsi="Traditional Arabic" w:cs="Traditional Arabic"/>
          <w:spacing w:val="-4"/>
          <w:rtl/>
        </w:rPr>
        <w:t>﴾</w:t>
      </w:r>
      <w:r w:rsidRPr="003D243F">
        <w:rPr>
          <w:rStyle w:val="Char9"/>
          <w:rFonts w:eastAsia="Calibri" w:hint="cs"/>
          <w:spacing w:val="-4"/>
          <w:rtl/>
        </w:rPr>
        <w:t xml:space="preserve"> </w:t>
      </w:r>
      <w:r w:rsidRPr="003D243F">
        <w:rPr>
          <w:rStyle w:val="Char9"/>
          <w:rFonts w:eastAsia="Calibri"/>
          <w:spacing w:val="-4"/>
          <w:rtl/>
        </w:rPr>
        <w:t>[النساء: 92-93]</w:t>
      </w:r>
      <w:r w:rsidRPr="003D243F">
        <w:rPr>
          <w:rStyle w:val="Char5"/>
          <w:rFonts w:hint="cs"/>
          <w:spacing w:val="-4"/>
          <w:rtl/>
        </w:rPr>
        <w:t>.</w:t>
      </w:r>
    </w:p>
    <w:p w:rsidR="00464E6E" w:rsidRDefault="00464E6E" w:rsidP="003D243F">
      <w:pPr>
        <w:pStyle w:val="ae"/>
        <w:rPr>
          <w:rtl/>
        </w:rPr>
      </w:pPr>
      <w:r>
        <w:rPr>
          <w:rFonts w:ascii="Traditional Arabic" w:hAnsi="Traditional Arabic" w:cs="Traditional Arabic"/>
          <w:rtl/>
        </w:rPr>
        <w:t>«</w:t>
      </w:r>
      <w:r w:rsidRPr="003D243F">
        <w:rPr>
          <w:rFonts w:hint="cs"/>
          <w:rtl/>
        </w:rPr>
        <w:t>و برای فرد مؤمن شایسته نیست که مؤمنی را به قتل برساند، مگر قتلی که اشتباهی روی دهد و هرکس مؤمنی را اشتباهی به قتل رساند، پس یک برد</w:t>
      </w:r>
      <w:r w:rsidR="00130184" w:rsidRPr="003D243F">
        <w:rPr>
          <w:rFonts w:hint="cs"/>
          <w:rtl/>
        </w:rPr>
        <w:t>ۀ</w:t>
      </w:r>
      <w:r w:rsidRPr="003D243F">
        <w:rPr>
          <w:rFonts w:hint="cs"/>
          <w:rtl/>
        </w:rPr>
        <w:t xml:space="preserve"> مؤمن به</w:t>
      </w:r>
      <w:r w:rsidR="001178DF" w:rsidRPr="003D243F">
        <w:rPr>
          <w:rFonts w:hint="cs"/>
          <w:rtl/>
        </w:rPr>
        <w:t>‌</w:t>
      </w:r>
      <w:r w:rsidRPr="003D243F">
        <w:rPr>
          <w:rFonts w:hint="cs"/>
          <w:rtl/>
        </w:rPr>
        <w:t>طور کفاره آزاد کند و خون</w:t>
      </w:r>
      <w:r w:rsidR="001178DF" w:rsidRPr="003D243F">
        <w:rPr>
          <w:rFonts w:hint="cs"/>
          <w:rtl/>
        </w:rPr>
        <w:t>‌</w:t>
      </w:r>
      <w:r w:rsidRPr="003D243F">
        <w:rPr>
          <w:rFonts w:hint="cs"/>
          <w:rtl/>
        </w:rPr>
        <w:t>بهایش را به وارثان بپردازد مگر این که عفو نم</w:t>
      </w:r>
      <w:r w:rsidR="001178DF" w:rsidRPr="003D243F">
        <w:rPr>
          <w:rFonts w:hint="cs"/>
          <w:rtl/>
        </w:rPr>
        <w:t>ایند، پس اگر مقتول از دشمنان شم</w:t>
      </w:r>
      <w:r w:rsidRPr="003D243F">
        <w:rPr>
          <w:rFonts w:hint="cs"/>
          <w:rtl/>
        </w:rPr>
        <w:t>ا باشد و مسلمان نیز باشد پس آزادکردن یک برد</w:t>
      </w:r>
      <w:r w:rsidR="00130184" w:rsidRPr="003D243F">
        <w:rPr>
          <w:rFonts w:hint="cs"/>
          <w:rtl/>
        </w:rPr>
        <w:t>ۀ</w:t>
      </w:r>
      <w:r w:rsidRPr="003D243F">
        <w:rPr>
          <w:rFonts w:hint="cs"/>
          <w:rtl/>
        </w:rPr>
        <w:t xml:space="preserve"> مسلمان کافی است و چنانچه مقتول از کسانی باشد که میان شما و آنان پیمان صلح منعقد است، پس لازم است که خون</w:t>
      </w:r>
      <w:r w:rsidR="001178DF" w:rsidRPr="003D243F">
        <w:rPr>
          <w:rFonts w:hint="cs"/>
          <w:rtl/>
        </w:rPr>
        <w:t>‌</w:t>
      </w:r>
      <w:r w:rsidRPr="003D243F">
        <w:rPr>
          <w:rFonts w:hint="cs"/>
          <w:rtl/>
        </w:rPr>
        <w:t>بهای او به وارثانش پرداخت شود و یک برد</w:t>
      </w:r>
      <w:r w:rsidR="00130184" w:rsidRPr="003D243F">
        <w:rPr>
          <w:rFonts w:hint="cs"/>
          <w:rtl/>
        </w:rPr>
        <w:t>ۀ</w:t>
      </w:r>
      <w:r w:rsidRPr="003D243F">
        <w:rPr>
          <w:rFonts w:hint="cs"/>
          <w:rtl/>
        </w:rPr>
        <w:t xml:space="preserve"> مسلمان نیز آزاد گردد و هرکس برده‌ای را نیافت پس دو ماه پیاپی روزه گیرد، تا مورد توبه و مغفرت الهی قرار گیرد و خداوند دانا و حکیم است و هرکس مسلمانی را عمداً به قتل رساند پس کیفر او آتش دوزخ است که برای همیشه در آن باقی خواهد ماند و خشم و لعنت خدا بر وی خواهد بود و خداوند برای او عذابی بزرگ آماده ساخته است</w:t>
      </w:r>
      <w:r>
        <w:rPr>
          <w:rFonts w:ascii="Traditional Arabic" w:hAnsi="Traditional Arabic" w:cs="Traditional Arabic"/>
          <w:rtl/>
        </w:rPr>
        <w:t>»</w:t>
      </w:r>
      <w:r>
        <w:rPr>
          <w:rFonts w:hint="cs"/>
          <w:rtl/>
        </w:rPr>
        <w:t>.</w:t>
      </w:r>
    </w:p>
    <w:p w:rsidR="00464E6E" w:rsidRDefault="00464E6E" w:rsidP="00AF1282">
      <w:pPr>
        <w:pStyle w:val="a5"/>
        <w:rPr>
          <w:rtl/>
        </w:rPr>
      </w:pPr>
      <w:r>
        <w:rPr>
          <w:rFonts w:hint="cs"/>
          <w:rtl/>
        </w:rPr>
        <w:t>ابن عباس می‌گوید: این آخرین</w:t>
      </w:r>
      <w:r w:rsidR="00130184">
        <w:rPr>
          <w:rFonts w:hint="cs"/>
          <w:rtl/>
        </w:rPr>
        <w:t xml:space="preserve"> </w:t>
      </w:r>
      <w:r w:rsidR="001178DF">
        <w:rPr>
          <w:rFonts w:hint="cs"/>
          <w:rtl/>
        </w:rPr>
        <w:t xml:space="preserve">حکم </w:t>
      </w:r>
      <w:r w:rsidR="00130184">
        <w:rPr>
          <w:rFonts w:hint="cs"/>
          <w:rtl/>
        </w:rPr>
        <w:t xml:space="preserve">درباره </w:t>
      </w:r>
      <w:r>
        <w:rPr>
          <w:rFonts w:hint="cs"/>
          <w:rtl/>
        </w:rPr>
        <w:t>قتل و قصاص است که نازل شد. حرمت و ارزش جان آدمی در روز فتح مکه اعلام گردید و</w:t>
      </w:r>
      <w:r w:rsidR="00A23348">
        <w:rPr>
          <w:rFonts w:hint="cs"/>
          <w:rtl/>
        </w:rPr>
        <w:t xml:space="preserve"> </w:t>
      </w:r>
      <w:r w:rsidR="0079112F">
        <w:rPr>
          <w:rFonts w:hint="cs"/>
          <w:rtl/>
        </w:rPr>
        <w:t>آن‌حضرت</w:t>
      </w:r>
      <w:r w:rsidR="003D243F">
        <w:rPr>
          <w:rFonts w:hint="cs"/>
          <w:rtl/>
        </w:rPr>
        <w:t xml:space="preserve"> </w:t>
      </w:r>
      <w:r w:rsidR="008C6189" w:rsidRPr="008C6189">
        <w:rPr>
          <w:rFonts w:cs="CTraditional Arabic" w:hint="cs"/>
          <w:rtl/>
        </w:rPr>
        <w:t>ج</w:t>
      </w:r>
      <w:r w:rsidR="00A23348">
        <w:rPr>
          <w:rFonts w:hint="cs"/>
          <w:rtl/>
        </w:rPr>
        <w:t xml:space="preserve"> </w:t>
      </w:r>
      <w:r>
        <w:rPr>
          <w:rFonts w:hint="cs"/>
          <w:rtl/>
        </w:rPr>
        <w:t>فرمودند: تمام خون‌های دوره جاهلیت در زیر قدم‌های من هستند. بعد از آن دی</w:t>
      </w:r>
      <w:r w:rsidR="001178DF">
        <w:rPr>
          <w:rFonts w:hint="cs"/>
          <w:rtl/>
        </w:rPr>
        <w:t>ۀ</w:t>
      </w:r>
      <w:r>
        <w:rPr>
          <w:rFonts w:hint="cs"/>
          <w:rtl/>
        </w:rPr>
        <w:t xml:space="preserve"> قتل خطا بیان شد</w:t>
      </w:r>
      <w:r w:rsidR="008D131D" w:rsidRPr="008D131D">
        <w:rPr>
          <w:rFonts w:hint="cs"/>
          <w:vertAlign w:val="superscript"/>
          <w:rtl/>
        </w:rPr>
        <w:t>(</w:t>
      </w:r>
      <w:r w:rsidR="008D131D" w:rsidRPr="008D131D">
        <w:rPr>
          <w:rStyle w:val="FootnoteReference"/>
          <w:rtl/>
        </w:rPr>
        <w:footnoteReference w:id="180"/>
      </w:r>
      <w:r w:rsidR="008D131D" w:rsidRPr="008D131D">
        <w:rPr>
          <w:rFonts w:hint="cs"/>
          <w:vertAlign w:val="superscript"/>
          <w:rtl/>
        </w:rPr>
        <w:t>)</w:t>
      </w:r>
      <w:r>
        <w:rPr>
          <w:rFonts w:hint="cs"/>
          <w:rtl/>
        </w:rPr>
        <w:t>. و مبلغ چهارصد دینار خون</w:t>
      </w:r>
      <w:r w:rsidR="001178DF">
        <w:rPr>
          <w:rFonts w:hint="cs"/>
          <w:rtl/>
        </w:rPr>
        <w:t>‌</w:t>
      </w:r>
      <w:r>
        <w:rPr>
          <w:rFonts w:hint="cs"/>
          <w:rtl/>
        </w:rPr>
        <w:t>بهای آن بر اهل قریه و قبیل</w:t>
      </w:r>
      <w:r w:rsidR="001178DF">
        <w:rPr>
          <w:rFonts w:hint="cs"/>
          <w:rtl/>
        </w:rPr>
        <w:t>ۀ</w:t>
      </w:r>
      <w:r>
        <w:rPr>
          <w:rFonts w:hint="cs"/>
          <w:rtl/>
        </w:rPr>
        <w:t xml:space="preserve"> قاتل تعیین گردید</w:t>
      </w:r>
      <w:r w:rsidR="008D131D" w:rsidRPr="008D131D">
        <w:rPr>
          <w:rFonts w:hint="cs"/>
          <w:vertAlign w:val="superscript"/>
          <w:rtl/>
        </w:rPr>
        <w:t>(</w:t>
      </w:r>
      <w:r w:rsidR="008D131D" w:rsidRPr="008D131D">
        <w:rPr>
          <w:rStyle w:val="FootnoteReference"/>
          <w:rtl/>
        </w:rPr>
        <w:footnoteReference w:id="181"/>
      </w:r>
      <w:r w:rsidR="008D131D" w:rsidRPr="008D131D">
        <w:rPr>
          <w:rFonts w:hint="cs"/>
          <w:vertAlign w:val="superscript"/>
          <w:rtl/>
        </w:rPr>
        <w:t>)</w:t>
      </w:r>
      <w:r>
        <w:rPr>
          <w:rFonts w:hint="cs"/>
          <w:rtl/>
        </w:rPr>
        <w:t>.</w:t>
      </w:r>
      <w:r w:rsidR="001178DF">
        <w:rPr>
          <w:rFonts w:hint="cs"/>
          <w:rtl/>
        </w:rPr>
        <w:t xml:space="preserve"> </w:t>
      </w:r>
    </w:p>
    <w:p w:rsidR="00464E6E" w:rsidRPr="003D243F" w:rsidRDefault="00464E6E" w:rsidP="00AF1282">
      <w:pPr>
        <w:pStyle w:val="a5"/>
        <w:rPr>
          <w:spacing w:val="-4"/>
          <w:rtl/>
        </w:rPr>
      </w:pPr>
      <w:r w:rsidRPr="003D243F">
        <w:rPr>
          <w:rFonts w:hint="cs"/>
          <w:spacing w:val="-4"/>
          <w:rtl/>
        </w:rPr>
        <w:t>تا سال ششم هجری، تعدادی از افراد</w:t>
      </w:r>
      <w:r w:rsidR="00C11DDC" w:rsidRPr="003D243F">
        <w:rPr>
          <w:rFonts w:hint="cs"/>
          <w:spacing w:val="-4"/>
          <w:rtl/>
        </w:rPr>
        <w:t xml:space="preserve"> قبیلۀ </w:t>
      </w:r>
      <w:r w:rsidRPr="003D243F">
        <w:rPr>
          <w:rFonts w:hint="cs"/>
          <w:spacing w:val="-4"/>
          <w:rtl/>
        </w:rPr>
        <w:t>«عکل» و «عرینه» به مدینه آمده، اسلام را پذیرفتند</w:t>
      </w:r>
      <w:r w:rsidR="001178DF" w:rsidRPr="003D243F">
        <w:rPr>
          <w:rFonts w:hint="cs"/>
          <w:spacing w:val="-4"/>
          <w:rtl/>
        </w:rPr>
        <w:t>،</w:t>
      </w:r>
      <w:r w:rsidRPr="003D243F">
        <w:rPr>
          <w:rFonts w:hint="cs"/>
          <w:spacing w:val="-4"/>
          <w:rtl/>
        </w:rPr>
        <w:t xml:space="preserve"> آب و هوای مدینه با آن‌ها سازگار نشد.</w:t>
      </w:r>
      <w:r w:rsidR="00A23348" w:rsidRPr="003D243F">
        <w:rPr>
          <w:rFonts w:hint="cs"/>
          <w:spacing w:val="-4"/>
          <w:rtl/>
        </w:rPr>
        <w:t xml:space="preserve"> </w:t>
      </w:r>
      <w:r w:rsidR="0079112F" w:rsidRPr="003D243F">
        <w:rPr>
          <w:rFonts w:hint="cs"/>
          <w:spacing w:val="-4"/>
          <w:rtl/>
        </w:rPr>
        <w:t>آن‌حضرت</w:t>
      </w:r>
      <w:r w:rsidR="00A23348" w:rsidRPr="003D243F">
        <w:rPr>
          <w:rFonts w:hint="cs"/>
          <w:spacing w:val="-4"/>
          <w:rtl/>
        </w:rPr>
        <w:t xml:space="preserve"> </w:t>
      </w:r>
      <w:r w:rsidR="008C6189" w:rsidRPr="003D243F">
        <w:rPr>
          <w:rFonts w:cs="CTraditional Arabic" w:hint="cs"/>
          <w:spacing w:val="-4"/>
          <w:rtl/>
        </w:rPr>
        <w:t>ج</w:t>
      </w:r>
      <w:r w:rsidRPr="003D243F">
        <w:rPr>
          <w:rFonts w:hint="cs"/>
          <w:spacing w:val="-4"/>
          <w:rtl/>
        </w:rPr>
        <w:t xml:space="preserve"> آن‌ها را به چراگاه‌های خارج از مدینه هدایت کرد تا در آجا اقامت گزینند. آن‌ها به آنجا رفتند و در آنجا در فرصت مناسب بر شبان‌های مسلمانان حمله کردند و آنان را به طرز فجیعی شکنجه داده به قتل رساندند و دام‌ها را غارت کردند. مسلمانان آنان را تعقیب و دستگیر کردند و به مدینه آوردند، طبق دستور</w:t>
      </w:r>
      <w:r w:rsidR="00A23348" w:rsidRPr="003D243F">
        <w:rPr>
          <w:rFonts w:hint="cs"/>
          <w:spacing w:val="-4"/>
          <w:rtl/>
        </w:rPr>
        <w:t xml:space="preserve"> </w:t>
      </w:r>
      <w:r w:rsidR="0079112F" w:rsidRPr="003D243F">
        <w:rPr>
          <w:rFonts w:hint="cs"/>
          <w:spacing w:val="-4"/>
          <w:rtl/>
        </w:rPr>
        <w:t>آن‌حضرت</w:t>
      </w:r>
      <w:r w:rsidR="00A23348" w:rsidRPr="003D243F">
        <w:rPr>
          <w:rFonts w:hint="cs"/>
          <w:spacing w:val="-4"/>
          <w:rtl/>
        </w:rPr>
        <w:t xml:space="preserve"> </w:t>
      </w:r>
      <w:r w:rsidRPr="003D243F">
        <w:rPr>
          <w:rFonts w:hint="cs"/>
          <w:spacing w:val="-4"/>
          <w:rtl/>
        </w:rPr>
        <w:t>به همان صورت مورد شکنجه قرار گرفته به قتل رسیدند. آنگاه خداوند برای راهزنان احکام جداگانه‌ای نازل کرد و اعلام نمود</w:t>
      </w:r>
      <w:r w:rsidR="008D131D" w:rsidRPr="008D131D">
        <w:rPr>
          <w:rFonts w:hint="cs"/>
          <w:spacing w:val="-4"/>
          <w:vertAlign w:val="superscript"/>
          <w:rtl/>
        </w:rPr>
        <w:t>(</w:t>
      </w:r>
      <w:r w:rsidR="008D131D" w:rsidRPr="008D131D">
        <w:rPr>
          <w:rStyle w:val="FootnoteReference"/>
          <w:spacing w:val="-4"/>
          <w:rtl/>
        </w:rPr>
        <w:footnoteReference w:id="182"/>
      </w:r>
      <w:r w:rsidR="008D131D" w:rsidRPr="008D131D">
        <w:rPr>
          <w:rFonts w:hint="cs"/>
          <w:spacing w:val="-4"/>
          <w:vertAlign w:val="superscript"/>
          <w:rtl/>
        </w:rPr>
        <w:t>)</w:t>
      </w:r>
      <w:r w:rsidRPr="003D243F">
        <w:rPr>
          <w:rFonts w:hint="cs"/>
          <w:spacing w:val="-4"/>
          <w:rtl/>
        </w:rPr>
        <w:t>:</w:t>
      </w:r>
    </w:p>
    <w:p w:rsidR="004E35A7" w:rsidRPr="00271A27" w:rsidRDefault="004E35A7" w:rsidP="003D243F">
      <w:pPr>
        <w:pStyle w:val="ad"/>
        <w:rPr>
          <w:rFonts w:hAnsi="KFGQPC Uthmanic Script HAFS"/>
          <w:rtl/>
        </w:rPr>
      </w:pPr>
      <w:r>
        <w:rPr>
          <w:rFonts w:ascii="Traditional Arabic" w:hAnsi="Traditional Arabic" w:cs="Traditional Arabic"/>
          <w:rtl/>
        </w:rPr>
        <w:t>﴿</w:t>
      </w:r>
      <w:r w:rsidR="00271A27" w:rsidRPr="003D243F">
        <w:rPr>
          <w:rFonts w:eastAsia="Calibri" w:hint="cs"/>
          <w:rtl/>
        </w:rPr>
        <w:t>إِنَّمَا</w:t>
      </w:r>
      <w:r w:rsidR="00271A27" w:rsidRPr="003D243F">
        <w:rPr>
          <w:rFonts w:eastAsia="Calibri"/>
          <w:rtl/>
        </w:rPr>
        <w:t xml:space="preserve"> جَزَٰٓؤُاْ </w:t>
      </w:r>
      <w:r w:rsidR="00271A27" w:rsidRPr="003D243F">
        <w:rPr>
          <w:rFonts w:eastAsia="Calibri" w:hint="cs"/>
          <w:rtl/>
        </w:rPr>
        <w:t>ٱلَّذِينَ</w:t>
      </w:r>
      <w:r w:rsidR="00271A27" w:rsidRPr="003D243F">
        <w:rPr>
          <w:rFonts w:eastAsia="Calibri"/>
          <w:rtl/>
        </w:rPr>
        <w:t xml:space="preserve"> يُحَارِبُونَ </w:t>
      </w:r>
      <w:r w:rsidR="00271A27" w:rsidRPr="003D243F">
        <w:rPr>
          <w:rFonts w:eastAsia="Calibri" w:hint="cs"/>
          <w:rtl/>
        </w:rPr>
        <w:t>ٱللَّهَ</w:t>
      </w:r>
      <w:r w:rsidR="00271A27" w:rsidRPr="003D243F">
        <w:rPr>
          <w:rFonts w:eastAsia="Calibri"/>
          <w:rtl/>
        </w:rPr>
        <w:t xml:space="preserve"> وَرَسُولَهُ</w:t>
      </w:r>
      <w:r w:rsidR="00271A27" w:rsidRPr="003D243F">
        <w:rPr>
          <w:rFonts w:eastAsia="Calibri" w:hint="cs"/>
          <w:rtl/>
        </w:rPr>
        <w:t>ۥ</w:t>
      </w:r>
      <w:r w:rsidR="00271A27" w:rsidRPr="003D243F">
        <w:rPr>
          <w:rFonts w:eastAsia="Calibri"/>
          <w:rtl/>
        </w:rPr>
        <w:t xml:space="preserve"> وَيَسۡعَوۡنَ فِي </w:t>
      </w:r>
      <w:r w:rsidR="00271A27" w:rsidRPr="003D243F">
        <w:rPr>
          <w:rFonts w:eastAsia="Calibri" w:hint="cs"/>
          <w:rtl/>
        </w:rPr>
        <w:t>ٱلۡأَرۡضِ</w:t>
      </w:r>
      <w:r w:rsidR="00271A27" w:rsidRPr="003D243F">
        <w:rPr>
          <w:rFonts w:eastAsia="Calibri"/>
          <w:rtl/>
        </w:rPr>
        <w:t xml:space="preserve"> فَسَادًا أَن يُقَتَّلُوٓاْ أَوۡ يُصَلَّبُوٓاْ أَوۡ تُقَطَّعَ أَيۡدِيهِمۡ وَأَرۡجُلُهُم مِّنۡ خِلَٰفٍ أَوۡ يُنفَوۡاْ مِنَ </w:t>
      </w:r>
      <w:r w:rsidR="00271A27" w:rsidRPr="003D243F">
        <w:rPr>
          <w:rFonts w:eastAsia="Calibri" w:hint="cs"/>
          <w:rtl/>
        </w:rPr>
        <w:t>ٱلۡأَرۡضِۚ</w:t>
      </w:r>
      <w:r w:rsidR="00271A27" w:rsidRPr="003D243F">
        <w:rPr>
          <w:rFonts w:eastAsia="Calibri"/>
          <w:rtl/>
        </w:rPr>
        <w:t xml:space="preserve"> ذَٰلِكَ لَهُمۡ خِزۡيٞ فِي </w:t>
      </w:r>
      <w:r w:rsidR="00271A27" w:rsidRPr="003D243F">
        <w:rPr>
          <w:rFonts w:eastAsia="Calibri" w:hint="cs"/>
          <w:rtl/>
        </w:rPr>
        <w:t>ٱلدُّن</w:t>
      </w:r>
      <w:r w:rsidR="00271A27" w:rsidRPr="003D243F">
        <w:rPr>
          <w:rFonts w:eastAsia="Calibri"/>
          <w:rtl/>
        </w:rPr>
        <w:t xml:space="preserve">ۡيَاۖ وَلَهُمۡ فِي </w:t>
      </w:r>
      <w:r w:rsidR="00271A27" w:rsidRPr="003D243F">
        <w:rPr>
          <w:rFonts w:eastAsia="Calibri" w:hint="cs"/>
          <w:rtl/>
        </w:rPr>
        <w:t>ٱلۡأٓخِرَةِ</w:t>
      </w:r>
      <w:r w:rsidR="00271A27" w:rsidRPr="003D243F">
        <w:rPr>
          <w:rFonts w:eastAsia="Calibri"/>
          <w:rtl/>
        </w:rPr>
        <w:t xml:space="preserve"> عَذَابٌ عَظِيمٌ ٣٣</w:t>
      </w:r>
      <w:r>
        <w:rPr>
          <w:rFonts w:ascii="Traditional Arabic" w:hAnsi="Traditional Arabic" w:cs="Traditional Arabic"/>
          <w:rtl/>
        </w:rPr>
        <w:t>﴾</w:t>
      </w:r>
      <w:r w:rsidRPr="00CA556C">
        <w:rPr>
          <w:rStyle w:val="Char9"/>
          <w:rFonts w:eastAsia="Calibri" w:hint="cs"/>
          <w:rtl/>
        </w:rPr>
        <w:t xml:space="preserve"> </w:t>
      </w:r>
      <w:r w:rsidRPr="00CA556C">
        <w:rPr>
          <w:rStyle w:val="Char9"/>
          <w:rFonts w:eastAsia="Calibri"/>
          <w:rtl/>
        </w:rPr>
        <w:t>[المائدة: 33]</w:t>
      </w:r>
      <w:r w:rsidRPr="00130184">
        <w:rPr>
          <w:rStyle w:val="Char5"/>
          <w:rFonts w:hint="cs"/>
          <w:rtl/>
        </w:rPr>
        <w:t>.</w:t>
      </w:r>
    </w:p>
    <w:p w:rsidR="00464E6E" w:rsidRDefault="00464E6E" w:rsidP="003D243F">
      <w:pPr>
        <w:pStyle w:val="ae"/>
        <w:rPr>
          <w:rtl/>
        </w:rPr>
      </w:pPr>
      <w:r>
        <w:rPr>
          <w:rFonts w:ascii="Traditional Arabic" w:hAnsi="Traditional Arabic" w:cs="Traditional Arabic"/>
          <w:rtl/>
        </w:rPr>
        <w:t>«</w:t>
      </w:r>
      <w:r w:rsidRPr="003D243F">
        <w:rPr>
          <w:rFonts w:hint="cs"/>
          <w:rtl/>
        </w:rPr>
        <w:t>همانا کیفر کسانی که با الله و رسولش جنگ می‌کنند و در زمین از طریق راهزنی فساد برپا می‌کنند این است که کشته شوند و یا به دار آویخته شوند و یا دست‌ها و پاهایشان به صورت چپ در راست بریده شوند و یا این که تبعید گردند این رسوایی دنیوی است و برای آنان در جهان آخرت عذاب بزرگی خواهد بود</w:t>
      </w:r>
      <w:r>
        <w:rPr>
          <w:rFonts w:ascii="Traditional Arabic" w:hAnsi="Traditional Arabic" w:cs="Traditional Arabic"/>
          <w:rtl/>
        </w:rPr>
        <w:t>»</w:t>
      </w:r>
      <w:r>
        <w:rPr>
          <w:rFonts w:hint="cs"/>
          <w:rtl/>
        </w:rPr>
        <w:t>.</w:t>
      </w:r>
    </w:p>
    <w:p w:rsidR="00464E6E" w:rsidRDefault="00464E6E" w:rsidP="00AF1282">
      <w:pPr>
        <w:pStyle w:val="a5"/>
        <w:rPr>
          <w:rtl/>
        </w:rPr>
      </w:pPr>
      <w:r>
        <w:rPr>
          <w:rFonts w:hint="cs"/>
          <w:rtl/>
        </w:rPr>
        <w:t>بعد از حفظ جان، حفظ مال اهمیت دارد. قبل از اسلام میان عرب‌ها قطع دست دزدها نیز رواج داشت، اسلام آن را باقی گذاشت و فرمود:</w:t>
      </w:r>
    </w:p>
    <w:p w:rsidR="004E35A7" w:rsidRPr="00271A27"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71A27" w:rsidRPr="00F94692">
        <w:rPr>
          <w:rStyle w:val="Chard"/>
          <w:rFonts w:eastAsia="Calibri" w:hint="cs"/>
          <w:rtl/>
        </w:rPr>
        <w:t>وَٱلسَّارِقُ</w:t>
      </w:r>
      <w:r w:rsidR="00271A27" w:rsidRPr="00F94692">
        <w:rPr>
          <w:rStyle w:val="Chard"/>
          <w:rFonts w:eastAsia="Calibri"/>
          <w:rtl/>
        </w:rPr>
        <w:t xml:space="preserve"> وَ</w:t>
      </w:r>
      <w:r w:rsidR="00271A27" w:rsidRPr="00F94692">
        <w:rPr>
          <w:rStyle w:val="Chard"/>
          <w:rFonts w:eastAsia="Calibri" w:hint="cs"/>
          <w:rtl/>
        </w:rPr>
        <w:t>ٱلسَّارِقَةُ</w:t>
      </w:r>
      <w:r w:rsidR="00271A27" w:rsidRPr="00F94692">
        <w:rPr>
          <w:rStyle w:val="Chard"/>
          <w:rFonts w:eastAsia="Calibri"/>
          <w:rtl/>
        </w:rPr>
        <w:t xml:space="preserve"> فَ</w:t>
      </w:r>
      <w:r w:rsidR="00271A27" w:rsidRPr="00F94692">
        <w:rPr>
          <w:rStyle w:val="Chard"/>
          <w:rFonts w:eastAsia="Calibri" w:hint="cs"/>
          <w:rtl/>
        </w:rPr>
        <w:t>ٱقۡطَعُوٓاْ</w:t>
      </w:r>
      <w:r w:rsidR="00271A27" w:rsidRPr="00F94692">
        <w:rPr>
          <w:rStyle w:val="Chard"/>
          <w:rFonts w:eastAsia="Calibri"/>
          <w:rtl/>
        </w:rPr>
        <w:t xml:space="preserve"> أَيۡدِيَهُمَا</w:t>
      </w:r>
      <w:r>
        <w:rPr>
          <w:rFonts w:ascii="Traditional Arabic" w:hAnsi="Traditional Arabic" w:cs="Traditional Arabic"/>
          <w:rtl/>
          <w:lang w:bidi="fa-IR"/>
        </w:rPr>
        <w:t>﴾</w:t>
      </w:r>
      <w:r w:rsidRPr="00CA556C">
        <w:rPr>
          <w:rStyle w:val="Char9"/>
          <w:rFonts w:eastAsia="Calibri" w:hint="cs"/>
          <w:rtl/>
        </w:rPr>
        <w:t xml:space="preserve"> </w:t>
      </w:r>
      <w:r w:rsidRPr="00CA556C">
        <w:rPr>
          <w:rStyle w:val="Char9"/>
          <w:rFonts w:eastAsia="Calibri"/>
          <w:rtl/>
        </w:rPr>
        <w:t>[المائدة: 38]</w:t>
      </w:r>
      <w:r w:rsidRPr="00130184">
        <w:rPr>
          <w:rStyle w:val="Char5"/>
          <w:rFonts w:hint="cs"/>
          <w:rtl/>
        </w:rPr>
        <w:t>.</w:t>
      </w:r>
    </w:p>
    <w:p w:rsidR="00464E6E" w:rsidRDefault="00464E6E" w:rsidP="00AF1282">
      <w:pPr>
        <w:pStyle w:val="a5"/>
        <w:rPr>
          <w:rtl/>
        </w:rPr>
      </w:pPr>
      <w:r>
        <w:rPr>
          <w:rFonts w:hint="cs"/>
          <w:rtl/>
        </w:rPr>
        <w:t>زنی از قبیله بنی مخزوم، در سال هشتم هجری (هنگام فتح مکه) مرتکب سرقت شد و چون وی از یک خاندان وجیه و شریف بود، مسلمانان خیلی مضطرب شدند. اسامه بن زید از دوستان و یاران خاص</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بود، به او متوسل شدند تا نزد پیامبر اکرم</w:t>
      </w:r>
      <w:r w:rsidR="008C6189" w:rsidRPr="008C6189">
        <w:rPr>
          <w:rFonts w:cs="CTraditional Arabic" w:hint="cs"/>
          <w:rtl/>
        </w:rPr>
        <w:t>ج</w:t>
      </w:r>
      <w:r>
        <w:rPr>
          <w:rFonts w:hint="cs"/>
          <w:rtl/>
        </w:rPr>
        <w:t xml:space="preserve"> در این باره سفارش کند، تا دست آن زن قطع نشود.</w:t>
      </w:r>
      <w:r w:rsidR="00A23348">
        <w:rPr>
          <w:rFonts w:hint="cs"/>
          <w:rtl/>
        </w:rPr>
        <w:t xml:space="preserve"> </w:t>
      </w:r>
      <w:r w:rsidR="0079112F">
        <w:rPr>
          <w:rFonts w:hint="cs"/>
          <w:rtl/>
        </w:rPr>
        <w:t>آن‌حضرت</w:t>
      </w:r>
      <w:r w:rsidR="00A23348">
        <w:rPr>
          <w:rFonts w:hint="cs"/>
          <w:rtl/>
        </w:rPr>
        <w:t xml:space="preserve"> </w:t>
      </w:r>
      <w:r>
        <w:rPr>
          <w:rFonts w:hint="cs"/>
          <w:rtl/>
        </w:rPr>
        <w:t>برآشفته شدند و مردم را گرد آوردند و خطبه‌ای ایراد کرده فرمودند:</w:t>
      </w:r>
    </w:p>
    <w:p w:rsidR="00464E6E" w:rsidRDefault="00464E6E" w:rsidP="00AF1282">
      <w:pPr>
        <w:pStyle w:val="a5"/>
        <w:rPr>
          <w:rtl/>
        </w:rPr>
      </w:pPr>
      <w:r>
        <w:rPr>
          <w:rFonts w:hint="cs"/>
          <w:rtl/>
        </w:rPr>
        <w:t>«سبب نابودی امت‌های پیش از شما همین بود که احکام و قوانین را بر افراد طبق</w:t>
      </w:r>
      <w:r w:rsidR="001178DF">
        <w:rPr>
          <w:rFonts w:hint="cs"/>
          <w:rtl/>
        </w:rPr>
        <w:t>ۀ</w:t>
      </w:r>
      <w:r>
        <w:rPr>
          <w:rFonts w:hint="cs"/>
          <w:rtl/>
        </w:rPr>
        <w:t xml:space="preserve"> پایین جاری می‌کردند و چون افراد طبقات بالا مرتکب جرم می‌شدند، از اجرای احکام و مقررات بر آنان صرف نظر می‌کردند. سوگند به خدا! اگر فاطمه دختر محمد دزدی کند، دستش را قطع خواهم کرد».</w:t>
      </w:r>
    </w:p>
    <w:p w:rsidR="00464E6E" w:rsidRDefault="00464E6E" w:rsidP="00AF1282">
      <w:pPr>
        <w:pStyle w:val="a5"/>
        <w:rPr>
          <w:rtl/>
        </w:rPr>
      </w:pPr>
      <w:r>
        <w:rPr>
          <w:rFonts w:hint="cs"/>
          <w:rtl/>
        </w:rPr>
        <w:t>این خطب</w:t>
      </w:r>
      <w:r w:rsidR="00130184">
        <w:rPr>
          <w:rFonts w:hint="cs"/>
          <w:rtl/>
        </w:rPr>
        <w:t>ۀ</w:t>
      </w:r>
      <w:r w:rsidR="00A23348">
        <w:rPr>
          <w:rFonts w:hint="cs"/>
          <w:rtl/>
        </w:rPr>
        <w:t xml:space="preserve"> </w:t>
      </w:r>
      <w:r w:rsidR="0079112F">
        <w:rPr>
          <w:rFonts w:hint="cs"/>
          <w:rtl/>
        </w:rPr>
        <w:t>آن‌حضرت</w:t>
      </w:r>
      <w:r w:rsidR="00A23348">
        <w:rPr>
          <w:rFonts w:hint="cs"/>
          <w:rtl/>
        </w:rPr>
        <w:t xml:space="preserve"> </w:t>
      </w:r>
      <w:r>
        <w:rPr>
          <w:rFonts w:hint="cs"/>
          <w:rtl/>
        </w:rPr>
        <w:t>چنان تأثیری بر مسلمانان گذارد که بلادرنگ اقدام به اجرای حکم سرقت کردند</w:t>
      </w:r>
      <w:r w:rsidR="008D131D" w:rsidRPr="008D131D">
        <w:rPr>
          <w:rFonts w:hint="cs"/>
          <w:vertAlign w:val="superscript"/>
          <w:rtl/>
        </w:rPr>
        <w:t>(</w:t>
      </w:r>
      <w:r w:rsidR="008D131D" w:rsidRPr="008D131D">
        <w:rPr>
          <w:rStyle w:val="FootnoteReference"/>
          <w:rtl/>
        </w:rPr>
        <w:footnoteReference w:id="183"/>
      </w:r>
      <w:r w:rsidR="008D131D" w:rsidRPr="008D131D">
        <w:rPr>
          <w:rFonts w:hint="cs"/>
          <w:vertAlign w:val="superscript"/>
          <w:rtl/>
        </w:rPr>
        <w:t>)</w:t>
      </w:r>
      <w:r>
        <w:rPr>
          <w:rFonts w:hint="cs"/>
          <w:rtl/>
        </w:rPr>
        <w:t>.</w:t>
      </w:r>
    </w:p>
    <w:p w:rsidR="00464E6E" w:rsidRDefault="00464E6E" w:rsidP="003D243F">
      <w:pPr>
        <w:pStyle w:val="a5"/>
        <w:rPr>
          <w:rtl/>
        </w:rPr>
      </w:pPr>
      <w:r>
        <w:rPr>
          <w:rFonts w:hint="cs"/>
          <w:rtl/>
        </w:rPr>
        <w:t>میان عرب‌ها برای زنا کیفر خاصی مقرر نشده بود، برای یهود طبق دستور تورات سزای زنا سنگسار بود، ولی بر اثر ضعف عملی و اخلاقی، آن را اجرا نمی‌کردند. یهودیانی که در اطراف مدینه زندگی می‌کردند برای زناکننده به جای رجم این سزا را مقر کرده بودند که صورت مجرم را سیاه کرده در کوچه و بازار تشهیر می‌کردند، هنگامی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مدینه آمدند، قضی</w:t>
      </w:r>
      <w:r w:rsidR="001178DF">
        <w:rPr>
          <w:rFonts w:hint="cs"/>
          <w:rtl/>
        </w:rPr>
        <w:t>ۀ</w:t>
      </w:r>
      <w:r>
        <w:rPr>
          <w:rFonts w:hint="cs"/>
          <w:rtl/>
        </w:rPr>
        <w:t xml:space="preserve"> شخصی که مرتکب زنا شده بود برایشان عرضه شد. (غالباً این جریان متعلق به سال سوم هجری است).</w:t>
      </w:r>
      <w:r w:rsidR="00A23348">
        <w:rPr>
          <w:rFonts w:hint="cs"/>
          <w:rtl/>
        </w:rPr>
        <w:t xml:space="preserve"> </w:t>
      </w:r>
      <w:r w:rsidR="0079112F">
        <w:rPr>
          <w:rFonts w:hint="cs"/>
          <w:rtl/>
        </w:rPr>
        <w:t>آن‌حضرت</w:t>
      </w:r>
      <w:r w:rsidR="00A23348">
        <w:rPr>
          <w:rFonts w:hint="cs"/>
          <w:rtl/>
        </w:rPr>
        <w:t xml:space="preserve"> </w:t>
      </w:r>
      <w:r>
        <w:rPr>
          <w:rFonts w:hint="cs"/>
          <w:rtl/>
        </w:rPr>
        <w:t>از آنان پرسیدند: «در شریعت شما سزای چنین مجرمی چیست»</w:t>
      </w:r>
      <w:r w:rsidR="003D243F">
        <w:rPr>
          <w:rFonts w:hint="cs"/>
          <w:rtl/>
        </w:rPr>
        <w:t>؟</w:t>
      </w:r>
      <w:r>
        <w:rPr>
          <w:rFonts w:hint="cs"/>
          <w:rtl/>
        </w:rPr>
        <w:t xml:space="preserve"> آنان رسم خود را بیان کردند،</w:t>
      </w:r>
      <w:r w:rsidR="00A23348">
        <w:rPr>
          <w:rFonts w:hint="cs"/>
          <w:rtl/>
        </w:rPr>
        <w:t xml:space="preserve"> </w:t>
      </w:r>
      <w:r w:rsidR="0079112F">
        <w:rPr>
          <w:rFonts w:hint="cs"/>
          <w:rtl/>
        </w:rPr>
        <w:t>آن‌حضرت</w:t>
      </w:r>
      <w:r w:rsidR="00A23348">
        <w:rPr>
          <w:rFonts w:hint="cs"/>
          <w:rtl/>
        </w:rPr>
        <w:t xml:space="preserve"> </w:t>
      </w:r>
      <w:r>
        <w:rPr>
          <w:rFonts w:hint="cs"/>
          <w:rtl/>
        </w:rPr>
        <w:t>از آن‌ها تورات خواست و گفت: حکم این جرم را در آن برایم بخوانید. آنان بر آی</w:t>
      </w:r>
      <w:r w:rsidR="00130184">
        <w:rPr>
          <w:rFonts w:hint="cs"/>
          <w:rtl/>
        </w:rPr>
        <w:t>ۀ</w:t>
      </w:r>
      <w:r>
        <w:rPr>
          <w:rFonts w:hint="cs"/>
          <w:rtl/>
        </w:rPr>
        <w:t xml:space="preserve"> رجم انگشت گذاشتند و آن را پنهان کردند. آنگاه یکی از یهود که مسلمان شده بود، آن را به</w:t>
      </w:r>
      <w:r w:rsidR="00A23348">
        <w:rPr>
          <w:rFonts w:hint="cs"/>
          <w:rtl/>
        </w:rPr>
        <w:t xml:space="preserve"> </w:t>
      </w:r>
      <w:r w:rsidR="0079112F">
        <w:rPr>
          <w:rFonts w:hint="cs"/>
          <w:rtl/>
        </w:rPr>
        <w:t>آن‌حضرت</w:t>
      </w:r>
      <w:r w:rsidR="00A23348">
        <w:rPr>
          <w:rFonts w:hint="cs"/>
          <w:rtl/>
        </w:rPr>
        <w:t xml:space="preserve"> </w:t>
      </w:r>
      <w:r>
        <w:rPr>
          <w:rFonts w:hint="cs"/>
          <w:rtl/>
        </w:rPr>
        <w:t>نشان داد و برایش قرائت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بار الها! من اولین کسی هستم که این فرمان تو را که آنان نادیده گرفته‌اند، احیا و اجرا می‌کنم</w:t>
      </w:r>
      <w:r w:rsidR="008D131D" w:rsidRPr="008D131D">
        <w:rPr>
          <w:rFonts w:hint="cs"/>
          <w:vertAlign w:val="superscript"/>
          <w:rtl/>
        </w:rPr>
        <w:t>(</w:t>
      </w:r>
      <w:r w:rsidR="008D131D" w:rsidRPr="008D131D">
        <w:rPr>
          <w:rStyle w:val="FootnoteReference"/>
          <w:rtl/>
        </w:rPr>
        <w:footnoteReference w:id="184"/>
      </w:r>
      <w:r w:rsidR="008D131D" w:rsidRPr="008D131D">
        <w:rPr>
          <w:rFonts w:hint="cs"/>
          <w:vertAlign w:val="superscript"/>
          <w:rtl/>
        </w:rPr>
        <w:t>)</w:t>
      </w:r>
      <w:r>
        <w:rPr>
          <w:rFonts w:hint="cs"/>
          <w:rtl/>
        </w:rPr>
        <w:t>. چنانکه به رجم آن شخص دستور دادند و وی سنگسار شد.</w:t>
      </w:r>
    </w:p>
    <w:p w:rsidR="00464E6E" w:rsidRDefault="00464E6E" w:rsidP="00AF1282">
      <w:pPr>
        <w:pStyle w:val="a5"/>
        <w:rPr>
          <w:rtl/>
        </w:rPr>
      </w:pPr>
      <w:r>
        <w:rPr>
          <w:rFonts w:hint="cs"/>
          <w:rtl/>
        </w:rPr>
        <w:t>در سال پنجم هجری، سور</w:t>
      </w:r>
      <w:r w:rsidR="00130184">
        <w:rPr>
          <w:rFonts w:hint="cs"/>
          <w:rtl/>
        </w:rPr>
        <w:t>ۀ</w:t>
      </w:r>
      <w:r>
        <w:rPr>
          <w:rFonts w:hint="cs"/>
          <w:rtl/>
        </w:rPr>
        <w:t xml:space="preserve"> نور نازل شد که در آن سزای زنا یکصد ضربه شلاق بیان شده است. حضرت عمر فاروق </w:t>
      </w:r>
      <w:r w:rsidR="00C150ED" w:rsidRPr="00C150ED">
        <w:rPr>
          <w:rFonts w:cs="CTraditional Arabic" w:hint="cs"/>
          <w:rtl/>
        </w:rPr>
        <w:t>س</w:t>
      </w:r>
      <w:r>
        <w:rPr>
          <w:rFonts w:hint="cs"/>
          <w:rtl/>
        </w:rPr>
        <w:t xml:space="preserve"> می‌گوید: حکم رجم را نیز قرآن باقی گزارد، البته تلاوتش منسوخ گردید</w:t>
      </w:r>
      <w:r w:rsidR="008D131D" w:rsidRPr="008D131D">
        <w:rPr>
          <w:rFonts w:hint="cs"/>
          <w:vertAlign w:val="superscript"/>
          <w:rtl/>
        </w:rPr>
        <w:t>(</w:t>
      </w:r>
      <w:r w:rsidR="008D131D" w:rsidRPr="008D131D">
        <w:rPr>
          <w:rStyle w:val="FootnoteReference"/>
          <w:rtl/>
        </w:rPr>
        <w:footnoteReference w:id="185"/>
      </w:r>
      <w:r w:rsidR="008D131D" w:rsidRPr="008D131D">
        <w:rPr>
          <w:rFonts w:hint="cs"/>
          <w:vertAlign w:val="superscript"/>
          <w:rtl/>
        </w:rPr>
        <w:t>)</w:t>
      </w:r>
      <w:r>
        <w:rPr>
          <w:rFonts w:hint="cs"/>
          <w:rtl/>
        </w:rPr>
        <w:t>.</w:t>
      </w:r>
    </w:p>
    <w:p w:rsidR="00464E6E" w:rsidRDefault="00464E6E" w:rsidP="00AF1282">
      <w:pPr>
        <w:pStyle w:val="a5"/>
        <w:rPr>
          <w:rtl/>
        </w:rPr>
      </w:pPr>
      <w:r>
        <w:rPr>
          <w:rFonts w:hint="cs"/>
          <w:rtl/>
        </w:rPr>
        <w:t>به هرحال، از احادیث ثابت می‌شود که حکم زنا برای کسانی که ازدواج نکرده‌اند یکصد ضربه شلاق و برای کسانی که ازدواج کرده‌اند، رجم مقرر شده است. چنانکه در سال هفتم هجری یکی از مسلمانان مرتکب این جرم شد و گرچه مردم از این امر اطلاعی نداشتند، ولی وی سزای دنیا را بر سزای آخرت ترجیح داد و به محضر</w:t>
      </w:r>
      <w:r w:rsidR="00A23348">
        <w:rPr>
          <w:rFonts w:hint="cs"/>
          <w:rtl/>
        </w:rPr>
        <w:t xml:space="preserve"> </w:t>
      </w:r>
      <w:r w:rsidR="0079112F">
        <w:rPr>
          <w:rFonts w:hint="cs"/>
          <w:rtl/>
        </w:rPr>
        <w:t>آن‌حضرت</w:t>
      </w:r>
      <w:r w:rsidR="00A23348">
        <w:rPr>
          <w:rFonts w:hint="cs"/>
          <w:rtl/>
        </w:rPr>
        <w:t xml:space="preserve"> </w:t>
      </w:r>
      <w:r>
        <w:rPr>
          <w:rFonts w:hint="cs"/>
          <w:rtl/>
        </w:rPr>
        <w:t>حاضر شد و اظهار داشت: یا رسول الله! من مرتکب گناه شده‌ام مرا پاک کنید.</w:t>
      </w:r>
      <w:r w:rsidR="00A23348">
        <w:rPr>
          <w:rFonts w:hint="cs"/>
          <w:rtl/>
        </w:rPr>
        <w:t xml:space="preserve"> </w:t>
      </w:r>
      <w:r w:rsidR="0079112F">
        <w:rPr>
          <w:rFonts w:hint="cs"/>
          <w:rtl/>
        </w:rPr>
        <w:t>آن‌حضرت</w:t>
      </w:r>
      <w:r w:rsidR="00A23348">
        <w:rPr>
          <w:rFonts w:hint="cs"/>
          <w:rtl/>
        </w:rPr>
        <w:t xml:space="preserve"> </w:t>
      </w:r>
      <w:r>
        <w:rPr>
          <w:rFonts w:hint="cs"/>
          <w:rtl/>
        </w:rPr>
        <w:t>تحقیق و بررسی کردند و حکم رجم وی را صادر فرمودند</w:t>
      </w:r>
      <w:r w:rsidR="008D131D" w:rsidRPr="008D131D">
        <w:rPr>
          <w:rFonts w:hint="cs"/>
          <w:vertAlign w:val="superscript"/>
          <w:rtl/>
        </w:rPr>
        <w:t>(</w:t>
      </w:r>
      <w:r w:rsidR="008D131D" w:rsidRPr="008D131D">
        <w:rPr>
          <w:rStyle w:val="FootnoteReference"/>
          <w:rtl/>
        </w:rPr>
        <w:footnoteReference w:id="186"/>
      </w:r>
      <w:r w:rsidR="008D131D" w:rsidRPr="008D131D">
        <w:rPr>
          <w:rFonts w:hint="cs"/>
          <w:vertAlign w:val="superscript"/>
          <w:rtl/>
        </w:rPr>
        <w:t>)</w:t>
      </w:r>
      <w:r>
        <w:rPr>
          <w:rFonts w:hint="cs"/>
          <w:rtl/>
        </w:rPr>
        <w:t>.</w:t>
      </w:r>
    </w:p>
    <w:p w:rsidR="00464E6E" w:rsidRDefault="00464E6E" w:rsidP="00AF1282">
      <w:pPr>
        <w:pStyle w:val="a5"/>
        <w:rPr>
          <w:rtl/>
        </w:rPr>
      </w:pPr>
      <w:r>
        <w:rPr>
          <w:rFonts w:hint="cs"/>
          <w:rtl/>
        </w:rPr>
        <w:t xml:space="preserve">شراب در سال پنجم هجری حرام گردید. در زمان رسول اکرم </w:t>
      </w:r>
      <w:r w:rsidR="008C6189" w:rsidRPr="008C6189">
        <w:rPr>
          <w:rFonts w:cs="CTraditional Arabic" w:hint="cs"/>
          <w:rtl/>
        </w:rPr>
        <w:t>ج</w:t>
      </w:r>
      <w:r>
        <w:rPr>
          <w:rFonts w:hint="cs"/>
          <w:rtl/>
        </w:rPr>
        <w:t xml:space="preserve"> سزای خاصی برای نوشیدن آن مقرر نشده بود، به کسانی که شراب می‌نوشیدند تا چهل ضربه شلاق زده می‌شد. حضرت عمر فاروق</w:t>
      </w:r>
      <w:r w:rsidR="00C150ED" w:rsidRPr="00C150ED">
        <w:rPr>
          <w:rFonts w:cs="CTraditional Arabic" w:hint="cs"/>
          <w:rtl/>
        </w:rPr>
        <w:t>س</w:t>
      </w:r>
      <w:r w:rsidR="001178DF">
        <w:rPr>
          <w:rFonts w:hint="cs"/>
          <w:rtl/>
        </w:rPr>
        <w:t xml:space="preserve"> در دوران</w:t>
      </w:r>
      <w:r>
        <w:rPr>
          <w:rFonts w:hint="cs"/>
          <w:rtl/>
        </w:rPr>
        <w:t xml:space="preserve"> خلافت خویش، هشتاد ضربه شلاق تعیین کرد</w:t>
      </w:r>
      <w:r w:rsidR="008D131D" w:rsidRPr="008D131D">
        <w:rPr>
          <w:rFonts w:hint="cs"/>
          <w:vertAlign w:val="superscript"/>
          <w:rtl/>
        </w:rPr>
        <w:t>(</w:t>
      </w:r>
      <w:r w:rsidR="008D131D" w:rsidRPr="008D131D">
        <w:rPr>
          <w:rStyle w:val="FootnoteReference"/>
          <w:rtl/>
        </w:rPr>
        <w:footnoteReference w:id="187"/>
      </w:r>
      <w:r w:rsidR="008D131D" w:rsidRPr="008D131D">
        <w:rPr>
          <w:rFonts w:hint="cs"/>
          <w:vertAlign w:val="superscript"/>
          <w:rtl/>
        </w:rPr>
        <w:t>)</w:t>
      </w:r>
      <w:r>
        <w:rPr>
          <w:rFonts w:hint="cs"/>
          <w:rtl/>
        </w:rPr>
        <w:t>.</w:t>
      </w:r>
    </w:p>
    <w:p w:rsidR="00464E6E" w:rsidRDefault="00464E6E" w:rsidP="00AF1282">
      <w:pPr>
        <w:pStyle w:val="a5"/>
        <w:rPr>
          <w:rtl/>
        </w:rPr>
      </w:pPr>
      <w:r>
        <w:rPr>
          <w:rFonts w:hint="cs"/>
          <w:rtl/>
        </w:rPr>
        <w:t>حد قذف، (یعنی تهمت‌زدن زنان پاکدامن) در سال پنجم هجری نازل شد</w:t>
      </w:r>
      <w:r w:rsidR="008D131D" w:rsidRPr="008D131D">
        <w:rPr>
          <w:rFonts w:hint="cs"/>
          <w:vertAlign w:val="superscript"/>
          <w:rtl/>
        </w:rPr>
        <w:t>(</w:t>
      </w:r>
      <w:r w:rsidR="008D131D" w:rsidRPr="008D131D">
        <w:rPr>
          <w:rStyle w:val="FootnoteReference"/>
          <w:rtl/>
        </w:rPr>
        <w:footnoteReference w:id="188"/>
      </w:r>
      <w:r w:rsidR="008D131D" w:rsidRPr="008D131D">
        <w:rPr>
          <w:rFonts w:hint="cs"/>
          <w:vertAlign w:val="superscript"/>
          <w:rtl/>
        </w:rPr>
        <w:t>)</w:t>
      </w:r>
      <w:r>
        <w:rPr>
          <w:rFonts w:hint="cs"/>
          <w:rtl/>
        </w:rPr>
        <w:t>:</w:t>
      </w:r>
    </w:p>
    <w:p w:rsidR="004E35A7" w:rsidRPr="00271A27" w:rsidRDefault="004E35A7" w:rsidP="003D243F">
      <w:pPr>
        <w:pStyle w:val="ad"/>
        <w:rPr>
          <w:rFonts w:hAnsi="KFGQPC Uthmanic Script HAFS"/>
          <w:rtl/>
        </w:rPr>
      </w:pPr>
      <w:r>
        <w:rPr>
          <w:rFonts w:ascii="Traditional Arabic" w:hAnsi="Traditional Arabic" w:cs="Traditional Arabic"/>
          <w:rtl/>
        </w:rPr>
        <w:t>﴿</w:t>
      </w:r>
      <w:r w:rsidR="00271A27" w:rsidRPr="003D243F">
        <w:rPr>
          <w:rFonts w:eastAsia="Calibri" w:hint="cs"/>
          <w:rtl/>
        </w:rPr>
        <w:t>وَٱلَّذِينَ</w:t>
      </w:r>
      <w:r w:rsidR="00271A27" w:rsidRPr="003D243F">
        <w:rPr>
          <w:rFonts w:eastAsia="Calibri"/>
          <w:rtl/>
        </w:rPr>
        <w:t xml:space="preserve"> يَرۡمُونَ </w:t>
      </w:r>
      <w:r w:rsidR="00271A27" w:rsidRPr="003D243F">
        <w:rPr>
          <w:rFonts w:eastAsia="Calibri" w:hint="cs"/>
          <w:rtl/>
        </w:rPr>
        <w:t>ٱلۡمُحۡصَنَٰتِ</w:t>
      </w:r>
      <w:r w:rsidR="00271A27" w:rsidRPr="003D243F">
        <w:rPr>
          <w:rFonts w:eastAsia="Calibri"/>
          <w:rtl/>
        </w:rPr>
        <w:t xml:space="preserve"> ثُمَّ لَمۡ يَأۡتُواْ بِأَرۡبَعَةِ شُهَدَآءَ فَ</w:t>
      </w:r>
      <w:r w:rsidR="00271A27" w:rsidRPr="003D243F">
        <w:rPr>
          <w:rFonts w:eastAsia="Calibri" w:hint="cs"/>
          <w:rtl/>
        </w:rPr>
        <w:t>ٱجۡلِدُوهُمۡ</w:t>
      </w:r>
      <w:r w:rsidR="00271A27" w:rsidRPr="003D243F">
        <w:rPr>
          <w:rFonts w:eastAsia="Calibri"/>
          <w:rtl/>
        </w:rPr>
        <w:t xml:space="preserve"> ثَمَٰنِينَ جَلۡدَةٗ وَلَا تَقۡبَلُواْ لَهُمۡ شَهَٰدَةً أَبَدٗاۚ وَأُوْلَٰٓئِكَ هُمُ </w:t>
      </w:r>
      <w:r w:rsidR="00271A27" w:rsidRPr="003D243F">
        <w:rPr>
          <w:rFonts w:eastAsia="Calibri" w:hint="cs"/>
          <w:rtl/>
        </w:rPr>
        <w:t>ٱلۡفَٰسِقُونَ</w:t>
      </w:r>
      <w:r w:rsidR="00271A27" w:rsidRPr="003D243F">
        <w:rPr>
          <w:rFonts w:eastAsia="Calibri"/>
          <w:rtl/>
        </w:rPr>
        <w:t xml:space="preserve"> ٤</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[النور: 4]</w:t>
      </w:r>
      <w:r w:rsidRPr="00130184">
        <w:rPr>
          <w:rStyle w:val="Char5"/>
          <w:rFonts w:hint="cs"/>
          <w:rtl/>
        </w:rPr>
        <w:t>.</w:t>
      </w:r>
    </w:p>
    <w:p w:rsidR="00464E6E" w:rsidRDefault="00464E6E" w:rsidP="003D243F">
      <w:pPr>
        <w:pStyle w:val="ae"/>
        <w:rPr>
          <w:rtl/>
        </w:rPr>
      </w:pPr>
      <w:r>
        <w:rPr>
          <w:rFonts w:ascii="Traditional Arabic" w:hAnsi="Traditional Arabic" w:cs="Traditional Arabic"/>
          <w:rtl/>
        </w:rPr>
        <w:t>«</w:t>
      </w:r>
      <w:r w:rsidRPr="003D243F">
        <w:rPr>
          <w:rFonts w:hint="cs"/>
          <w:rtl/>
        </w:rPr>
        <w:t>و کسانی که زنان پاکدامن را تهمت می‌زنند و این تهمت را با چهار گواه نتوانند ثابت کنند، پس به آنان هشتاد ضربه شلاق بزنید و برای همیشه گواهی آنان را قبول نکنید، زیرا آن‌ها فاسق و گناهکار هستند</w:t>
      </w:r>
      <w:r>
        <w:rPr>
          <w:rFonts w:ascii="Traditional Arabic" w:hAnsi="Traditional Arabic" w:cs="Traditional Arabic"/>
          <w:rtl/>
        </w:rPr>
        <w:t>»</w:t>
      </w:r>
      <w:r>
        <w:rPr>
          <w:rFonts w:hint="cs"/>
          <w:rtl/>
        </w:rPr>
        <w:t>.</w:t>
      </w:r>
    </w:p>
    <w:p w:rsidR="00464E6E" w:rsidRPr="00130184" w:rsidRDefault="00464E6E" w:rsidP="00AF1282">
      <w:pPr>
        <w:pStyle w:val="a5"/>
        <w:rPr>
          <w:rtl/>
        </w:rPr>
      </w:pPr>
      <w:r w:rsidRPr="00130184">
        <w:rPr>
          <w:rFonts w:hint="cs"/>
          <w:rtl/>
        </w:rPr>
        <w:t xml:space="preserve">در این جهان سه چیز بسیار مهم و باارزش هستند: جان، مال و آبرو. حدود و تعزیراتی که ذکر شدند، برای حفظ همین چیز بودند. به همین جهت رسول اکرم </w:t>
      </w:r>
      <w:r w:rsidR="008C6189" w:rsidRPr="008C6189">
        <w:rPr>
          <w:rFonts w:cs="CTraditional Arabic" w:hint="cs"/>
          <w:rtl/>
        </w:rPr>
        <w:t>ج</w:t>
      </w:r>
      <w:r w:rsidRPr="00130184">
        <w:rPr>
          <w:rFonts w:hint="cs"/>
          <w:rtl/>
        </w:rPr>
        <w:t xml:space="preserve"> بعد از نازل‌شدن این قوانین و مقررات، در سال دهم هجری در </w:t>
      </w:r>
      <w:r w:rsidRPr="00130184">
        <w:rPr>
          <w:rtl/>
        </w:rPr>
        <w:t>حجة الوداع</w:t>
      </w:r>
      <w:r w:rsidRPr="00130184">
        <w:rPr>
          <w:rFonts w:hint="cs"/>
          <w:rtl/>
        </w:rPr>
        <w:t xml:space="preserve"> در حرم چنین فرمودند:</w:t>
      </w:r>
    </w:p>
    <w:p w:rsidR="00464E6E" w:rsidRDefault="00464E6E" w:rsidP="00AF1282">
      <w:pPr>
        <w:pStyle w:val="a5"/>
        <w:rPr>
          <w:rtl/>
        </w:rPr>
      </w:pPr>
      <w:r>
        <w:rPr>
          <w:rFonts w:hint="cs"/>
          <w:rtl/>
        </w:rPr>
        <w:t>«ای مسلمانان! جان، مال و آبروی هر مسلمان حرام است، مانند حرمت این روزهای مقدس در این شهر و در</w:t>
      </w:r>
      <w:r w:rsidR="00C11DDC">
        <w:rPr>
          <w:rFonts w:hint="cs"/>
          <w:rtl/>
        </w:rPr>
        <w:t xml:space="preserve"> محدودۀ </w:t>
      </w:r>
      <w:r>
        <w:rPr>
          <w:rFonts w:hint="cs"/>
          <w:rtl/>
        </w:rPr>
        <w:t>این حرم».</w:t>
      </w:r>
    </w:p>
    <w:p w:rsidR="00464E6E" w:rsidRPr="00D34BDB" w:rsidRDefault="00464E6E" w:rsidP="00E345E7">
      <w:pPr>
        <w:pStyle w:val="a0"/>
        <w:keepNext/>
        <w:spacing w:after="0"/>
        <w:jc w:val="both"/>
        <w:rPr>
          <w:rtl/>
        </w:rPr>
      </w:pPr>
      <w:bookmarkStart w:id="353" w:name="_Toc293494753"/>
      <w:bookmarkStart w:id="354" w:name="_Toc293496915"/>
      <w:bookmarkStart w:id="355" w:name="_Toc348628969"/>
      <w:bookmarkStart w:id="356" w:name="_Toc470210316"/>
      <w:r w:rsidRPr="00887C82">
        <w:rPr>
          <w:rFonts w:hint="cs"/>
          <w:rtl/>
        </w:rPr>
        <w:t>حلال</w:t>
      </w:r>
      <w:r w:rsidRPr="00D34BDB">
        <w:rPr>
          <w:rFonts w:hint="cs"/>
          <w:rtl/>
        </w:rPr>
        <w:t xml:space="preserve"> و حرام</w:t>
      </w:r>
      <w:bookmarkEnd w:id="353"/>
      <w:bookmarkEnd w:id="354"/>
      <w:bookmarkEnd w:id="355"/>
      <w:bookmarkEnd w:id="356"/>
    </w:p>
    <w:p w:rsidR="00464E6E" w:rsidRDefault="00464E6E" w:rsidP="00AF1282">
      <w:pPr>
        <w:pStyle w:val="a5"/>
        <w:rPr>
          <w:rtl/>
        </w:rPr>
      </w:pPr>
      <w:r>
        <w:rPr>
          <w:rFonts w:hint="cs"/>
          <w:rtl/>
        </w:rPr>
        <w:t>در میان عرب‌ها خوردن و نوشیدن هیچ محدودیتی وجود نداشت و نه چیزی حلال و یا حرام تلقی می‌شد. مردار و حشرات را هم می‌خوردند. البته بعضی از جانورانی که به نام بت‌ها نذر و رها می‌کردند، ذبح آن‌ها را گناه می‌دانستند، بعضی جانوران را اینگونه نذر می‌کردند که فقط مردان می‌توانند از آن بخورند، زنان نمی‌توانند بخورند و یا اگر جانور مرده متولد شد، مردان و زنان می‌توانن</w:t>
      </w:r>
      <w:r w:rsidR="00981C80">
        <w:rPr>
          <w:rFonts w:hint="cs"/>
          <w:rtl/>
        </w:rPr>
        <w:t>د بخورند و اگر زنده متولد</w:t>
      </w:r>
      <w:r>
        <w:rPr>
          <w:rFonts w:hint="cs"/>
          <w:rtl/>
        </w:rPr>
        <w:t xml:space="preserve"> شد، فقط مردان بخورند و از این قبیل، رسم‌های خرافی دیگری نیز وجود داشت. سور</w:t>
      </w:r>
      <w:r w:rsidR="00130184">
        <w:rPr>
          <w:rFonts w:hint="cs"/>
          <w:rtl/>
        </w:rPr>
        <w:t>ۀ</w:t>
      </w:r>
      <w:r>
        <w:rPr>
          <w:rFonts w:hint="cs"/>
          <w:rtl/>
        </w:rPr>
        <w:t xml:space="preserve"> انعام که در مکه نازل شد، اینگونه رسم‌ها را بیان می‌کند. اکثر احکام اسلام گرچه در مدینه نازل شدند، اما نزول حل</w:t>
      </w:r>
      <w:r w:rsidR="00981C80">
        <w:rPr>
          <w:rFonts w:hint="cs"/>
          <w:rtl/>
        </w:rPr>
        <w:t>ّ</w:t>
      </w:r>
      <w:r>
        <w:rPr>
          <w:rFonts w:hint="cs"/>
          <w:rtl/>
        </w:rPr>
        <w:t>ت و حرمت خوردنی‌ها از مکه شرع شده بود. چنانکه در سوره انعام اینگونه رسم‌های خرافی مشرکان رد و باطل اعلام شد:</w:t>
      </w:r>
    </w:p>
    <w:p w:rsidR="004E35A7" w:rsidRPr="00FB3B0A" w:rsidRDefault="004E35A7" w:rsidP="003D243F">
      <w:pPr>
        <w:pStyle w:val="ad"/>
        <w:rPr>
          <w:rFonts w:hAnsi="KFGQPC Uthmanic Script HAFS"/>
          <w:rtl/>
        </w:rPr>
      </w:pPr>
      <w:r>
        <w:rPr>
          <w:rFonts w:ascii="Traditional Arabic" w:hAnsi="Traditional Arabic" w:cs="Traditional Arabic"/>
          <w:rtl/>
        </w:rPr>
        <w:t>﴿</w:t>
      </w:r>
      <w:r w:rsidR="00FB3B0A" w:rsidRPr="003D243F">
        <w:rPr>
          <w:rFonts w:eastAsia="Calibri" w:hint="cs"/>
          <w:rtl/>
        </w:rPr>
        <w:t>قُل</w:t>
      </w:r>
      <w:r w:rsidR="00FB3B0A" w:rsidRPr="003D243F">
        <w:rPr>
          <w:rFonts w:eastAsia="Calibri"/>
          <w:rtl/>
        </w:rPr>
        <w:t xml:space="preserve"> لَّآ أَجِدُ فِي مَآ أُوحِيَ إِلَيَّ مُحَرَّمًا عَلَىٰ طَاعِمٖ يَطۡعَمُهُ</w:t>
      </w:r>
      <w:r w:rsidR="00FB3B0A" w:rsidRPr="003D243F">
        <w:rPr>
          <w:rFonts w:eastAsia="Calibri" w:hint="cs"/>
          <w:rtl/>
        </w:rPr>
        <w:t>ۥٓ</w:t>
      </w:r>
      <w:r w:rsidR="00FB3B0A" w:rsidRPr="003D243F">
        <w:rPr>
          <w:rFonts w:eastAsia="Calibri"/>
          <w:rtl/>
        </w:rPr>
        <w:t xml:space="preserve"> إِلَّآ أَن يَكُونَ مَيۡتَةً أَوۡ دَمٗا مَّسۡفُوحًا أَوۡ لَحۡمَ خِنزِيرٖ فَإِنَّهُ</w:t>
      </w:r>
      <w:r w:rsidR="00FB3B0A" w:rsidRPr="003D243F">
        <w:rPr>
          <w:rFonts w:eastAsia="Calibri" w:hint="cs"/>
          <w:rtl/>
        </w:rPr>
        <w:t>ۥ</w:t>
      </w:r>
      <w:r w:rsidR="00FB3B0A" w:rsidRPr="003D243F">
        <w:rPr>
          <w:rFonts w:eastAsia="Calibri"/>
          <w:rtl/>
        </w:rPr>
        <w:t xml:space="preserve"> رِجۡسٌ أَوۡ فِسۡقًا أُهِلَّ لِغَيۡرِ </w:t>
      </w:r>
      <w:r w:rsidR="00FB3B0A" w:rsidRPr="003D243F">
        <w:rPr>
          <w:rFonts w:eastAsia="Calibri" w:hint="cs"/>
          <w:rtl/>
        </w:rPr>
        <w:t>ٱللَّهِ</w:t>
      </w:r>
      <w:r w:rsidR="00FB3B0A" w:rsidRPr="003D243F">
        <w:rPr>
          <w:rFonts w:eastAsia="Calibri"/>
          <w:rtl/>
        </w:rPr>
        <w:t xml:space="preserve"> بِهِ</w:t>
      </w:r>
      <w:r w:rsidR="00FB3B0A" w:rsidRPr="003D243F">
        <w:rPr>
          <w:rFonts w:eastAsia="Calibri" w:hint="cs"/>
          <w:rtl/>
        </w:rPr>
        <w:t>ۦۚ</w:t>
      </w:r>
      <w:r w:rsidR="00FB3B0A" w:rsidRPr="003D243F">
        <w:rPr>
          <w:rFonts w:eastAsia="Calibri"/>
          <w:rtl/>
        </w:rPr>
        <w:t xml:space="preserve"> فَمَنِ </w:t>
      </w:r>
      <w:r w:rsidR="00FB3B0A" w:rsidRPr="003D243F">
        <w:rPr>
          <w:rFonts w:eastAsia="Calibri" w:hint="cs"/>
          <w:rtl/>
        </w:rPr>
        <w:t>ٱضۡطُرَّ</w:t>
      </w:r>
      <w:r w:rsidR="00FB3B0A" w:rsidRPr="003D243F">
        <w:rPr>
          <w:rFonts w:eastAsia="Calibri"/>
          <w:rtl/>
        </w:rPr>
        <w:t xml:space="preserve"> غَيۡرَ بَاغٖ وَلَا عَا</w:t>
      </w:r>
      <w:r w:rsidR="00FB3B0A" w:rsidRPr="003D243F">
        <w:rPr>
          <w:rFonts w:eastAsia="Calibri" w:hint="cs"/>
          <w:rtl/>
        </w:rPr>
        <w:t>دٖ</w:t>
      </w:r>
      <w:r w:rsidR="00FB3B0A" w:rsidRPr="003D243F">
        <w:rPr>
          <w:rFonts w:eastAsia="Calibri"/>
          <w:rtl/>
        </w:rPr>
        <w:t xml:space="preserve"> فَإِنَّ رَبَّكَ غَفُورٞ رَّحِيمٞ ١٤٥</w:t>
      </w:r>
      <w:r>
        <w:rPr>
          <w:rFonts w:ascii="Traditional Arabic" w:hAnsi="Traditional Arabic" w:cs="Traditional Arabic"/>
          <w:rtl/>
        </w:rPr>
        <w:t>﴾</w:t>
      </w:r>
      <w:r w:rsidRPr="00CA556C">
        <w:rPr>
          <w:rStyle w:val="Char9"/>
          <w:rFonts w:eastAsia="Calibri" w:hint="cs"/>
          <w:rtl/>
        </w:rPr>
        <w:t xml:space="preserve"> </w:t>
      </w:r>
      <w:r w:rsidRPr="00CA556C">
        <w:rPr>
          <w:rStyle w:val="Char9"/>
          <w:rFonts w:eastAsia="Calibri"/>
          <w:rtl/>
        </w:rPr>
        <w:t>[الأنعام: 145]</w:t>
      </w:r>
      <w:r w:rsidRPr="00130184">
        <w:rPr>
          <w:rStyle w:val="Char5"/>
          <w:rFonts w:hint="cs"/>
          <w:rtl/>
        </w:rPr>
        <w:t>.</w:t>
      </w:r>
    </w:p>
    <w:p w:rsidR="00464E6E" w:rsidRDefault="00464E6E" w:rsidP="003D243F">
      <w:pPr>
        <w:pStyle w:val="ae"/>
        <w:rPr>
          <w:rtl/>
        </w:rPr>
      </w:pPr>
      <w:r>
        <w:rPr>
          <w:rFonts w:ascii="Traditional Arabic" w:hAnsi="Traditional Arabic" w:cs="Traditional Arabic"/>
          <w:rtl/>
        </w:rPr>
        <w:t>«</w:t>
      </w:r>
      <w:r w:rsidRPr="003D243F">
        <w:rPr>
          <w:rFonts w:hint="cs"/>
          <w:rtl/>
        </w:rPr>
        <w:t>بگو ای پیامبر! در آنچه بر من وحی گردیده چیز حرامی برای خورنده نمی‌بینم مگر مردار و یا خون ریخته شده و یا گوشت خوک که حرام و پلید است و یا آنچه برای غیر خدا ذبح و داده شود، پس هرکس مضطر و مجبور شد، بدون این که از حد نیاز تجاوز کند پس همانا پروردگار تو بخشاینده و مهربان است</w:t>
      </w:r>
      <w:r>
        <w:rPr>
          <w:rFonts w:ascii="Traditional Arabic" w:hAnsi="Traditional Arabic" w:cs="Traditional Arabic"/>
          <w:rtl/>
        </w:rPr>
        <w:t>»</w:t>
      </w:r>
      <w:r>
        <w:rPr>
          <w:rFonts w:hint="cs"/>
          <w:rtl/>
        </w:rPr>
        <w:t>.</w:t>
      </w:r>
    </w:p>
    <w:p w:rsidR="00464E6E" w:rsidRDefault="00464E6E" w:rsidP="00AF1282">
      <w:pPr>
        <w:pStyle w:val="a5"/>
        <w:rPr>
          <w:rtl/>
        </w:rPr>
      </w:pPr>
      <w:r>
        <w:rPr>
          <w:rFonts w:hint="cs"/>
          <w:rtl/>
        </w:rPr>
        <w:t>مشرکان از این امر شگفت‌زده شده بودند که چگونه آنچه خودش بمیرد، حرام و آنچه را ذبح کنیم حلال است، حال آن که فرق و تفاوتی میان این دو نیست، در پاسخ به این شبهه آنان آیه ذیل نازل شد:</w:t>
      </w:r>
    </w:p>
    <w:p w:rsidR="004E35A7" w:rsidRPr="003D243F" w:rsidRDefault="004E35A7" w:rsidP="003D243F">
      <w:pPr>
        <w:pStyle w:val="ae"/>
        <w:rPr>
          <w:rFonts w:hAnsi="KFGQPC Uthmanic Script HAFS"/>
          <w:spacing w:val="-4"/>
          <w:rtl/>
        </w:rPr>
      </w:pPr>
      <w:r w:rsidRPr="003D243F">
        <w:rPr>
          <w:rFonts w:ascii="Traditional Arabic" w:hAnsi="Traditional Arabic" w:cs="Traditional Arabic"/>
          <w:spacing w:val="-4"/>
          <w:rtl/>
        </w:rPr>
        <w:t>﴿</w:t>
      </w:r>
      <w:r w:rsidR="009C1585" w:rsidRPr="003D243F">
        <w:rPr>
          <w:rStyle w:val="Chard"/>
          <w:rFonts w:eastAsia="Calibri" w:hint="cs"/>
          <w:spacing w:val="-4"/>
          <w:rtl/>
        </w:rPr>
        <w:t>فَكُلُواْ</w:t>
      </w:r>
      <w:r w:rsidR="009C1585" w:rsidRPr="003D243F">
        <w:rPr>
          <w:rStyle w:val="Chard"/>
          <w:rFonts w:eastAsia="Calibri"/>
          <w:spacing w:val="-4"/>
          <w:rtl/>
        </w:rPr>
        <w:t xml:space="preserve"> مِمَّا ذُكِرَ </w:t>
      </w:r>
      <w:r w:rsidR="009C1585" w:rsidRPr="003D243F">
        <w:rPr>
          <w:rStyle w:val="Chard"/>
          <w:rFonts w:eastAsia="Calibri" w:hint="cs"/>
          <w:spacing w:val="-4"/>
          <w:rtl/>
        </w:rPr>
        <w:t>ٱسۡمُ</w:t>
      </w:r>
      <w:r w:rsidR="009C1585" w:rsidRPr="003D243F">
        <w:rPr>
          <w:rStyle w:val="Chard"/>
          <w:rFonts w:eastAsia="Calibri"/>
          <w:spacing w:val="-4"/>
          <w:rtl/>
        </w:rPr>
        <w:t xml:space="preserve"> </w:t>
      </w:r>
      <w:r w:rsidR="009C1585" w:rsidRPr="003D243F">
        <w:rPr>
          <w:rStyle w:val="Chard"/>
          <w:rFonts w:eastAsia="Calibri" w:hint="cs"/>
          <w:spacing w:val="-4"/>
          <w:rtl/>
        </w:rPr>
        <w:t>ٱللَّهِ</w:t>
      </w:r>
      <w:r w:rsidR="009C1585" w:rsidRPr="003D243F">
        <w:rPr>
          <w:rStyle w:val="Chard"/>
          <w:rFonts w:eastAsia="Calibri"/>
          <w:spacing w:val="-4"/>
          <w:rtl/>
        </w:rPr>
        <w:t xml:space="preserve"> عَلَيۡهِ إِن كُنتُم بِ‍َٔايَٰتِهِ</w:t>
      </w:r>
      <w:r w:rsidR="009C1585" w:rsidRPr="003D243F">
        <w:rPr>
          <w:rStyle w:val="Chard"/>
          <w:rFonts w:eastAsia="Calibri" w:hint="cs"/>
          <w:spacing w:val="-4"/>
          <w:rtl/>
        </w:rPr>
        <w:t>ۦ</w:t>
      </w:r>
      <w:r w:rsidR="009C1585" w:rsidRPr="003D243F">
        <w:rPr>
          <w:rStyle w:val="Chard"/>
          <w:rFonts w:eastAsia="Calibri"/>
          <w:spacing w:val="-4"/>
          <w:rtl/>
        </w:rPr>
        <w:t xml:space="preserve"> مُؤۡمِنِينَ ١١٨ </w:t>
      </w:r>
      <w:r w:rsidR="009C1585" w:rsidRPr="003D243F">
        <w:rPr>
          <w:rStyle w:val="Chard"/>
          <w:rFonts w:eastAsia="Calibri" w:hint="cs"/>
          <w:spacing w:val="-4"/>
          <w:rtl/>
        </w:rPr>
        <w:t>وَمَا</w:t>
      </w:r>
      <w:r w:rsidR="009C1585" w:rsidRPr="003D243F">
        <w:rPr>
          <w:rStyle w:val="Chard"/>
          <w:rFonts w:eastAsia="Calibri"/>
          <w:spacing w:val="-4"/>
          <w:rtl/>
        </w:rPr>
        <w:t xml:space="preserve"> لَكُمۡ أَلَّا تَأۡكُلُواْ مِمَّا ذُكِرَ </w:t>
      </w:r>
      <w:r w:rsidR="009C1585" w:rsidRPr="003D243F">
        <w:rPr>
          <w:rStyle w:val="Chard"/>
          <w:rFonts w:eastAsia="Calibri" w:hint="cs"/>
          <w:spacing w:val="-4"/>
          <w:rtl/>
        </w:rPr>
        <w:t>ٱسۡمُ</w:t>
      </w:r>
      <w:r w:rsidR="009C1585" w:rsidRPr="003D243F">
        <w:rPr>
          <w:rStyle w:val="Chard"/>
          <w:rFonts w:eastAsia="Calibri"/>
          <w:spacing w:val="-4"/>
          <w:rtl/>
        </w:rPr>
        <w:t xml:space="preserve"> </w:t>
      </w:r>
      <w:r w:rsidR="009C1585" w:rsidRPr="003D243F">
        <w:rPr>
          <w:rStyle w:val="Chard"/>
          <w:rFonts w:eastAsia="Calibri" w:hint="cs"/>
          <w:spacing w:val="-4"/>
          <w:rtl/>
        </w:rPr>
        <w:t>ٱللَّهِ</w:t>
      </w:r>
      <w:r w:rsidR="009C1585" w:rsidRPr="003D243F">
        <w:rPr>
          <w:rStyle w:val="Chard"/>
          <w:rFonts w:eastAsia="Calibri"/>
          <w:spacing w:val="-4"/>
          <w:rtl/>
        </w:rPr>
        <w:t xml:space="preserve"> عَلَيۡهِ وَقَدۡ فَصَّلَ لَكُم مَّا حَرَّمَ عَلَيۡكُمۡ</w:t>
      </w:r>
      <w:r w:rsidRPr="003D243F">
        <w:rPr>
          <w:rFonts w:ascii="Traditional Arabic" w:hAnsi="Traditional Arabic" w:cs="Traditional Arabic"/>
          <w:spacing w:val="-4"/>
          <w:rtl/>
        </w:rPr>
        <w:t>﴾</w:t>
      </w:r>
      <w:r w:rsidRPr="003D243F">
        <w:rPr>
          <w:rStyle w:val="Char9"/>
          <w:rFonts w:eastAsia="Calibri" w:hint="cs"/>
          <w:spacing w:val="-4"/>
          <w:rtl/>
        </w:rPr>
        <w:t xml:space="preserve"> </w:t>
      </w:r>
      <w:r w:rsidRPr="003D243F">
        <w:rPr>
          <w:rStyle w:val="Char9"/>
          <w:rFonts w:eastAsia="Calibri"/>
          <w:spacing w:val="-4"/>
          <w:rtl/>
        </w:rPr>
        <w:t>[الأنعام: 118-119]</w:t>
      </w:r>
      <w:r w:rsidRPr="003D243F">
        <w:rPr>
          <w:rStyle w:val="Char5"/>
          <w:rFonts w:hint="cs"/>
          <w:spacing w:val="-4"/>
          <w:rtl/>
        </w:rPr>
        <w:t>.</w:t>
      </w:r>
    </w:p>
    <w:p w:rsidR="00464E6E" w:rsidRDefault="00464E6E" w:rsidP="003D243F">
      <w:pPr>
        <w:pStyle w:val="ae"/>
        <w:rPr>
          <w:rtl/>
        </w:rPr>
      </w:pPr>
      <w:r>
        <w:rPr>
          <w:rFonts w:ascii="Traditional Arabic" w:hAnsi="Traditional Arabic" w:cs="Traditional Arabic"/>
          <w:rtl/>
        </w:rPr>
        <w:t>«</w:t>
      </w:r>
      <w:r w:rsidRPr="003D243F">
        <w:rPr>
          <w:rFonts w:hint="cs"/>
          <w:rtl/>
        </w:rPr>
        <w:t>پس بخورید از آنچه نام خدا بر آن برده شده است اگر شما به آیات خداوند ایمان دارید و چرا از آنچه نام خدا بر آن گرفته شده نمی‌خورید در حالی که خداوند آنچه را بر شما حرام است با تفصیل بیان کرده است</w:t>
      </w:r>
      <w:r>
        <w:rPr>
          <w:rFonts w:ascii="Traditional Arabic" w:hAnsi="Traditional Arabic" w:cs="Traditional Arabic"/>
          <w:rtl/>
        </w:rPr>
        <w:t>»</w:t>
      </w:r>
      <w:r>
        <w:rPr>
          <w:rFonts w:hint="cs"/>
          <w:rtl/>
        </w:rPr>
        <w:t>.</w:t>
      </w:r>
    </w:p>
    <w:p w:rsidR="00464E6E" w:rsidRDefault="00464E6E" w:rsidP="00AF1282">
      <w:pPr>
        <w:pStyle w:val="a5"/>
        <w:rPr>
          <w:rFonts w:ascii="KFGQPC Uthmanic Script HAFS" w:hAnsi="KFGQPC Uthmanic Script HAFS" w:cs="KFGQPC Uthmanic Script HAFS"/>
          <w:rtl/>
        </w:rPr>
      </w:pPr>
      <w:r>
        <w:rPr>
          <w:rFonts w:hint="cs"/>
          <w:rtl/>
        </w:rPr>
        <w:t>سپس در مکه معظمه این آیه سوره نحل نازل شد:</w:t>
      </w:r>
      <w:r w:rsidR="004E35A7">
        <w:rPr>
          <w:rFonts w:hint="cs"/>
          <w:rtl/>
        </w:rPr>
        <w:t xml:space="preserve"> </w:t>
      </w:r>
      <w:r w:rsidR="004E35A7">
        <w:rPr>
          <w:rFonts w:ascii="Traditional Arabic" w:hAnsi="Traditional Arabic" w:cs="Traditional Arabic"/>
          <w:rtl/>
        </w:rPr>
        <w:t>﴿</w:t>
      </w:r>
      <w:r w:rsidR="009C1585" w:rsidRPr="00F94692">
        <w:rPr>
          <w:rStyle w:val="Chard"/>
          <w:rFonts w:eastAsia="Calibri" w:hint="cs"/>
          <w:rtl/>
        </w:rPr>
        <w:t>فَكُلُواْ</w:t>
      </w:r>
      <w:r w:rsidR="009C1585" w:rsidRPr="00F94692">
        <w:rPr>
          <w:rStyle w:val="Chard"/>
          <w:rFonts w:eastAsia="Calibri"/>
          <w:rtl/>
        </w:rPr>
        <w:t xml:space="preserve"> مِمَّا رَزَقَكُمُ </w:t>
      </w:r>
      <w:r w:rsidR="009C1585" w:rsidRPr="00F94692">
        <w:rPr>
          <w:rStyle w:val="Chard"/>
          <w:rFonts w:eastAsia="Calibri" w:hint="cs"/>
          <w:rtl/>
        </w:rPr>
        <w:t>ٱللَّهُ</w:t>
      </w:r>
      <w:r w:rsidR="004E35A7">
        <w:rPr>
          <w:rFonts w:ascii="Traditional Arabic" w:hAnsi="Traditional Arabic" w:cs="Traditional Arabic"/>
          <w:rtl/>
        </w:rPr>
        <w:t>﴾</w:t>
      </w:r>
      <w:r w:rsidR="004E35A7" w:rsidRPr="00CA556C">
        <w:rPr>
          <w:rStyle w:val="Char9"/>
          <w:rFonts w:eastAsia="Calibri" w:hint="cs"/>
          <w:rtl/>
        </w:rPr>
        <w:t xml:space="preserve"> </w:t>
      </w:r>
      <w:r w:rsidR="004E35A7" w:rsidRPr="00CA556C">
        <w:rPr>
          <w:rStyle w:val="Char9"/>
          <w:rFonts w:eastAsia="Calibri"/>
          <w:rtl/>
        </w:rPr>
        <w:t>[النحل: 114]</w:t>
      </w:r>
      <w:r w:rsidR="004E35A7">
        <w:rPr>
          <w:rFonts w:hint="cs"/>
          <w:rtl/>
        </w:rPr>
        <w:t>.</w:t>
      </w:r>
      <w:r>
        <w:rPr>
          <w:rFonts w:hint="cs"/>
          <w:rtl/>
        </w:rPr>
        <w:t xml:space="preserve"> که در آن همان حکم گذشته اعاده شد و چهار چیز: مردار، خون، خوک و آنچه بر بت‌ها نذر شود، حرام اعلام گردید. بعد از ورود به مدینه این آی</w:t>
      </w:r>
      <w:r w:rsidR="00130184">
        <w:rPr>
          <w:rFonts w:hint="cs"/>
          <w:rtl/>
        </w:rPr>
        <w:t>ۀ</w:t>
      </w:r>
      <w:r>
        <w:rPr>
          <w:rFonts w:hint="cs"/>
          <w:rtl/>
        </w:rPr>
        <w:t xml:space="preserve"> سوره بقره:</w:t>
      </w:r>
      <w:r w:rsidR="004E35A7">
        <w:rPr>
          <w:rFonts w:hint="cs"/>
          <w:rtl/>
        </w:rPr>
        <w:t xml:space="preserve"> </w:t>
      </w:r>
      <w:r w:rsidR="004E35A7">
        <w:rPr>
          <w:rFonts w:ascii="Traditional Arabic" w:hAnsi="Traditional Arabic" w:cs="Traditional Arabic"/>
          <w:rtl/>
        </w:rPr>
        <w:t>﴿</w:t>
      </w:r>
      <w:r w:rsidR="009C1585" w:rsidRPr="00F94692">
        <w:rPr>
          <w:rStyle w:val="Chard"/>
          <w:rFonts w:eastAsia="Calibri" w:hint="cs"/>
          <w:rtl/>
        </w:rPr>
        <w:t>إِنَّمَا</w:t>
      </w:r>
      <w:r w:rsidR="009C1585" w:rsidRPr="00F94692">
        <w:rPr>
          <w:rStyle w:val="Chard"/>
          <w:rFonts w:eastAsia="Calibri"/>
          <w:rtl/>
        </w:rPr>
        <w:t xml:space="preserve"> حَرَّمَ عَلَيۡكُمُ </w:t>
      </w:r>
      <w:r w:rsidR="009C1585" w:rsidRPr="00F94692">
        <w:rPr>
          <w:rStyle w:val="Chard"/>
          <w:rFonts w:eastAsia="Calibri" w:hint="cs"/>
          <w:rtl/>
        </w:rPr>
        <w:t>ٱلۡمَيۡتَةَ</w:t>
      </w:r>
      <w:r w:rsidR="004E35A7">
        <w:rPr>
          <w:rFonts w:ascii="Traditional Arabic" w:hAnsi="Traditional Arabic" w:cs="Traditional Arabic"/>
          <w:rtl/>
        </w:rPr>
        <w:t>﴾</w:t>
      </w:r>
      <w:r w:rsidR="004E35A7">
        <w:rPr>
          <w:rFonts w:hint="cs"/>
          <w:rtl/>
        </w:rPr>
        <w:t xml:space="preserve"> </w:t>
      </w:r>
      <w:r w:rsidR="004E35A7" w:rsidRPr="00CA556C">
        <w:rPr>
          <w:rStyle w:val="Char9"/>
          <w:rFonts w:eastAsia="Calibri"/>
          <w:rtl/>
        </w:rPr>
        <w:t>[البقرة: 173]</w:t>
      </w:r>
      <w:r>
        <w:rPr>
          <w:rFonts w:hint="cs"/>
          <w:rtl/>
        </w:rPr>
        <w:t xml:space="preserve"> نازل شد و برای سومین بار محرمات چهارگانه بیان شدند. عرب‌ها به مسأله حرام و حلال توجه اندکی داشتند، علت این امر علاوه بر جهالت و وحشی‌گری، افلاس و تهیدستی بود. به همین جهت وقتی وضعیت مالی مسلمانان روز به روز بهتر می‌شد، تشخیص حلال و حرام و مراعات آن نیز بیشتر می‌شد. مردم عموماً جانوری را مردار می‌دانستند که بر اثر بیماری می‌مُرد و چنانچه به صورت دیگر می‌مرد آن را حرام نمی‌دانستند. چهار، پنج سال بعد از هجرت، تفصیل مردار در سوره مائده چنین بیان گردید. هر جانوری که بر اثر خفگی </w:t>
      </w:r>
      <w:r w:rsidR="00977E20">
        <w:rPr>
          <w:rStyle w:val="Char3"/>
          <w:rFonts w:ascii="Traditional Arabic" w:hAnsi="Traditional Arabic" w:cs="Traditional Arabic"/>
          <w:rtl/>
        </w:rPr>
        <w:t>﴿</w:t>
      </w:r>
      <w:r w:rsidR="00977E20" w:rsidRPr="00F94692">
        <w:rPr>
          <w:rStyle w:val="Chard"/>
          <w:rFonts w:eastAsia="Calibri" w:hint="cs"/>
          <w:rtl/>
        </w:rPr>
        <w:t>ٱلۡمُنۡخَنِقَةُ</w:t>
      </w:r>
      <w:r w:rsidR="00977E20">
        <w:rPr>
          <w:rStyle w:val="Char3"/>
          <w:rFonts w:ascii="Traditional Arabic" w:hAnsi="Traditional Arabic" w:cs="Traditional Arabic"/>
          <w:rtl/>
        </w:rPr>
        <w:t>﴾</w:t>
      </w:r>
      <w:r>
        <w:rPr>
          <w:rFonts w:hint="cs"/>
          <w:rtl/>
        </w:rPr>
        <w:t xml:space="preserve"> و افتادن از بالا </w:t>
      </w:r>
      <w:r w:rsidR="00977E20">
        <w:rPr>
          <w:rStyle w:val="Char3"/>
          <w:rFonts w:ascii="Traditional Arabic" w:hAnsi="Traditional Arabic" w:cs="Traditional Arabic"/>
          <w:rtl/>
        </w:rPr>
        <w:t>﴿</w:t>
      </w:r>
      <w:r w:rsidR="00977E20" w:rsidRPr="00F94692">
        <w:rPr>
          <w:rStyle w:val="Chard"/>
          <w:rFonts w:eastAsia="Calibri" w:hint="cs"/>
          <w:rtl/>
        </w:rPr>
        <w:t>ٱلۡمَوۡقُوذَةُ</w:t>
      </w:r>
      <w:r w:rsidR="00977E20">
        <w:rPr>
          <w:rStyle w:val="Char3"/>
          <w:rFonts w:ascii="Traditional Arabic" w:hAnsi="Traditional Arabic" w:cs="Traditional Arabic"/>
          <w:rtl/>
        </w:rPr>
        <w:t>﴾</w:t>
      </w:r>
      <w:r>
        <w:rPr>
          <w:rFonts w:hint="cs"/>
          <w:rtl/>
        </w:rPr>
        <w:t xml:space="preserve"> و یا از شاخ‌زدن جانور دیگری </w:t>
      </w:r>
      <w:r w:rsidR="00977E20">
        <w:rPr>
          <w:rStyle w:val="Char3"/>
          <w:rFonts w:ascii="Traditional Arabic" w:hAnsi="Traditional Arabic" w:cs="Traditional Arabic"/>
          <w:rtl/>
        </w:rPr>
        <w:t>﴿</w:t>
      </w:r>
      <w:r w:rsidR="00977E20" w:rsidRPr="00F94692">
        <w:rPr>
          <w:rStyle w:val="Chard"/>
          <w:rFonts w:eastAsia="Calibri" w:hint="cs"/>
          <w:rtl/>
        </w:rPr>
        <w:t>ٱلۡمُتَرَدِّيَةُ</w:t>
      </w:r>
      <w:r w:rsidR="00977E20" w:rsidRPr="00F94692">
        <w:rPr>
          <w:rStyle w:val="Chard"/>
          <w:rFonts w:eastAsia="Calibri"/>
          <w:rtl/>
        </w:rPr>
        <w:t xml:space="preserve"> </w:t>
      </w:r>
      <w:r w:rsidR="00977E20" w:rsidRPr="00F94692">
        <w:rPr>
          <w:rStyle w:val="Chard"/>
          <w:rFonts w:eastAsia="Calibri" w:hint="cs"/>
          <w:rtl/>
        </w:rPr>
        <w:t>وَٱلنَّطِيحَةُ</w:t>
      </w:r>
      <w:r w:rsidR="00977E20">
        <w:rPr>
          <w:rStyle w:val="Char3"/>
          <w:rFonts w:ascii="Traditional Arabic" w:hAnsi="Traditional Arabic" w:cs="Traditional Arabic"/>
          <w:rtl/>
        </w:rPr>
        <w:t>﴾</w:t>
      </w:r>
      <w:r>
        <w:rPr>
          <w:rFonts w:hint="cs"/>
          <w:rtl/>
        </w:rPr>
        <w:t xml:space="preserve"> و یا این که درنده‌ای آن را کشته باشد </w:t>
      </w:r>
      <w:r w:rsidR="00977E20">
        <w:rPr>
          <w:rFonts w:ascii="Traditional Arabic" w:hAnsi="Traditional Arabic" w:cs="Traditional Arabic"/>
          <w:rtl/>
        </w:rPr>
        <w:t>﴿</w:t>
      </w:r>
      <w:r w:rsidR="00977E20" w:rsidRPr="00F94692">
        <w:rPr>
          <w:rStyle w:val="Chard"/>
          <w:rFonts w:eastAsia="Calibri" w:hint="cs"/>
          <w:rtl/>
        </w:rPr>
        <w:t>وَمَآ</w:t>
      </w:r>
      <w:r w:rsidR="00977E20" w:rsidRPr="00F94692">
        <w:rPr>
          <w:rStyle w:val="Chard"/>
          <w:rFonts w:eastAsia="Calibri"/>
          <w:rtl/>
        </w:rPr>
        <w:t xml:space="preserve"> </w:t>
      </w:r>
      <w:r w:rsidR="00977E20" w:rsidRPr="00F94692">
        <w:rPr>
          <w:rStyle w:val="Chard"/>
          <w:rFonts w:eastAsia="Calibri" w:hint="cs"/>
          <w:rtl/>
        </w:rPr>
        <w:t>أَكَلَ</w:t>
      </w:r>
      <w:r w:rsidR="00977E20" w:rsidRPr="00F94692">
        <w:rPr>
          <w:rStyle w:val="Chard"/>
          <w:rFonts w:eastAsia="Calibri"/>
          <w:rtl/>
        </w:rPr>
        <w:t xml:space="preserve"> </w:t>
      </w:r>
      <w:r w:rsidR="00977E20" w:rsidRPr="00F94692">
        <w:rPr>
          <w:rStyle w:val="Chard"/>
          <w:rFonts w:eastAsia="Calibri" w:hint="cs"/>
          <w:rtl/>
        </w:rPr>
        <w:t>ٱلسَّبُعُ</w:t>
      </w:r>
      <w:r w:rsidR="00977E20">
        <w:rPr>
          <w:rStyle w:val="Char3"/>
          <w:rFonts w:ascii="Traditional Arabic" w:hAnsi="Traditional Arabic" w:cs="Traditional Arabic"/>
          <w:rtl/>
        </w:rPr>
        <w:t>﴾</w:t>
      </w:r>
      <w:r>
        <w:rPr>
          <w:rFonts w:hint="cs"/>
          <w:rtl/>
        </w:rPr>
        <w:t xml:space="preserve"> فقط همان جانور حلال است که آن را ذبح کرده‌اید. </w:t>
      </w:r>
      <w:r w:rsidR="00977E20">
        <w:rPr>
          <w:rStyle w:val="Char3"/>
          <w:rFonts w:ascii="Traditional Arabic" w:hAnsi="Traditional Arabic" w:cs="Traditional Arabic"/>
          <w:rtl/>
        </w:rPr>
        <w:t>﴿</w:t>
      </w:r>
      <w:r w:rsidR="00977E20" w:rsidRPr="00F94692">
        <w:rPr>
          <w:rStyle w:val="Chard"/>
          <w:rFonts w:eastAsia="Calibri" w:hint="cs"/>
          <w:rtl/>
        </w:rPr>
        <w:t>إِلَّا</w:t>
      </w:r>
      <w:r w:rsidR="00977E20" w:rsidRPr="00F94692">
        <w:rPr>
          <w:rStyle w:val="Chard"/>
          <w:rFonts w:eastAsia="Calibri"/>
          <w:rtl/>
        </w:rPr>
        <w:t xml:space="preserve"> </w:t>
      </w:r>
      <w:r w:rsidR="00977E20" w:rsidRPr="00F94692">
        <w:rPr>
          <w:rStyle w:val="Chard"/>
          <w:rFonts w:eastAsia="Calibri" w:hint="cs"/>
          <w:rtl/>
        </w:rPr>
        <w:t>مَا</w:t>
      </w:r>
      <w:r w:rsidR="00977E20" w:rsidRPr="00F94692">
        <w:rPr>
          <w:rStyle w:val="Chard"/>
          <w:rFonts w:eastAsia="Calibri"/>
          <w:rtl/>
        </w:rPr>
        <w:t xml:space="preserve"> </w:t>
      </w:r>
      <w:r w:rsidR="00977E20" w:rsidRPr="00F94692">
        <w:rPr>
          <w:rStyle w:val="Chard"/>
          <w:rFonts w:eastAsia="Calibri" w:hint="cs"/>
          <w:rtl/>
        </w:rPr>
        <w:t>ذَكَّيۡتُمۡ</w:t>
      </w:r>
      <w:r w:rsidR="00977E20">
        <w:rPr>
          <w:rStyle w:val="Char3"/>
          <w:rFonts w:ascii="Traditional Arabic" w:hAnsi="Traditional Arabic" w:cs="Traditional Arabic"/>
          <w:rtl/>
        </w:rPr>
        <w:t>﴾</w:t>
      </w:r>
      <w:r>
        <w:rPr>
          <w:rFonts w:hint="cs"/>
          <w:rtl/>
        </w:rPr>
        <w:t>.</w:t>
      </w:r>
    </w:p>
    <w:p w:rsidR="00464E6E" w:rsidRPr="00130184" w:rsidRDefault="00464E6E" w:rsidP="00AF1282">
      <w:pPr>
        <w:pStyle w:val="a5"/>
        <w:rPr>
          <w:rtl/>
        </w:rPr>
      </w:pPr>
      <w:r w:rsidRPr="00130184">
        <w:rPr>
          <w:rFonts w:hint="cs"/>
          <w:rtl/>
        </w:rPr>
        <w:t>در سال هفتم هجری، وقتی اموال و زمین‌های خیبر به دست مسلمانان درآمدند، برای حرمت بعضی از جانوران احکامی صادر شد، چنانکه اعلام گردید، از امروز به بعد الاغ، جانوران درنده و پرندگانی که دارای چنگ و پنجه هستند، حرام اند. در سال هشتم هجری، بعد از فتح مکه،</w:t>
      </w:r>
      <w:r w:rsidR="00C11DDC" w:rsidRPr="00130184">
        <w:rPr>
          <w:rFonts w:hint="cs"/>
          <w:rtl/>
        </w:rPr>
        <w:t xml:space="preserve"> قبیلۀ </w:t>
      </w:r>
      <w:r w:rsidRPr="00130184">
        <w:rPr>
          <w:rFonts w:hint="cs"/>
          <w:rtl/>
        </w:rPr>
        <w:t>«طی» که مسیحی بود، مسلمان شد و بعضی از مسیحیان شام نیز مسلمان شدند. آن‌ها سگ‌های شکاری داشتند که با آن‌ها شکار می‌کرند، وقتی مسلمان شدند و برای آن‌ها معلوم شد که جانوران «خود مرده» حرام اند،</w:t>
      </w:r>
      <w:r w:rsidR="00130184" w:rsidRPr="00130184">
        <w:rPr>
          <w:rFonts w:hint="cs"/>
          <w:rtl/>
        </w:rPr>
        <w:t xml:space="preserve"> درباره </w:t>
      </w:r>
      <w:r w:rsidRPr="00130184">
        <w:rPr>
          <w:rFonts w:hint="cs"/>
          <w:rtl/>
        </w:rPr>
        <w:t>وضع خودشان و این که به وسیل</w:t>
      </w:r>
      <w:r w:rsidR="00981C80">
        <w:rPr>
          <w:rFonts w:hint="cs"/>
          <w:rtl/>
        </w:rPr>
        <w:t>ۀ</w:t>
      </w:r>
      <w:r w:rsidRPr="00130184">
        <w:rPr>
          <w:rFonts w:hint="cs"/>
          <w:rtl/>
        </w:rPr>
        <w:t xml:space="preserve"> </w:t>
      </w:r>
      <w:r w:rsidR="00981C80">
        <w:rPr>
          <w:rFonts w:hint="cs"/>
          <w:rtl/>
        </w:rPr>
        <w:t xml:space="preserve">سگ‌ها </w:t>
      </w:r>
      <w:r w:rsidRPr="00130184">
        <w:rPr>
          <w:rFonts w:hint="cs"/>
          <w:rtl/>
        </w:rPr>
        <w:t>شکار می‌کنند، از</w:t>
      </w:r>
      <w:r w:rsidR="00A23348" w:rsidRPr="00130184">
        <w:rPr>
          <w:rFonts w:hint="cs"/>
          <w:rtl/>
        </w:rPr>
        <w:t xml:space="preserve"> </w:t>
      </w:r>
      <w:r w:rsidR="0079112F">
        <w:rPr>
          <w:rFonts w:hint="cs"/>
          <w:rtl/>
        </w:rPr>
        <w:t>آن‌حضرت</w:t>
      </w:r>
      <w:r w:rsidR="00A23348" w:rsidRPr="00130184">
        <w:rPr>
          <w:rFonts w:hint="cs"/>
          <w:rtl/>
        </w:rPr>
        <w:t xml:space="preserve"> </w:t>
      </w:r>
      <w:r w:rsidRPr="00130184">
        <w:rPr>
          <w:rFonts w:hint="cs"/>
          <w:rtl/>
        </w:rPr>
        <w:t>پرسیدند، در پاسخ به سؤال آن‌ها این آیه نازل شد:</w:t>
      </w:r>
    </w:p>
    <w:p w:rsidR="004E35A7" w:rsidRPr="009C1585" w:rsidRDefault="004E35A7" w:rsidP="003D243F">
      <w:pPr>
        <w:pStyle w:val="ad"/>
        <w:rPr>
          <w:rFonts w:hAnsi="KFGQPC Uthmanic Script HAFS"/>
          <w:rtl/>
        </w:rPr>
      </w:pPr>
      <w:r>
        <w:rPr>
          <w:rFonts w:ascii="Traditional Arabic" w:hAnsi="Traditional Arabic" w:cs="Traditional Arabic"/>
          <w:rtl/>
        </w:rPr>
        <w:t>﴿</w:t>
      </w:r>
      <w:r w:rsidR="009C1585" w:rsidRPr="003D243F">
        <w:rPr>
          <w:rFonts w:eastAsia="Calibri" w:hint="cs"/>
          <w:rtl/>
        </w:rPr>
        <w:t>يَسۡ‍َٔلُونَكَ</w:t>
      </w:r>
      <w:r w:rsidR="009C1585" w:rsidRPr="003D243F">
        <w:rPr>
          <w:rFonts w:eastAsia="Calibri"/>
          <w:rtl/>
        </w:rPr>
        <w:t xml:space="preserve"> مَاذَآ أُحِلَّ لَهُمۡۖ قُلۡ أُحِلَّ لَكُمُ </w:t>
      </w:r>
      <w:r w:rsidR="009C1585" w:rsidRPr="003D243F">
        <w:rPr>
          <w:rFonts w:eastAsia="Calibri" w:hint="cs"/>
          <w:rtl/>
        </w:rPr>
        <w:t>ٱلطَّيِّبَٰتُ</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[المائدة: 4]</w:t>
      </w:r>
      <w:r w:rsidRPr="00130184">
        <w:rPr>
          <w:rStyle w:val="Char5"/>
          <w:rFonts w:hint="cs"/>
          <w:rtl/>
        </w:rPr>
        <w:t>.</w:t>
      </w:r>
    </w:p>
    <w:p w:rsidR="00464E6E" w:rsidRDefault="00464E6E" w:rsidP="003D243F">
      <w:pPr>
        <w:pStyle w:val="ae"/>
        <w:rPr>
          <w:rtl/>
        </w:rPr>
      </w:pPr>
      <w:r>
        <w:rPr>
          <w:rFonts w:ascii="Traditional Arabic" w:hAnsi="Traditional Arabic" w:cs="Traditional Arabic"/>
          <w:rtl/>
        </w:rPr>
        <w:t>«</w:t>
      </w:r>
      <w:r w:rsidRPr="003D243F">
        <w:rPr>
          <w:rFonts w:hint="cs"/>
          <w:rtl/>
        </w:rPr>
        <w:t>از تو می‌پرسند چه چیزی برای آنان حلال است، بگو هر شیء پاکیزه حلال است</w:t>
      </w:r>
      <w:r>
        <w:rPr>
          <w:rFonts w:ascii="Traditional Arabic" w:hAnsi="Traditional Arabic" w:cs="Traditional Arabic"/>
          <w:rtl/>
        </w:rPr>
        <w:t>»</w:t>
      </w:r>
      <w:r>
        <w:rPr>
          <w:rFonts w:hint="cs"/>
          <w:rtl/>
        </w:rPr>
        <w:t>.</w:t>
      </w:r>
    </w:p>
    <w:p w:rsidR="00464E6E" w:rsidRDefault="00464E6E" w:rsidP="00AF1282">
      <w:pPr>
        <w:pStyle w:val="a5"/>
        <w:rPr>
          <w:rtl/>
        </w:rPr>
      </w:pPr>
      <w:r>
        <w:rPr>
          <w:rFonts w:hint="cs"/>
          <w:rtl/>
        </w:rPr>
        <w:t>در باره جانورانی که به وسیله آن‌ها شکار می‌کنند، این توضیح وجود دارد که اگر آن‌ها آموزش دیده باشند و هنگام رهاکردن به دنبال شکار، نام خدا برده شود آن شکار حلال است.</w:t>
      </w:r>
    </w:p>
    <w:p w:rsidR="00464E6E" w:rsidRPr="00D8708A" w:rsidRDefault="00464E6E" w:rsidP="00E345E7">
      <w:pPr>
        <w:pStyle w:val="a0"/>
        <w:keepNext/>
        <w:spacing w:after="0"/>
        <w:jc w:val="both"/>
        <w:rPr>
          <w:rtl/>
        </w:rPr>
      </w:pPr>
      <w:bookmarkStart w:id="357" w:name="_Toc293494754"/>
      <w:bookmarkStart w:id="358" w:name="_Toc293496916"/>
      <w:bookmarkStart w:id="359" w:name="_Toc348628970"/>
      <w:bookmarkStart w:id="360" w:name="_Toc470210317"/>
      <w:r w:rsidRPr="006854FB">
        <w:rPr>
          <w:rFonts w:hint="cs"/>
          <w:sz w:val="40"/>
          <w:rtl/>
        </w:rPr>
        <w:t>حرمت</w:t>
      </w:r>
      <w:r w:rsidRPr="00D8708A">
        <w:rPr>
          <w:rFonts w:hint="cs"/>
          <w:rtl/>
        </w:rPr>
        <w:t xml:space="preserve"> </w:t>
      </w:r>
      <w:r w:rsidRPr="00887C82">
        <w:rPr>
          <w:rFonts w:hint="cs"/>
          <w:rtl/>
        </w:rPr>
        <w:t>شراب</w:t>
      </w:r>
      <w:bookmarkEnd w:id="357"/>
      <w:bookmarkEnd w:id="358"/>
      <w:bookmarkEnd w:id="359"/>
      <w:bookmarkEnd w:id="360"/>
    </w:p>
    <w:p w:rsidR="00464E6E" w:rsidRDefault="00464E6E" w:rsidP="00AF1282">
      <w:pPr>
        <w:pStyle w:val="a5"/>
        <w:rPr>
          <w:rtl/>
        </w:rPr>
      </w:pPr>
      <w:r>
        <w:rPr>
          <w:rFonts w:hint="cs"/>
          <w:rtl/>
        </w:rPr>
        <w:t>دشمنان و مخالفان اسلام می‌پندارند بزرگترین علت گسترش اسلام این بوده است که بیشتر احکام آن (مانند ازدواج‌های متعدد و غیره) در جهت هواهای نفسانی بوده، به همین جهت اعراب در پذیرش آن ایثار و یا شهامتی از خود نشان ندادند، بلکه اسلام آن‌ها را به چیزهایی دعوت می‌کرد که مطابق با خواست و میل نفسانی آنان بوده است. بحث و تحقیق در حول این موضوع بعداً بیان خواهد شد، در اینجا، فقط چگونگی حرمت شراب را به لحاظ تاریخی مورد بررسی قرار می‌دهیم.</w:t>
      </w:r>
    </w:p>
    <w:p w:rsidR="00464E6E" w:rsidRDefault="00464E6E" w:rsidP="00AF1282">
      <w:pPr>
        <w:pStyle w:val="a5"/>
        <w:rPr>
          <w:rtl/>
        </w:rPr>
      </w:pPr>
      <w:r>
        <w:rPr>
          <w:rFonts w:hint="cs"/>
          <w:rtl/>
        </w:rPr>
        <w:t>هیچ چیزی به</w:t>
      </w:r>
      <w:r w:rsidR="00A23348">
        <w:rPr>
          <w:rFonts w:hint="cs"/>
          <w:rtl/>
        </w:rPr>
        <w:t xml:space="preserve"> اندازۀ </w:t>
      </w:r>
      <w:r>
        <w:rPr>
          <w:rFonts w:hint="cs"/>
          <w:rtl/>
        </w:rPr>
        <w:t>شراب مورد محبت و علاقه اعراب نبوده است. تمام سرزمین عربستان با این بیماری مواجه بود و همچنانکه سایر احکام اسلام به طور مصلحتی تدریجاً نازل شدند، شراب نیز به تدریج حرام گردید. میان مردم مدینه، نوشیدن شراب خیلی رواج داشت. افراد بزرگ و شریف هم به طور علنی شراب می‌نوشیدند. افراد صالحی نیز بودند که نوشیدن شراب را امری خلاف و نادرست دانسته و آن را ترک کرده بودند. هنوز اسلام در این باره اظهار نظری نکرده بود که مردم شرو</w:t>
      </w:r>
      <w:r w:rsidR="00981C80">
        <w:rPr>
          <w:rFonts w:hint="cs"/>
          <w:rtl/>
        </w:rPr>
        <w:t>ع به پرسیدن کردند و خواستار بیا</w:t>
      </w:r>
      <w:r>
        <w:rPr>
          <w:rFonts w:hint="cs"/>
          <w:rtl/>
        </w:rPr>
        <w:t xml:space="preserve">ن حکم شرعی شراب شدند. حضرت عمر </w:t>
      </w:r>
      <w:r w:rsidR="00C150ED" w:rsidRPr="00C150ED">
        <w:rPr>
          <w:rFonts w:cs="CTraditional Arabic" w:hint="cs"/>
          <w:rtl/>
        </w:rPr>
        <w:t>س</w:t>
      </w:r>
      <w:r>
        <w:rPr>
          <w:rFonts w:hint="cs"/>
          <w:rtl/>
        </w:rPr>
        <w:t xml:space="preserve"> اظهار داشت: </w:t>
      </w:r>
      <w:r w:rsidRPr="003D243F">
        <w:rPr>
          <w:rtl/>
        </w:rPr>
        <w:t>«</w:t>
      </w:r>
      <w:r w:rsidR="006854FB" w:rsidRPr="00557C29">
        <w:rPr>
          <w:rStyle w:val="Char3"/>
          <w:rFonts w:hint="cs"/>
          <w:rtl/>
        </w:rPr>
        <w:t>اللهم بي</w:t>
      </w:r>
      <w:r w:rsidR="00981C80">
        <w:rPr>
          <w:rStyle w:val="Char3"/>
          <w:rFonts w:hint="cs"/>
          <w:rtl/>
        </w:rPr>
        <w:t>ّ</w:t>
      </w:r>
      <w:r w:rsidR="006854FB" w:rsidRPr="00557C29">
        <w:rPr>
          <w:rStyle w:val="Char3"/>
          <w:rFonts w:hint="cs"/>
          <w:rtl/>
        </w:rPr>
        <w:t>ن لنا في الخمر بيانا شافيا</w:t>
      </w:r>
      <w:r w:rsidRPr="003D243F">
        <w:rPr>
          <w:rtl/>
        </w:rPr>
        <w:t>»</w:t>
      </w:r>
      <w:r>
        <w:rPr>
          <w:rFonts w:hint="cs"/>
          <w:rtl/>
        </w:rPr>
        <w:t xml:space="preserve"> (بار الها! حکم شراب را برای ما بیان بفرما)، آنگاه این آیه نازل شد:</w:t>
      </w:r>
    </w:p>
    <w:p w:rsidR="004E35A7" w:rsidRPr="009C1585" w:rsidRDefault="004E35A7" w:rsidP="00E82F35">
      <w:pPr>
        <w:pStyle w:val="ad"/>
        <w:rPr>
          <w:rFonts w:hAnsi="KFGQPC Uthmanic Script HAFS"/>
          <w:rtl/>
        </w:rPr>
      </w:pPr>
      <w:r>
        <w:rPr>
          <w:rFonts w:ascii="Traditional Arabic" w:hAnsi="Traditional Arabic" w:cs="Traditional Arabic"/>
          <w:rtl/>
        </w:rPr>
        <w:t>﴿</w:t>
      </w:r>
      <w:r w:rsidR="009C1585" w:rsidRPr="00E82F35">
        <w:rPr>
          <w:rFonts w:eastAsia="Calibri"/>
          <w:rtl/>
        </w:rPr>
        <w:t xml:space="preserve">يَسۡ‍َٔلُونَكَ عَنِ </w:t>
      </w:r>
      <w:r w:rsidR="009C1585" w:rsidRPr="00E82F35">
        <w:rPr>
          <w:rFonts w:eastAsia="Calibri" w:hint="cs"/>
          <w:rtl/>
        </w:rPr>
        <w:t>ٱلۡخَمۡرِ</w:t>
      </w:r>
      <w:r w:rsidR="009C1585" w:rsidRPr="00E82F35">
        <w:rPr>
          <w:rFonts w:eastAsia="Calibri"/>
          <w:rtl/>
        </w:rPr>
        <w:t xml:space="preserve"> وَ</w:t>
      </w:r>
      <w:r w:rsidR="009C1585" w:rsidRPr="00E82F35">
        <w:rPr>
          <w:rFonts w:eastAsia="Calibri" w:hint="cs"/>
          <w:rtl/>
        </w:rPr>
        <w:t>ٱلۡمَيۡسِرِۖ</w:t>
      </w:r>
      <w:r w:rsidR="009C1585" w:rsidRPr="00E82F35">
        <w:rPr>
          <w:rFonts w:eastAsia="Calibri"/>
          <w:rtl/>
        </w:rPr>
        <w:t xml:space="preserve"> قُلۡ فِيهِمَآ إِثۡمٞ كَبِيرٞ وَمَنَٰفِعُ لِلنَّاسِ وَإِثۡمُهُمَآ أَكۡبَرُ مِن نَّفۡعِهِمَاۗ</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[البقرة: 219]</w:t>
      </w:r>
      <w:r w:rsidRPr="00130184">
        <w:rPr>
          <w:rStyle w:val="Char5"/>
          <w:rFonts w:hint="cs"/>
          <w:rtl/>
        </w:rPr>
        <w:t>.</w:t>
      </w:r>
    </w:p>
    <w:p w:rsidR="00464E6E" w:rsidRDefault="00464E6E" w:rsidP="00E82F35">
      <w:pPr>
        <w:pStyle w:val="ae"/>
        <w:rPr>
          <w:rtl/>
        </w:rPr>
      </w:pPr>
      <w:r>
        <w:rPr>
          <w:rFonts w:ascii="Traditional Arabic" w:hAnsi="Traditional Arabic" w:cs="Traditional Arabic"/>
          <w:rtl/>
        </w:rPr>
        <w:t>«</w:t>
      </w:r>
      <w:r w:rsidRPr="00E82F35">
        <w:rPr>
          <w:rFonts w:hint="cs"/>
          <w:rtl/>
        </w:rPr>
        <w:t>از تو</w:t>
      </w:r>
      <w:r w:rsidR="00AA164E" w:rsidRPr="00E82F35">
        <w:rPr>
          <w:rFonts w:hint="cs"/>
          <w:rtl/>
        </w:rPr>
        <w:t xml:space="preserve"> دربارۀ </w:t>
      </w:r>
      <w:r w:rsidRPr="00E82F35">
        <w:rPr>
          <w:rFonts w:hint="cs"/>
          <w:rtl/>
        </w:rPr>
        <w:t>شراب و قمار سؤال می‌کنند بگو در آن‌ها منافعی برای مردم وجود دارد ولی ضرر و گناه آن‌ها از نفع آن‌ها بیشتر است</w:t>
      </w:r>
      <w:r>
        <w:rPr>
          <w:rFonts w:ascii="Traditional Arabic" w:hAnsi="Traditional Arabic" w:cs="Traditional Arabic"/>
          <w:rtl/>
        </w:rPr>
        <w:t>»</w:t>
      </w:r>
      <w:r>
        <w:rPr>
          <w:rFonts w:hint="cs"/>
          <w:rtl/>
        </w:rPr>
        <w:t>.</w:t>
      </w:r>
    </w:p>
    <w:p w:rsidR="00464E6E" w:rsidRDefault="00464E6E" w:rsidP="00AF1282">
      <w:pPr>
        <w:pStyle w:val="a5"/>
        <w:rPr>
          <w:rtl/>
        </w:rPr>
      </w:pPr>
      <w:r>
        <w:rPr>
          <w:rFonts w:hint="cs"/>
          <w:rtl/>
        </w:rPr>
        <w:t xml:space="preserve">بعد از نزول این آیه، هنوز مردم شراب می‌نوشیدند. یک بار یکی از انصار، حضرت علی و حضرت عبدالرحمن بن عوف را دعوت کرد و شراب آورد. بعد از غذا وقت نماز مغرب فرا رسید و به امامت حضرت علی </w:t>
      </w:r>
      <w:r w:rsidR="00C150ED" w:rsidRPr="00C150ED">
        <w:rPr>
          <w:rFonts w:cs="CTraditional Arabic" w:hint="cs"/>
          <w:rtl/>
        </w:rPr>
        <w:t>س</w:t>
      </w:r>
      <w:r>
        <w:rPr>
          <w:rFonts w:hint="cs"/>
          <w:rtl/>
        </w:rPr>
        <w:t xml:space="preserve"> نماز خوانده شد. ولی چون ایشان بر اثر نوشیدن شراب نشه بود، در نماز مرتکب اشتباه شد. دوباره حضرت عمر دعا کرد: پروردگارا! حکم صریح شراب را برای ما بیان کن! آنگاه این آیه نازل شد:</w:t>
      </w:r>
    </w:p>
    <w:p w:rsidR="004E35A7" w:rsidRPr="009C1585" w:rsidRDefault="004E35A7" w:rsidP="00E82F35">
      <w:pPr>
        <w:pStyle w:val="ad"/>
        <w:rPr>
          <w:rFonts w:hAnsi="KFGQPC Uthmanic Script HAFS"/>
          <w:rtl/>
        </w:rPr>
      </w:pPr>
      <w:r>
        <w:rPr>
          <w:rFonts w:ascii="Traditional Arabic" w:hAnsi="Traditional Arabic" w:cs="Traditional Arabic"/>
          <w:rtl/>
        </w:rPr>
        <w:t>﴿</w:t>
      </w:r>
      <w:r w:rsidR="009C1585" w:rsidRPr="00F94692">
        <w:rPr>
          <w:rStyle w:val="Chard"/>
          <w:rFonts w:eastAsia="Calibri"/>
          <w:rtl/>
        </w:rPr>
        <w:t xml:space="preserve">لَا تَقۡرَبُواْ </w:t>
      </w:r>
      <w:r w:rsidR="009C1585" w:rsidRPr="00F94692">
        <w:rPr>
          <w:rStyle w:val="Chard"/>
          <w:rFonts w:eastAsia="Calibri" w:hint="cs"/>
          <w:rtl/>
        </w:rPr>
        <w:t>ٱلصَّلَوٰةَ</w:t>
      </w:r>
      <w:r w:rsidR="009C1585" w:rsidRPr="00F94692">
        <w:rPr>
          <w:rStyle w:val="Chard"/>
          <w:rFonts w:eastAsia="Calibri"/>
          <w:rtl/>
        </w:rPr>
        <w:t xml:space="preserve"> وَأَنتُمۡ سُكَٰرَىٰ حَتَّىٰ تَعۡلَمُواْ مَا تَقُولُونَ</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 xml:space="preserve">[النساء: </w:t>
      </w:r>
      <w:r w:rsidR="009C1585" w:rsidRPr="00CA556C">
        <w:rPr>
          <w:rStyle w:val="Char9"/>
          <w:rFonts w:eastAsia="Calibri"/>
          <w:rtl/>
        </w:rPr>
        <w:t>43</w:t>
      </w:r>
      <w:r w:rsidRPr="00CA556C">
        <w:rPr>
          <w:rStyle w:val="Char9"/>
          <w:rFonts w:eastAsia="Calibri"/>
          <w:rtl/>
        </w:rPr>
        <w:t>]</w:t>
      </w:r>
      <w:r w:rsidRPr="00130184">
        <w:rPr>
          <w:rStyle w:val="Char5"/>
          <w:rFonts w:hint="cs"/>
          <w:rtl/>
        </w:rPr>
        <w:t>.</w:t>
      </w:r>
    </w:p>
    <w:p w:rsidR="00464E6E" w:rsidRDefault="00464E6E" w:rsidP="00E82F35">
      <w:pPr>
        <w:pStyle w:val="ae"/>
        <w:rPr>
          <w:rtl/>
        </w:rPr>
      </w:pPr>
      <w:r>
        <w:rPr>
          <w:rFonts w:ascii="Traditional Arabic" w:hAnsi="Traditional Arabic" w:cs="Traditional Arabic"/>
          <w:rtl/>
        </w:rPr>
        <w:t>«</w:t>
      </w:r>
      <w:r w:rsidRPr="00E82F35">
        <w:rPr>
          <w:rFonts w:hint="cs"/>
          <w:rtl/>
        </w:rPr>
        <w:t>در حالی نشگی نماز نخوانید، تا این که آنچه را می‌خوانید بفهمید</w:t>
      </w:r>
      <w:r>
        <w:rPr>
          <w:rFonts w:ascii="Traditional Arabic" w:hAnsi="Traditional Arabic" w:cs="Traditional Arabic"/>
          <w:rtl/>
        </w:rPr>
        <w:t>»</w:t>
      </w:r>
      <w:r>
        <w:rPr>
          <w:rFonts w:hint="cs"/>
          <w:rtl/>
        </w:rPr>
        <w:t>.</w:t>
      </w:r>
    </w:p>
    <w:p w:rsidR="00464E6E" w:rsidRDefault="00464E6E" w:rsidP="00AF1282">
      <w:pPr>
        <w:pStyle w:val="a5"/>
        <w:rPr>
          <w:rtl/>
        </w:rPr>
      </w:pPr>
      <w:r>
        <w:rPr>
          <w:rFonts w:hint="cs"/>
          <w:rtl/>
        </w:rPr>
        <w:t xml:space="preserve">بعد از نازل‌شدن این آیه، چون وقت نماز فرا می‌رسید، به دستور نبی اکرم </w:t>
      </w:r>
      <w:r w:rsidR="008C6189" w:rsidRPr="008C6189">
        <w:rPr>
          <w:rFonts w:cs="CTraditional Arabic" w:hint="cs"/>
          <w:rtl/>
        </w:rPr>
        <w:t>ج</w:t>
      </w:r>
      <w:r>
        <w:rPr>
          <w:rFonts w:hint="cs"/>
          <w:rtl/>
        </w:rPr>
        <w:t xml:space="preserve"> اعلام می‌شد: هرکس شراب نوشیده است، حق شرکت در نماز را ندارد</w:t>
      </w:r>
      <w:r w:rsidR="008D131D" w:rsidRPr="008D131D">
        <w:rPr>
          <w:rFonts w:hint="cs"/>
          <w:vertAlign w:val="superscript"/>
          <w:rtl/>
        </w:rPr>
        <w:t>(</w:t>
      </w:r>
      <w:r w:rsidR="008D131D" w:rsidRPr="008D131D">
        <w:rPr>
          <w:rStyle w:val="FootnoteReference"/>
          <w:rtl/>
        </w:rPr>
        <w:footnoteReference w:id="189"/>
      </w:r>
      <w:r w:rsidR="008D131D" w:rsidRPr="008D131D">
        <w:rPr>
          <w:rFonts w:hint="cs"/>
          <w:vertAlign w:val="superscript"/>
          <w:rtl/>
        </w:rPr>
        <w:t>)</w:t>
      </w:r>
      <w:r>
        <w:rPr>
          <w:rFonts w:hint="cs"/>
          <w:rtl/>
        </w:rPr>
        <w:t xml:space="preserve"> ولی چون حکم حرمت قطعی نشده بود جز در مواقع نماز در دیگر اوقات مردم هنوز شراب می‌نوشیدند. حضرت عمر </w:t>
      </w:r>
      <w:r w:rsidR="00C150ED" w:rsidRPr="00C150ED">
        <w:rPr>
          <w:rFonts w:cs="CTraditional Arabic" w:hint="cs"/>
          <w:rtl/>
        </w:rPr>
        <w:t>س</w:t>
      </w:r>
      <w:r>
        <w:rPr>
          <w:rFonts w:hint="cs"/>
          <w:rtl/>
        </w:rPr>
        <w:t xml:space="preserve"> بار سوم همان دعا را کرد. در همان موقع بعضی‌ها شراب نوشیده بودند و چنان مست شده بودند که با یکدیگر درگیر شده و یکدیگر را مورد ضرب و شتم قرار داده بودند</w:t>
      </w:r>
      <w:r w:rsidR="008D131D" w:rsidRPr="008D131D">
        <w:rPr>
          <w:rFonts w:hint="cs"/>
          <w:vertAlign w:val="superscript"/>
          <w:rtl/>
        </w:rPr>
        <w:t>(</w:t>
      </w:r>
      <w:r w:rsidR="008D131D" w:rsidRPr="008D131D">
        <w:rPr>
          <w:rStyle w:val="FootnoteReference"/>
          <w:rtl/>
        </w:rPr>
        <w:footnoteReference w:id="190"/>
      </w:r>
      <w:r w:rsidR="008D131D" w:rsidRPr="008D131D">
        <w:rPr>
          <w:rFonts w:hint="cs"/>
          <w:vertAlign w:val="superscript"/>
          <w:rtl/>
        </w:rPr>
        <w:t>)</w:t>
      </w:r>
      <w:r>
        <w:rPr>
          <w:rFonts w:hint="cs"/>
          <w:rtl/>
        </w:rPr>
        <w:t>. آنگاه این آیه نازل شد:</w:t>
      </w:r>
    </w:p>
    <w:p w:rsidR="004E35A7" w:rsidRPr="009C1585" w:rsidRDefault="004E35A7" w:rsidP="00E82F35">
      <w:pPr>
        <w:pStyle w:val="ad"/>
        <w:rPr>
          <w:rFonts w:hAnsi="KFGQPC Uthmanic Script HAFS"/>
          <w:rtl/>
        </w:rPr>
      </w:pPr>
      <w:r>
        <w:rPr>
          <w:rFonts w:ascii="Traditional Arabic" w:hAnsi="Traditional Arabic" w:cs="Traditional Arabic"/>
          <w:rtl/>
        </w:rPr>
        <w:t>﴿</w:t>
      </w:r>
      <w:r w:rsidR="009C1585" w:rsidRPr="00E82F35">
        <w:rPr>
          <w:rFonts w:eastAsia="Calibri" w:hint="cs"/>
          <w:rtl/>
        </w:rPr>
        <w:t>يَٰٓأَيُّهَا</w:t>
      </w:r>
      <w:r w:rsidR="009C1585" w:rsidRPr="00E82F35">
        <w:rPr>
          <w:rFonts w:eastAsia="Calibri"/>
          <w:rtl/>
        </w:rPr>
        <w:t xml:space="preserve"> </w:t>
      </w:r>
      <w:r w:rsidR="009C1585" w:rsidRPr="00E82F35">
        <w:rPr>
          <w:rFonts w:eastAsia="Calibri" w:hint="cs"/>
          <w:rtl/>
        </w:rPr>
        <w:t>ٱلَّذِينَ</w:t>
      </w:r>
      <w:r w:rsidR="009C1585" w:rsidRPr="00E82F35">
        <w:rPr>
          <w:rFonts w:eastAsia="Calibri"/>
          <w:rtl/>
        </w:rPr>
        <w:t xml:space="preserve"> ءَامَنُوٓاْ إِنَّمَا </w:t>
      </w:r>
      <w:r w:rsidR="009C1585" w:rsidRPr="00E82F35">
        <w:rPr>
          <w:rFonts w:eastAsia="Calibri" w:hint="cs"/>
          <w:rtl/>
        </w:rPr>
        <w:t>ٱلۡخَمۡرُ</w:t>
      </w:r>
      <w:r w:rsidR="009C1585" w:rsidRPr="00E82F35">
        <w:rPr>
          <w:rFonts w:eastAsia="Calibri"/>
          <w:rtl/>
        </w:rPr>
        <w:t xml:space="preserve"> وَ</w:t>
      </w:r>
      <w:r w:rsidR="009C1585" w:rsidRPr="00E82F35">
        <w:rPr>
          <w:rFonts w:eastAsia="Calibri" w:hint="cs"/>
          <w:rtl/>
        </w:rPr>
        <w:t>ٱلۡمَيۡسِرُ</w:t>
      </w:r>
      <w:r w:rsidR="009C1585" w:rsidRPr="00E82F35">
        <w:rPr>
          <w:rFonts w:eastAsia="Calibri"/>
          <w:rtl/>
        </w:rPr>
        <w:t xml:space="preserve"> وَ</w:t>
      </w:r>
      <w:r w:rsidR="009C1585" w:rsidRPr="00E82F35">
        <w:rPr>
          <w:rFonts w:eastAsia="Calibri" w:hint="cs"/>
          <w:rtl/>
        </w:rPr>
        <w:t>ٱلۡأَنصَابُ</w:t>
      </w:r>
      <w:r w:rsidR="009C1585" w:rsidRPr="00E82F35">
        <w:rPr>
          <w:rFonts w:eastAsia="Calibri"/>
          <w:rtl/>
        </w:rPr>
        <w:t xml:space="preserve"> وَ</w:t>
      </w:r>
      <w:r w:rsidR="009C1585" w:rsidRPr="00E82F35">
        <w:rPr>
          <w:rFonts w:eastAsia="Calibri" w:hint="cs"/>
          <w:rtl/>
        </w:rPr>
        <w:t>ٱلۡأَزۡلَٰمُ</w:t>
      </w:r>
      <w:r w:rsidR="009C1585" w:rsidRPr="00E82F35">
        <w:rPr>
          <w:rFonts w:eastAsia="Calibri"/>
          <w:rtl/>
        </w:rPr>
        <w:t xml:space="preserve"> رِجۡسٞ مِّنۡ عَمَلِ </w:t>
      </w:r>
      <w:r w:rsidR="009C1585" w:rsidRPr="00E82F35">
        <w:rPr>
          <w:rFonts w:eastAsia="Calibri" w:hint="cs"/>
          <w:rtl/>
        </w:rPr>
        <w:t>ٱلشَّيۡطَٰنِ</w:t>
      </w:r>
      <w:r w:rsidR="009C1585" w:rsidRPr="00E82F35">
        <w:rPr>
          <w:rFonts w:eastAsia="Calibri"/>
          <w:rtl/>
        </w:rPr>
        <w:t xml:space="preserve"> فَ</w:t>
      </w:r>
      <w:r w:rsidR="009C1585" w:rsidRPr="00E82F35">
        <w:rPr>
          <w:rFonts w:eastAsia="Calibri" w:hint="cs"/>
          <w:rtl/>
        </w:rPr>
        <w:t>ٱجۡتَنِبُوهُ</w:t>
      </w:r>
      <w:r w:rsidR="009C1585" w:rsidRPr="00E82F35">
        <w:rPr>
          <w:rFonts w:eastAsia="Calibri"/>
          <w:rtl/>
        </w:rPr>
        <w:t xml:space="preserve"> لَعَلَّكُمۡ تُفۡلِحُونَ ٩٠ </w:t>
      </w:r>
      <w:r w:rsidR="009C1585" w:rsidRPr="00E82F35">
        <w:rPr>
          <w:rFonts w:eastAsia="Calibri" w:hint="cs"/>
          <w:rtl/>
        </w:rPr>
        <w:t>إِنَّمَا</w:t>
      </w:r>
      <w:r w:rsidR="009C1585" w:rsidRPr="00E82F35">
        <w:rPr>
          <w:rFonts w:eastAsia="Calibri"/>
          <w:rtl/>
        </w:rPr>
        <w:t xml:space="preserve"> يُرِيدُ </w:t>
      </w:r>
      <w:r w:rsidR="009C1585" w:rsidRPr="00E82F35">
        <w:rPr>
          <w:rFonts w:eastAsia="Calibri" w:hint="cs"/>
          <w:rtl/>
        </w:rPr>
        <w:t>ٱلشَّيۡطَٰنُ</w:t>
      </w:r>
      <w:r w:rsidR="009C1585" w:rsidRPr="00E82F35">
        <w:rPr>
          <w:rFonts w:eastAsia="Calibri"/>
          <w:rtl/>
        </w:rPr>
        <w:t xml:space="preserve"> أَن يُوقِعَ بَيۡنَكُمُ </w:t>
      </w:r>
      <w:r w:rsidR="009C1585" w:rsidRPr="00E82F35">
        <w:rPr>
          <w:rFonts w:eastAsia="Calibri" w:hint="cs"/>
          <w:rtl/>
        </w:rPr>
        <w:t>ٱلۡعَدَٰوَةَ</w:t>
      </w:r>
      <w:r w:rsidR="009C1585" w:rsidRPr="00E82F35">
        <w:rPr>
          <w:rFonts w:eastAsia="Calibri"/>
          <w:rtl/>
        </w:rPr>
        <w:t xml:space="preserve"> وَ</w:t>
      </w:r>
      <w:r w:rsidR="009C1585" w:rsidRPr="00E82F35">
        <w:rPr>
          <w:rFonts w:eastAsia="Calibri" w:hint="cs"/>
          <w:rtl/>
        </w:rPr>
        <w:t>ٱلۡبَغۡضَآءَ</w:t>
      </w:r>
      <w:r w:rsidR="009C1585" w:rsidRPr="00E82F35">
        <w:rPr>
          <w:rFonts w:eastAsia="Calibri"/>
          <w:rtl/>
        </w:rPr>
        <w:t xml:space="preserve"> فِي </w:t>
      </w:r>
      <w:r w:rsidR="009C1585" w:rsidRPr="00E82F35">
        <w:rPr>
          <w:rFonts w:eastAsia="Calibri" w:hint="cs"/>
          <w:rtl/>
        </w:rPr>
        <w:t>ٱلۡخَمۡرِ</w:t>
      </w:r>
      <w:r w:rsidR="009C1585" w:rsidRPr="00E82F35">
        <w:rPr>
          <w:rFonts w:eastAsia="Calibri"/>
          <w:rtl/>
        </w:rPr>
        <w:t xml:space="preserve"> وَ</w:t>
      </w:r>
      <w:r w:rsidR="009C1585" w:rsidRPr="00E82F35">
        <w:rPr>
          <w:rFonts w:eastAsia="Calibri" w:hint="cs"/>
          <w:rtl/>
        </w:rPr>
        <w:t>ٱلۡمَيۡسِرِ</w:t>
      </w:r>
      <w:r w:rsidR="009C1585" w:rsidRPr="00E82F35">
        <w:rPr>
          <w:rFonts w:eastAsia="Calibri"/>
          <w:rtl/>
        </w:rPr>
        <w:t xml:space="preserve"> وَيَصُدَّكُمۡ عَن ذِكۡرِ </w:t>
      </w:r>
      <w:r w:rsidR="009C1585" w:rsidRPr="00E82F35">
        <w:rPr>
          <w:rFonts w:eastAsia="Calibri" w:hint="cs"/>
          <w:rtl/>
        </w:rPr>
        <w:t>ٱللَّهِ</w:t>
      </w:r>
      <w:r w:rsidR="009C1585" w:rsidRPr="00E82F35">
        <w:rPr>
          <w:rFonts w:eastAsia="Calibri"/>
          <w:rtl/>
        </w:rPr>
        <w:t xml:space="preserve"> وَعَنِ </w:t>
      </w:r>
      <w:r w:rsidR="009C1585" w:rsidRPr="00E82F35">
        <w:rPr>
          <w:rFonts w:eastAsia="Calibri" w:hint="cs"/>
          <w:rtl/>
        </w:rPr>
        <w:t>ٱلصَّلَوٰةِۖ</w:t>
      </w:r>
      <w:r w:rsidR="009C1585" w:rsidRPr="00E82F35">
        <w:rPr>
          <w:rFonts w:eastAsia="Calibri"/>
          <w:rtl/>
        </w:rPr>
        <w:t xml:space="preserve"> فَهَلۡ أَنتُم مُّنتَهُونَ ٩١</w:t>
      </w:r>
      <w:r>
        <w:rPr>
          <w:rFonts w:ascii="Traditional Arabic" w:hAnsi="Traditional Arabic" w:cs="Traditional Arabic"/>
          <w:rtl/>
        </w:rPr>
        <w:t>﴾</w:t>
      </w:r>
      <w:r w:rsidR="00130184">
        <w:rPr>
          <w:rFonts w:ascii="Traditional Arabic" w:hAnsi="Traditional Arabic" w:cs="Traditional Arabic" w:hint="cs"/>
          <w:rtl/>
        </w:rPr>
        <w:t xml:space="preserve"> </w:t>
      </w:r>
      <w:r w:rsidRPr="00CA556C">
        <w:rPr>
          <w:rStyle w:val="Char9"/>
          <w:rFonts w:eastAsia="Calibri"/>
          <w:rtl/>
        </w:rPr>
        <w:t>[المائدة:</w:t>
      </w:r>
      <w:r w:rsidR="009C1585" w:rsidRPr="00CA556C">
        <w:rPr>
          <w:rStyle w:val="Char9"/>
          <w:rFonts w:eastAsia="Calibri"/>
          <w:rtl/>
        </w:rPr>
        <w:t xml:space="preserve"> </w:t>
      </w:r>
      <w:r w:rsidRPr="00CA556C">
        <w:rPr>
          <w:rStyle w:val="Char9"/>
          <w:rFonts w:eastAsia="Calibri"/>
          <w:rtl/>
        </w:rPr>
        <w:t>90-91]</w:t>
      </w:r>
      <w:r w:rsidRPr="00130184">
        <w:rPr>
          <w:rStyle w:val="Char5"/>
          <w:rFonts w:hint="cs"/>
          <w:rtl/>
        </w:rPr>
        <w:t>.</w:t>
      </w:r>
    </w:p>
    <w:p w:rsidR="00464E6E" w:rsidRDefault="00464E6E" w:rsidP="00E82F35">
      <w:pPr>
        <w:pStyle w:val="ae"/>
        <w:rPr>
          <w:rtl/>
        </w:rPr>
      </w:pPr>
      <w:r>
        <w:rPr>
          <w:rFonts w:ascii="Traditional Arabic" w:hAnsi="Traditional Arabic" w:cs="Traditional Arabic"/>
          <w:rtl/>
        </w:rPr>
        <w:t>«</w:t>
      </w:r>
      <w:r w:rsidRPr="00E82F35">
        <w:rPr>
          <w:rFonts w:hint="cs"/>
          <w:rtl/>
        </w:rPr>
        <w:t>ای مؤمنان! همانا شراب، قمار، نشانه‌های معبودان باطل و تیرهای فال از عمل پلید شیطان است، پس از آن دوری جویید تا شما رستگار شوید. همانا شیطان می‌خواهد از طریق شراب و قمار میان شما دشمنی و کینه ایجاد کند و شما را از یاد الهی و از نماز بازدارد، پس آیا شما بازمی‌آیید</w:t>
      </w:r>
      <w:r>
        <w:rPr>
          <w:rFonts w:ascii="Traditional Arabic" w:hAnsi="Traditional Arabic" w:cs="Traditional Arabic"/>
          <w:rtl/>
        </w:rPr>
        <w:t>»</w:t>
      </w:r>
      <w:r>
        <w:rPr>
          <w:rFonts w:hint="cs"/>
          <w:rtl/>
        </w:rPr>
        <w:t>.</w:t>
      </w:r>
    </w:p>
    <w:p w:rsidR="00464E6E" w:rsidRDefault="00464E6E" w:rsidP="00AF1282">
      <w:pPr>
        <w:pStyle w:val="a5"/>
        <w:rPr>
          <w:rtl/>
        </w:rPr>
      </w:pPr>
      <w:r>
        <w:rPr>
          <w:rFonts w:hint="cs"/>
          <w:rtl/>
        </w:rPr>
        <w:t xml:space="preserve">بعد از نازل‌شدن این آیات، شراب قطعاً حرام گردید. در همان موقع رسول اکرم </w:t>
      </w:r>
      <w:r w:rsidR="008C6189" w:rsidRPr="008C6189">
        <w:rPr>
          <w:rFonts w:cs="CTraditional Arabic" w:hint="cs"/>
          <w:rtl/>
        </w:rPr>
        <w:t>ج</w:t>
      </w:r>
      <w:r>
        <w:rPr>
          <w:rFonts w:hint="cs"/>
          <w:rtl/>
        </w:rPr>
        <w:t xml:space="preserve"> دستور دادند تا در کوچه‌های م</w:t>
      </w:r>
      <w:r w:rsidR="00C03E8E">
        <w:rPr>
          <w:rFonts w:hint="cs"/>
          <w:rtl/>
        </w:rPr>
        <w:t>د</w:t>
      </w:r>
      <w:r>
        <w:rPr>
          <w:rFonts w:hint="cs"/>
          <w:rtl/>
        </w:rPr>
        <w:t>ینه اعلام کنند: از امروز به بعد شراب حرام است، ولی با وجود این خرید و فروش شراب همچنان ادامه داشت، تا این که در سال هشتم هجری، این هم حرام گردید.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مردم را در مسجد نبوی جمع کردند و این حکم را ابلاغ فرمودند</w:t>
      </w:r>
      <w:r w:rsidR="008D131D" w:rsidRPr="008D131D">
        <w:rPr>
          <w:rFonts w:hint="cs"/>
          <w:vertAlign w:val="superscript"/>
          <w:rtl/>
        </w:rPr>
        <w:t>(</w:t>
      </w:r>
      <w:r w:rsidR="008D131D" w:rsidRPr="008D131D">
        <w:rPr>
          <w:rStyle w:val="FootnoteReference"/>
          <w:rtl/>
        </w:rPr>
        <w:footnoteReference w:id="191"/>
      </w:r>
      <w:r w:rsidR="008D131D" w:rsidRPr="008D131D">
        <w:rPr>
          <w:rFonts w:hint="cs"/>
          <w:vertAlign w:val="superscript"/>
          <w:rtl/>
        </w:rPr>
        <w:t>)</w:t>
      </w:r>
      <w:r>
        <w:rPr>
          <w:rFonts w:hint="cs"/>
          <w:rtl/>
        </w:rPr>
        <w:t>: سپس در همان سال در زمان فتح مکه،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علناً خرید و فروش چیزهایی را که حرام هستند اعلام فرمودند:</w:t>
      </w:r>
    </w:p>
    <w:p w:rsidR="00464E6E" w:rsidRDefault="00464E6E" w:rsidP="00E82F35">
      <w:pPr>
        <w:rPr>
          <w:rtl/>
        </w:rPr>
      </w:pPr>
      <w:r w:rsidRPr="00E82F35">
        <w:rPr>
          <w:rStyle w:val="Char5"/>
          <w:rtl/>
        </w:rPr>
        <w:t>«</w:t>
      </w:r>
      <w:r w:rsidRPr="008A125B">
        <w:rPr>
          <w:rStyle w:val="Char7"/>
          <w:rFonts w:eastAsia="Calibri"/>
          <w:rtl/>
        </w:rPr>
        <w:t>إِنَّ اللَّهَ وَرَسُولَهُ حَرَّمَ بَيْعَ الخَمْرِ، وَالمَيْتَةِ وَالخِنْزِيرِ وَالأَصْنَامِ</w:t>
      </w:r>
      <w:r w:rsidRPr="00E82F35">
        <w:rPr>
          <w:rStyle w:val="Char5"/>
          <w:rtl/>
        </w:rPr>
        <w:t>»</w:t>
      </w:r>
      <w:r w:rsidR="008D131D" w:rsidRPr="008D131D">
        <w:rPr>
          <w:rStyle w:val="Char5"/>
          <w:rFonts w:hint="cs"/>
          <w:vertAlign w:val="superscript"/>
          <w:rtl/>
        </w:rPr>
        <w:t>(</w:t>
      </w:r>
      <w:r w:rsidR="008D131D" w:rsidRPr="008D131D">
        <w:rPr>
          <w:rStyle w:val="Char5"/>
          <w:vertAlign w:val="superscript"/>
          <w:rtl/>
        </w:rPr>
        <w:footnoteReference w:id="192"/>
      </w:r>
      <w:r w:rsidR="008D131D" w:rsidRPr="008D131D">
        <w:rPr>
          <w:rStyle w:val="Char5"/>
          <w:rFonts w:hint="cs"/>
          <w:vertAlign w:val="superscript"/>
          <w:rtl/>
        </w:rPr>
        <w:t>)</w:t>
      </w:r>
      <w:r w:rsidRPr="00194C31">
        <w:rPr>
          <w:rStyle w:val="Char5"/>
          <w:rFonts w:hint="cs"/>
          <w:rtl/>
        </w:rPr>
        <w:t>.</w:t>
      </w:r>
      <w:r w:rsidR="00E82F35">
        <w:rPr>
          <w:rStyle w:val="Char5"/>
          <w:rFonts w:hint="cs"/>
          <w:rtl/>
        </w:rPr>
        <w:t xml:space="preserve"> </w:t>
      </w:r>
      <w:r w:rsidRPr="00E82F35">
        <w:rPr>
          <w:rStyle w:val="Char5"/>
          <w:rFonts w:hint="cs"/>
          <w:rtl/>
        </w:rPr>
        <w:t>«الله و رسولش معامله شراب، خود مرده، خوک و بت‌ها را حرام کرده‌اند».</w:t>
      </w:r>
    </w:p>
    <w:p w:rsidR="00464E6E" w:rsidRDefault="00464E6E" w:rsidP="00AF1282">
      <w:pPr>
        <w:pStyle w:val="a5"/>
        <w:rPr>
          <w:rtl/>
        </w:rPr>
      </w:pPr>
      <w:r>
        <w:rPr>
          <w:rFonts w:hint="cs"/>
          <w:rtl/>
        </w:rPr>
        <w:t>سرانجام، حرمت شراب با این وضع اعلام گردید. با وجود این هنوز معلوم نیست در چه سالی دقیقاً این اعلام صورت گرفت؟ محدثین و سیره‌نگاران نظریات مختلفی را در این باره اظهار داشته‌اند</w:t>
      </w:r>
      <w:r w:rsidR="008D131D" w:rsidRPr="008D131D">
        <w:rPr>
          <w:rFonts w:hint="cs"/>
          <w:vertAlign w:val="superscript"/>
          <w:rtl/>
        </w:rPr>
        <w:t>(</w:t>
      </w:r>
      <w:r w:rsidR="008D131D" w:rsidRPr="008D131D">
        <w:rPr>
          <w:rStyle w:val="FootnoteReference"/>
          <w:rtl/>
        </w:rPr>
        <w:footnoteReference w:id="193"/>
      </w:r>
      <w:r w:rsidR="008D131D" w:rsidRPr="008D131D">
        <w:rPr>
          <w:rFonts w:hint="cs"/>
          <w:vertAlign w:val="superscript"/>
          <w:rtl/>
        </w:rPr>
        <w:t>)</w:t>
      </w:r>
      <w:r>
        <w:rPr>
          <w:rFonts w:hint="cs"/>
          <w:rtl/>
        </w:rPr>
        <w:t>.</w:t>
      </w:r>
    </w:p>
    <w:p w:rsidR="00464E6E" w:rsidRDefault="00464E6E" w:rsidP="003B7C3B">
      <w:pPr>
        <w:pStyle w:val="a5"/>
        <w:rPr>
          <w:rtl/>
        </w:rPr>
      </w:pPr>
      <w:r>
        <w:rPr>
          <w:rFonts w:hint="cs"/>
          <w:rtl/>
        </w:rPr>
        <w:t xml:space="preserve">حافظ ابن حجر، در فتح الباری کتاب التفسیر سوره مائده </w:t>
      </w:r>
      <w:r w:rsidRPr="00E82F35">
        <w:rPr>
          <w:rtl/>
        </w:rPr>
        <w:t>«</w:t>
      </w:r>
      <w:r w:rsidR="00526B9D">
        <w:rPr>
          <w:rStyle w:val="Char3"/>
          <w:rFonts w:hint="cs"/>
          <w:rtl/>
        </w:rPr>
        <w:t xml:space="preserve">باب </w:t>
      </w:r>
      <w:r w:rsidR="003B7C3B" w:rsidRPr="003B7C3B">
        <w:rPr>
          <w:rStyle w:val="Char3"/>
          <w:rFonts w:cs="Traditional Arabic"/>
          <w:color w:val="000000"/>
          <w:sz w:val="24"/>
          <w:szCs w:val="28"/>
          <w:shd w:val="clear" w:color="auto" w:fill="FFFFFF"/>
          <w:rtl/>
        </w:rPr>
        <w:t>﴿</w:t>
      </w:r>
      <w:r w:rsidR="003B7C3B" w:rsidRPr="003B7C3B">
        <w:rPr>
          <w:rStyle w:val="Char3"/>
          <w:rFonts w:cs="KFGQPC Uthmanic Script HAFS"/>
          <w:color w:val="000000"/>
          <w:sz w:val="24"/>
          <w:szCs w:val="28"/>
          <w:shd w:val="clear" w:color="auto" w:fill="FFFFFF"/>
          <w:rtl/>
        </w:rPr>
        <w:t xml:space="preserve">لَيۡسَ عَلَى </w:t>
      </w:r>
      <w:r w:rsidR="003B7C3B" w:rsidRPr="003B7C3B">
        <w:rPr>
          <w:rStyle w:val="Char3"/>
          <w:rFonts w:cs="KFGQPC Uthmanic Script HAFS" w:hint="cs"/>
          <w:color w:val="000000"/>
          <w:sz w:val="24"/>
          <w:szCs w:val="28"/>
          <w:shd w:val="clear" w:color="auto" w:fill="FFFFFF"/>
          <w:rtl/>
        </w:rPr>
        <w:t>ٱ</w:t>
      </w:r>
      <w:r w:rsidR="003B7C3B" w:rsidRPr="003B7C3B">
        <w:rPr>
          <w:rStyle w:val="Char3"/>
          <w:rFonts w:cs="KFGQPC Uthmanic Script HAFS" w:hint="eastAsia"/>
          <w:color w:val="000000"/>
          <w:sz w:val="24"/>
          <w:szCs w:val="28"/>
          <w:shd w:val="clear" w:color="auto" w:fill="FFFFFF"/>
          <w:rtl/>
        </w:rPr>
        <w:t>لَّذِينَ</w:t>
      </w:r>
      <w:r w:rsidR="003B7C3B" w:rsidRPr="003B7C3B">
        <w:rPr>
          <w:rStyle w:val="Char3"/>
          <w:rFonts w:cs="KFGQPC Uthmanic Script HAFS"/>
          <w:color w:val="000000"/>
          <w:sz w:val="24"/>
          <w:szCs w:val="28"/>
          <w:shd w:val="clear" w:color="auto" w:fill="FFFFFF"/>
          <w:rtl/>
        </w:rPr>
        <w:t xml:space="preserve"> ءَامَنُواْ</w:t>
      </w:r>
      <w:r w:rsidR="003B7C3B" w:rsidRPr="003B7C3B">
        <w:rPr>
          <w:rStyle w:val="Char3"/>
          <w:rFonts w:cs="Traditional Arabic"/>
          <w:color w:val="000000"/>
          <w:sz w:val="24"/>
          <w:szCs w:val="28"/>
          <w:shd w:val="clear" w:color="auto" w:fill="FFFFFF"/>
          <w:rtl/>
        </w:rPr>
        <w:t>﴾</w:t>
      </w:r>
      <w:r w:rsidRPr="00E82F35">
        <w:rPr>
          <w:rtl/>
        </w:rPr>
        <w:t>»</w:t>
      </w:r>
      <w:r>
        <w:rPr>
          <w:rFonts w:hint="cs"/>
          <w:rtl/>
        </w:rPr>
        <w:t xml:space="preserve"> می‌نویسد:</w:t>
      </w:r>
    </w:p>
    <w:p w:rsidR="00464E6E" w:rsidRPr="00E82F35" w:rsidRDefault="00464E6E" w:rsidP="00E82F35">
      <w:pPr>
        <w:pStyle w:val="a3"/>
        <w:rPr>
          <w:rStyle w:val="Char5"/>
          <w:rtl/>
        </w:rPr>
      </w:pPr>
      <w:r w:rsidRPr="00E82F35">
        <w:rPr>
          <w:rStyle w:val="Char5"/>
          <w:rtl/>
        </w:rPr>
        <w:t>«</w:t>
      </w:r>
      <w:r w:rsidRPr="00E82F35">
        <w:rPr>
          <w:rStyle w:val="Char7"/>
          <w:rFonts w:eastAsia="Calibri"/>
          <w:rtl/>
        </w:rPr>
        <w:t xml:space="preserve">وَالَّذِي يَظْهَرُ أَنَّ تَحْرِيمَهَا كَانَ عَامَ الْفَتْحِ سَنَةَ ثَمَانٍ </w:t>
      </w:r>
      <w:r w:rsidRPr="00E82F35">
        <w:rPr>
          <w:rStyle w:val="Char7"/>
          <w:rFonts w:eastAsia="Calibri" w:hint="cs"/>
          <w:rtl/>
        </w:rPr>
        <w:t>كما</w:t>
      </w:r>
      <w:r w:rsidRPr="00E82F35">
        <w:rPr>
          <w:rStyle w:val="Char7"/>
          <w:rFonts w:eastAsia="Calibri"/>
          <w:rtl/>
        </w:rPr>
        <w:t xml:space="preserve"> رَوَى أَحْمَدُ مِنْ طَرِيقِ عَبْدِ الرَّحْمَنِ بْنِ وَعْلَةَ قَالَ سَأَلت بن عَبَّاسٍ عَنْ بَيْعِ الْخَمْرِ </w:t>
      </w:r>
      <w:r w:rsidR="00C03E8E" w:rsidRPr="00E82F35">
        <w:rPr>
          <w:rStyle w:val="Char7"/>
          <w:rFonts w:eastAsia="Calibri"/>
          <w:rtl/>
        </w:rPr>
        <w:t>فَقَالَ كَانَ لِرَسُولِ الل</w:t>
      </w:r>
      <w:r w:rsidR="00C03E8E" w:rsidRPr="00E82F35">
        <w:rPr>
          <w:rStyle w:val="Char7"/>
          <w:rFonts w:eastAsia="Calibri" w:hint="cs"/>
          <w:rtl/>
        </w:rPr>
        <w:t>ه</w:t>
      </w:r>
      <w:r w:rsidR="00C03E8E">
        <w:rPr>
          <w:rFonts w:hint="cs"/>
          <w:rtl/>
        </w:rPr>
        <w:t xml:space="preserve"> </w:t>
      </w:r>
      <w:r w:rsidR="008C6189" w:rsidRPr="008C6189">
        <w:rPr>
          <w:rFonts w:cs="CTraditional Arabic" w:hint="cs"/>
          <w:rtl/>
        </w:rPr>
        <w:t>ج</w:t>
      </w:r>
      <w:r w:rsidR="00C03E8E">
        <w:rPr>
          <w:rFonts w:hint="cs"/>
          <w:rtl/>
        </w:rPr>
        <w:t xml:space="preserve"> </w:t>
      </w:r>
      <w:r w:rsidRPr="00E82F35">
        <w:rPr>
          <w:rStyle w:val="Char7"/>
          <w:rFonts w:eastAsia="Calibri"/>
          <w:rtl/>
        </w:rPr>
        <w:t>صَدِيقٌ مِنْ ثَقِيفٍ أَوْ دَوْسٍ فَلَقِيَهُ يَوْمَ الْفَتْحِ بِرَاوِيَةِ خَمْرٍ يُهْدِيهَا إِلَيْهِ فَقَالَ يَا فُلَ</w:t>
      </w:r>
      <w:r w:rsidR="00C03E8E" w:rsidRPr="00E82F35">
        <w:rPr>
          <w:rStyle w:val="Char7"/>
          <w:rFonts w:eastAsia="Calibri"/>
          <w:rtl/>
        </w:rPr>
        <w:t>انُ أَمَا عَلِمْتَ أَنَّ الل</w:t>
      </w:r>
      <w:r w:rsidR="00C03E8E" w:rsidRPr="00E82F35">
        <w:rPr>
          <w:rStyle w:val="Char7"/>
          <w:rFonts w:eastAsia="Calibri" w:hint="cs"/>
          <w:rtl/>
        </w:rPr>
        <w:t>ه</w:t>
      </w:r>
      <w:r w:rsidRPr="00E82F35">
        <w:rPr>
          <w:rStyle w:val="Char7"/>
          <w:rFonts w:eastAsia="Calibri"/>
          <w:rtl/>
        </w:rPr>
        <w:t xml:space="preserve"> حَرَّمَهَا</w:t>
      </w:r>
      <w:r w:rsidRPr="00E82F35">
        <w:rPr>
          <w:rStyle w:val="Char5"/>
          <w:rtl/>
        </w:rPr>
        <w:t>»</w:t>
      </w:r>
      <w:r w:rsidR="00E82F35" w:rsidRPr="00E82F35">
        <w:rPr>
          <w:rStyle w:val="Char5"/>
          <w:rFonts w:hint="cs"/>
          <w:rtl/>
        </w:rPr>
        <w:t>؟</w:t>
      </w:r>
      <w:r w:rsidRPr="00E82F35">
        <w:rPr>
          <w:rStyle w:val="Char5"/>
          <w:rFonts w:hint="cs"/>
          <w:rtl/>
        </w:rPr>
        <w:t>.</w:t>
      </w:r>
      <w:r w:rsidR="00E82F35">
        <w:rPr>
          <w:rStyle w:val="Char5"/>
          <w:rFonts w:hint="cs"/>
          <w:rtl/>
        </w:rPr>
        <w:t xml:space="preserve"> </w:t>
      </w:r>
      <w:r w:rsidRPr="00E82F35">
        <w:rPr>
          <w:rStyle w:val="Char5"/>
          <w:rFonts w:hint="cs"/>
          <w:rtl/>
        </w:rPr>
        <w:t xml:space="preserve">«ظاهراً چنین معلوم می‌شود که شراب در سال هشتم هجری، در زمان فتح مکه حرام گردید و دلیل آن این است که امام احمد از عبدالرحمن </w:t>
      </w:r>
      <w:r w:rsidR="00F604DD" w:rsidRPr="00E82F35">
        <w:rPr>
          <w:rStyle w:val="Char5"/>
          <w:rFonts w:hint="cs"/>
          <w:rtl/>
        </w:rPr>
        <w:t xml:space="preserve">بن </w:t>
      </w:r>
      <w:r w:rsidRPr="00E82F35">
        <w:rPr>
          <w:rStyle w:val="Char5"/>
          <w:rFonts w:hint="cs"/>
          <w:rtl/>
        </w:rPr>
        <w:t>وعله رووایت کرد: من از عبدالله بن عباس پرسیدم که فروش شراب چگونه است؟ وی اظهار داشت: رسول اکرم</w:t>
      </w:r>
      <w:r>
        <w:rPr>
          <w:rFonts w:hint="cs"/>
          <w:rtl/>
        </w:rPr>
        <w:t xml:space="preserve"> </w:t>
      </w:r>
      <w:r w:rsidR="008C6189" w:rsidRPr="008C6189">
        <w:rPr>
          <w:rFonts w:cs="CTraditional Arabic" w:hint="cs"/>
          <w:rtl/>
        </w:rPr>
        <w:t>ج</w:t>
      </w:r>
      <w:r>
        <w:rPr>
          <w:rFonts w:hint="cs"/>
          <w:rtl/>
        </w:rPr>
        <w:t xml:space="preserve"> </w:t>
      </w:r>
      <w:r w:rsidRPr="00E82F35">
        <w:rPr>
          <w:rStyle w:val="Char5"/>
          <w:rFonts w:hint="cs"/>
          <w:rtl/>
        </w:rPr>
        <w:t>دوستی از</w:t>
      </w:r>
      <w:r w:rsidR="00C11DDC" w:rsidRPr="00E82F35">
        <w:rPr>
          <w:rStyle w:val="Char5"/>
          <w:rFonts w:hint="cs"/>
          <w:rtl/>
        </w:rPr>
        <w:t xml:space="preserve"> قبیلۀ </w:t>
      </w:r>
      <w:r w:rsidRPr="00E82F35">
        <w:rPr>
          <w:rStyle w:val="Char5"/>
          <w:rFonts w:hint="cs"/>
          <w:rtl/>
        </w:rPr>
        <w:t>«ثقیف» یا از «دوس» داشتند. او نزد آن حضرت، در زمان فتح مکه آمد و مشکیزه‌ای از شراب به</w:t>
      </w:r>
      <w:r w:rsidR="00A23348" w:rsidRPr="00E82F35">
        <w:rPr>
          <w:rStyle w:val="Char5"/>
          <w:rFonts w:hint="cs"/>
          <w:rtl/>
        </w:rPr>
        <w:t xml:space="preserve"> </w:t>
      </w:r>
      <w:r w:rsidR="0079112F" w:rsidRPr="00E82F35">
        <w:rPr>
          <w:rStyle w:val="Char5"/>
          <w:rFonts w:hint="cs"/>
          <w:rtl/>
        </w:rPr>
        <w:t>آن‌حضرت</w:t>
      </w:r>
      <w:r w:rsidR="00A23348" w:rsidRPr="00E82F35">
        <w:rPr>
          <w:rStyle w:val="Char5"/>
          <w:rFonts w:hint="cs"/>
          <w:rtl/>
        </w:rPr>
        <w:t xml:space="preserve"> </w:t>
      </w:r>
      <w:r w:rsidRPr="00E82F35">
        <w:rPr>
          <w:rStyle w:val="Char5"/>
          <w:rFonts w:hint="cs"/>
          <w:rtl/>
        </w:rPr>
        <w:t>اهداء کرد،</w:t>
      </w:r>
      <w:r w:rsidR="00A23348" w:rsidRPr="00E82F35">
        <w:rPr>
          <w:rStyle w:val="Char5"/>
          <w:rFonts w:hint="cs"/>
          <w:rtl/>
        </w:rPr>
        <w:t xml:space="preserve"> </w:t>
      </w:r>
      <w:r w:rsidR="0079112F" w:rsidRPr="00E82F35">
        <w:rPr>
          <w:rStyle w:val="Char5"/>
          <w:rFonts w:hint="cs"/>
          <w:rtl/>
        </w:rPr>
        <w:t>آن‌حضرت</w:t>
      </w:r>
      <w:r w:rsidR="00A23348" w:rsidRPr="00E82F35">
        <w:rPr>
          <w:rStyle w:val="Char5"/>
          <w:rFonts w:hint="cs"/>
          <w:rtl/>
        </w:rPr>
        <w:t xml:space="preserve"> </w:t>
      </w:r>
      <w:r w:rsidRPr="00E82F35">
        <w:rPr>
          <w:rStyle w:val="Char5"/>
          <w:rFonts w:hint="cs"/>
          <w:rtl/>
        </w:rPr>
        <w:t>فرمودند: آیا تو را معلوم نیست که خداوند شراب را حرام کرده است»</w:t>
      </w:r>
      <w:r w:rsidR="00E82F35" w:rsidRPr="00E82F35">
        <w:rPr>
          <w:rStyle w:val="Char5"/>
          <w:rFonts w:hint="cs"/>
          <w:rtl/>
        </w:rPr>
        <w:t>؟</w:t>
      </w:r>
      <w:r w:rsidRPr="00E82F35">
        <w:rPr>
          <w:rStyle w:val="Char5"/>
          <w:rFonts w:hint="cs"/>
          <w:rtl/>
        </w:rPr>
        <w:t>.</w:t>
      </w:r>
    </w:p>
    <w:p w:rsidR="00464E6E" w:rsidRDefault="00464E6E" w:rsidP="00AF1282">
      <w:pPr>
        <w:pStyle w:val="a5"/>
        <w:rPr>
          <w:rtl/>
        </w:rPr>
      </w:pPr>
      <w:r>
        <w:rPr>
          <w:rFonts w:hint="cs"/>
          <w:rtl/>
        </w:rPr>
        <w:t>به نظر ما این نظر حافظ ابن حجر و استدلال وی صحیح نیست. از این روایت فقط این قدر ثابت است که آن شخص از حرمت شراب تا زمان فتح مکه اطلاعی نداشت</w:t>
      </w:r>
      <w:r w:rsidR="008D131D" w:rsidRPr="008D131D">
        <w:rPr>
          <w:rFonts w:hint="cs"/>
          <w:vertAlign w:val="superscript"/>
          <w:rtl/>
        </w:rPr>
        <w:t>(</w:t>
      </w:r>
      <w:r w:rsidR="008D131D" w:rsidRPr="008D131D">
        <w:rPr>
          <w:rStyle w:val="FootnoteReference"/>
          <w:rtl/>
        </w:rPr>
        <w:footnoteReference w:id="194"/>
      </w:r>
      <w:r w:rsidR="008D131D" w:rsidRPr="008D131D">
        <w:rPr>
          <w:rFonts w:hint="cs"/>
          <w:vertAlign w:val="superscript"/>
          <w:rtl/>
        </w:rPr>
        <w:t>)</w:t>
      </w:r>
      <w:r>
        <w:rPr>
          <w:rFonts w:hint="cs"/>
          <w:rtl/>
        </w:rPr>
        <w:t>. این ثابت نیست که تا آن موقع حرمت آن نازل نشده بود. بسیاری از احکام هستند که خبر نزول آن‌ها به کسانی که دور هستند، خیلی دیر می‌رسد.</w:t>
      </w:r>
    </w:p>
    <w:p w:rsidR="00464E6E" w:rsidRDefault="00464E6E" w:rsidP="00AF1282">
      <w:pPr>
        <w:pStyle w:val="a5"/>
        <w:rPr>
          <w:rtl/>
        </w:rPr>
      </w:pPr>
      <w:r>
        <w:rPr>
          <w:rFonts w:hint="cs"/>
          <w:rtl/>
        </w:rPr>
        <w:t>علاوه بر این، از خود روایات معلوم می‌شود که حرمت شراب، قبل از فتح مکه نازل شده است. این به هیچ وجه معقول نیست که چیز ناپاکی همچون شراب تا سال هشتم هجری حلال باقی بماند و فقط دو سال قبل از وفات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حرمت آن اعلام گردد. در واقع شراب در سال سوم یا چهارم هجری حرام شده بود</w:t>
      </w:r>
      <w:r w:rsidR="008D131D" w:rsidRPr="008D131D">
        <w:rPr>
          <w:rFonts w:hint="cs"/>
          <w:vertAlign w:val="superscript"/>
          <w:rtl/>
        </w:rPr>
        <w:t>(</w:t>
      </w:r>
      <w:r w:rsidR="008D131D" w:rsidRPr="008D131D">
        <w:rPr>
          <w:rStyle w:val="FootnoteReference"/>
          <w:rtl/>
        </w:rPr>
        <w:footnoteReference w:id="195"/>
      </w:r>
      <w:r w:rsidR="008D131D" w:rsidRPr="008D131D">
        <w:rPr>
          <w:rFonts w:hint="cs"/>
          <w:vertAlign w:val="superscript"/>
          <w:rtl/>
        </w:rPr>
        <w:t>)</w:t>
      </w:r>
      <w:r>
        <w:rPr>
          <w:rFonts w:hint="cs"/>
          <w:rtl/>
        </w:rPr>
        <w:t>.</w:t>
      </w:r>
    </w:p>
    <w:p w:rsidR="00464E6E" w:rsidRPr="00524ECA" w:rsidRDefault="00464E6E" w:rsidP="00E345E7">
      <w:pPr>
        <w:pStyle w:val="a0"/>
        <w:keepNext/>
        <w:spacing w:after="0"/>
        <w:jc w:val="both"/>
        <w:rPr>
          <w:rtl/>
        </w:rPr>
      </w:pPr>
      <w:bookmarkStart w:id="361" w:name="_Toc293494755"/>
      <w:bookmarkStart w:id="362" w:name="_Toc293496917"/>
      <w:bookmarkStart w:id="363" w:name="_Toc348628971"/>
      <w:bookmarkStart w:id="364" w:name="_Toc470210318"/>
      <w:r w:rsidRPr="006854FB">
        <w:rPr>
          <w:rFonts w:hint="cs"/>
          <w:sz w:val="40"/>
          <w:rtl/>
        </w:rPr>
        <w:t>حرمت</w:t>
      </w:r>
      <w:r w:rsidRPr="00524ECA">
        <w:rPr>
          <w:rFonts w:hint="cs"/>
          <w:rtl/>
        </w:rPr>
        <w:t xml:space="preserve"> ربا</w:t>
      </w:r>
      <w:bookmarkEnd w:id="361"/>
      <w:bookmarkEnd w:id="362"/>
      <w:bookmarkEnd w:id="363"/>
      <w:bookmarkEnd w:id="364"/>
    </w:p>
    <w:p w:rsidR="00464E6E" w:rsidRDefault="00464E6E" w:rsidP="00AF1282">
      <w:pPr>
        <w:pStyle w:val="a5"/>
        <w:rPr>
          <w:rtl/>
        </w:rPr>
      </w:pPr>
      <w:r>
        <w:rPr>
          <w:rFonts w:hint="cs"/>
          <w:rtl/>
        </w:rPr>
        <w:t>یکی از عادات و اخلاق ذمیمه‌ای که اعراب گرفتار آن بودند، سودخواری بود. به همین جهت احکام حرمت آن با تدریج نازل شد. قریش عموماً پیشه تجارت داشتند و کسانی که ثروتمند و غنی بودند به فقرا و مستمندان وام می‌دادند و ربا می‌گرفتند، هر مقدار که در پرداخت وام تأخیر می‌شد سود آن را اضافه می‌کردند. حضرت عباس عموی پیامبر، قبل از اسلام از کسانی بود که در سطح بالایی کارهای سودی و ربوی انجام می‌داد</w:t>
      </w:r>
      <w:r w:rsidR="008D131D" w:rsidRPr="008D131D">
        <w:rPr>
          <w:rFonts w:hint="cs"/>
          <w:vertAlign w:val="superscript"/>
          <w:rtl/>
        </w:rPr>
        <w:t>(</w:t>
      </w:r>
      <w:r w:rsidR="008D131D" w:rsidRPr="008D131D">
        <w:rPr>
          <w:rStyle w:val="FootnoteReference"/>
          <w:rtl/>
        </w:rPr>
        <w:footnoteReference w:id="196"/>
      </w:r>
      <w:r w:rsidR="008D131D" w:rsidRPr="008D131D">
        <w:rPr>
          <w:rFonts w:hint="cs"/>
          <w:vertAlign w:val="superscript"/>
          <w:rtl/>
        </w:rPr>
        <w:t>)</w:t>
      </w:r>
      <w:r>
        <w:rPr>
          <w:rFonts w:hint="cs"/>
          <w:rtl/>
        </w:rPr>
        <w:t xml:space="preserve">. هنگامی که رسول اکرم </w:t>
      </w:r>
      <w:r w:rsidR="008C6189" w:rsidRPr="008C6189">
        <w:rPr>
          <w:rFonts w:cs="CTraditional Arabic" w:hint="cs"/>
          <w:rtl/>
        </w:rPr>
        <w:t>ج</w:t>
      </w:r>
      <w:r>
        <w:rPr>
          <w:rFonts w:hint="cs"/>
          <w:rtl/>
        </w:rPr>
        <w:t xml:space="preserve"> به مدینه آمدند بر اثر وجود تاجران یهودی ربا به شکل‌های </w:t>
      </w:r>
      <w:r w:rsidR="00F92ECD">
        <w:rPr>
          <w:rFonts w:hint="cs"/>
          <w:rtl/>
        </w:rPr>
        <w:t xml:space="preserve">مختلفی </w:t>
      </w:r>
      <w:r>
        <w:rPr>
          <w:rFonts w:hint="cs"/>
          <w:rtl/>
        </w:rPr>
        <w:t>خیلی رواج داشت: نخست</w:t>
      </w:r>
      <w:r w:rsidR="00A23348">
        <w:rPr>
          <w:rFonts w:hint="cs"/>
          <w:rtl/>
        </w:rPr>
        <w:t xml:space="preserve"> </w:t>
      </w:r>
      <w:r w:rsidR="0079112F">
        <w:rPr>
          <w:rFonts w:hint="cs"/>
          <w:rtl/>
        </w:rPr>
        <w:t>آن‌حضرت</w:t>
      </w:r>
      <w:r w:rsidR="00A23348">
        <w:rPr>
          <w:rFonts w:hint="cs"/>
          <w:rtl/>
        </w:rPr>
        <w:t xml:space="preserve"> </w:t>
      </w:r>
      <w:r>
        <w:rPr>
          <w:rFonts w:hint="cs"/>
          <w:rtl/>
        </w:rPr>
        <w:t>خرید و فروش طلا را به طور وام، ربا و ممنوع قرار دادند</w:t>
      </w:r>
      <w:r w:rsidR="008D131D" w:rsidRPr="008D131D">
        <w:rPr>
          <w:rFonts w:hint="cs"/>
          <w:vertAlign w:val="superscript"/>
          <w:rtl/>
        </w:rPr>
        <w:t>(</w:t>
      </w:r>
      <w:r w:rsidR="008D131D" w:rsidRPr="008D131D">
        <w:rPr>
          <w:rStyle w:val="FootnoteReference"/>
          <w:rtl/>
        </w:rPr>
        <w:footnoteReference w:id="197"/>
      </w:r>
      <w:r w:rsidR="008D131D" w:rsidRPr="008D131D">
        <w:rPr>
          <w:rFonts w:hint="cs"/>
          <w:vertAlign w:val="superscript"/>
          <w:rtl/>
        </w:rPr>
        <w:t>)</w:t>
      </w:r>
      <w:r>
        <w:rPr>
          <w:rFonts w:hint="cs"/>
          <w:rtl/>
        </w:rPr>
        <w:t>. سپس حرمت سود</w:t>
      </w:r>
      <w:r w:rsidR="00F92ECD">
        <w:rPr>
          <w:rFonts w:hint="cs"/>
          <w:rtl/>
        </w:rPr>
        <w:t>ِ</w:t>
      </w:r>
      <w:r>
        <w:rPr>
          <w:rFonts w:hint="cs"/>
          <w:rtl/>
        </w:rPr>
        <w:t xml:space="preserve"> دو</w:t>
      </w:r>
      <w:r w:rsidR="00F92ECD">
        <w:rPr>
          <w:rFonts w:hint="cs"/>
          <w:rtl/>
        </w:rPr>
        <w:t xml:space="preserve"> </w:t>
      </w:r>
      <w:r>
        <w:rPr>
          <w:rFonts w:hint="cs"/>
          <w:rtl/>
        </w:rPr>
        <w:t>برابر و چهار</w:t>
      </w:r>
      <w:r w:rsidR="00F92ECD">
        <w:rPr>
          <w:rFonts w:hint="cs"/>
          <w:rtl/>
        </w:rPr>
        <w:t xml:space="preserve"> </w:t>
      </w:r>
      <w:r>
        <w:rPr>
          <w:rFonts w:hint="cs"/>
          <w:rtl/>
        </w:rPr>
        <w:t>برابر نازل شد.</w:t>
      </w:r>
    </w:p>
    <w:p w:rsidR="004E35A7" w:rsidRPr="009C1585" w:rsidRDefault="004E35A7" w:rsidP="00E82F35">
      <w:pPr>
        <w:pStyle w:val="ad"/>
        <w:rPr>
          <w:rFonts w:hAnsi="KFGQPC Uthmanic Script HAFS"/>
          <w:rtl/>
        </w:rPr>
      </w:pPr>
      <w:r>
        <w:rPr>
          <w:rFonts w:ascii="Traditional Arabic" w:hAnsi="Traditional Arabic" w:cs="Traditional Arabic"/>
          <w:rtl/>
        </w:rPr>
        <w:t>﴿</w:t>
      </w:r>
      <w:r w:rsidR="009C1585" w:rsidRPr="00E82F35">
        <w:rPr>
          <w:rFonts w:eastAsia="Calibri" w:hint="cs"/>
          <w:rtl/>
        </w:rPr>
        <w:t>يَٰٓأَيُّهَا</w:t>
      </w:r>
      <w:r w:rsidR="009C1585" w:rsidRPr="00E82F35">
        <w:rPr>
          <w:rFonts w:eastAsia="Calibri"/>
          <w:rtl/>
        </w:rPr>
        <w:t xml:space="preserve"> </w:t>
      </w:r>
      <w:r w:rsidR="009C1585" w:rsidRPr="00E82F35">
        <w:rPr>
          <w:rFonts w:eastAsia="Calibri" w:hint="cs"/>
          <w:rtl/>
        </w:rPr>
        <w:t>ٱلَّذِينَ</w:t>
      </w:r>
      <w:r w:rsidR="009C1585" w:rsidRPr="00E82F35">
        <w:rPr>
          <w:rFonts w:eastAsia="Calibri"/>
          <w:rtl/>
        </w:rPr>
        <w:t xml:space="preserve"> ءَامَنُواْ لَا تَأۡكُلُواْ </w:t>
      </w:r>
      <w:r w:rsidR="009C1585" w:rsidRPr="00E82F35">
        <w:rPr>
          <w:rFonts w:eastAsia="Calibri" w:hint="cs"/>
          <w:rtl/>
        </w:rPr>
        <w:t>ٱلرِّبَوٰٓاْ</w:t>
      </w:r>
      <w:r w:rsidR="009C1585" w:rsidRPr="00E82F35">
        <w:rPr>
          <w:rFonts w:eastAsia="Calibri"/>
          <w:rtl/>
        </w:rPr>
        <w:t xml:space="preserve"> أَضۡعَٰفٗا مُّضَٰعَفَةٗۖ وَ</w:t>
      </w:r>
      <w:r w:rsidR="009C1585" w:rsidRPr="00E82F35">
        <w:rPr>
          <w:rFonts w:eastAsia="Calibri" w:hint="cs"/>
          <w:rtl/>
        </w:rPr>
        <w:t>ٱتَّقُواْ</w:t>
      </w:r>
      <w:r w:rsidR="009C1585" w:rsidRPr="00E82F35">
        <w:rPr>
          <w:rFonts w:eastAsia="Calibri"/>
          <w:rtl/>
        </w:rPr>
        <w:t xml:space="preserve"> </w:t>
      </w:r>
      <w:r w:rsidR="009C1585" w:rsidRPr="00E82F35">
        <w:rPr>
          <w:rFonts w:eastAsia="Calibri" w:hint="cs"/>
          <w:rtl/>
        </w:rPr>
        <w:t>ٱللَّهَ</w:t>
      </w:r>
      <w:r w:rsidR="009C1585" w:rsidRPr="00E82F35">
        <w:rPr>
          <w:rFonts w:eastAsia="Calibri"/>
          <w:rtl/>
        </w:rPr>
        <w:t xml:space="preserve"> لَعَلَّكُمۡ تُفۡلِحُونَ ١٣٠</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[آل عمران: 130]</w:t>
      </w:r>
      <w:r w:rsidRPr="00130184">
        <w:rPr>
          <w:rStyle w:val="Char5"/>
          <w:rFonts w:hint="cs"/>
          <w:rtl/>
        </w:rPr>
        <w:t>.</w:t>
      </w:r>
    </w:p>
    <w:p w:rsidR="00464E6E" w:rsidRDefault="00464E6E" w:rsidP="00E82F35">
      <w:pPr>
        <w:pStyle w:val="ae"/>
        <w:rPr>
          <w:rtl/>
        </w:rPr>
      </w:pPr>
      <w:r>
        <w:rPr>
          <w:rFonts w:ascii="Traditional Arabic" w:hAnsi="Traditional Arabic" w:cs="Traditional Arabic"/>
          <w:rtl/>
        </w:rPr>
        <w:t>«</w:t>
      </w:r>
      <w:r w:rsidRPr="00E82F35">
        <w:rPr>
          <w:rFonts w:hint="cs"/>
          <w:rtl/>
        </w:rPr>
        <w:t>ای مؤمنان! سود چند برابر نخورید و از خداوند بترسید تا رستگار شوید</w:t>
      </w:r>
      <w:r>
        <w:rPr>
          <w:rFonts w:ascii="Traditional Arabic" w:hAnsi="Traditional Arabic" w:cs="Traditional Arabic"/>
          <w:rtl/>
        </w:rPr>
        <w:t>»</w:t>
      </w:r>
      <w:r>
        <w:rPr>
          <w:rFonts w:hint="cs"/>
          <w:rtl/>
        </w:rPr>
        <w:t>.</w:t>
      </w:r>
    </w:p>
    <w:p w:rsidR="00464E6E" w:rsidRDefault="00464E6E" w:rsidP="00AF1282">
      <w:pPr>
        <w:pStyle w:val="a5"/>
        <w:rPr>
          <w:rtl/>
        </w:rPr>
      </w:pPr>
      <w:r>
        <w:rPr>
          <w:rFonts w:hint="cs"/>
          <w:rtl/>
        </w:rPr>
        <w:t>پس از آن، مبادل</w:t>
      </w:r>
      <w:r w:rsidR="00F92ECD">
        <w:rPr>
          <w:rFonts w:hint="cs"/>
          <w:rtl/>
        </w:rPr>
        <w:t>ۀ</w:t>
      </w:r>
      <w:r>
        <w:rPr>
          <w:rFonts w:hint="cs"/>
          <w:rtl/>
        </w:rPr>
        <w:t xml:space="preserve"> اشیایی را که از یک جنس باشند، به</w:t>
      </w:r>
      <w:r w:rsidR="00F92ECD">
        <w:rPr>
          <w:rFonts w:hint="cs"/>
          <w:rtl/>
        </w:rPr>
        <w:t>‌</w:t>
      </w:r>
      <w:r>
        <w:rPr>
          <w:rFonts w:hint="cs"/>
          <w:rtl/>
        </w:rPr>
        <w:t>طور کم یا زیاد منع فرمودند</w:t>
      </w:r>
      <w:r w:rsidR="008D131D" w:rsidRPr="008D131D">
        <w:rPr>
          <w:rFonts w:hint="cs"/>
          <w:vertAlign w:val="superscript"/>
          <w:rtl/>
        </w:rPr>
        <w:t>(</w:t>
      </w:r>
      <w:r w:rsidR="008D131D" w:rsidRPr="008D131D">
        <w:rPr>
          <w:rStyle w:val="FootnoteReference"/>
          <w:rtl/>
        </w:rPr>
        <w:footnoteReference w:id="198"/>
      </w:r>
      <w:r w:rsidR="008D131D" w:rsidRPr="008D131D">
        <w:rPr>
          <w:rFonts w:hint="cs"/>
          <w:vertAlign w:val="superscript"/>
          <w:rtl/>
        </w:rPr>
        <w:t>)</w:t>
      </w:r>
      <w:r>
        <w:rPr>
          <w:rFonts w:hint="cs"/>
          <w:rtl/>
        </w:rPr>
        <w:t>.</w:t>
      </w:r>
    </w:p>
    <w:p w:rsidR="00464E6E" w:rsidRDefault="00464E6E" w:rsidP="00AF1282">
      <w:pPr>
        <w:pStyle w:val="a5"/>
        <w:rPr>
          <w:rtl/>
        </w:rPr>
      </w:pPr>
      <w:r>
        <w:rPr>
          <w:rFonts w:hint="cs"/>
          <w:rtl/>
        </w:rPr>
        <w:t>در سال هفتم هجری هنگام غزوه خیبر مسلمانان شروع به معاملات ربوی با تجار یهود کردند. در آن موقع</w:t>
      </w:r>
      <w:r w:rsidR="00A23348">
        <w:rPr>
          <w:rFonts w:hint="cs"/>
          <w:rtl/>
        </w:rPr>
        <w:t xml:space="preserve"> </w:t>
      </w:r>
      <w:r w:rsidR="0079112F">
        <w:rPr>
          <w:rFonts w:hint="cs"/>
          <w:rtl/>
        </w:rPr>
        <w:t>آن‌حضرت</w:t>
      </w:r>
      <w:r w:rsidR="00A23348">
        <w:rPr>
          <w:rFonts w:hint="cs"/>
          <w:rtl/>
        </w:rPr>
        <w:t xml:space="preserve"> </w:t>
      </w:r>
      <w:r>
        <w:rPr>
          <w:rFonts w:hint="cs"/>
          <w:rtl/>
        </w:rPr>
        <w:t>اعلام فرمودند که طلا را با اشرفی فروختن به</w:t>
      </w:r>
      <w:r w:rsidR="00F92ECD">
        <w:rPr>
          <w:rFonts w:hint="cs"/>
          <w:rtl/>
        </w:rPr>
        <w:t>‌</w:t>
      </w:r>
      <w:r>
        <w:rPr>
          <w:rFonts w:hint="cs"/>
          <w:rtl/>
        </w:rPr>
        <w:t>طور کم و زیاد ربا است</w:t>
      </w:r>
      <w:r w:rsidR="008D131D" w:rsidRPr="008D131D">
        <w:rPr>
          <w:rFonts w:hint="cs"/>
          <w:vertAlign w:val="superscript"/>
          <w:rtl/>
        </w:rPr>
        <w:t>(</w:t>
      </w:r>
      <w:r w:rsidR="008D131D" w:rsidRPr="008D131D">
        <w:rPr>
          <w:rStyle w:val="FootnoteReference"/>
          <w:rtl/>
        </w:rPr>
        <w:footnoteReference w:id="199"/>
      </w:r>
      <w:r w:rsidR="008D131D" w:rsidRPr="008D131D">
        <w:rPr>
          <w:rFonts w:hint="cs"/>
          <w:vertAlign w:val="superscript"/>
          <w:rtl/>
        </w:rPr>
        <w:t>)</w:t>
      </w:r>
      <w:r>
        <w:rPr>
          <w:rFonts w:hint="cs"/>
          <w:rtl/>
        </w:rPr>
        <w:t xml:space="preserve">. </w:t>
      </w:r>
      <w:r w:rsidRPr="00130184">
        <w:rPr>
          <w:rFonts w:hint="cs"/>
          <w:rtl/>
        </w:rPr>
        <w:t>احکام مفصل</w:t>
      </w:r>
      <w:r w:rsidR="00130184" w:rsidRPr="00130184">
        <w:rPr>
          <w:rFonts w:hint="cs"/>
          <w:rtl/>
        </w:rPr>
        <w:t xml:space="preserve"> درباره </w:t>
      </w:r>
      <w:r w:rsidRPr="00130184">
        <w:rPr>
          <w:rFonts w:hint="cs"/>
          <w:rtl/>
        </w:rPr>
        <w:t>حرمت سود، در سال هشت هجری نازل شدند. بعد از سوره آل عمران، اولین آی</w:t>
      </w:r>
      <w:r w:rsidR="00F92ECD">
        <w:rPr>
          <w:rFonts w:hint="cs"/>
          <w:rtl/>
        </w:rPr>
        <w:t>ۀ</w:t>
      </w:r>
      <w:r w:rsidRPr="00130184">
        <w:rPr>
          <w:rFonts w:hint="cs"/>
          <w:rtl/>
        </w:rPr>
        <w:t xml:space="preserve"> سوره بقره در این باره نازل شد:</w:t>
      </w:r>
    </w:p>
    <w:p w:rsidR="004E35A7" w:rsidRPr="009F43D9" w:rsidRDefault="004E35A7" w:rsidP="00E82F35">
      <w:pPr>
        <w:pStyle w:val="ad"/>
        <w:rPr>
          <w:rFonts w:hAnsi="KFGQPC Uthmanic Script HAFS"/>
          <w:rtl/>
        </w:rPr>
      </w:pPr>
      <w:r>
        <w:rPr>
          <w:rFonts w:ascii="Traditional Arabic" w:hAnsi="Traditional Arabic" w:cs="Traditional Arabic"/>
          <w:rtl/>
        </w:rPr>
        <w:t>﴿</w:t>
      </w:r>
      <w:r w:rsidR="009F43D9" w:rsidRPr="00E82F35">
        <w:rPr>
          <w:rFonts w:eastAsia="Calibri" w:hint="cs"/>
          <w:rtl/>
        </w:rPr>
        <w:t>ٱلَّذِينَ</w:t>
      </w:r>
      <w:r w:rsidR="009F43D9" w:rsidRPr="00E82F35">
        <w:rPr>
          <w:rFonts w:eastAsia="Calibri"/>
          <w:rtl/>
        </w:rPr>
        <w:t xml:space="preserve"> يَأۡكُلُونَ </w:t>
      </w:r>
      <w:r w:rsidR="009F43D9" w:rsidRPr="00E82F35">
        <w:rPr>
          <w:rFonts w:eastAsia="Calibri" w:hint="cs"/>
          <w:rtl/>
        </w:rPr>
        <w:t>ٱلرِّبَوٰاْ</w:t>
      </w:r>
      <w:r w:rsidR="009F43D9" w:rsidRPr="00E82F35">
        <w:rPr>
          <w:rFonts w:eastAsia="Calibri"/>
          <w:rtl/>
        </w:rPr>
        <w:t xml:space="preserve"> لَا يَقُومُونَ إِلَّا كَمَا يَقُومُ </w:t>
      </w:r>
      <w:r w:rsidR="009F43D9" w:rsidRPr="00E82F35">
        <w:rPr>
          <w:rFonts w:eastAsia="Calibri" w:hint="cs"/>
          <w:rtl/>
        </w:rPr>
        <w:t>ٱلَّذِي</w:t>
      </w:r>
      <w:r w:rsidR="009F43D9" w:rsidRPr="00E82F35">
        <w:rPr>
          <w:rFonts w:eastAsia="Calibri"/>
          <w:rtl/>
        </w:rPr>
        <w:t xml:space="preserve"> يَتَخَبَّطُهُ </w:t>
      </w:r>
      <w:r w:rsidR="009F43D9" w:rsidRPr="00E82F35">
        <w:rPr>
          <w:rFonts w:eastAsia="Calibri" w:hint="cs"/>
          <w:rtl/>
        </w:rPr>
        <w:t>ٱلشَّيۡطَٰنُ</w:t>
      </w:r>
      <w:r w:rsidR="009F43D9" w:rsidRPr="00E82F35">
        <w:rPr>
          <w:rFonts w:eastAsia="Calibri"/>
          <w:rtl/>
        </w:rPr>
        <w:t xml:space="preserve"> مِنَ </w:t>
      </w:r>
      <w:r w:rsidR="009F43D9" w:rsidRPr="00E82F35">
        <w:rPr>
          <w:rFonts w:eastAsia="Calibri" w:hint="cs"/>
          <w:rtl/>
        </w:rPr>
        <w:t>ٱلۡمَسِّۚ</w:t>
      </w:r>
      <w:r w:rsidR="009F43D9" w:rsidRPr="00E82F35">
        <w:rPr>
          <w:rFonts w:eastAsia="Calibri"/>
          <w:rtl/>
        </w:rPr>
        <w:t xml:space="preserve"> ذَٰلِكَ بِأَنَّهُمۡ قَالُوٓاْ إِنَّمَا </w:t>
      </w:r>
      <w:r w:rsidR="009F43D9" w:rsidRPr="00E82F35">
        <w:rPr>
          <w:rFonts w:eastAsia="Calibri" w:hint="cs"/>
          <w:rtl/>
        </w:rPr>
        <w:t>ٱلۡبَيۡعُ</w:t>
      </w:r>
      <w:r w:rsidR="009F43D9" w:rsidRPr="00E82F35">
        <w:rPr>
          <w:rFonts w:eastAsia="Calibri"/>
          <w:rtl/>
        </w:rPr>
        <w:t xml:space="preserve"> مِثۡلُ </w:t>
      </w:r>
      <w:r w:rsidR="009F43D9" w:rsidRPr="00E82F35">
        <w:rPr>
          <w:rFonts w:eastAsia="Calibri" w:hint="cs"/>
          <w:rtl/>
        </w:rPr>
        <w:t>ٱلرِّبَوٰاْۗ</w:t>
      </w:r>
      <w:r w:rsidR="009F43D9" w:rsidRPr="00E82F35">
        <w:rPr>
          <w:rFonts w:eastAsia="Calibri"/>
          <w:rtl/>
        </w:rPr>
        <w:t xml:space="preserve"> وَأَحَلَّ </w:t>
      </w:r>
      <w:r w:rsidR="009F43D9" w:rsidRPr="00E82F35">
        <w:rPr>
          <w:rFonts w:eastAsia="Calibri" w:hint="cs"/>
          <w:rtl/>
        </w:rPr>
        <w:t>ٱللَّهُ</w:t>
      </w:r>
      <w:r w:rsidR="009F43D9" w:rsidRPr="00E82F35">
        <w:rPr>
          <w:rFonts w:eastAsia="Calibri"/>
          <w:rtl/>
        </w:rPr>
        <w:t xml:space="preserve"> </w:t>
      </w:r>
      <w:r w:rsidR="009F43D9" w:rsidRPr="00E82F35">
        <w:rPr>
          <w:rFonts w:eastAsia="Calibri" w:hint="cs"/>
          <w:rtl/>
        </w:rPr>
        <w:t>ٱلۡبَيۡعَ</w:t>
      </w:r>
      <w:r w:rsidR="009F43D9" w:rsidRPr="00E82F35">
        <w:rPr>
          <w:rFonts w:eastAsia="Calibri"/>
          <w:rtl/>
        </w:rPr>
        <w:t xml:space="preserve"> وَحَرَّمَ </w:t>
      </w:r>
      <w:r w:rsidR="009F43D9" w:rsidRPr="00E82F35">
        <w:rPr>
          <w:rFonts w:eastAsia="Calibri" w:hint="cs"/>
          <w:rtl/>
        </w:rPr>
        <w:t>ٱلرِّبَوٰاْۚ</w:t>
      </w:r>
      <w:r w:rsidR="009F43D9" w:rsidRPr="00E82F35">
        <w:rPr>
          <w:rFonts w:eastAsia="Calibri"/>
          <w:rtl/>
        </w:rPr>
        <w:t xml:space="preserve"> فَمَن جَآءَهُ</w:t>
      </w:r>
      <w:r w:rsidR="009F43D9" w:rsidRPr="00E82F35">
        <w:rPr>
          <w:rFonts w:eastAsia="Calibri" w:hint="cs"/>
          <w:rtl/>
        </w:rPr>
        <w:t>ۥ</w:t>
      </w:r>
      <w:r w:rsidR="009F43D9" w:rsidRPr="00E82F35">
        <w:rPr>
          <w:rFonts w:eastAsia="Calibri"/>
          <w:rtl/>
        </w:rPr>
        <w:t xml:space="preserve"> مَوۡعِظَةٞ مِّن رَّبِّهِ</w:t>
      </w:r>
      <w:r w:rsidR="009F43D9" w:rsidRPr="00E82F35">
        <w:rPr>
          <w:rFonts w:eastAsia="Calibri" w:hint="cs"/>
          <w:rtl/>
        </w:rPr>
        <w:t>ۦ</w:t>
      </w:r>
      <w:r w:rsidR="009F43D9" w:rsidRPr="00E82F35">
        <w:rPr>
          <w:rFonts w:eastAsia="Calibri"/>
          <w:rtl/>
        </w:rPr>
        <w:t xml:space="preserve"> فَ</w:t>
      </w:r>
      <w:r w:rsidR="009F43D9" w:rsidRPr="00E82F35">
        <w:rPr>
          <w:rFonts w:eastAsia="Calibri" w:hint="cs"/>
          <w:rtl/>
        </w:rPr>
        <w:t>ٱنتَهَىٰ</w:t>
      </w:r>
      <w:r w:rsidR="009F43D9" w:rsidRPr="00E82F35">
        <w:rPr>
          <w:rFonts w:eastAsia="Calibri"/>
          <w:rtl/>
        </w:rPr>
        <w:t xml:space="preserve"> فَلَهُ</w:t>
      </w:r>
      <w:r w:rsidR="009F43D9" w:rsidRPr="00E82F35">
        <w:rPr>
          <w:rFonts w:eastAsia="Calibri" w:hint="cs"/>
          <w:rtl/>
        </w:rPr>
        <w:t>ۥ</w:t>
      </w:r>
      <w:r w:rsidR="009F43D9" w:rsidRPr="00E82F35">
        <w:rPr>
          <w:rFonts w:eastAsia="Calibri"/>
          <w:rtl/>
        </w:rPr>
        <w:t xml:space="preserve"> مَا سَلَفَ</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[البقرة: 275]</w:t>
      </w:r>
      <w:r w:rsidRPr="00130184">
        <w:rPr>
          <w:rStyle w:val="Char5"/>
          <w:rFonts w:hint="cs"/>
          <w:rtl/>
        </w:rPr>
        <w:t>.</w:t>
      </w:r>
    </w:p>
    <w:p w:rsidR="00464E6E" w:rsidRDefault="00464E6E" w:rsidP="00E82F35">
      <w:pPr>
        <w:pStyle w:val="ae"/>
        <w:rPr>
          <w:rtl/>
        </w:rPr>
      </w:pPr>
      <w:r>
        <w:rPr>
          <w:rFonts w:ascii="Traditional Arabic" w:hAnsi="Traditional Arabic" w:cs="Traditional Arabic"/>
          <w:rtl/>
        </w:rPr>
        <w:t>«</w:t>
      </w:r>
      <w:r w:rsidRPr="00E82F35">
        <w:rPr>
          <w:rFonts w:hint="cs"/>
          <w:rtl/>
        </w:rPr>
        <w:t>آن‌هایی که سود می‌خورند از قبرهایشان مانند کسی که شیطان او را دیوانه کرده بیرون می‌آیند، به سبب آن که می‌گفتند سوداگری مانند سود است و خداوند سوداگری را حلال کرده و سود را حرام ساخته است، پس هرکس پندی از جانب الله نزد او آمد و او از این کار ناجایز خویش بازآمد پس برای اوست آنچه گذشته است</w:t>
      </w:r>
      <w:r>
        <w:rPr>
          <w:rFonts w:ascii="Traditional Arabic" w:hAnsi="Traditional Arabic" w:cs="Traditional Arabic"/>
          <w:rtl/>
        </w:rPr>
        <w:t>»</w:t>
      </w:r>
      <w:r>
        <w:rPr>
          <w:rFonts w:hint="cs"/>
          <w:rtl/>
        </w:rPr>
        <w:t>.</w:t>
      </w:r>
    </w:p>
    <w:p w:rsidR="00464E6E" w:rsidRPr="00E82F35" w:rsidRDefault="00464E6E" w:rsidP="00AF1282">
      <w:pPr>
        <w:pStyle w:val="a5"/>
        <w:rPr>
          <w:spacing w:val="-4"/>
          <w:rtl/>
        </w:rPr>
      </w:pPr>
      <w:r w:rsidRPr="00E82F35">
        <w:rPr>
          <w:rFonts w:hint="cs"/>
          <w:spacing w:val="-4"/>
          <w:rtl/>
        </w:rPr>
        <w:t>برای مردم این سؤال نیز پیش آمد که سود نیز نوعی تجارت است، وقتی تجارت جایز است</w:t>
      </w:r>
      <w:r w:rsidR="00F92ECD" w:rsidRPr="00E82F35">
        <w:rPr>
          <w:rFonts w:hint="cs"/>
          <w:spacing w:val="-4"/>
          <w:rtl/>
        </w:rPr>
        <w:t>،</w:t>
      </w:r>
      <w:r w:rsidRPr="00E82F35">
        <w:rPr>
          <w:rFonts w:hint="cs"/>
          <w:spacing w:val="-4"/>
          <w:rtl/>
        </w:rPr>
        <w:t xml:space="preserve"> سود چرا حرام باشد؟ پاسخ به این سؤال در جلدهای بعدی بیان خواهد شد، در اینجا فقط از تاریخ حرمت سود و ربا بحث می‌شود. به هرحال، در این آیه نیز حرمت قطعی ربا صادر نشد. سرانجام، تقریباً بعد از سال هشتم هجری این آیه نازل شد:</w:t>
      </w:r>
    </w:p>
    <w:p w:rsidR="004E35A7" w:rsidRPr="00FB2062" w:rsidRDefault="004E35A7" w:rsidP="00E82F35">
      <w:pPr>
        <w:pStyle w:val="ad"/>
        <w:rPr>
          <w:rFonts w:hAnsi="KFGQPC Uthmanic Script HAFS"/>
          <w:rtl/>
        </w:rPr>
      </w:pPr>
      <w:r>
        <w:rPr>
          <w:rFonts w:ascii="Traditional Arabic" w:hAnsi="Traditional Arabic" w:cs="Traditional Arabic"/>
          <w:rtl/>
        </w:rPr>
        <w:t>﴿</w:t>
      </w:r>
      <w:r w:rsidR="00FB2062" w:rsidRPr="00E82F35">
        <w:rPr>
          <w:rFonts w:eastAsia="Calibri" w:hint="cs"/>
          <w:rtl/>
        </w:rPr>
        <w:t>يَٰٓأَيُّهَا</w:t>
      </w:r>
      <w:r w:rsidR="00FB2062" w:rsidRPr="00E82F35">
        <w:rPr>
          <w:rFonts w:eastAsia="Calibri"/>
          <w:rtl/>
        </w:rPr>
        <w:t xml:space="preserve"> </w:t>
      </w:r>
      <w:r w:rsidR="00FB2062" w:rsidRPr="00E82F35">
        <w:rPr>
          <w:rFonts w:eastAsia="Calibri" w:hint="cs"/>
          <w:rtl/>
        </w:rPr>
        <w:t>ٱلَّذِينَ</w:t>
      </w:r>
      <w:r w:rsidR="00FB2062" w:rsidRPr="00E82F35">
        <w:rPr>
          <w:rFonts w:eastAsia="Calibri"/>
          <w:rtl/>
        </w:rPr>
        <w:t xml:space="preserve"> ءَامَنُواْ </w:t>
      </w:r>
      <w:r w:rsidR="00FB2062" w:rsidRPr="00E82F35">
        <w:rPr>
          <w:rFonts w:eastAsia="Calibri" w:hint="cs"/>
          <w:rtl/>
        </w:rPr>
        <w:t>ٱتَّقُواْ</w:t>
      </w:r>
      <w:r w:rsidR="00FB2062" w:rsidRPr="00E82F35">
        <w:rPr>
          <w:rFonts w:eastAsia="Calibri"/>
          <w:rtl/>
        </w:rPr>
        <w:t xml:space="preserve"> </w:t>
      </w:r>
      <w:r w:rsidR="00FB2062" w:rsidRPr="00E82F35">
        <w:rPr>
          <w:rFonts w:eastAsia="Calibri" w:hint="cs"/>
          <w:rtl/>
        </w:rPr>
        <w:t>ٱللَّهَ</w:t>
      </w:r>
      <w:r w:rsidR="00FB2062" w:rsidRPr="00E82F35">
        <w:rPr>
          <w:rFonts w:eastAsia="Calibri"/>
          <w:rtl/>
        </w:rPr>
        <w:t xml:space="preserve"> وَذَرُواْ مَا بَقِيَ مِنَ </w:t>
      </w:r>
      <w:r w:rsidR="00FB2062" w:rsidRPr="00E82F35">
        <w:rPr>
          <w:rFonts w:eastAsia="Calibri" w:hint="cs"/>
          <w:rtl/>
        </w:rPr>
        <w:t>ٱلرِّبَوٰٓاْ</w:t>
      </w:r>
      <w:r w:rsidR="00FB2062" w:rsidRPr="00E82F35">
        <w:rPr>
          <w:rFonts w:eastAsia="Calibri"/>
          <w:rtl/>
        </w:rPr>
        <w:t xml:space="preserve"> إِن كُنتُم مُّؤۡمِنِينَ ٢٧٨ </w:t>
      </w:r>
      <w:r w:rsidR="00FB2062" w:rsidRPr="00E82F35">
        <w:rPr>
          <w:rFonts w:eastAsia="Calibri" w:hint="cs"/>
          <w:rtl/>
        </w:rPr>
        <w:t>فَإِن</w:t>
      </w:r>
      <w:r w:rsidR="00FB2062" w:rsidRPr="00E82F35">
        <w:rPr>
          <w:rFonts w:eastAsia="Calibri"/>
          <w:rtl/>
        </w:rPr>
        <w:t xml:space="preserve"> لَّمۡ تَفۡعَلُواْ فَأۡذَنُواْ بِحَرۡبٖ مِّنَ </w:t>
      </w:r>
      <w:r w:rsidR="00FB2062" w:rsidRPr="00E82F35">
        <w:rPr>
          <w:rFonts w:eastAsia="Calibri" w:hint="cs"/>
          <w:rtl/>
        </w:rPr>
        <w:t>ٱللَّهِ</w:t>
      </w:r>
      <w:r w:rsidR="00FB2062" w:rsidRPr="00E82F35">
        <w:rPr>
          <w:rFonts w:eastAsia="Calibri"/>
          <w:rtl/>
        </w:rPr>
        <w:t xml:space="preserve"> وَرَسُولِهِ</w:t>
      </w:r>
      <w:r w:rsidR="00FB2062" w:rsidRPr="00E82F35">
        <w:rPr>
          <w:rFonts w:eastAsia="Calibri" w:hint="cs"/>
          <w:rtl/>
        </w:rPr>
        <w:t>ۦۖ</w:t>
      </w:r>
      <w:r w:rsidR="00FB2062" w:rsidRPr="00E82F35">
        <w:rPr>
          <w:rFonts w:eastAsia="Calibri"/>
          <w:rtl/>
        </w:rPr>
        <w:t xml:space="preserve"> وَإِن تُبۡتُمۡ فَلَكُمۡ رُءُوسُ أَمۡوَٰلِكُمۡ لَا تَظۡلِمُونَ وَلَا تُظۡلَمُونَ ٢٧٩</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[البقرة: 279-278]</w:t>
      </w:r>
      <w:r w:rsidRPr="00130184">
        <w:rPr>
          <w:rStyle w:val="Char5"/>
          <w:rFonts w:hint="cs"/>
          <w:rtl/>
        </w:rPr>
        <w:t>.</w:t>
      </w:r>
    </w:p>
    <w:p w:rsidR="00464E6E" w:rsidRDefault="00464E6E" w:rsidP="00E82F35">
      <w:pPr>
        <w:pStyle w:val="ae"/>
        <w:rPr>
          <w:rtl/>
        </w:rPr>
      </w:pPr>
      <w:r>
        <w:rPr>
          <w:rFonts w:ascii="Traditional Arabic" w:hAnsi="Traditional Arabic" w:cs="Traditional Arabic"/>
          <w:rtl/>
        </w:rPr>
        <w:t>«</w:t>
      </w:r>
      <w:r w:rsidRPr="00E82F35">
        <w:rPr>
          <w:rFonts w:hint="cs"/>
          <w:rtl/>
        </w:rPr>
        <w:t>ای مؤمنان! از خدا بترسید و سود را رها کنید اگر ایمان دارید، پس اگر سود را رها نکنید، پس برای جنگ با الله و رسول او آماده شوید و اگر توبه کنید پس برای شما اصل مال شما حلال است نه بر دیگران ظلم کنید و نه مورد ظلم دیگران واقع شوید</w:t>
      </w:r>
      <w:r>
        <w:rPr>
          <w:rFonts w:ascii="Traditional Arabic" w:hAnsi="Traditional Arabic" w:cs="Traditional Arabic"/>
          <w:rtl/>
        </w:rPr>
        <w:t>»</w:t>
      </w:r>
      <w:r>
        <w:rPr>
          <w:rFonts w:hint="cs"/>
          <w:rtl/>
        </w:rPr>
        <w:t>.</w:t>
      </w:r>
    </w:p>
    <w:p w:rsidR="000910F0" w:rsidRDefault="00464E6E" w:rsidP="00AF1282">
      <w:pPr>
        <w:pStyle w:val="a5"/>
        <w:rPr>
          <w:rtl/>
        </w:rPr>
      </w:pPr>
      <w:r>
        <w:rPr>
          <w:rFonts w:hint="cs"/>
          <w:rtl/>
        </w:rPr>
        <w:t>وقتی این آیه نازل شد،</w:t>
      </w:r>
      <w:r w:rsidR="00A23348">
        <w:rPr>
          <w:rFonts w:hint="cs"/>
          <w:rtl/>
        </w:rPr>
        <w:t xml:space="preserve"> </w:t>
      </w:r>
      <w:r w:rsidR="0079112F">
        <w:rPr>
          <w:rFonts w:hint="cs"/>
          <w:rtl/>
        </w:rPr>
        <w:t>آن‌حضرت</w:t>
      </w:r>
      <w:r w:rsidR="00A23348">
        <w:rPr>
          <w:rFonts w:hint="cs"/>
          <w:rtl/>
        </w:rPr>
        <w:t xml:space="preserve"> </w:t>
      </w:r>
      <w:r>
        <w:rPr>
          <w:rFonts w:hint="cs"/>
          <w:rtl/>
        </w:rPr>
        <w:t>تمام صحابه را در مسجد گرد آورد و این حکم را اعلام نمود</w:t>
      </w:r>
      <w:r w:rsidR="008D131D" w:rsidRPr="008D131D">
        <w:rPr>
          <w:rFonts w:hint="cs"/>
          <w:vertAlign w:val="superscript"/>
          <w:rtl/>
        </w:rPr>
        <w:t>(</w:t>
      </w:r>
      <w:r w:rsidR="008D131D" w:rsidRPr="008D131D">
        <w:rPr>
          <w:rStyle w:val="FootnoteReference"/>
          <w:rtl/>
        </w:rPr>
        <w:footnoteReference w:id="200"/>
      </w:r>
      <w:r w:rsidR="008D131D" w:rsidRPr="008D131D">
        <w:rPr>
          <w:rFonts w:hint="cs"/>
          <w:vertAlign w:val="superscript"/>
          <w:rtl/>
        </w:rPr>
        <w:t>)</w:t>
      </w:r>
      <w:r>
        <w:rPr>
          <w:rFonts w:hint="cs"/>
          <w:rtl/>
        </w:rPr>
        <w:t>. در سال نهم هجری</w:t>
      </w:r>
      <w:r w:rsidR="00F92ECD">
        <w:rPr>
          <w:rFonts w:hint="cs"/>
          <w:rtl/>
        </w:rPr>
        <w:t xml:space="preserve"> پیمان صلحی که با اهل نجران بست</w:t>
      </w:r>
      <w:r>
        <w:rPr>
          <w:rFonts w:hint="cs"/>
          <w:rtl/>
        </w:rPr>
        <w:t>ه شد، یکی از مواد آن این بود: ربا نگیرند</w:t>
      </w:r>
      <w:r w:rsidR="008D131D" w:rsidRPr="008D131D">
        <w:rPr>
          <w:rFonts w:hint="cs"/>
          <w:vertAlign w:val="superscript"/>
          <w:rtl/>
        </w:rPr>
        <w:t>(</w:t>
      </w:r>
      <w:r w:rsidR="008D131D" w:rsidRPr="008D131D">
        <w:rPr>
          <w:rStyle w:val="FootnoteReference"/>
          <w:rtl/>
        </w:rPr>
        <w:footnoteReference w:id="201"/>
      </w:r>
      <w:r w:rsidR="008D131D" w:rsidRPr="008D131D">
        <w:rPr>
          <w:rFonts w:hint="cs"/>
          <w:vertAlign w:val="superscript"/>
          <w:rtl/>
        </w:rPr>
        <w:t>)</w:t>
      </w:r>
      <w:r>
        <w:rPr>
          <w:rFonts w:hint="cs"/>
          <w:rtl/>
        </w:rPr>
        <w:t xml:space="preserve"> در ذی الحجه سال دهم هجری در حجة الوداع، قبل از نزول این آیه، تمام معاملات ربوی که در سرزمین عربستان منعقد شده بود، همگی را</w:t>
      </w:r>
      <w:r w:rsidR="00A23348">
        <w:rPr>
          <w:rFonts w:hint="cs"/>
          <w:rtl/>
        </w:rPr>
        <w:t xml:space="preserve"> </w:t>
      </w:r>
      <w:r w:rsidR="0079112F">
        <w:rPr>
          <w:rFonts w:hint="cs"/>
          <w:rtl/>
        </w:rPr>
        <w:t>آن‌حضرت</w:t>
      </w:r>
      <w:r w:rsidR="00A23348">
        <w:rPr>
          <w:rFonts w:hint="cs"/>
          <w:rtl/>
        </w:rPr>
        <w:t xml:space="preserve"> </w:t>
      </w:r>
      <w:r>
        <w:rPr>
          <w:rFonts w:hint="cs"/>
          <w:rtl/>
        </w:rPr>
        <w:t>باطل اعلام نمودند، حضرت ابن عباس می‌فرماید: حکم حرمت ربا آخرین حلقه از زنجیر</w:t>
      </w:r>
      <w:r w:rsidR="00130184">
        <w:rPr>
          <w:rFonts w:hint="cs"/>
          <w:rtl/>
        </w:rPr>
        <w:t>ۀ</w:t>
      </w:r>
      <w:r>
        <w:rPr>
          <w:rFonts w:hint="cs"/>
          <w:rtl/>
        </w:rPr>
        <w:t xml:space="preserve"> احکام اسلامی است که نازل گردید.</w:t>
      </w:r>
    </w:p>
    <w:p w:rsidR="00464E6E" w:rsidRPr="00945F6D" w:rsidRDefault="00464E6E" w:rsidP="00945F6D">
      <w:pPr>
        <w:ind w:firstLine="0"/>
        <w:jc w:val="center"/>
        <w:rPr>
          <w:sz w:val="80"/>
          <w:szCs w:val="80"/>
          <w:rtl/>
          <w:lang w:bidi="fa-IR"/>
        </w:rPr>
      </w:pPr>
      <w:r w:rsidRPr="00E82F35">
        <w:rPr>
          <w:rFonts w:cs="B Nazanin" w:hint="cs"/>
          <w:sz w:val="40"/>
          <w:szCs w:val="40"/>
          <w:rtl/>
          <w:lang w:bidi="fa-IR"/>
        </w:rPr>
        <w:t>* * * *</w:t>
      </w:r>
    </w:p>
    <w:p w:rsidR="00130184" w:rsidRPr="00194C31" w:rsidRDefault="00130184" w:rsidP="00464E6E">
      <w:pPr>
        <w:jc w:val="center"/>
        <w:rPr>
          <w:rStyle w:val="Char5"/>
          <w:rtl/>
        </w:rPr>
        <w:sectPr w:rsidR="00130184" w:rsidRPr="00194C31" w:rsidSect="00392777">
          <w:headerReference w:type="default" r:id="rId22"/>
          <w:footnotePr>
            <w:numRestart w:val="eachPage"/>
          </w:footnotePr>
          <w:type w:val="oddPage"/>
          <w:pgSz w:w="9356" w:h="13608" w:code="9"/>
          <w:pgMar w:top="567" w:right="1134" w:bottom="1134" w:left="1134" w:header="454" w:footer="0" w:gutter="0"/>
          <w:cols w:space="708"/>
          <w:titlePg/>
          <w:bidi/>
          <w:rtlGutter/>
          <w:docGrid w:linePitch="360"/>
        </w:sectPr>
      </w:pPr>
    </w:p>
    <w:p w:rsidR="00464E6E" w:rsidRPr="00194C31" w:rsidRDefault="00464E6E" w:rsidP="00464E6E">
      <w:pPr>
        <w:rPr>
          <w:rStyle w:val="Char5"/>
          <w:rtl/>
        </w:rPr>
      </w:pPr>
    </w:p>
    <w:p w:rsidR="00464E6E" w:rsidRDefault="00E82F35" w:rsidP="0050427D">
      <w:pPr>
        <w:ind w:firstLine="0"/>
        <w:jc w:val="center"/>
        <w:rPr>
          <w:rStyle w:val="Char9"/>
          <w:rFonts w:eastAsia="Calibri"/>
          <w:sz w:val="32"/>
          <w:szCs w:val="32"/>
          <w:rtl/>
        </w:rPr>
      </w:pPr>
      <w:r w:rsidRPr="00E82F35">
        <w:rPr>
          <w:rFonts w:ascii="Traditional Arabic" w:hAnsi="Traditional Arabic" w:cs="Traditional Arabic"/>
          <w:sz w:val="44"/>
          <w:szCs w:val="40"/>
          <w:rtl/>
          <w:lang w:bidi="fa-IR"/>
        </w:rPr>
        <w:t>﴿</w:t>
      </w:r>
      <w:r w:rsidRPr="0050427D">
        <w:rPr>
          <w:rStyle w:val="Chard"/>
          <w:rFonts w:eastAsia="Calibri"/>
          <w:rtl/>
        </w:rPr>
        <w:t xml:space="preserve">إِذَا جَآءَ نَصۡرُ </w:t>
      </w:r>
      <w:r w:rsidRPr="0050427D">
        <w:rPr>
          <w:rStyle w:val="Chard"/>
          <w:rFonts w:eastAsia="Calibri" w:hint="cs"/>
          <w:rtl/>
        </w:rPr>
        <w:t>ٱللَّهِ</w:t>
      </w:r>
      <w:r w:rsidRPr="0050427D">
        <w:rPr>
          <w:rStyle w:val="Chard"/>
          <w:rFonts w:eastAsia="Calibri"/>
          <w:rtl/>
        </w:rPr>
        <w:t xml:space="preserve"> وَ</w:t>
      </w:r>
      <w:r w:rsidRPr="0050427D">
        <w:rPr>
          <w:rStyle w:val="Chard"/>
          <w:rFonts w:eastAsia="Calibri" w:hint="cs"/>
          <w:rtl/>
        </w:rPr>
        <w:t>ٱلۡفَتۡحُ</w:t>
      </w:r>
      <w:r w:rsidRPr="0050427D">
        <w:rPr>
          <w:rStyle w:val="Chard"/>
          <w:rFonts w:eastAsia="Calibri"/>
          <w:rtl/>
        </w:rPr>
        <w:t xml:space="preserve">١ وَرَأَيۡتَ </w:t>
      </w:r>
      <w:r w:rsidRPr="0050427D">
        <w:rPr>
          <w:rStyle w:val="Chard"/>
          <w:rFonts w:eastAsia="Calibri" w:hint="cs"/>
          <w:rtl/>
        </w:rPr>
        <w:t>ٱلنَّاسَ</w:t>
      </w:r>
      <w:r w:rsidRPr="0050427D">
        <w:rPr>
          <w:rStyle w:val="Chard"/>
          <w:rFonts w:eastAsia="Calibri"/>
          <w:rtl/>
        </w:rPr>
        <w:t xml:space="preserve"> يَدۡخُلُونَ فِي دِينِ </w:t>
      </w:r>
      <w:r w:rsidRPr="0050427D">
        <w:rPr>
          <w:rStyle w:val="Chard"/>
          <w:rFonts w:eastAsia="Calibri" w:hint="cs"/>
          <w:rtl/>
        </w:rPr>
        <w:t>ٱللَّهِ</w:t>
      </w:r>
      <w:r w:rsidRPr="0050427D">
        <w:rPr>
          <w:rStyle w:val="Chard"/>
          <w:rFonts w:eastAsia="Calibri"/>
          <w:rtl/>
        </w:rPr>
        <w:t xml:space="preserve"> أَفۡوَاجٗا٢ فَسَبِّحۡ بِحَمۡدِ رَبِّكَ وَ</w:t>
      </w:r>
      <w:r w:rsidRPr="0050427D">
        <w:rPr>
          <w:rStyle w:val="Chard"/>
          <w:rFonts w:eastAsia="Calibri" w:hint="cs"/>
          <w:rtl/>
        </w:rPr>
        <w:t>ٱسۡتَغۡفِرۡهُۚ</w:t>
      </w:r>
      <w:r w:rsidRPr="0050427D">
        <w:rPr>
          <w:rStyle w:val="Chard"/>
          <w:rFonts w:eastAsia="Calibri"/>
          <w:rtl/>
        </w:rPr>
        <w:t xml:space="preserve"> إِنَّهُ</w:t>
      </w:r>
      <w:r w:rsidRPr="0050427D">
        <w:rPr>
          <w:rStyle w:val="Chard"/>
          <w:rFonts w:eastAsia="Calibri" w:hint="cs"/>
          <w:rtl/>
        </w:rPr>
        <w:t>ۥ</w:t>
      </w:r>
      <w:r w:rsidRPr="0050427D">
        <w:rPr>
          <w:rStyle w:val="Chard"/>
          <w:rFonts w:eastAsia="Calibri"/>
          <w:rtl/>
        </w:rPr>
        <w:t xml:space="preserve"> كَانَ تَوَّابَۢا٣</w:t>
      </w:r>
      <w:r w:rsidRPr="00E82F35">
        <w:rPr>
          <w:rFonts w:cs="Traditional Arabic" w:hint="cs"/>
          <w:sz w:val="44"/>
          <w:szCs w:val="40"/>
          <w:rtl/>
          <w:lang w:bidi="fa-IR"/>
        </w:rPr>
        <w:t>﴾</w:t>
      </w:r>
      <w:r>
        <w:rPr>
          <w:rFonts w:cs="Arial"/>
          <w:sz w:val="32"/>
          <w:szCs w:val="24"/>
          <w:rtl/>
          <w:lang w:bidi="fa-IR"/>
        </w:rPr>
        <w:t xml:space="preserve"> </w:t>
      </w:r>
      <w:r w:rsidRPr="00E82F35">
        <w:rPr>
          <w:rStyle w:val="Char9"/>
          <w:rFonts w:eastAsia="Calibri"/>
          <w:sz w:val="32"/>
          <w:szCs w:val="32"/>
          <w:rtl/>
        </w:rPr>
        <w:t>[النصر: 1-3]</w:t>
      </w:r>
    </w:p>
    <w:p w:rsidR="003B7C3B" w:rsidRPr="00227724" w:rsidRDefault="003B7C3B" w:rsidP="0050427D">
      <w:pPr>
        <w:ind w:firstLine="0"/>
        <w:jc w:val="center"/>
        <w:rPr>
          <w:rFonts w:ascii="KFGQPC Uthmanic Script HAFS" w:hAnsi="KFGQPC Uthmanic Script HAFS" w:cs="KFGQPC Uthmanic Script HAFS"/>
          <w:sz w:val="32"/>
          <w:szCs w:val="32"/>
          <w:rtl/>
        </w:rPr>
      </w:pPr>
    </w:p>
    <w:p w:rsidR="00464E6E" w:rsidRPr="00F92ECD" w:rsidRDefault="00464E6E" w:rsidP="00E92B8A">
      <w:pPr>
        <w:pStyle w:val="a2"/>
        <w:rPr>
          <w:b/>
          <w:bCs/>
          <w:rtl/>
        </w:rPr>
      </w:pPr>
      <w:bookmarkStart w:id="365" w:name="_Toc293494756"/>
      <w:bookmarkStart w:id="366" w:name="_Toc293496918"/>
      <w:bookmarkStart w:id="367" w:name="_Toc348628972"/>
      <w:bookmarkStart w:id="368" w:name="_Toc470210319"/>
      <w:r w:rsidRPr="00E82F35">
        <w:rPr>
          <w:rFonts w:hint="cs"/>
          <w:rtl/>
        </w:rPr>
        <w:t>حجة الوداع</w:t>
      </w:r>
      <w:r w:rsidRPr="00E82F35">
        <w:rPr>
          <w:rtl/>
        </w:rPr>
        <w:br/>
      </w:r>
      <w:r w:rsidRPr="00E82F35">
        <w:rPr>
          <w:rFonts w:hint="cs"/>
          <w:rtl/>
        </w:rPr>
        <w:t>پایان رسالت</w:t>
      </w:r>
      <w:r w:rsidR="00A23348" w:rsidRPr="00E82F35">
        <w:rPr>
          <w:rFonts w:hint="cs"/>
          <w:rtl/>
        </w:rPr>
        <w:t xml:space="preserve"> </w:t>
      </w:r>
      <w:r w:rsidR="0079112F" w:rsidRPr="00E82F35">
        <w:rPr>
          <w:rFonts w:hint="cs"/>
          <w:rtl/>
        </w:rPr>
        <w:t>آن‌حضرت</w:t>
      </w:r>
      <w:r w:rsidR="00E82F35" w:rsidRPr="00E82F35">
        <w:t xml:space="preserve"> </w:t>
      </w:r>
      <w:r w:rsidR="008C6189" w:rsidRPr="00E82F35">
        <w:rPr>
          <w:rFonts w:cs="CTraditional Arabic" w:hint="cs"/>
          <w:rtl/>
        </w:rPr>
        <w:t>ج</w:t>
      </w:r>
      <w:bookmarkEnd w:id="365"/>
      <w:bookmarkEnd w:id="366"/>
      <w:bookmarkEnd w:id="367"/>
      <w:bookmarkEnd w:id="368"/>
    </w:p>
    <w:p w:rsidR="00464E6E" w:rsidRPr="00194C31" w:rsidRDefault="00464E6E" w:rsidP="00464E6E">
      <w:pPr>
        <w:rPr>
          <w:rStyle w:val="Char5"/>
          <w:rtl/>
        </w:rPr>
      </w:pPr>
    </w:p>
    <w:p w:rsidR="00464E6E" w:rsidRPr="00F92ECD" w:rsidRDefault="00464E6E" w:rsidP="0050427D">
      <w:pPr>
        <w:pStyle w:val="a8"/>
        <w:ind w:firstLine="0"/>
        <w:jc w:val="center"/>
        <w:rPr>
          <w:rtl/>
        </w:rPr>
      </w:pPr>
      <w:r w:rsidRPr="00E82F35">
        <w:rPr>
          <w:sz w:val="36"/>
          <w:szCs w:val="36"/>
          <w:rtl/>
        </w:rPr>
        <w:t>(ذی الحجه سال دهم هجری مطابق با فوریه 623 میلادی)</w:t>
      </w:r>
    </w:p>
    <w:p w:rsidR="008B5844" w:rsidRDefault="008B5844" w:rsidP="006854FB">
      <w:pPr>
        <w:pStyle w:val="NoSpacing"/>
        <w:rPr>
          <w:sz w:val="26"/>
          <w:szCs w:val="44"/>
          <w:rtl/>
        </w:rPr>
        <w:sectPr w:rsidR="008B5844"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464E6E" w:rsidRPr="0017047D" w:rsidRDefault="00464E6E" w:rsidP="006854FB">
      <w:pPr>
        <w:pStyle w:val="a"/>
        <w:rPr>
          <w:rtl/>
        </w:rPr>
      </w:pPr>
      <w:bookmarkStart w:id="369" w:name="_Toc293494757"/>
      <w:bookmarkStart w:id="370" w:name="_Toc293496919"/>
      <w:bookmarkStart w:id="371" w:name="_Toc348628973"/>
      <w:bookmarkStart w:id="372" w:name="_Toc470210320"/>
      <w:r w:rsidRPr="0017047D">
        <w:rPr>
          <w:rFonts w:hint="cs"/>
          <w:rtl/>
        </w:rPr>
        <w:t>پایان رسالت</w:t>
      </w:r>
      <w:bookmarkEnd w:id="369"/>
      <w:bookmarkEnd w:id="370"/>
      <w:bookmarkEnd w:id="371"/>
      <w:bookmarkEnd w:id="372"/>
    </w:p>
    <w:p w:rsidR="00464E6E" w:rsidRDefault="00464E6E" w:rsidP="00AF1282">
      <w:pPr>
        <w:pStyle w:val="a5"/>
        <w:rPr>
          <w:rtl/>
        </w:rPr>
      </w:pPr>
      <w:r>
        <w:rPr>
          <w:rFonts w:hint="cs"/>
          <w:rtl/>
        </w:rPr>
        <w:t xml:space="preserve">ظاهراً به نظر می‌رسد که در مقابل فتح و نصرت الهی، توصیه به شکر مناسب است، اما تسبیح و استغفار با فتح مناسبتی ندارند، روی همین اساس، حضرت عمر </w:t>
      </w:r>
      <w:r w:rsidR="00C150ED" w:rsidRPr="00C150ED">
        <w:rPr>
          <w:rFonts w:cs="CTraditional Arabic" w:hint="cs"/>
          <w:rtl/>
        </w:rPr>
        <w:t>س</w:t>
      </w:r>
      <w:r>
        <w:rPr>
          <w:rFonts w:hint="cs"/>
          <w:rtl/>
        </w:rPr>
        <w:t xml:space="preserve"> تفسیر این آیه را از صحابه پرسید. آن‌ها جواب‌های مختلفی بیان داشتند. حضرت عمر به</w:t>
      </w:r>
      <w:r w:rsidR="007E7BF9">
        <w:rPr>
          <w:rFonts w:hint="cs"/>
          <w:rtl/>
        </w:rPr>
        <w:t>‌</w:t>
      </w:r>
      <w:r>
        <w:rPr>
          <w:rFonts w:hint="cs"/>
          <w:rtl/>
        </w:rPr>
        <w:t xml:space="preserve">سوی عبدالله بن عباس متوجه شد او فردی کم سن و نوجوان بود و در جواب تأنی </w:t>
      </w:r>
      <w:r w:rsidRPr="00E82F35">
        <w:rPr>
          <w:rFonts w:hint="cs"/>
          <w:spacing w:val="-4"/>
          <w:rtl/>
        </w:rPr>
        <w:t>می‌کرد، ولی بر اثر تشجیع حضرت عمر اظهار داشت: این آیه نزدیکی وفات</w:t>
      </w:r>
      <w:r w:rsidR="00A23348" w:rsidRPr="00E82F35">
        <w:rPr>
          <w:rFonts w:hint="cs"/>
          <w:spacing w:val="-4"/>
          <w:rtl/>
        </w:rPr>
        <w:t xml:space="preserve"> </w:t>
      </w:r>
      <w:r w:rsidR="0079112F" w:rsidRPr="00E82F35">
        <w:rPr>
          <w:rFonts w:hint="cs"/>
          <w:spacing w:val="-4"/>
          <w:rtl/>
        </w:rPr>
        <w:t>آن‌حضرت</w:t>
      </w:r>
      <w:r w:rsidR="00A23348" w:rsidRPr="00E82F35">
        <w:rPr>
          <w:rFonts w:hint="cs"/>
          <w:spacing w:val="-4"/>
          <w:rtl/>
        </w:rPr>
        <w:t xml:space="preserve"> </w:t>
      </w:r>
      <w:r w:rsidR="008C6189" w:rsidRPr="00E82F35">
        <w:rPr>
          <w:rFonts w:cs="CTraditional Arabic" w:hint="cs"/>
          <w:spacing w:val="-4"/>
          <w:rtl/>
        </w:rPr>
        <w:t>ج</w:t>
      </w:r>
      <w:r>
        <w:rPr>
          <w:rFonts w:hint="cs"/>
          <w:rtl/>
        </w:rPr>
        <w:t xml:space="preserve"> را به ایشان اعلام می‌کند</w:t>
      </w:r>
      <w:r w:rsidR="008D131D" w:rsidRPr="008D131D">
        <w:rPr>
          <w:rFonts w:hint="cs"/>
          <w:vertAlign w:val="superscript"/>
          <w:rtl/>
        </w:rPr>
        <w:t>(</w:t>
      </w:r>
      <w:r w:rsidR="008D131D" w:rsidRPr="008D131D">
        <w:rPr>
          <w:rStyle w:val="FootnoteReference"/>
          <w:rtl/>
        </w:rPr>
        <w:footnoteReference w:id="202"/>
      </w:r>
      <w:r w:rsidR="008D131D" w:rsidRPr="008D131D">
        <w:rPr>
          <w:rFonts w:hint="cs"/>
          <w:vertAlign w:val="superscript"/>
          <w:rtl/>
        </w:rPr>
        <w:t>)</w:t>
      </w:r>
      <w:r>
        <w:rPr>
          <w:rFonts w:hint="cs"/>
          <w:rtl/>
        </w:rPr>
        <w:t>. زیرا استغفار هم مخصوص مرگ است. پس از نازل‌شدن این سوره،</w:t>
      </w:r>
      <w:r w:rsidR="00A23348">
        <w:rPr>
          <w:rFonts w:hint="cs"/>
          <w:rtl/>
        </w:rPr>
        <w:t xml:space="preserve"> </w:t>
      </w:r>
      <w:r w:rsidR="0079112F">
        <w:rPr>
          <w:rFonts w:hint="cs"/>
          <w:rtl/>
        </w:rPr>
        <w:t>آن‌حضرت</w:t>
      </w:r>
      <w:r w:rsidR="00A23348">
        <w:rPr>
          <w:rFonts w:hint="cs"/>
          <w:rtl/>
        </w:rPr>
        <w:t xml:space="preserve"> </w:t>
      </w:r>
      <w:r>
        <w:rPr>
          <w:rFonts w:hint="cs"/>
          <w:rtl/>
        </w:rPr>
        <w:t>متوجه شدند که وفات‌شان نزدیک است</w:t>
      </w:r>
      <w:r w:rsidR="008D131D" w:rsidRPr="008D131D">
        <w:rPr>
          <w:rFonts w:hint="cs"/>
          <w:vertAlign w:val="superscript"/>
          <w:rtl/>
        </w:rPr>
        <w:t>(</w:t>
      </w:r>
      <w:r w:rsidR="008D131D" w:rsidRPr="008D131D">
        <w:rPr>
          <w:rStyle w:val="FootnoteReference"/>
          <w:rtl/>
        </w:rPr>
        <w:footnoteReference w:id="203"/>
      </w:r>
      <w:r w:rsidR="008D131D" w:rsidRPr="008D131D">
        <w:rPr>
          <w:rFonts w:hint="cs"/>
          <w:vertAlign w:val="superscript"/>
          <w:rtl/>
        </w:rPr>
        <w:t>)</w:t>
      </w:r>
      <w:r>
        <w:rPr>
          <w:rFonts w:hint="cs"/>
          <w:rtl/>
        </w:rPr>
        <w:t>.</w:t>
      </w:r>
    </w:p>
    <w:p w:rsidR="00464E6E" w:rsidRDefault="00464E6E" w:rsidP="00AF1282">
      <w:pPr>
        <w:pStyle w:val="a5"/>
        <w:rPr>
          <w:rtl/>
        </w:rPr>
      </w:pPr>
      <w:r>
        <w:rPr>
          <w:rFonts w:hint="cs"/>
          <w:rtl/>
        </w:rPr>
        <w:t>از این جهت ضرورت داشت که اصول اساسی اخلاق اسلامی و آیین شریعت در یک مجموعه برای جهانیان اعلام گردد.</w:t>
      </w:r>
      <w:r w:rsidR="00A23348">
        <w:rPr>
          <w:rFonts w:hint="cs"/>
          <w:rtl/>
        </w:rPr>
        <w:t xml:space="preserve"> </w:t>
      </w:r>
      <w:r w:rsidR="0079112F">
        <w:rPr>
          <w:rFonts w:hint="cs"/>
          <w:rtl/>
        </w:rPr>
        <w:t>آن‌حضرت</w:t>
      </w:r>
      <w:r w:rsidR="00A23348">
        <w:rPr>
          <w:rFonts w:hint="cs"/>
          <w:rtl/>
        </w:rPr>
        <w:t xml:space="preserve"> </w:t>
      </w:r>
      <w:r>
        <w:rPr>
          <w:rFonts w:hint="cs"/>
          <w:rtl/>
        </w:rPr>
        <w:t>از زمان هجرت تا حالا حج نکرده بودند</w:t>
      </w:r>
      <w:r w:rsidR="008D131D" w:rsidRPr="008D131D">
        <w:rPr>
          <w:rFonts w:hint="cs"/>
          <w:vertAlign w:val="superscript"/>
          <w:rtl/>
        </w:rPr>
        <w:t>(</w:t>
      </w:r>
      <w:r w:rsidR="008D131D" w:rsidRPr="008D131D">
        <w:rPr>
          <w:rStyle w:val="FootnoteReference"/>
          <w:rtl/>
        </w:rPr>
        <w:footnoteReference w:id="204"/>
      </w:r>
      <w:r w:rsidR="008D131D" w:rsidRPr="008D131D">
        <w:rPr>
          <w:rFonts w:hint="cs"/>
          <w:vertAlign w:val="superscript"/>
          <w:rtl/>
        </w:rPr>
        <w:t>)</w:t>
      </w:r>
      <w:r>
        <w:rPr>
          <w:rFonts w:hint="cs"/>
          <w:rtl/>
        </w:rPr>
        <w:t>. تا مدتی قریش سد راه بودند، پس از صلح حدیبیه فرصت پیش آمد، اما مصلحت بر این بود که این حج در آخر انجام گیرد. به هرحال، در ماه ذی القعده اعلام گردید که</w:t>
      </w:r>
      <w:r w:rsidR="00A23348">
        <w:rPr>
          <w:rFonts w:hint="cs"/>
          <w:rtl/>
        </w:rPr>
        <w:t xml:space="preserve"> </w:t>
      </w:r>
      <w:r w:rsidR="0079112F">
        <w:rPr>
          <w:rFonts w:hint="cs"/>
          <w:rtl/>
        </w:rPr>
        <w:t>آن‌حضرت</w:t>
      </w:r>
      <w:r w:rsidR="00A23348">
        <w:rPr>
          <w:rFonts w:hint="cs"/>
          <w:rtl/>
        </w:rPr>
        <w:t xml:space="preserve"> </w:t>
      </w:r>
      <w:r>
        <w:rPr>
          <w:rFonts w:hint="cs"/>
          <w:rtl/>
        </w:rPr>
        <w:t>به قصد ادای حج به مکه مکرمه سفر می‌کنند</w:t>
      </w:r>
      <w:r w:rsidR="008D131D" w:rsidRPr="008D131D">
        <w:rPr>
          <w:rFonts w:hint="cs"/>
          <w:vertAlign w:val="superscript"/>
          <w:rtl/>
        </w:rPr>
        <w:t>(</w:t>
      </w:r>
      <w:r w:rsidR="008D131D" w:rsidRPr="008D131D">
        <w:rPr>
          <w:rStyle w:val="FootnoteReference"/>
          <w:rtl/>
        </w:rPr>
        <w:footnoteReference w:id="205"/>
      </w:r>
      <w:r w:rsidR="008D131D" w:rsidRPr="008D131D">
        <w:rPr>
          <w:rFonts w:hint="cs"/>
          <w:vertAlign w:val="superscript"/>
          <w:rtl/>
        </w:rPr>
        <w:t>)</w:t>
      </w:r>
      <w:r>
        <w:rPr>
          <w:rFonts w:hint="cs"/>
          <w:rtl/>
        </w:rPr>
        <w:t>. این خبر ناگهان پخش شد و تمام اعراب به منظور نیل افتخار هم رکابی</w:t>
      </w:r>
      <w:r w:rsidR="00A23348">
        <w:rPr>
          <w:rFonts w:hint="cs"/>
          <w:rtl/>
        </w:rPr>
        <w:t xml:space="preserve"> </w:t>
      </w:r>
      <w:r w:rsidR="0079112F">
        <w:rPr>
          <w:rFonts w:hint="cs"/>
          <w:rtl/>
        </w:rPr>
        <w:t>آن‌حضرت</w:t>
      </w:r>
      <w:r w:rsidR="00A23348">
        <w:rPr>
          <w:rFonts w:hint="cs"/>
          <w:rtl/>
        </w:rPr>
        <w:t xml:space="preserve"> </w:t>
      </w:r>
      <w:r>
        <w:rPr>
          <w:rFonts w:hint="cs"/>
          <w:rtl/>
        </w:rPr>
        <w:t>به حرکت درآمدند. در روز 26 ذی القعده،</w:t>
      </w:r>
      <w:r w:rsidR="00A23348">
        <w:rPr>
          <w:rFonts w:hint="cs"/>
          <w:rtl/>
        </w:rPr>
        <w:t xml:space="preserve"> </w:t>
      </w:r>
      <w:r w:rsidR="0079112F">
        <w:rPr>
          <w:rFonts w:hint="cs"/>
          <w:rtl/>
        </w:rPr>
        <w:t>آن‌حضرت</w:t>
      </w:r>
      <w:r w:rsidR="00A23348">
        <w:rPr>
          <w:rFonts w:hint="cs"/>
          <w:rtl/>
        </w:rPr>
        <w:t xml:space="preserve"> </w:t>
      </w:r>
      <w:r>
        <w:rPr>
          <w:rFonts w:hint="cs"/>
          <w:rtl/>
        </w:rPr>
        <w:t>غسل کرده لباس پوشیدند</w:t>
      </w:r>
      <w:r w:rsidR="008D131D" w:rsidRPr="008D131D">
        <w:rPr>
          <w:rFonts w:hint="cs"/>
          <w:vertAlign w:val="superscript"/>
          <w:rtl/>
        </w:rPr>
        <w:t>(</w:t>
      </w:r>
      <w:r w:rsidR="008D131D" w:rsidRPr="008D131D">
        <w:rPr>
          <w:rStyle w:val="FootnoteReference"/>
          <w:rtl/>
        </w:rPr>
        <w:footnoteReference w:id="206"/>
      </w:r>
      <w:r w:rsidR="008D131D" w:rsidRPr="008D131D">
        <w:rPr>
          <w:rFonts w:hint="cs"/>
          <w:vertAlign w:val="superscript"/>
          <w:rtl/>
        </w:rPr>
        <w:t>)</w:t>
      </w:r>
      <w:r>
        <w:rPr>
          <w:rFonts w:hint="cs"/>
          <w:rtl/>
        </w:rPr>
        <w:t xml:space="preserve">. و پس از نماز ظهر از مدینه خارج شدند و به تمام ازواج مطهرات دستور دادند تا با ایشان همراه شوند. ذو الحلیفه به فاصله شش مایل از مدینه قرار دارد و میقات اهل مدینه است. شب در آن جا ماندند روز بعد دوباره غسل کردند، حضرت عایشه </w:t>
      </w:r>
      <w:r>
        <w:rPr>
          <w:rFonts w:cs="CTraditional Arabic" w:hint="cs"/>
          <w:rtl/>
        </w:rPr>
        <w:t>ل</w:t>
      </w:r>
      <w:r>
        <w:rPr>
          <w:rFonts w:hint="cs"/>
          <w:rtl/>
        </w:rPr>
        <w:t xml:space="preserve"> با دست خود بدن مبارک</w:t>
      </w:r>
      <w:r w:rsidR="00A23348">
        <w:rPr>
          <w:rFonts w:hint="cs"/>
          <w:rtl/>
        </w:rPr>
        <w:t xml:space="preserve"> </w:t>
      </w:r>
      <w:r w:rsidR="0079112F">
        <w:rPr>
          <w:rFonts w:hint="cs"/>
          <w:rtl/>
        </w:rPr>
        <w:t>آن‌حضرت</w:t>
      </w:r>
      <w:r w:rsidR="00A23348">
        <w:rPr>
          <w:rFonts w:hint="cs"/>
          <w:rtl/>
        </w:rPr>
        <w:t xml:space="preserve"> </w:t>
      </w:r>
      <w:r>
        <w:rPr>
          <w:rFonts w:hint="cs"/>
          <w:rtl/>
        </w:rPr>
        <w:t>را عطر زد</w:t>
      </w:r>
      <w:r w:rsidR="008D131D" w:rsidRPr="008D131D">
        <w:rPr>
          <w:rFonts w:hint="cs"/>
          <w:vertAlign w:val="superscript"/>
          <w:rtl/>
        </w:rPr>
        <w:t>(</w:t>
      </w:r>
      <w:r w:rsidR="008D131D" w:rsidRPr="008D131D">
        <w:rPr>
          <w:rStyle w:val="FootnoteReference"/>
          <w:rtl/>
        </w:rPr>
        <w:footnoteReference w:id="207"/>
      </w:r>
      <w:r w:rsidR="008D131D" w:rsidRPr="008D131D">
        <w:rPr>
          <w:rFonts w:hint="cs"/>
          <w:vertAlign w:val="superscript"/>
          <w:rtl/>
        </w:rPr>
        <w:t>)</w:t>
      </w:r>
      <w:r>
        <w:rPr>
          <w:rFonts w:hint="cs"/>
          <w:rtl/>
        </w:rPr>
        <w:t>. سپس دو رکعت نماز خوانده بر ناق</w:t>
      </w:r>
      <w:r w:rsidR="008B5844">
        <w:rPr>
          <w:rFonts w:hint="cs"/>
          <w:rtl/>
        </w:rPr>
        <w:t>ۀ</w:t>
      </w:r>
      <w:r>
        <w:rPr>
          <w:rFonts w:hint="cs"/>
          <w:rtl/>
        </w:rPr>
        <w:t xml:space="preserve"> (شتر) خود «قصوا» سوار شدند، احرام بستند و با صدای بلند چنین گفتند:</w:t>
      </w:r>
    </w:p>
    <w:p w:rsidR="006854FB" w:rsidRPr="00E82F35" w:rsidRDefault="006854FB" w:rsidP="00E82F35">
      <w:pPr>
        <w:pStyle w:val="a7"/>
        <w:rPr>
          <w:spacing w:val="-4"/>
          <w:rtl/>
        </w:rPr>
      </w:pPr>
      <w:r w:rsidRPr="00E82F35">
        <w:rPr>
          <w:rStyle w:val="Char5"/>
          <w:spacing w:val="-4"/>
          <w:rtl/>
        </w:rPr>
        <w:t>«</w:t>
      </w:r>
      <w:r w:rsidRPr="00E82F35">
        <w:rPr>
          <w:rStyle w:val="Char3"/>
          <w:spacing w:val="-4"/>
          <w:rtl/>
        </w:rPr>
        <w:t>لَبَّيْكَ اللَّهُمَّ لَبَّيْكَ، لَبَّيْكَ لاَ شَرِيكَ لَكَ لَبَّيْكَ، إِنَّ الحَمْدَ وَالنِّعْمَةَ لَكَ وَالمُلْكَ، لاَ شَرِيكَ لَكَ</w:t>
      </w:r>
      <w:r w:rsidRPr="00E82F35">
        <w:rPr>
          <w:rStyle w:val="Char5"/>
          <w:spacing w:val="-4"/>
          <w:rtl/>
        </w:rPr>
        <w:t>»</w:t>
      </w:r>
      <w:r w:rsidRPr="00E82F35">
        <w:rPr>
          <w:rStyle w:val="Char5"/>
          <w:rFonts w:hint="cs"/>
          <w:spacing w:val="-4"/>
          <w:rtl/>
        </w:rPr>
        <w:t>.</w:t>
      </w:r>
      <w:r w:rsidR="00E82F35" w:rsidRPr="00E82F35">
        <w:rPr>
          <w:rStyle w:val="Char5"/>
          <w:spacing w:val="-4"/>
        </w:rPr>
        <w:t xml:space="preserve"> </w:t>
      </w:r>
      <w:r w:rsidRPr="00E82F35">
        <w:rPr>
          <w:rStyle w:val="Char5"/>
          <w:rFonts w:hint="cs"/>
          <w:spacing w:val="-4"/>
          <w:rtl/>
        </w:rPr>
        <w:t>«بار الها! ما به محضرت حاضر هستیم بار الها! برایت شریکی نیست. ما حاضر هستیم. تمام خوبی‌ها و نعمت‌ها مال تو اند و در حکومت تو احدی با تو شریک نیست».</w:t>
      </w:r>
    </w:p>
    <w:p w:rsidR="006854FB" w:rsidRDefault="006854FB" w:rsidP="00AF1282">
      <w:pPr>
        <w:pStyle w:val="a5"/>
        <w:rPr>
          <w:rtl/>
        </w:rPr>
      </w:pPr>
      <w:r>
        <w:rPr>
          <w:rFonts w:hint="cs"/>
          <w:rtl/>
        </w:rPr>
        <w:t>حضرت جابر که راوی این حدیث است می‌گوید: نگاهم را بالا بردم و به اطراف نگاه کردم تا جایی که نگاهم می‌رسید تمام آن محیط مملو از جمعیت بود</w:t>
      </w:r>
      <w:r w:rsidR="008D131D" w:rsidRPr="008D131D">
        <w:rPr>
          <w:rFonts w:hint="cs"/>
          <w:vertAlign w:val="superscript"/>
          <w:rtl/>
        </w:rPr>
        <w:t>(</w:t>
      </w:r>
      <w:r w:rsidR="008D131D" w:rsidRPr="008D131D">
        <w:rPr>
          <w:rStyle w:val="FootnoteReference"/>
          <w:rtl/>
        </w:rPr>
        <w:footnoteReference w:id="208"/>
      </w:r>
      <w:r w:rsidR="008D131D" w:rsidRPr="008D131D">
        <w:rPr>
          <w:rFonts w:hint="cs"/>
          <w:vertAlign w:val="superscript"/>
          <w:rtl/>
        </w:rPr>
        <w:t>)</w:t>
      </w:r>
      <w:r>
        <w:rPr>
          <w:rFonts w:hint="cs"/>
          <w:rtl/>
        </w:rPr>
        <w:t>. هنگامی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لبیک می‌گفتند: از هر طرف صدای ولوله‌انگیز لبیک‌گویان، به گوش می‌رسید و تمام دشت و کوه از صدای لبیک به تکان درآمده بود. در فتح مکه، در جاهایی که رسول اکرم </w:t>
      </w:r>
      <w:r w:rsidR="008C6189" w:rsidRPr="008C6189">
        <w:rPr>
          <w:rFonts w:cs="CTraditional Arabic" w:hint="cs"/>
          <w:rtl/>
        </w:rPr>
        <w:t>ج</w:t>
      </w:r>
      <w:r>
        <w:rPr>
          <w:rFonts w:hint="cs"/>
          <w:rtl/>
        </w:rPr>
        <w:t xml:space="preserve"> نماز گزارده بودند، مردم به قصد تبرک مساجدی در آنجا بنا کرده بودند،</w:t>
      </w:r>
      <w:r w:rsidR="00A23348">
        <w:rPr>
          <w:rFonts w:hint="cs"/>
          <w:rtl/>
        </w:rPr>
        <w:t xml:space="preserve"> </w:t>
      </w:r>
      <w:r w:rsidR="0079112F">
        <w:rPr>
          <w:rFonts w:hint="cs"/>
          <w:rtl/>
        </w:rPr>
        <w:t>آن‌حضرت</w:t>
      </w:r>
      <w:r w:rsidR="00A23348">
        <w:rPr>
          <w:rFonts w:hint="cs"/>
          <w:rtl/>
        </w:rPr>
        <w:t xml:space="preserve"> </w:t>
      </w:r>
      <w:r>
        <w:rPr>
          <w:rFonts w:hint="cs"/>
          <w:rtl/>
        </w:rPr>
        <w:t>در آن مساجد نماز می‌خواندند. وقتی به محل «سرف» رسیدند غسل کردند. روز بعد که روز یکشنبه، چهارم ذی الحجه بود، بامدادان وارد مکه معظمه شدند. این سفر از مدینه تا مکه مدت نه روز به طو</w:t>
      </w:r>
      <w:r w:rsidR="004E6B72">
        <w:rPr>
          <w:rFonts w:hint="cs"/>
          <w:rtl/>
        </w:rPr>
        <w:t>ل</w:t>
      </w:r>
      <w:r>
        <w:rPr>
          <w:rFonts w:hint="cs"/>
          <w:rtl/>
        </w:rPr>
        <w:t xml:space="preserve"> انجامید. نوجوانان و کودکان خاندان بنی هاشم وقتی خبر ورود</w:t>
      </w:r>
      <w:r w:rsidR="00A23348">
        <w:rPr>
          <w:rFonts w:hint="cs"/>
          <w:rtl/>
        </w:rPr>
        <w:t xml:space="preserve"> </w:t>
      </w:r>
      <w:r w:rsidR="0079112F">
        <w:rPr>
          <w:rFonts w:hint="cs"/>
          <w:rtl/>
        </w:rPr>
        <w:t>آن‌حضرت</w:t>
      </w:r>
      <w:r w:rsidR="00A23348">
        <w:rPr>
          <w:rFonts w:hint="cs"/>
          <w:rtl/>
        </w:rPr>
        <w:t xml:space="preserve"> </w:t>
      </w:r>
      <w:r>
        <w:rPr>
          <w:rFonts w:hint="cs"/>
          <w:rtl/>
        </w:rPr>
        <w:t>را شنیدند از شادی و سرور از خانه‌ها بیرون آمدند و تماشا می‌کردند.</w:t>
      </w:r>
      <w:r w:rsidR="00A23348">
        <w:rPr>
          <w:rFonts w:hint="cs"/>
          <w:rtl/>
        </w:rPr>
        <w:t xml:space="preserve"> </w:t>
      </w:r>
      <w:r w:rsidR="0079112F">
        <w:rPr>
          <w:rFonts w:hint="cs"/>
          <w:rtl/>
        </w:rPr>
        <w:t>آن‌حضرت</w:t>
      </w:r>
      <w:r w:rsidR="00A23348">
        <w:rPr>
          <w:rFonts w:hint="cs"/>
          <w:rtl/>
        </w:rPr>
        <w:t xml:space="preserve"> </w:t>
      </w:r>
      <w:r>
        <w:rPr>
          <w:rFonts w:hint="cs"/>
          <w:rtl/>
        </w:rPr>
        <w:t>از فرط محبت، بعضی‌ها را بر شتر پشت سر خود و بعضی‌ها را جلو خود سوار کردند</w:t>
      </w:r>
      <w:r w:rsidR="008D131D" w:rsidRPr="008D131D">
        <w:rPr>
          <w:rFonts w:hint="cs"/>
          <w:vertAlign w:val="superscript"/>
          <w:rtl/>
        </w:rPr>
        <w:t>(</w:t>
      </w:r>
      <w:r w:rsidR="008D131D" w:rsidRPr="008D131D">
        <w:rPr>
          <w:rStyle w:val="FootnoteReference"/>
          <w:rtl/>
        </w:rPr>
        <w:footnoteReference w:id="209"/>
      </w:r>
      <w:r w:rsidR="008D131D" w:rsidRPr="008D131D">
        <w:rPr>
          <w:rFonts w:hint="cs"/>
          <w:vertAlign w:val="superscript"/>
          <w:rtl/>
        </w:rPr>
        <w:t>)</w:t>
      </w:r>
      <w:r>
        <w:rPr>
          <w:rFonts w:hint="cs"/>
          <w:rtl/>
        </w:rPr>
        <w:t>.</w:t>
      </w:r>
    </w:p>
    <w:p w:rsidR="006854FB" w:rsidRDefault="006854FB" w:rsidP="00AF1282">
      <w:pPr>
        <w:pStyle w:val="a5"/>
        <w:rPr>
          <w:rtl/>
        </w:rPr>
      </w:pPr>
      <w:r>
        <w:rPr>
          <w:rFonts w:hint="cs"/>
          <w:rtl/>
        </w:rPr>
        <w:t>هنگامی که نگاه</w:t>
      </w:r>
      <w:r w:rsidR="00A23348">
        <w:rPr>
          <w:rFonts w:hint="cs"/>
          <w:rtl/>
        </w:rPr>
        <w:t xml:space="preserve"> </w:t>
      </w:r>
      <w:r w:rsidR="0079112F">
        <w:rPr>
          <w:rFonts w:hint="cs"/>
          <w:rtl/>
        </w:rPr>
        <w:t>آن‌حضرت</w:t>
      </w:r>
      <w:r w:rsidR="00A23348">
        <w:rPr>
          <w:rFonts w:hint="cs"/>
          <w:rtl/>
        </w:rPr>
        <w:t xml:space="preserve"> </w:t>
      </w:r>
      <w:r>
        <w:rPr>
          <w:rFonts w:hint="cs"/>
          <w:rtl/>
        </w:rPr>
        <w:t>بر خانه کعبه افتاد، فرمود: بار الها! بر عزت و شرف این خانه بیفزا. سپس خانه کعبه را طواف کردند از طواف فارغ شده به مقام ابراهیم رفتند و دو رکعت نماز خواندند و این آیه را تلاوت فرمودند:</w:t>
      </w:r>
    </w:p>
    <w:p w:rsidR="004E35A7" w:rsidRPr="00227724"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27724" w:rsidRPr="00F94692">
        <w:rPr>
          <w:rStyle w:val="Chard"/>
          <w:rFonts w:eastAsia="Calibri"/>
          <w:rtl/>
        </w:rPr>
        <w:t>وَ</w:t>
      </w:r>
      <w:r w:rsidR="00227724" w:rsidRPr="00F94692">
        <w:rPr>
          <w:rStyle w:val="Chard"/>
          <w:rFonts w:eastAsia="Calibri" w:hint="cs"/>
          <w:rtl/>
        </w:rPr>
        <w:t>ٱتَّخِذُواْ</w:t>
      </w:r>
      <w:r w:rsidR="00227724" w:rsidRPr="00F94692">
        <w:rPr>
          <w:rStyle w:val="Chard"/>
          <w:rFonts w:eastAsia="Calibri"/>
          <w:rtl/>
        </w:rPr>
        <w:t xml:space="preserve"> مِن </w:t>
      </w:r>
      <w:r w:rsidR="00B80ABF">
        <w:rPr>
          <w:rStyle w:val="Chard"/>
          <w:rFonts w:eastAsia="Calibri"/>
          <w:rtl/>
        </w:rPr>
        <w:t>مَّقَامِ إِبۡرَٰهِ‍ۧمَ مُصَلّٗى</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[البقرة: 125]</w:t>
      </w:r>
      <w:r w:rsidRPr="008B5844">
        <w:rPr>
          <w:rStyle w:val="Char5"/>
          <w:rFonts w:hint="cs"/>
          <w:rtl/>
        </w:rPr>
        <w:t>.</w:t>
      </w:r>
    </w:p>
    <w:p w:rsidR="006854FB" w:rsidRDefault="006854FB" w:rsidP="00AF1282">
      <w:pPr>
        <w:pStyle w:val="a5"/>
        <w:rPr>
          <w:rtl/>
        </w:rPr>
      </w:pPr>
      <w:r>
        <w:rPr>
          <w:rFonts w:hint="cs"/>
          <w:rtl/>
        </w:rPr>
        <w:t>به صفا رفتند و در آنجا این آیه را تلاوت کردند:</w:t>
      </w:r>
    </w:p>
    <w:p w:rsidR="004E35A7" w:rsidRPr="00227724"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27724" w:rsidRPr="00F94692">
        <w:rPr>
          <w:rStyle w:val="Chard"/>
          <w:rFonts w:eastAsia="Calibri"/>
          <w:rtl/>
        </w:rPr>
        <w:t xml:space="preserve">۞إِنَّ </w:t>
      </w:r>
      <w:r w:rsidR="00227724" w:rsidRPr="00F94692">
        <w:rPr>
          <w:rStyle w:val="Chard"/>
          <w:rFonts w:eastAsia="Calibri" w:hint="cs"/>
          <w:rtl/>
        </w:rPr>
        <w:t>ٱلصَّفَا</w:t>
      </w:r>
      <w:r w:rsidR="00227724" w:rsidRPr="00F94692">
        <w:rPr>
          <w:rStyle w:val="Chard"/>
          <w:rFonts w:eastAsia="Calibri"/>
          <w:rtl/>
        </w:rPr>
        <w:t xml:space="preserve"> وَ</w:t>
      </w:r>
      <w:r w:rsidR="00227724" w:rsidRPr="00F94692">
        <w:rPr>
          <w:rStyle w:val="Chard"/>
          <w:rFonts w:eastAsia="Calibri" w:hint="cs"/>
          <w:rtl/>
        </w:rPr>
        <w:t>ٱلۡمَرۡوَةَ</w:t>
      </w:r>
      <w:r w:rsidR="00227724" w:rsidRPr="00F94692">
        <w:rPr>
          <w:rStyle w:val="Chard"/>
          <w:rFonts w:eastAsia="Calibri"/>
          <w:rtl/>
        </w:rPr>
        <w:t xml:space="preserve"> مِن شَعَآئِرِ </w:t>
      </w:r>
      <w:r w:rsidR="00227724" w:rsidRPr="00F94692">
        <w:rPr>
          <w:rStyle w:val="Chard"/>
          <w:rFonts w:eastAsia="Calibri" w:hint="cs"/>
          <w:rtl/>
        </w:rPr>
        <w:t>ٱللَّهِۖ</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[البقرة: 158]</w:t>
      </w:r>
      <w:r w:rsidRPr="008B5844">
        <w:rPr>
          <w:rStyle w:val="Char5"/>
          <w:rFonts w:hint="cs"/>
          <w:rtl/>
        </w:rPr>
        <w:t>.</w:t>
      </w:r>
    </w:p>
    <w:p w:rsidR="006854FB" w:rsidRDefault="006854FB" w:rsidP="00AF1282">
      <w:pPr>
        <w:pStyle w:val="a5"/>
        <w:rPr>
          <w:rtl/>
        </w:rPr>
      </w:pPr>
      <w:r>
        <w:rPr>
          <w:rFonts w:hint="cs"/>
          <w:rtl/>
        </w:rPr>
        <w:t>در آنجا رو به قبله ایستاده فرمودند:</w:t>
      </w:r>
    </w:p>
    <w:p w:rsidR="006854FB" w:rsidRDefault="006854FB" w:rsidP="008A125B">
      <w:pPr>
        <w:pStyle w:val="a7"/>
        <w:rPr>
          <w:rtl/>
          <w:lang w:bidi="fa-IR"/>
        </w:rPr>
      </w:pPr>
      <w:r w:rsidRPr="00E82F35">
        <w:rPr>
          <w:rStyle w:val="Char5"/>
          <w:rtl/>
        </w:rPr>
        <w:t>«</w:t>
      </w:r>
      <w:r w:rsidRPr="002B64BA">
        <w:rPr>
          <w:rtl/>
        </w:rPr>
        <w:t>لَا إِلَهَ إِلَّا اللَّهُ، وَحْدَهُ لَا شَرِيكَ لَهُ، لَهُ الْمُلْكُ وَلَهُ الْحَمْدُ، يُحْيِي وَيُمِيتُ وَهُوَ عَلَى كُلِّ شَيْءٍ قَدِيرٌ، لَا إِلَهَ إِلَّا اللَّهُ وَحْدَهُ أَنْجَزَ وَعْدَهُ، وَنَصَرَ عَبْدَهُ، وَهَزَمَ الْأَحْزَابَ وَحْدَهُ</w:t>
      </w:r>
      <w:r w:rsidRPr="00E82F35">
        <w:rPr>
          <w:rStyle w:val="Char5"/>
          <w:rtl/>
        </w:rPr>
        <w:t>»</w:t>
      </w:r>
      <w:r w:rsidRPr="00E82F35">
        <w:rPr>
          <w:rStyle w:val="Char5"/>
          <w:rFonts w:hint="cs"/>
          <w:rtl/>
        </w:rPr>
        <w:t>.</w:t>
      </w:r>
    </w:p>
    <w:p w:rsidR="006854FB" w:rsidRDefault="006854FB" w:rsidP="00AF1282">
      <w:pPr>
        <w:pStyle w:val="a5"/>
        <w:rPr>
          <w:rtl/>
        </w:rPr>
      </w:pPr>
      <w:r>
        <w:rPr>
          <w:rFonts w:hint="cs"/>
          <w:rtl/>
        </w:rPr>
        <w:t>از صفا پایین آمده به مروه رفتند و در آنجا نیز همین دعا و تهلیل را خواندند. اعراب در ایام حج، عمره را ناجایز می‌دانستند،</w:t>
      </w:r>
      <w:r w:rsidR="00A23348">
        <w:rPr>
          <w:rFonts w:hint="cs"/>
          <w:rtl/>
        </w:rPr>
        <w:t xml:space="preserve"> </w:t>
      </w:r>
      <w:r w:rsidR="0079112F">
        <w:rPr>
          <w:rFonts w:hint="cs"/>
          <w:rtl/>
        </w:rPr>
        <w:t>آن‌حضرت</w:t>
      </w:r>
      <w:r w:rsidR="00A23348">
        <w:rPr>
          <w:rFonts w:hint="cs"/>
          <w:rtl/>
        </w:rPr>
        <w:t xml:space="preserve"> </w:t>
      </w:r>
      <w:r>
        <w:rPr>
          <w:rFonts w:hint="cs"/>
          <w:rtl/>
        </w:rPr>
        <w:t>عمره را به</w:t>
      </w:r>
      <w:r w:rsidR="004E6B72">
        <w:rPr>
          <w:rFonts w:hint="cs"/>
          <w:rtl/>
        </w:rPr>
        <w:t>‌</w:t>
      </w:r>
      <w:r>
        <w:rPr>
          <w:rFonts w:hint="cs"/>
          <w:rtl/>
        </w:rPr>
        <w:t>جای آوردند. از طواف و سعی صفا و مروه فارغ شدند و به کسانی که جانور قربانی همراه نداشتند دستور دادند تا عمره را تمام کنند و از احرام خارج شوند. بعضی ا</w:t>
      </w:r>
      <w:r w:rsidR="004E6B72">
        <w:rPr>
          <w:rFonts w:hint="cs"/>
          <w:rtl/>
        </w:rPr>
        <w:t>ز صحابه براساس عرف دوران جاهلیت</w:t>
      </w:r>
      <w:r>
        <w:rPr>
          <w:rFonts w:hint="cs"/>
          <w:rtl/>
        </w:rPr>
        <w:t xml:space="preserve"> این دستور را اجرا نمی‌کردند،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فرمودند: اگر با من شتر قربانی همراه نبود من نیز اینگونه عمل می‌کردم. حضرت علی </w:t>
      </w:r>
      <w:r w:rsidR="00C150ED" w:rsidRPr="00C150ED">
        <w:rPr>
          <w:rFonts w:cs="CTraditional Arabic" w:hint="cs"/>
          <w:rtl/>
        </w:rPr>
        <w:t>س</w:t>
      </w:r>
      <w:r>
        <w:rPr>
          <w:rFonts w:hint="cs"/>
          <w:rtl/>
        </w:rPr>
        <w:t xml:space="preserve"> قبلاً به یمن اعزام شده بود، در همان موقع با کاروان حجاج یمن وارد مکه مکرمه شد، چون که با وی جانور قربانی همراه بود از احرام خارج نشد، روز پنجشنبه هشتم ذی الحجه،</w:t>
      </w:r>
      <w:r w:rsidR="00A23348">
        <w:rPr>
          <w:rFonts w:hint="cs"/>
          <w:rtl/>
        </w:rPr>
        <w:t xml:space="preserve"> </w:t>
      </w:r>
      <w:r w:rsidR="0079112F">
        <w:rPr>
          <w:rFonts w:hint="cs"/>
          <w:rtl/>
        </w:rPr>
        <w:t>آن‌حضرت</w:t>
      </w:r>
      <w:r w:rsidR="00A23348">
        <w:rPr>
          <w:rFonts w:hint="cs"/>
          <w:rtl/>
        </w:rPr>
        <w:t xml:space="preserve"> </w:t>
      </w:r>
      <w:r>
        <w:rPr>
          <w:rFonts w:hint="cs"/>
          <w:rtl/>
        </w:rPr>
        <w:t>با تمام مسلمانان در منی نزول فرمودند، روز بعد، نهم ذی الحجه روز جمعه نماز صبح را خواندند و از منی حرکت کردند. قریش رسم بر این داشتند که هرگاه از مکه برای حج خارج می‌شدند، به</w:t>
      </w:r>
      <w:r w:rsidR="004E6B72">
        <w:rPr>
          <w:rFonts w:hint="cs"/>
          <w:rtl/>
        </w:rPr>
        <w:t>‌</w:t>
      </w:r>
      <w:r>
        <w:rPr>
          <w:rFonts w:hint="cs"/>
          <w:rtl/>
        </w:rPr>
        <w:t>جای عرفات در مزدلفه که در حدود حرم بود نزول می‌کردند. آن‌ها می‌پنداشتند که اگر قریش در خارج از حرم مناسک حج را به</w:t>
      </w:r>
      <w:r w:rsidR="004E6B72">
        <w:rPr>
          <w:rFonts w:hint="cs"/>
          <w:rtl/>
        </w:rPr>
        <w:t>‌</w:t>
      </w:r>
      <w:r>
        <w:rPr>
          <w:rFonts w:hint="cs"/>
          <w:rtl/>
        </w:rPr>
        <w:t>جای آورند، امتیازی که با دیگران دارند از دست می‌دهند. ولی اسلام که مجری عدالت است، اجازه چنین امتیازی را نمی‌داد، به همین جهت خداوند دستور داد:</w:t>
      </w:r>
    </w:p>
    <w:p w:rsidR="004E35A7" w:rsidRPr="001A6DA7" w:rsidRDefault="004E35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1A6DA7" w:rsidRPr="00F94692">
        <w:rPr>
          <w:rStyle w:val="Chard"/>
          <w:rFonts w:eastAsia="Calibri" w:hint="cs"/>
          <w:rtl/>
        </w:rPr>
        <w:t>ثُمَّ</w:t>
      </w:r>
      <w:r w:rsidR="001A6DA7" w:rsidRPr="00F94692">
        <w:rPr>
          <w:rStyle w:val="Chard"/>
          <w:rFonts w:eastAsia="Calibri"/>
          <w:rtl/>
        </w:rPr>
        <w:t xml:space="preserve"> أَفِيضُواْ مِنۡ حَيۡثُ أَفَاضَ </w:t>
      </w:r>
      <w:r w:rsidR="001A6DA7" w:rsidRPr="00F94692">
        <w:rPr>
          <w:rStyle w:val="Chard"/>
          <w:rFonts w:eastAsia="Calibri" w:hint="cs"/>
          <w:rtl/>
        </w:rPr>
        <w:t>ٱلنَّاسُ</w:t>
      </w:r>
      <w:r>
        <w:rPr>
          <w:rFonts w:ascii="Traditional Arabic" w:hAnsi="Traditional Arabic" w:cs="Traditional Arabic"/>
          <w:rtl/>
          <w:lang w:bidi="fa-IR"/>
        </w:rPr>
        <w:t>﴾</w:t>
      </w:r>
      <w:r w:rsidRPr="00CA556C">
        <w:rPr>
          <w:rStyle w:val="Char9"/>
          <w:rFonts w:eastAsia="Calibri" w:hint="cs"/>
          <w:rtl/>
        </w:rPr>
        <w:t xml:space="preserve"> </w:t>
      </w:r>
      <w:r w:rsidRPr="00CA556C">
        <w:rPr>
          <w:rStyle w:val="Char9"/>
          <w:rFonts w:eastAsia="Calibri"/>
          <w:rtl/>
        </w:rPr>
        <w:t>[البقرة: 199]</w:t>
      </w:r>
      <w:r w:rsidRPr="008B5844">
        <w:rPr>
          <w:rStyle w:val="Char5"/>
          <w:rFonts w:hint="cs"/>
          <w:rtl/>
        </w:rPr>
        <w:t>.</w:t>
      </w:r>
    </w:p>
    <w:p w:rsidR="006854FB" w:rsidRDefault="006854FB" w:rsidP="00AF1282">
      <w:pPr>
        <w:pStyle w:val="a5"/>
        <w:rPr>
          <w:rtl/>
        </w:rPr>
      </w:pPr>
      <w:r>
        <w:rPr>
          <w:rFonts w:hint="cs"/>
          <w:rtl/>
        </w:rPr>
        <w:t>آن حضرت نیز با عموم مسلمانان به عرفات آمدند و اعلام کردند</w:t>
      </w:r>
      <w:r w:rsidR="008D131D" w:rsidRPr="008D131D">
        <w:rPr>
          <w:rFonts w:hint="cs"/>
          <w:vertAlign w:val="superscript"/>
          <w:rtl/>
        </w:rPr>
        <w:t>(</w:t>
      </w:r>
      <w:r w:rsidR="008D131D" w:rsidRPr="008D131D">
        <w:rPr>
          <w:rStyle w:val="FootnoteReference"/>
          <w:rtl/>
        </w:rPr>
        <w:footnoteReference w:id="210"/>
      </w:r>
      <w:r w:rsidR="008D131D" w:rsidRPr="008D131D">
        <w:rPr>
          <w:rFonts w:hint="cs"/>
          <w:vertAlign w:val="superscript"/>
          <w:rtl/>
        </w:rPr>
        <w:t>)</w:t>
      </w:r>
      <w:r>
        <w:rPr>
          <w:rFonts w:hint="cs"/>
          <w:rtl/>
        </w:rPr>
        <w:t>:</w:t>
      </w:r>
    </w:p>
    <w:p w:rsidR="006854FB" w:rsidRDefault="006854FB" w:rsidP="00E82F35">
      <w:pPr>
        <w:pStyle w:val="a7"/>
        <w:rPr>
          <w:rtl/>
        </w:rPr>
      </w:pPr>
      <w:r w:rsidRPr="00E82F35">
        <w:rPr>
          <w:rStyle w:val="Char5"/>
          <w:rtl/>
        </w:rPr>
        <w:t>«</w:t>
      </w:r>
      <w:r w:rsidRPr="002E1005">
        <w:rPr>
          <w:rtl/>
        </w:rPr>
        <w:t>قِفُوا عَلَى مَشَاعِرِكُمْ، فَإِنَّكُمْ عَلَى إِرْثٍ مِنْ إِرْثِ أَبِيكُمْ إِبْرَاهِيمَ</w:t>
      </w:r>
      <w:r w:rsidRPr="00E82F35">
        <w:rPr>
          <w:rStyle w:val="Char5"/>
          <w:rtl/>
        </w:rPr>
        <w:t>»</w:t>
      </w:r>
      <w:r w:rsidRPr="00E82F35">
        <w:rPr>
          <w:rStyle w:val="Char5"/>
          <w:rFonts w:hint="cs"/>
          <w:rtl/>
        </w:rPr>
        <w:t>.</w:t>
      </w:r>
      <w:r w:rsidR="00E82F35">
        <w:rPr>
          <w:rStyle w:val="Char5"/>
        </w:rPr>
        <w:t xml:space="preserve"> </w:t>
      </w:r>
      <w:r w:rsidRPr="00E82F35">
        <w:rPr>
          <w:rStyle w:val="Char5"/>
          <w:rFonts w:hint="cs"/>
          <w:rtl/>
        </w:rPr>
        <w:t>«بر مکان‌های مقدس خود بایستید، چون شما وارث جد خود ابراهیم هستید».</w:t>
      </w:r>
    </w:p>
    <w:p w:rsidR="006854FB" w:rsidRPr="00464E6E" w:rsidRDefault="006854FB" w:rsidP="00AF1282">
      <w:pPr>
        <w:pStyle w:val="a5"/>
        <w:rPr>
          <w:b/>
          <w:bCs/>
          <w:rtl/>
        </w:rPr>
      </w:pPr>
      <w:r>
        <w:rPr>
          <w:rFonts w:hint="cs"/>
          <w:rtl/>
        </w:rPr>
        <w:t xml:space="preserve">یعنی قیام در عرفه، یادگار حضرت ابراهیم </w:t>
      </w:r>
      <w:r>
        <w:rPr>
          <w:rFonts w:hint="cs"/>
        </w:rPr>
        <w:sym w:font="AGA Arabesque" w:char="F075"/>
      </w:r>
      <w:r>
        <w:rPr>
          <w:rFonts w:hint="cs"/>
          <w:rtl/>
        </w:rPr>
        <w:t xml:space="preserve"> است. ایشان این محل را برای این هدف تعیین کرده‌اند.</w:t>
      </w:r>
    </w:p>
    <w:p w:rsidR="000910F0" w:rsidRDefault="000910F0" w:rsidP="00E345E7">
      <w:pPr>
        <w:pStyle w:val="a0"/>
        <w:keepNext/>
        <w:spacing w:after="0"/>
        <w:jc w:val="both"/>
        <w:rPr>
          <w:rtl/>
        </w:rPr>
      </w:pPr>
      <w:bookmarkStart w:id="373" w:name="_Toc293494758"/>
      <w:bookmarkStart w:id="374" w:name="_Toc293496920"/>
      <w:bookmarkStart w:id="375" w:name="_Toc348628974"/>
      <w:bookmarkStart w:id="376" w:name="_Toc470210321"/>
      <w:r>
        <w:rPr>
          <w:rFonts w:hint="cs"/>
          <w:rtl/>
        </w:rPr>
        <w:t>خطب</w:t>
      </w:r>
      <w:r w:rsidR="008B5844">
        <w:rPr>
          <w:rFonts w:hint="cs"/>
          <w:rtl/>
        </w:rPr>
        <w:t>ۀ</w:t>
      </w:r>
      <w:r>
        <w:rPr>
          <w:rFonts w:hint="cs"/>
          <w:rtl/>
        </w:rPr>
        <w:t xml:space="preserve"> </w:t>
      </w:r>
      <w:r w:rsidRPr="00DC15A1">
        <w:rPr>
          <w:rFonts w:hint="cs"/>
          <w:rtl/>
        </w:rPr>
        <w:t>عرفات</w:t>
      </w:r>
      <w:bookmarkEnd w:id="373"/>
      <w:bookmarkEnd w:id="374"/>
      <w:bookmarkEnd w:id="375"/>
      <w:bookmarkEnd w:id="376"/>
    </w:p>
    <w:p w:rsidR="00486360" w:rsidRDefault="00486360" w:rsidP="00AF1282">
      <w:pPr>
        <w:pStyle w:val="a5"/>
        <w:rPr>
          <w:rtl/>
        </w:rPr>
      </w:pPr>
      <w:r>
        <w:rPr>
          <w:rFonts w:hint="cs"/>
          <w:rtl/>
        </w:rPr>
        <w:t>«نمره»، محلی در عرفات است.</w:t>
      </w:r>
      <w:r w:rsidR="00A23348">
        <w:rPr>
          <w:rFonts w:hint="cs"/>
          <w:rtl/>
        </w:rPr>
        <w:t xml:space="preserve"> </w:t>
      </w:r>
      <w:r w:rsidR="0079112F">
        <w:rPr>
          <w:rFonts w:hint="cs"/>
          <w:rtl/>
        </w:rPr>
        <w:t>آن‌حضرت</w:t>
      </w:r>
      <w:r w:rsidR="00A23348">
        <w:rPr>
          <w:rFonts w:hint="cs"/>
          <w:rtl/>
        </w:rPr>
        <w:t xml:space="preserve"> </w:t>
      </w:r>
      <w:r>
        <w:rPr>
          <w:rFonts w:hint="cs"/>
          <w:rtl/>
        </w:rPr>
        <w:t>در خیمه‌ای در آنجا استراحت کردند، بعد از ظهر بر ناقة (شتر) خود «قصواء» سوار شدند و به میدان آمدند و در حالی که سوار بر ناقه بودند، خطبه‌ای ایراد فرمودند. این اولین روزی بود که شکوه و عظمت اسلام به نمایش گذاشته شده بود و تمام مراسم</w:t>
      </w:r>
      <w:r w:rsidR="004E6B72">
        <w:rPr>
          <w:rFonts w:hint="cs"/>
          <w:rtl/>
        </w:rPr>
        <w:t>ِ</w:t>
      </w:r>
      <w:r>
        <w:rPr>
          <w:rFonts w:hint="cs"/>
          <w:rtl/>
        </w:rPr>
        <w:t xml:space="preserve"> بیجای دوران جاهلیت محو و نابود شده بودند، به همین جهت</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B77313" w:rsidRDefault="00486360" w:rsidP="006361F6">
      <w:pPr>
        <w:pStyle w:val="a5"/>
        <w:rPr>
          <w:rtl/>
        </w:rPr>
      </w:pPr>
      <w:r w:rsidRPr="00E82F35">
        <w:rPr>
          <w:rFonts w:hint="cs"/>
          <w:rtl/>
        </w:rPr>
        <w:t>«</w:t>
      </w:r>
      <w:r w:rsidR="003876DD" w:rsidRPr="008A125B">
        <w:rPr>
          <w:rStyle w:val="Char7"/>
          <w:rFonts w:eastAsia="Calibri" w:hint="cs"/>
          <w:rtl/>
        </w:rPr>
        <w:t>أَلَا</w:t>
      </w:r>
      <w:r w:rsidR="003876DD" w:rsidRPr="008A125B">
        <w:rPr>
          <w:rStyle w:val="Char7"/>
          <w:rFonts w:eastAsia="Calibri"/>
          <w:rtl/>
        </w:rPr>
        <w:t xml:space="preserve"> </w:t>
      </w:r>
      <w:r w:rsidR="003876DD" w:rsidRPr="008A125B">
        <w:rPr>
          <w:rStyle w:val="Char7"/>
          <w:rFonts w:eastAsia="Calibri" w:hint="cs"/>
          <w:rtl/>
        </w:rPr>
        <w:t>كُلُّ</w:t>
      </w:r>
      <w:r w:rsidR="003876DD" w:rsidRPr="008A125B">
        <w:rPr>
          <w:rStyle w:val="Char7"/>
          <w:rFonts w:eastAsia="Calibri"/>
          <w:rtl/>
        </w:rPr>
        <w:t xml:space="preserve"> </w:t>
      </w:r>
      <w:r w:rsidR="003876DD" w:rsidRPr="008A125B">
        <w:rPr>
          <w:rStyle w:val="Char7"/>
          <w:rFonts w:eastAsia="Calibri" w:hint="cs"/>
          <w:rtl/>
        </w:rPr>
        <w:t>شَيْءٍ</w:t>
      </w:r>
      <w:r w:rsidR="003876DD" w:rsidRPr="008A125B">
        <w:rPr>
          <w:rStyle w:val="Char7"/>
          <w:rFonts w:eastAsia="Calibri"/>
          <w:rtl/>
        </w:rPr>
        <w:t xml:space="preserve"> </w:t>
      </w:r>
      <w:r w:rsidR="003876DD" w:rsidRPr="008A125B">
        <w:rPr>
          <w:rStyle w:val="Char7"/>
          <w:rFonts w:eastAsia="Calibri" w:hint="cs"/>
          <w:rtl/>
        </w:rPr>
        <w:t>مِنْ</w:t>
      </w:r>
      <w:r w:rsidR="003876DD" w:rsidRPr="008A125B">
        <w:rPr>
          <w:rStyle w:val="Char7"/>
          <w:rFonts w:eastAsia="Calibri"/>
          <w:rtl/>
        </w:rPr>
        <w:t xml:space="preserve"> </w:t>
      </w:r>
      <w:r w:rsidR="003876DD" w:rsidRPr="008A125B">
        <w:rPr>
          <w:rStyle w:val="Char7"/>
          <w:rFonts w:eastAsia="Calibri" w:hint="cs"/>
          <w:rtl/>
        </w:rPr>
        <w:t>أَمْرِ</w:t>
      </w:r>
      <w:r w:rsidR="003876DD" w:rsidRPr="008A125B">
        <w:rPr>
          <w:rStyle w:val="Char7"/>
          <w:rFonts w:eastAsia="Calibri"/>
          <w:rtl/>
        </w:rPr>
        <w:t xml:space="preserve"> </w:t>
      </w:r>
      <w:r w:rsidR="003876DD" w:rsidRPr="008A125B">
        <w:rPr>
          <w:rStyle w:val="Char7"/>
          <w:rFonts w:eastAsia="Calibri" w:hint="cs"/>
          <w:rtl/>
        </w:rPr>
        <w:t>الْجَاهِلِيَّةِ</w:t>
      </w:r>
      <w:r w:rsidR="003876DD" w:rsidRPr="008A125B">
        <w:rPr>
          <w:rStyle w:val="Char7"/>
          <w:rFonts w:eastAsia="Calibri"/>
          <w:rtl/>
        </w:rPr>
        <w:t xml:space="preserve"> </w:t>
      </w:r>
      <w:r w:rsidR="003876DD" w:rsidRPr="008A125B">
        <w:rPr>
          <w:rStyle w:val="Char7"/>
          <w:rFonts w:eastAsia="Calibri" w:hint="cs"/>
          <w:rtl/>
        </w:rPr>
        <w:t>تَحْتَ</w:t>
      </w:r>
      <w:r w:rsidR="003876DD" w:rsidRPr="008A125B">
        <w:rPr>
          <w:rStyle w:val="Char7"/>
          <w:rFonts w:eastAsia="Calibri"/>
          <w:rtl/>
        </w:rPr>
        <w:t xml:space="preserve"> </w:t>
      </w:r>
      <w:r w:rsidR="003876DD" w:rsidRPr="008A125B">
        <w:rPr>
          <w:rStyle w:val="Char7"/>
          <w:rFonts w:eastAsia="Calibri" w:hint="cs"/>
          <w:rtl/>
        </w:rPr>
        <w:t>قَدَمَيَّ</w:t>
      </w:r>
      <w:r w:rsidR="003876DD" w:rsidRPr="008A125B">
        <w:rPr>
          <w:rStyle w:val="Char7"/>
          <w:rFonts w:eastAsia="Calibri"/>
          <w:rtl/>
        </w:rPr>
        <w:t xml:space="preserve"> </w:t>
      </w:r>
      <w:r w:rsidR="003876DD" w:rsidRPr="008A125B">
        <w:rPr>
          <w:rStyle w:val="Char7"/>
          <w:rFonts w:eastAsia="Calibri" w:hint="cs"/>
          <w:rtl/>
        </w:rPr>
        <w:t>مَوْضُوعٌ</w:t>
      </w:r>
      <w:r w:rsidRPr="00E82F35">
        <w:rPr>
          <w:rFonts w:hint="cs"/>
          <w:rtl/>
        </w:rPr>
        <w:t>»</w:t>
      </w:r>
      <w:r w:rsidR="008D131D" w:rsidRPr="008D131D">
        <w:rPr>
          <w:rFonts w:hint="cs"/>
          <w:vertAlign w:val="superscript"/>
          <w:rtl/>
        </w:rPr>
        <w:t>(</w:t>
      </w:r>
      <w:r w:rsidR="008D131D" w:rsidRPr="008D131D">
        <w:rPr>
          <w:rStyle w:val="FootnoteReference"/>
          <w:rtl/>
        </w:rPr>
        <w:footnoteReference w:id="211"/>
      </w:r>
      <w:r w:rsidR="008D131D" w:rsidRPr="008D131D">
        <w:rPr>
          <w:rFonts w:hint="cs"/>
          <w:vertAlign w:val="superscript"/>
          <w:rtl/>
        </w:rPr>
        <w:t>)</w:t>
      </w:r>
      <w:r w:rsidR="00B77313">
        <w:rPr>
          <w:rFonts w:hint="cs"/>
          <w:rtl/>
        </w:rPr>
        <w:t>.</w:t>
      </w:r>
      <w:r w:rsidR="00E82F35">
        <w:t xml:space="preserve"> </w:t>
      </w:r>
      <w:r w:rsidR="00B77313">
        <w:rPr>
          <w:rFonts w:hint="cs"/>
          <w:rtl/>
        </w:rPr>
        <w:t>«تمام امور و مراسم جاهلیت در زیر پاهای من قرار گرفته‌اند».</w:t>
      </w:r>
    </w:p>
    <w:p w:rsidR="00B17E42" w:rsidRDefault="00B17E42" w:rsidP="00AF1282">
      <w:pPr>
        <w:pStyle w:val="a5"/>
        <w:rPr>
          <w:rtl/>
        </w:rPr>
      </w:pPr>
      <w:r>
        <w:rPr>
          <w:rFonts w:hint="cs"/>
          <w:rtl/>
        </w:rPr>
        <w:t>در راه‌رساندن بشریت به قل</w:t>
      </w:r>
      <w:r w:rsidR="008B5844">
        <w:rPr>
          <w:rFonts w:hint="cs"/>
          <w:rtl/>
        </w:rPr>
        <w:t>ۀ</w:t>
      </w:r>
      <w:r>
        <w:rPr>
          <w:rFonts w:hint="cs"/>
          <w:rtl/>
        </w:rPr>
        <w:t xml:space="preserve"> کمال بزرگترین مانع، فرق مراتب بود که اقوام مختلف، مذاهب مختلف و کشورهای مختلف به صورت‌های مختلفی بنیان نهاده بودند.</w:t>
      </w:r>
    </w:p>
    <w:p w:rsidR="00B17E42" w:rsidRDefault="00B17E42" w:rsidP="00AF1282">
      <w:pPr>
        <w:pStyle w:val="a5"/>
        <w:rPr>
          <w:rtl/>
        </w:rPr>
      </w:pPr>
      <w:r>
        <w:rPr>
          <w:rFonts w:hint="cs"/>
          <w:rtl/>
        </w:rPr>
        <w:t>سلاطین، سایه یزدان شناخته می‌شدند، احدی جرأت نداشت در مقابل آنان چون و چرا کند. با رهبران و پیشوایان مذهبی هم در مسایل مذهبی مذاکره و گفتگو امکان‌پذیر نبود. طبقات بالای جامعه خود را از طبقات پایین جامعه بهتر می‌دانستند، غلام و آقا در یک سطح نبودند و جامع</w:t>
      </w:r>
      <w:r w:rsidR="004E6B72">
        <w:rPr>
          <w:rFonts w:hint="cs"/>
          <w:rtl/>
        </w:rPr>
        <w:t>ۀ</w:t>
      </w:r>
      <w:r>
        <w:rPr>
          <w:rFonts w:hint="cs"/>
          <w:rtl/>
        </w:rPr>
        <w:t xml:space="preserve"> آن روز کاملاً طبقاتی بود. در این روز تمام این طبقات، تمام امتیازات و تمام مرزبندی‌ها ناگهان از میان رفت و نابودی آن‌ها از زبان پیامبر گرامی اسلام </w:t>
      </w:r>
      <w:r w:rsidR="008C6189" w:rsidRPr="008C6189">
        <w:rPr>
          <w:rFonts w:cs="CTraditional Arabic" w:hint="cs"/>
          <w:rtl/>
        </w:rPr>
        <w:t>ج</w:t>
      </w:r>
      <w:r>
        <w:rPr>
          <w:rFonts w:hint="cs"/>
          <w:rtl/>
        </w:rPr>
        <w:t xml:space="preserve"> اعلام گردید.</w:t>
      </w:r>
    </w:p>
    <w:p w:rsidR="00DD0669" w:rsidRDefault="00DD0669" w:rsidP="00E345E7">
      <w:pPr>
        <w:pStyle w:val="a0"/>
        <w:keepNext/>
        <w:spacing w:after="0"/>
        <w:jc w:val="both"/>
        <w:rPr>
          <w:rtl/>
        </w:rPr>
      </w:pPr>
      <w:bookmarkStart w:id="377" w:name="_Toc293494759"/>
      <w:bookmarkStart w:id="378" w:name="_Toc293496921"/>
      <w:bookmarkStart w:id="379" w:name="_Toc348628975"/>
      <w:bookmarkStart w:id="380" w:name="_Toc470210322"/>
      <w:r>
        <w:rPr>
          <w:rFonts w:hint="cs"/>
          <w:rtl/>
        </w:rPr>
        <w:t xml:space="preserve">منشور </w:t>
      </w:r>
      <w:r w:rsidRPr="00DC15A1">
        <w:rPr>
          <w:rFonts w:hint="cs"/>
          <w:rtl/>
        </w:rPr>
        <w:t>عدالت</w:t>
      </w:r>
      <w:bookmarkEnd w:id="377"/>
      <w:bookmarkEnd w:id="378"/>
      <w:bookmarkEnd w:id="379"/>
      <w:bookmarkEnd w:id="380"/>
    </w:p>
    <w:p w:rsidR="00DD0669" w:rsidRPr="008B5844" w:rsidRDefault="00DD0669" w:rsidP="00AF1282">
      <w:pPr>
        <w:pStyle w:val="a5"/>
        <w:rPr>
          <w:rtl/>
        </w:rPr>
      </w:pPr>
      <w:r w:rsidRPr="002A1CC0">
        <w:rPr>
          <w:rFonts w:hint="cs"/>
          <w:rtl/>
        </w:rPr>
        <w:t>«</w:t>
      </w:r>
      <w:r w:rsidR="009D54F0" w:rsidRPr="008A125B">
        <w:rPr>
          <w:rStyle w:val="Char7"/>
          <w:rFonts w:eastAsia="Calibri" w:hint="cs"/>
          <w:rtl/>
        </w:rPr>
        <w:t xml:space="preserve">أيها الناس! </w:t>
      </w:r>
      <w:r w:rsidR="00A55B21" w:rsidRPr="008A125B">
        <w:rPr>
          <w:rStyle w:val="Char7"/>
          <w:rFonts w:eastAsia="Calibri" w:hint="cs"/>
          <w:rtl/>
        </w:rPr>
        <w:t>أ</w:t>
      </w:r>
      <w:r w:rsidR="009D54F0" w:rsidRPr="008A125B">
        <w:rPr>
          <w:rStyle w:val="Char7"/>
          <w:rFonts w:eastAsia="Calibri" w:hint="cs"/>
          <w:rtl/>
        </w:rPr>
        <w:t>لا إن ربكم واحد وإن أباكم واحد. ألا لا فضل لعربي على عجمي ولا لعجمي على عربي ولا لأحمر على أسود ولا لأسود على أحمر إلا بالتقوى</w:t>
      </w:r>
      <w:r w:rsidR="00A55B21" w:rsidRPr="002A1CC0">
        <w:rPr>
          <w:rtl/>
        </w:rPr>
        <w:t>»</w:t>
      </w:r>
      <w:r w:rsidR="00A55B21" w:rsidRPr="002A1CC0">
        <w:rPr>
          <w:rFonts w:hint="cs"/>
          <w:rtl/>
        </w:rPr>
        <w:t>.</w:t>
      </w:r>
      <w:r w:rsidR="009D54F0" w:rsidRPr="008B5844">
        <w:rPr>
          <w:rFonts w:hint="cs"/>
          <w:rtl/>
        </w:rPr>
        <w:t xml:space="preserve"> </w:t>
      </w:r>
      <w:r w:rsidR="00A55B21" w:rsidRPr="008B5844">
        <w:rPr>
          <w:rFonts w:hint="cs"/>
          <w:rtl/>
        </w:rPr>
        <w:t>[</w:t>
      </w:r>
      <w:r w:rsidR="009D54F0" w:rsidRPr="008B5844">
        <w:rPr>
          <w:rFonts w:hint="cs"/>
          <w:rtl/>
        </w:rPr>
        <w:t>مسند احمد</w:t>
      </w:r>
      <w:r w:rsidR="00A55B21" w:rsidRPr="008B5844">
        <w:rPr>
          <w:rFonts w:hint="cs"/>
          <w:rtl/>
        </w:rPr>
        <w:t>]</w:t>
      </w:r>
      <w:r w:rsidR="009D54F0" w:rsidRPr="008B5844">
        <w:rPr>
          <w:rFonts w:hint="cs"/>
          <w:rtl/>
        </w:rPr>
        <w:t xml:space="preserve"> </w:t>
      </w:r>
      <w:r w:rsidR="00526B9D" w:rsidRPr="002A1CC0">
        <w:rPr>
          <w:rtl/>
        </w:rPr>
        <w:t>«</w:t>
      </w:r>
      <w:r w:rsidR="00526B9D" w:rsidRPr="008A125B">
        <w:rPr>
          <w:rStyle w:val="Char7"/>
          <w:rFonts w:eastAsia="Calibri" w:hint="cs"/>
          <w:rtl/>
        </w:rPr>
        <w:t>إن كل مسلم أخو</w:t>
      </w:r>
      <w:r w:rsidR="009D54F0" w:rsidRPr="008A125B">
        <w:rPr>
          <w:rStyle w:val="Char7"/>
          <w:rFonts w:eastAsia="Calibri" w:hint="cs"/>
          <w:rtl/>
        </w:rPr>
        <w:t xml:space="preserve"> ال</w:t>
      </w:r>
      <w:r w:rsidR="002A1CC0">
        <w:rPr>
          <w:rStyle w:val="Char7"/>
          <w:rFonts w:eastAsia="Calibri" w:hint="cs"/>
          <w:rtl/>
        </w:rPr>
        <w:t>ـ</w:t>
      </w:r>
      <w:r w:rsidR="009D54F0" w:rsidRPr="008A125B">
        <w:rPr>
          <w:rStyle w:val="Char7"/>
          <w:rFonts w:eastAsia="Calibri" w:hint="cs"/>
          <w:rtl/>
        </w:rPr>
        <w:t>مسلم وإن ال</w:t>
      </w:r>
      <w:r w:rsidR="002A1CC0">
        <w:rPr>
          <w:rStyle w:val="Char7"/>
          <w:rFonts w:eastAsia="Calibri" w:hint="cs"/>
          <w:rtl/>
        </w:rPr>
        <w:t>ـ</w:t>
      </w:r>
      <w:r w:rsidR="009D54F0" w:rsidRPr="008A125B">
        <w:rPr>
          <w:rStyle w:val="Char7"/>
          <w:rFonts w:eastAsia="Calibri" w:hint="cs"/>
          <w:rtl/>
        </w:rPr>
        <w:t>مسلمين إخوة</w:t>
      </w:r>
      <w:r w:rsidR="00526B9D" w:rsidRPr="002A1CC0">
        <w:rPr>
          <w:rtl/>
        </w:rPr>
        <w:t>»</w:t>
      </w:r>
      <w:r w:rsidR="00A55B21" w:rsidRPr="002A1CC0">
        <w:rPr>
          <w:rFonts w:hint="cs"/>
          <w:rtl/>
        </w:rPr>
        <w:t>.</w:t>
      </w:r>
      <w:r w:rsidR="009D54F0" w:rsidRPr="008B5844">
        <w:rPr>
          <w:rFonts w:hint="cs"/>
          <w:rtl/>
        </w:rPr>
        <w:t xml:space="preserve"> </w:t>
      </w:r>
      <w:r w:rsidR="00A55B21" w:rsidRPr="008B5844">
        <w:rPr>
          <w:rFonts w:hint="cs"/>
          <w:rtl/>
        </w:rPr>
        <w:t>[</w:t>
      </w:r>
      <w:r w:rsidR="009D54F0" w:rsidRPr="008B5844">
        <w:rPr>
          <w:rFonts w:hint="cs"/>
          <w:rtl/>
        </w:rPr>
        <w:t xml:space="preserve">مستدرك حاكم 1 / 93 و طبري و ابن </w:t>
      </w:r>
      <w:r w:rsidR="00A55B21" w:rsidRPr="008B5844">
        <w:rPr>
          <w:rFonts w:hint="cs"/>
          <w:rtl/>
        </w:rPr>
        <w:t>إ</w:t>
      </w:r>
      <w:r w:rsidR="009D54F0" w:rsidRPr="008B5844">
        <w:rPr>
          <w:rFonts w:hint="cs"/>
          <w:rtl/>
        </w:rPr>
        <w:t>سحاق</w:t>
      </w:r>
      <w:r w:rsidR="00A55B21" w:rsidRPr="008B5844">
        <w:rPr>
          <w:rFonts w:hint="cs"/>
          <w:rtl/>
        </w:rPr>
        <w:t>]</w:t>
      </w:r>
      <w:r w:rsidR="009D54F0" w:rsidRPr="008B5844">
        <w:rPr>
          <w:rFonts w:hint="cs"/>
          <w:rtl/>
        </w:rPr>
        <w:t xml:space="preserve"> –</w:t>
      </w:r>
      <w:r w:rsidR="009D54F0" w:rsidRPr="002A1CC0">
        <w:rPr>
          <w:rFonts w:hint="cs"/>
          <w:rtl/>
        </w:rPr>
        <w:t xml:space="preserve"> </w:t>
      </w:r>
      <w:r w:rsidR="00A55B21" w:rsidRPr="002A1CC0">
        <w:rPr>
          <w:rtl/>
        </w:rPr>
        <w:t>«</w:t>
      </w:r>
      <w:r w:rsidR="009D54F0" w:rsidRPr="008A125B">
        <w:rPr>
          <w:rStyle w:val="Char7"/>
          <w:rFonts w:eastAsia="Calibri" w:hint="cs"/>
          <w:rtl/>
        </w:rPr>
        <w:t>أرقاءكم أرقاءكم أطعموهم مما تأكلون وأكسوهم مما تلبسون</w:t>
      </w:r>
      <w:r w:rsidR="00A55B21" w:rsidRPr="002A1CC0">
        <w:rPr>
          <w:rtl/>
        </w:rPr>
        <w:t>»</w:t>
      </w:r>
      <w:r w:rsidR="009D54F0" w:rsidRPr="008B5844">
        <w:rPr>
          <w:rFonts w:hint="cs"/>
          <w:rtl/>
        </w:rPr>
        <w:t xml:space="preserve"> – </w:t>
      </w:r>
      <w:r w:rsidR="00A55B21" w:rsidRPr="008B5844">
        <w:rPr>
          <w:rFonts w:hint="cs"/>
          <w:rtl/>
        </w:rPr>
        <w:t>[</w:t>
      </w:r>
      <w:r w:rsidR="009D54F0" w:rsidRPr="008B5844">
        <w:rPr>
          <w:rFonts w:hint="cs"/>
          <w:rtl/>
        </w:rPr>
        <w:t>ابن سعد</w:t>
      </w:r>
      <w:r w:rsidR="00A55B21" w:rsidRPr="008B5844">
        <w:rPr>
          <w:rFonts w:hint="cs"/>
          <w:rtl/>
        </w:rPr>
        <w:t>]</w:t>
      </w:r>
      <w:r w:rsidR="00473C28" w:rsidRPr="008B5844">
        <w:rPr>
          <w:rFonts w:hint="cs"/>
          <w:rtl/>
        </w:rPr>
        <w:t>.</w:t>
      </w:r>
    </w:p>
    <w:p w:rsidR="00473C28" w:rsidRDefault="00473C28" w:rsidP="00AF1282">
      <w:pPr>
        <w:pStyle w:val="a5"/>
        <w:rPr>
          <w:rtl/>
        </w:rPr>
      </w:pPr>
      <w:r>
        <w:rPr>
          <w:rFonts w:hint="cs"/>
          <w:rtl/>
        </w:rPr>
        <w:t>«ای مردم! همانا پروردگار شما یکی است و همانا پدر شما یکی است، هیچ فرد عربی بر عجمی و یا عجمی بر عربی، سرخ‌پوست بر سیاه‌پوست و سیاه‌پوست بر سرخ‌پوست، فضیلت و برتری ندارد، مگر از جهت تقوا. هر مسلمان برادر مسلمان دیگر است و هم</w:t>
      </w:r>
      <w:r w:rsidR="00155799">
        <w:rPr>
          <w:rFonts w:hint="cs"/>
          <w:rtl/>
        </w:rPr>
        <w:t>ۀ</w:t>
      </w:r>
      <w:r>
        <w:rPr>
          <w:rFonts w:hint="cs"/>
          <w:rtl/>
        </w:rPr>
        <w:t xml:space="preserve"> مسلمانان با یکدیگر برادرند.</w:t>
      </w:r>
      <w:r w:rsidR="00155799">
        <w:rPr>
          <w:rFonts w:hint="cs"/>
          <w:rtl/>
        </w:rPr>
        <w:t xml:space="preserve"> </w:t>
      </w:r>
      <w:r>
        <w:rPr>
          <w:rFonts w:hint="cs"/>
          <w:rtl/>
        </w:rPr>
        <w:t>غلامان شما غلامان شما اند هرچه شما بخورید به آن‌ها بخورانید و هرچه خود بپوشید به آن‌ها بپوشانید».</w:t>
      </w:r>
    </w:p>
    <w:p w:rsidR="00F16744" w:rsidRDefault="00F16744" w:rsidP="00AF1282">
      <w:pPr>
        <w:pStyle w:val="a5"/>
        <w:rPr>
          <w:rtl/>
        </w:rPr>
      </w:pPr>
      <w:r>
        <w:rPr>
          <w:rFonts w:hint="cs"/>
          <w:rtl/>
        </w:rPr>
        <w:t>اگر فردی از یک خاندان در میان عرب‌ها به قتل می‌رسید، گرفتن انتقام خون وی یک وظیفه و تکلیف برای آن خاندان بود، به</w:t>
      </w:r>
      <w:r w:rsidR="00155799">
        <w:rPr>
          <w:rFonts w:hint="cs"/>
          <w:rtl/>
        </w:rPr>
        <w:t>‌</w:t>
      </w:r>
      <w:r>
        <w:rPr>
          <w:rFonts w:hint="cs"/>
          <w:rtl/>
        </w:rPr>
        <w:t>طوری که با وجود گذشت سالیان متمادی در ذهن‌ها و خاطره‌ها وجود داشت و آن تکلیف را بر دوش خود احساس می‌کردند. روی همین اساس، هموراه جنگ و خونریزی وجود داشت و هیچ</w:t>
      </w:r>
      <w:r w:rsidR="00155799">
        <w:rPr>
          <w:rFonts w:hint="cs"/>
          <w:rtl/>
        </w:rPr>
        <w:t>‌</w:t>
      </w:r>
      <w:r>
        <w:rPr>
          <w:rFonts w:hint="cs"/>
          <w:rtl/>
        </w:rPr>
        <w:t>گاه سرزمین عربستان از آن خالی نبود. در این روز بود که رسم دیرین</w:t>
      </w:r>
      <w:r w:rsidR="00155799">
        <w:rPr>
          <w:rFonts w:hint="cs"/>
          <w:rtl/>
        </w:rPr>
        <w:t>ۀ</w:t>
      </w:r>
      <w:r>
        <w:rPr>
          <w:rFonts w:hint="cs"/>
          <w:rtl/>
        </w:rPr>
        <w:t xml:space="preserve"> عرب‌ها و اولین و مهم‌ترین وظیفه خاندانی آن‌ها از بین رفته، باطل اعلام می‌شود، و برای این هدف منادی نبوت، نخست از خاندان خود شروع کرده اعلام می‌دارد:</w:t>
      </w:r>
    </w:p>
    <w:p w:rsidR="00F16744" w:rsidRDefault="00F16744" w:rsidP="002A1CC0">
      <w:pPr>
        <w:pStyle w:val="a5"/>
        <w:rPr>
          <w:rtl/>
        </w:rPr>
      </w:pPr>
      <w:r w:rsidRPr="002A1CC0">
        <w:rPr>
          <w:rFonts w:hint="cs"/>
          <w:rtl/>
        </w:rPr>
        <w:t>«</w:t>
      </w:r>
      <w:r w:rsidR="00780831" w:rsidRPr="008A125B">
        <w:rPr>
          <w:rStyle w:val="Char7"/>
          <w:rFonts w:eastAsia="Calibri" w:hint="cs"/>
          <w:rtl/>
        </w:rPr>
        <w:t>وَدِمَاءُ</w:t>
      </w:r>
      <w:r w:rsidR="00780831" w:rsidRPr="008A125B">
        <w:rPr>
          <w:rStyle w:val="Char7"/>
          <w:rFonts w:eastAsia="Calibri"/>
          <w:rtl/>
        </w:rPr>
        <w:t xml:space="preserve"> </w:t>
      </w:r>
      <w:r w:rsidR="00780831" w:rsidRPr="008A125B">
        <w:rPr>
          <w:rStyle w:val="Char7"/>
          <w:rFonts w:eastAsia="Calibri" w:hint="cs"/>
          <w:rtl/>
        </w:rPr>
        <w:t>الْجَاهِلِيَّةِ</w:t>
      </w:r>
      <w:r w:rsidR="00780831" w:rsidRPr="008A125B">
        <w:rPr>
          <w:rStyle w:val="Char7"/>
          <w:rFonts w:eastAsia="Calibri"/>
          <w:rtl/>
        </w:rPr>
        <w:t xml:space="preserve"> </w:t>
      </w:r>
      <w:r w:rsidR="00780831" w:rsidRPr="008A125B">
        <w:rPr>
          <w:rStyle w:val="Char7"/>
          <w:rFonts w:eastAsia="Calibri" w:hint="cs"/>
          <w:rtl/>
        </w:rPr>
        <w:t>مَوْضُوعَةٌ،</w:t>
      </w:r>
      <w:r w:rsidR="00780831" w:rsidRPr="008A125B">
        <w:rPr>
          <w:rStyle w:val="Char7"/>
          <w:rFonts w:eastAsia="Calibri"/>
          <w:rtl/>
        </w:rPr>
        <w:t xml:space="preserve"> </w:t>
      </w:r>
      <w:r w:rsidR="00780831" w:rsidRPr="008A125B">
        <w:rPr>
          <w:rStyle w:val="Char7"/>
          <w:rFonts w:eastAsia="Calibri" w:hint="cs"/>
          <w:rtl/>
        </w:rPr>
        <w:t>وَأَوَّلُ</w:t>
      </w:r>
      <w:r w:rsidR="00780831" w:rsidRPr="008A125B">
        <w:rPr>
          <w:rStyle w:val="Char7"/>
          <w:rFonts w:eastAsia="Calibri"/>
          <w:rtl/>
        </w:rPr>
        <w:t xml:space="preserve"> </w:t>
      </w:r>
      <w:r w:rsidR="00780831" w:rsidRPr="008A125B">
        <w:rPr>
          <w:rStyle w:val="Char7"/>
          <w:rFonts w:eastAsia="Calibri" w:hint="cs"/>
          <w:rtl/>
        </w:rPr>
        <w:t>دَمٍ</w:t>
      </w:r>
      <w:r w:rsidR="00780831" w:rsidRPr="008A125B">
        <w:rPr>
          <w:rStyle w:val="Char7"/>
          <w:rFonts w:eastAsia="Calibri"/>
          <w:rtl/>
        </w:rPr>
        <w:t xml:space="preserve"> </w:t>
      </w:r>
      <w:r w:rsidR="00155799" w:rsidRPr="008A125B">
        <w:rPr>
          <w:rStyle w:val="Char7"/>
          <w:rFonts w:eastAsia="Calibri" w:hint="cs"/>
          <w:rtl/>
        </w:rPr>
        <w:t>أَضَعُ مِن</w:t>
      </w:r>
      <w:r w:rsidR="00780831" w:rsidRPr="008A125B">
        <w:rPr>
          <w:rStyle w:val="Char7"/>
          <w:rFonts w:eastAsia="Calibri"/>
          <w:rtl/>
        </w:rPr>
        <w:t xml:space="preserve"> </w:t>
      </w:r>
      <w:r w:rsidR="00155799" w:rsidRPr="008A125B">
        <w:rPr>
          <w:rStyle w:val="Char7"/>
          <w:rFonts w:eastAsia="Calibri" w:hint="cs"/>
          <w:rtl/>
        </w:rPr>
        <w:t>دِمَاؤِ</w:t>
      </w:r>
      <w:r w:rsidR="00780831" w:rsidRPr="008A125B">
        <w:rPr>
          <w:rStyle w:val="Char7"/>
          <w:rFonts w:eastAsia="Calibri" w:hint="cs"/>
          <w:rtl/>
        </w:rPr>
        <w:t>نَا</w:t>
      </w:r>
      <w:r w:rsidR="00780831" w:rsidRPr="008A125B">
        <w:rPr>
          <w:rStyle w:val="Char7"/>
          <w:rFonts w:eastAsia="Calibri"/>
          <w:rtl/>
        </w:rPr>
        <w:t xml:space="preserve"> </w:t>
      </w:r>
      <w:r w:rsidR="00780831" w:rsidRPr="008A125B">
        <w:rPr>
          <w:rStyle w:val="Char7"/>
          <w:rFonts w:eastAsia="Calibri" w:hint="cs"/>
          <w:rtl/>
        </w:rPr>
        <w:t>دَمُ</w:t>
      </w:r>
      <w:r w:rsidR="00780831" w:rsidRPr="008A125B">
        <w:rPr>
          <w:rStyle w:val="Char7"/>
          <w:rFonts w:eastAsia="Calibri"/>
          <w:rtl/>
        </w:rPr>
        <w:t xml:space="preserve"> </w:t>
      </w:r>
      <w:r w:rsidR="00780831" w:rsidRPr="008A125B">
        <w:rPr>
          <w:rStyle w:val="Char7"/>
          <w:rFonts w:eastAsia="Calibri" w:hint="cs"/>
          <w:rtl/>
        </w:rPr>
        <w:t>ابْنُ</w:t>
      </w:r>
      <w:r w:rsidR="00780831" w:rsidRPr="008A125B">
        <w:rPr>
          <w:rStyle w:val="Char7"/>
          <w:rFonts w:eastAsia="Calibri"/>
          <w:rtl/>
        </w:rPr>
        <w:t xml:space="preserve"> </w:t>
      </w:r>
      <w:r w:rsidR="00780831" w:rsidRPr="008A125B">
        <w:rPr>
          <w:rStyle w:val="Char7"/>
          <w:rFonts w:eastAsia="Calibri" w:hint="cs"/>
          <w:rtl/>
        </w:rPr>
        <w:t>رَبِيعَةَ ابن</w:t>
      </w:r>
      <w:r w:rsidR="00780831" w:rsidRPr="008A125B">
        <w:rPr>
          <w:rStyle w:val="Char7"/>
          <w:rFonts w:eastAsia="Calibri"/>
          <w:rtl/>
        </w:rPr>
        <w:t xml:space="preserve"> </w:t>
      </w:r>
      <w:r w:rsidR="00780831" w:rsidRPr="008A125B">
        <w:rPr>
          <w:rStyle w:val="Char7"/>
          <w:rFonts w:eastAsia="Calibri" w:hint="cs"/>
          <w:rtl/>
        </w:rPr>
        <w:t>الْحَارِثِ</w:t>
      </w:r>
      <w:r w:rsidRPr="002A1CC0">
        <w:rPr>
          <w:rFonts w:hint="cs"/>
          <w:rtl/>
        </w:rPr>
        <w:t xml:space="preserve">» </w:t>
      </w:r>
      <w:r>
        <w:rPr>
          <w:rFonts w:hint="cs"/>
          <w:rtl/>
        </w:rPr>
        <w:t>(صحیح بخاری، ابوداود به روایت جابر)</w:t>
      </w:r>
      <w:r w:rsidR="008D131D" w:rsidRPr="008D131D">
        <w:rPr>
          <w:rFonts w:hint="cs"/>
          <w:vertAlign w:val="superscript"/>
          <w:rtl/>
        </w:rPr>
        <w:t>(</w:t>
      </w:r>
      <w:r w:rsidR="008D131D" w:rsidRPr="008D131D">
        <w:rPr>
          <w:rStyle w:val="FootnoteReference"/>
          <w:rtl/>
        </w:rPr>
        <w:footnoteReference w:id="212"/>
      </w:r>
      <w:r w:rsidR="008D131D" w:rsidRPr="008D131D">
        <w:rPr>
          <w:rFonts w:hint="cs"/>
          <w:vertAlign w:val="superscript"/>
          <w:rtl/>
        </w:rPr>
        <w:t>)</w:t>
      </w:r>
      <w:r>
        <w:rPr>
          <w:rFonts w:hint="cs"/>
          <w:rtl/>
        </w:rPr>
        <w:t>.</w:t>
      </w:r>
      <w:r w:rsidR="002A1CC0">
        <w:rPr>
          <w:rFonts w:hint="cs"/>
          <w:rtl/>
        </w:rPr>
        <w:t xml:space="preserve"> </w:t>
      </w:r>
      <w:r>
        <w:rPr>
          <w:rFonts w:hint="cs"/>
          <w:rtl/>
        </w:rPr>
        <w:t>«من بطلان‌گرفتن انتقام خون فرزند ربیعه بن حارث از خاندان خود را اعلام می‌دارم».</w:t>
      </w:r>
    </w:p>
    <w:p w:rsidR="00AB04AE" w:rsidRDefault="00AB04AE" w:rsidP="00AF1282">
      <w:pPr>
        <w:pStyle w:val="a5"/>
        <w:rPr>
          <w:rtl/>
        </w:rPr>
      </w:pPr>
      <w:r>
        <w:rPr>
          <w:rFonts w:hint="cs"/>
          <w:rtl/>
        </w:rPr>
        <w:t>تمام عرب‌ها گرفتار دام معاملات نزولی بودند، به</w:t>
      </w:r>
      <w:r w:rsidR="00155799">
        <w:rPr>
          <w:rFonts w:hint="cs"/>
          <w:rtl/>
        </w:rPr>
        <w:t>‌</w:t>
      </w:r>
      <w:r>
        <w:rPr>
          <w:rFonts w:hint="cs"/>
          <w:rtl/>
        </w:rPr>
        <w:t>طوری که فقرا و مستمندان همو</w:t>
      </w:r>
      <w:r w:rsidR="00155799">
        <w:rPr>
          <w:rFonts w:hint="cs"/>
          <w:rtl/>
        </w:rPr>
        <w:t>ا</w:t>
      </w:r>
      <w:r>
        <w:rPr>
          <w:rFonts w:hint="cs"/>
          <w:rtl/>
        </w:rPr>
        <w:t>ره غلام حلقه به گوش طلبکاران خود محسوب می‌شدند. ولی امروز این دام گسسته می‌شود و داعی حق، در میان عرب‌ها نخست کار را از خاندان خود آغاز کرده اعلام می‌دارد:</w:t>
      </w:r>
      <w:r w:rsidR="00155799">
        <w:rPr>
          <w:rFonts w:hint="cs"/>
          <w:rtl/>
        </w:rPr>
        <w:t xml:space="preserve"> </w:t>
      </w:r>
    </w:p>
    <w:p w:rsidR="00AB04AE" w:rsidRDefault="00AB04AE" w:rsidP="002A1CC0">
      <w:pPr>
        <w:pStyle w:val="a5"/>
        <w:rPr>
          <w:rtl/>
        </w:rPr>
      </w:pPr>
      <w:r w:rsidRPr="002A1CC0">
        <w:rPr>
          <w:rFonts w:hint="cs"/>
          <w:rtl/>
        </w:rPr>
        <w:t>«</w:t>
      </w:r>
      <w:r w:rsidR="007D62A4" w:rsidRPr="008A125B">
        <w:rPr>
          <w:rStyle w:val="Char7"/>
          <w:rFonts w:eastAsia="Calibri" w:hint="cs"/>
          <w:rtl/>
        </w:rPr>
        <w:t>وَرِبَا</w:t>
      </w:r>
      <w:r w:rsidR="007D62A4" w:rsidRPr="008A125B">
        <w:rPr>
          <w:rStyle w:val="Char7"/>
          <w:rFonts w:eastAsia="Calibri"/>
          <w:rtl/>
        </w:rPr>
        <w:t xml:space="preserve"> </w:t>
      </w:r>
      <w:r w:rsidR="007D62A4" w:rsidRPr="008A125B">
        <w:rPr>
          <w:rStyle w:val="Char7"/>
          <w:rFonts w:eastAsia="Calibri" w:hint="cs"/>
          <w:rtl/>
        </w:rPr>
        <w:t>الْجَاهِلِيَّةِ</w:t>
      </w:r>
      <w:r w:rsidR="007D62A4" w:rsidRPr="008A125B">
        <w:rPr>
          <w:rStyle w:val="Char7"/>
          <w:rFonts w:eastAsia="Calibri"/>
          <w:rtl/>
        </w:rPr>
        <w:t xml:space="preserve"> </w:t>
      </w:r>
      <w:r w:rsidR="007D62A4" w:rsidRPr="008A125B">
        <w:rPr>
          <w:rStyle w:val="Char7"/>
          <w:rFonts w:eastAsia="Calibri" w:hint="cs"/>
          <w:rtl/>
        </w:rPr>
        <w:t>مَوْضُوعٌ،</w:t>
      </w:r>
      <w:r w:rsidR="007D62A4" w:rsidRPr="008A125B">
        <w:rPr>
          <w:rStyle w:val="Char7"/>
          <w:rFonts w:eastAsia="Calibri"/>
          <w:rtl/>
        </w:rPr>
        <w:t xml:space="preserve"> </w:t>
      </w:r>
      <w:r w:rsidR="007D62A4" w:rsidRPr="008A125B">
        <w:rPr>
          <w:rStyle w:val="Char7"/>
          <w:rFonts w:eastAsia="Calibri" w:hint="cs"/>
          <w:rtl/>
        </w:rPr>
        <w:t>وَأَوَّلُ</w:t>
      </w:r>
      <w:r w:rsidR="007D62A4" w:rsidRPr="008A125B">
        <w:rPr>
          <w:rStyle w:val="Char7"/>
          <w:rFonts w:eastAsia="Calibri"/>
          <w:rtl/>
        </w:rPr>
        <w:t xml:space="preserve"> </w:t>
      </w:r>
      <w:r w:rsidR="007D62A4" w:rsidRPr="008A125B">
        <w:rPr>
          <w:rStyle w:val="Char7"/>
          <w:rFonts w:eastAsia="Calibri" w:hint="cs"/>
          <w:rtl/>
        </w:rPr>
        <w:t>رِبًا</w:t>
      </w:r>
      <w:r w:rsidR="007D62A4" w:rsidRPr="008A125B">
        <w:rPr>
          <w:rStyle w:val="Char7"/>
          <w:rFonts w:eastAsia="Calibri"/>
          <w:rtl/>
        </w:rPr>
        <w:t xml:space="preserve"> </w:t>
      </w:r>
      <w:r w:rsidR="007D62A4" w:rsidRPr="008A125B">
        <w:rPr>
          <w:rStyle w:val="Char7"/>
          <w:rFonts w:eastAsia="Calibri" w:hint="cs"/>
          <w:rtl/>
        </w:rPr>
        <w:t>أَضَعُ</w:t>
      </w:r>
      <w:r w:rsidR="007D62A4" w:rsidRPr="008A125B">
        <w:rPr>
          <w:rStyle w:val="Char7"/>
          <w:rFonts w:eastAsia="Calibri"/>
          <w:rtl/>
        </w:rPr>
        <w:t xml:space="preserve"> </w:t>
      </w:r>
      <w:r w:rsidR="007D62A4" w:rsidRPr="008A125B">
        <w:rPr>
          <w:rStyle w:val="Char7"/>
          <w:rFonts w:eastAsia="Calibri" w:hint="cs"/>
          <w:rtl/>
        </w:rPr>
        <w:t>رِبَانَا</w:t>
      </w:r>
      <w:r w:rsidR="007D62A4" w:rsidRPr="008A125B">
        <w:rPr>
          <w:rStyle w:val="Char7"/>
          <w:rFonts w:eastAsia="Calibri"/>
          <w:rtl/>
        </w:rPr>
        <w:t xml:space="preserve"> </w:t>
      </w:r>
      <w:r w:rsidR="007D62A4" w:rsidRPr="008A125B">
        <w:rPr>
          <w:rStyle w:val="Char7"/>
          <w:rFonts w:eastAsia="Calibri" w:hint="cs"/>
          <w:rtl/>
        </w:rPr>
        <w:t>رِبَا</w:t>
      </w:r>
      <w:r w:rsidR="007D62A4" w:rsidRPr="008A125B">
        <w:rPr>
          <w:rStyle w:val="Char7"/>
          <w:rFonts w:eastAsia="Calibri"/>
          <w:rtl/>
        </w:rPr>
        <w:t xml:space="preserve"> </w:t>
      </w:r>
      <w:r w:rsidR="007D62A4" w:rsidRPr="008A125B">
        <w:rPr>
          <w:rStyle w:val="Char7"/>
          <w:rFonts w:eastAsia="Calibri" w:hint="cs"/>
          <w:rtl/>
        </w:rPr>
        <w:t>عَبَّاسِ</w:t>
      </w:r>
      <w:r w:rsidR="007D62A4" w:rsidRPr="008A125B">
        <w:rPr>
          <w:rStyle w:val="Char7"/>
          <w:rFonts w:eastAsia="Calibri"/>
          <w:rtl/>
        </w:rPr>
        <w:t xml:space="preserve"> </w:t>
      </w:r>
      <w:r w:rsidR="007D62A4" w:rsidRPr="008A125B">
        <w:rPr>
          <w:rStyle w:val="Char7"/>
          <w:rFonts w:eastAsia="Calibri" w:hint="cs"/>
          <w:rtl/>
        </w:rPr>
        <w:t>بْنِ</w:t>
      </w:r>
      <w:r w:rsidR="007D62A4" w:rsidRPr="008A125B">
        <w:rPr>
          <w:rStyle w:val="Char7"/>
          <w:rFonts w:eastAsia="Calibri"/>
          <w:rtl/>
        </w:rPr>
        <w:t xml:space="preserve"> </w:t>
      </w:r>
      <w:r w:rsidR="007D62A4" w:rsidRPr="008A125B">
        <w:rPr>
          <w:rStyle w:val="Char7"/>
          <w:rFonts w:eastAsia="Calibri" w:hint="cs"/>
          <w:rtl/>
        </w:rPr>
        <w:t>عَبْدِ</w:t>
      </w:r>
      <w:r w:rsidR="007D62A4" w:rsidRPr="008A125B">
        <w:rPr>
          <w:rStyle w:val="Char7"/>
          <w:rFonts w:eastAsia="Calibri"/>
          <w:rtl/>
        </w:rPr>
        <w:t xml:space="preserve"> </w:t>
      </w:r>
      <w:r w:rsidR="007D62A4" w:rsidRPr="008A125B">
        <w:rPr>
          <w:rStyle w:val="Char7"/>
          <w:rFonts w:eastAsia="Calibri" w:hint="cs"/>
          <w:rtl/>
        </w:rPr>
        <w:t>الْمُطَّلِبِ</w:t>
      </w:r>
      <w:r w:rsidRPr="002A1CC0">
        <w:rPr>
          <w:rFonts w:hint="cs"/>
          <w:rtl/>
        </w:rPr>
        <w:t>»</w:t>
      </w:r>
      <w:r w:rsidR="00526B9D" w:rsidRPr="002A1CC0">
        <w:rPr>
          <w:rFonts w:hint="cs"/>
          <w:rtl/>
        </w:rPr>
        <w:t>.</w:t>
      </w:r>
      <w:r>
        <w:rPr>
          <w:rFonts w:hint="cs"/>
          <w:rtl/>
        </w:rPr>
        <w:t xml:space="preserve"> (صحیح مسلم و ابوداود).</w:t>
      </w:r>
      <w:r w:rsidR="002A1CC0">
        <w:rPr>
          <w:rFonts w:hint="cs"/>
          <w:rtl/>
        </w:rPr>
        <w:t xml:space="preserve"> </w:t>
      </w:r>
      <w:r>
        <w:rPr>
          <w:rFonts w:hint="cs"/>
          <w:rtl/>
        </w:rPr>
        <w:t>«تمام نزول‌های دوران جاهلیت باطل اعلام می‌شوند و نخست نزول‌های عباس بن</w:t>
      </w:r>
      <w:r w:rsidR="00DD2D62">
        <w:rPr>
          <w:rFonts w:hint="cs"/>
          <w:rtl/>
        </w:rPr>
        <w:t xml:space="preserve"> عبدالمطلب، از خاندان خود را باطل اعلام می‌کنم»</w:t>
      </w:r>
      <w:r w:rsidR="008D131D" w:rsidRPr="008D131D">
        <w:rPr>
          <w:rFonts w:hint="cs"/>
          <w:vertAlign w:val="superscript"/>
          <w:rtl/>
        </w:rPr>
        <w:t>(</w:t>
      </w:r>
      <w:r w:rsidR="008D131D" w:rsidRPr="008D131D">
        <w:rPr>
          <w:rStyle w:val="FootnoteReference"/>
          <w:rtl/>
        </w:rPr>
        <w:footnoteReference w:id="213"/>
      </w:r>
      <w:r w:rsidR="008D131D" w:rsidRPr="008D131D">
        <w:rPr>
          <w:rFonts w:hint="cs"/>
          <w:vertAlign w:val="superscript"/>
          <w:rtl/>
        </w:rPr>
        <w:t>)</w:t>
      </w:r>
      <w:r w:rsidR="00DD2D62">
        <w:rPr>
          <w:rFonts w:hint="cs"/>
          <w:rtl/>
        </w:rPr>
        <w:t>.</w:t>
      </w:r>
    </w:p>
    <w:p w:rsidR="00DD2D62" w:rsidRDefault="00DD2D62" w:rsidP="00AF1282">
      <w:pPr>
        <w:pStyle w:val="a5"/>
        <w:rPr>
          <w:rtl/>
        </w:rPr>
      </w:pPr>
      <w:r>
        <w:rPr>
          <w:rFonts w:hint="cs"/>
          <w:rtl/>
        </w:rPr>
        <w:t>تا آن زمان زنان، متاع و کالایی شناخته می‌شدند که حتی در قمار به</w:t>
      </w:r>
      <w:r w:rsidR="00155799">
        <w:rPr>
          <w:rFonts w:hint="cs"/>
          <w:rtl/>
        </w:rPr>
        <w:t>‌</w:t>
      </w:r>
      <w:r>
        <w:rPr>
          <w:rFonts w:hint="cs"/>
          <w:rtl/>
        </w:rPr>
        <w:t>عنوان برد و باخت قرار داده می‌شدند، ولی این اولین روزی است که این قشر مظلوم مورد توجه قرار می‌گیرد و در جامعه مقام و منزلت خاصی را به دست می‌آورد:</w:t>
      </w:r>
    </w:p>
    <w:p w:rsidR="008B15C8" w:rsidRDefault="008B15C8" w:rsidP="00AF1282">
      <w:pPr>
        <w:pStyle w:val="a5"/>
        <w:rPr>
          <w:rtl/>
        </w:rPr>
      </w:pPr>
      <w:r w:rsidRPr="002A1CC0">
        <w:rPr>
          <w:rFonts w:hint="cs"/>
          <w:rtl/>
        </w:rPr>
        <w:t>«</w:t>
      </w:r>
      <w:r w:rsidR="00BC6B71" w:rsidRPr="008A125B">
        <w:rPr>
          <w:rStyle w:val="Char7"/>
          <w:rFonts w:eastAsia="Calibri" w:hint="cs"/>
          <w:rtl/>
        </w:rPr>
        <w:t>فَاتَّقُوا</w:t>
      </w:r>
      <w:r w:rsidR="00BC6B71" w:rsidRPr="008A125B">
        <w:rPr>
          <w:rStyle w:val="Char7"/>
          <w:rFonts w:eastAsia="Calibri"/>
          <w:rtl/>
        </w:rPr>
        <w:t xml:space="preserve"> </w:t>
      </w:r>
      <w:r w:rsidR="00BC6B71" w:rsidRPr="008A125B">
        <w:rPr>
          <w:rStyle w:val="Char7"/>
          <w:rFonts w:eastAsia="Calibri" w:hint="cs"/>
          <w:rtl/>
        </w:rPr>
        <w:t>اللهَ</w:t>
      </w:r>
      <w:r w:rsidR="00BC6B71" w:rsidRPr="008A125B">
        <w:rPr>
          <w:rStyle w:val="Char7"/>
          <w:rFonts w:eastAsia="Calibri"/>
          <w:rtl/>
        </w:rPr>
        <w:t xml:space="preserve"> </w:t>
      </w:r>
      <w:r w:rsidR="00BC6B71" w:rsidRPr="008A125B">
        <w:rPr>
          <w:rStyle w:val="Char7"/>
          <w:rFonts w:eastAsia="Calibri" w:hint="cs"/>
          <w:rtl/>
        </w:rPr>
        <w:t>فِي</w:t>
      </w:r>
      <w:r w:rsidR="00BC6B71" w:rsidRPr="008A125B">
        <w:rPr>
          <w:rStyle w:val="Char7"/>
          <w:rFonts w:eastAsia="Calibri"/>
          <w:rtl/>
        </w:rPr>
        <w:t xml:space="preserve"> </w:t>
      </w:r>
      <w:r w:rsidR="00BC6B71" w:rsidRPr="008A125B">
        <w:rPr>
          <w:rStyle w:val="Char7"/>
          <w:rFonts w:eastAsia="Calibri" w:hint="cs"/>
          <w:rtl/>
        </w:rPr>
        <w:t>النِّسَاءِ</w:t>
      </w:r>
      <w:r w:rsidRPr="002A1CC0">
        <w:rPr>
          <w:rFonts w:hint="cs"/>
          <w:rtl/>
        </w:rPr>
        <w:t>»</w:t>
      </w:r>
      <w:r>
        <w:rPr>
          <w:rFonts w:hint="cs"/>
          <w:rtl/>
        </w:rPr>
        <w:t xml:space="preserve"> (صحیح مسلم و ابوداود)</w:t>
      </w:r>
      <w:r w:rsidR="008D131D" w:rsidRPr="008D131D">
        <w:rPr>
          <w:rFonts w:hint="cs"/>
          <w:vertAlign w:val="superscript"/>
          <w:rtl/>
        </w:rPr>
        <w:t>(</w:t>
      </w:r>
      <w:r w:rsidR="008D131D" w:rsidRPr="008D131D">
        <w:rPr>
          <w:rStyle w:val="FootnoteReference"/>
          <w:rtl/>
        </w:rPr>
        <w:footnoteReference w:id="214"/>
      </w:r>
      <w:r w:rsidR="008D131D" w:rsidRPr="008D131D">
        <w:rPr>
          <w:rFonts w:hint="cs"/>
          <w:vertAlign w:val="superscript"/>
          <w:rtl/>
        </w:rPr>
        <w:t>)</w:t>
      </w:r>
      <w:r>
        <w:rPr>
          <w:rFonts w:hint="cs"/>
          <w:rtl/>
        </w:rPr>
        <w:t>.</w:t>
      </w:r>
    </w:p>
    <w:p w:rsidR="008B15C8" w:rsidRDefault="008B15C8" w:rsidP="00AF1282">
      <w:pPr>
        <w:pStyle w:val="a5"/>
        <w:rPr>
          <w:rtl/>
        </w:rPr>
      </w:pPr>
      <w:r w:rsidRPr="002A1CC0">
        <w:rPr>
          <w:rFonts w:hint="cs"/>
          <w:rtl/>
        </w:rPr>
        <w:t>«</w:t>
      </w:r>
      <w:r w:rsidR="00BC6B71" w:rsidRPr="008A125B">
        <w:rPr>
          <w:rStyle w:val="Char7"/>
          <w:rFonts w:eastAsia="Calibri" w:hint="cs"/>
          <w:rtl/>
        </w:rPr>
        <w:t>إِنَّ</w:t>
      </w:r>
      <w:r w:rsidR="00BC6B71" w:rsidRPr="008A125B">
        <w:rPr>
          <w:rStyle w:val="Char7"/>
          <w:rFonts w:eastAsia="Calibri"/>
          <w:rtl/>
        </w:rPr>
        <w:t xml:space="preserve"> </w:t>
      </w:r>
      <w:r w:rsidR="00BC6B71" w:rsidRPr="008A125B">
        <w:rPr>
          <w:rStyle w:val="Char7"/>
          <w:rFonts w:eastAsia="Calibri" w:hint="cs"/>
          <w:rtl/>
        </w:rPr>
        <w:t>لَكُمْ</w:t>
      </w:r>
      <w:r w:rsidR="00BC6B71" w:rsidRPr="008A125B">
        <w:rPr>
          <w:rStyle w:val="Char7"/>
          <w:rFonts w:eastAsia="Calibri"/>
          <w:rtl/>
        </w:rPr>
        <w:t xml:space="preserve"> </w:t>
      </w:r>
      <w:r w:rsidR="00BC6B71" w:rsidRPr="008A125B">
        <w:rPr>
          <w:rStyle w:val="Char7"/>
          <w:rFonts w:eastAsia="Calibri" w:hint="cs"/>
          <w:rtl/>
        </w:rPr>
        <w:t>عَلَى</w:t>
      </w:r>
      <w:r w:rsidR="00BC6B71" w:rsidRPr="008A125B">
        <w:rPr>
          <w:rStyle w:val="Char7"/>
          <w:rFonts w:eastAsia="Calibri"/>
          <w:rtl/>
        </w:rPr>
        <w:t xml:space="preserve"> </w:t>
      </w:r>
      <w:r w:rsidR="00BC6B71" w:rsidRPr="008A125B">
        <w:rPr>
          <w:rStyle w:val="Char7"/>
          <w:rFonts w:eastAsia="Calibri" w:hint="cs"/>
          <w:rtl/>
        </w:rPr>
        <w:t>نِسَائِكُمْ</w:t>
      </w:r>
      <w:r w:rsidR="00BC6B71" w:rsidRPr="008A125B">
        <w:rPr>
          <w:rStyle w:val="Char7"/>
          <w:rFonts w:eastAsia="Calibri"/>
          <w:rtl/>
        </w:rPr>
        <w:t xml:space="preserve"> </w:t>
      </w:r>
      <w:r w:rsidR="00BC6B71" w:rsidRPr="008A125B">
        <w:rPr>
          <w:rStyle w:val="Char7"/>
          <w:rFonts w:eastAsia="Calibri" w:hint="cs"/>
          <w:rtl/>
        </w:rPr>
        <w:t>حَقًّا،</w:t>
      </w:r>
      <w:r w:rsidR="00BC6B71" w:rsidRPr="008A125B">
        <w:rPr>
          <w:rStyle w:val="Char7"/>
          <w:rFonts w:eastAsia="Calibri"/>
          <w:rtl/>
        </w:rPr>
        <w:t xml:space="preserve"> </w:t>
      </w:r>
      <w:r w:rsidR="008554B3" w:rsidRPr="008A125B">
        <w:rPr>
          <w:rStyle w:val="Char7"/>
          <w:rFonts w:eastAsia="Calibri" w:hint="cs"/>
          <w:rtl/>
        </w:rPr>
        <w:t>وَلَهن</w:t>
      </w:r>
      <w:r w:rsidR="00BC6B71" w:rsidRPr="008A125B">
        <w:rPr>
          <w:rStyle w:val="Char7"/>
          <w:rFonts w:eastAsia="Calibri"/>
          <w:rtl/>
        </w:rPr>
        <w:t xml:space="preserve"> </w:t>
      </w:r>
      <w:r w:rsidR="00BC6B71" w:rsidRPr="008A125B">
        <w:rPr>
          <w:rStyle w:val="Char7"/>
          <w:rFonts w:eastAsia="Calibri" w:hint="cs"/>
          <w:rtl/>
        </w:rPr>
        <w:t>عَلَيْكُمْ</w:t>
      </w:r>
      <w:r w:rsidR="00BC6B71" w:rsidRPr="008A125B">
        <w:rPr>
          <w:rStyle w:val="Char7"/>
          <w:rFonts w:eastAsia="Calibri"/>
          <w:rtl/>
        </w:rPr>
        <w:t xml:space="preserve"> </w:t>
      </w:r>
      <w:r w:rsidR="00BC6B71" w:rsidRPr="008A125B">
        <w:rPr>
          <w:rStyle w:val="Char7"/>
          <w:rFonts w:eastAsia="Calibri" w:hint="cs"/>
          <w:rtl/>
        </w:rPr>
        <w:t>حَقًّا</w:t>
      </w:r>
      <w:r w:rsidRPr="002A1CC0">
        <w:rPr>
          <w:rFonts w:hint="cs"/>
          <w:rtl/>
        </w:rPr>
        <w:t xml:space="preserve">» </w:t>
      </w:r>
      <w:r>
        <w:rPr>
          <w:rFonts w:hint="cs"/>
          <w:rtl/>
        </w:rPr>
        <w:t>(طبری، ابن هشام و غیره)</w:t>
      </w:r>
    </w:p>
    <w:p w:rsidR="008B15C8" w:rsidRDefault="008B15C8" w:rsidP="00AF1282">
      <w:pPr>
        <w:pStyle w:val="a5"/>
        <w:rPr>
          <w:rtl/>
        </w:rPr>
      </w:pPr>
      <w:r>
        <w:rPr>
          <w:rFonts w:hint="cs"/>
          <w:rtl/>
        </w:rPr>
        <w:t>«در باره زنان از خدا بترسید، شما بر زنان حق دارید و آن‌ها بر شما حق دارند».</w:t>
      </w:r>
    </w:p>
    <w:p w:rsidR="008B15C8" w:rsidRDefault="008B15C8" w:rsidP="00AF1282">
      <w:pPr>
        <w:pStyle w:val="a5"/>
        <w:rPr>
          <w:rtl/>
        </w:rPr>
      </w:pPr>
      <w:r>
        <w:rPr>
          <w:rFonts w:hint="cs"/>
          <w:rtl/>
        </w:rPr>
        <w:t>جان و مال آدمی هیچ ارزش و احترامی نداشت. هرکس می‌خواست به راحتی می‌توانست یکی را به قتل برساند و یا اموالش تاراج کند. اما امروز رحمت عالمیان پیام امنیت و صلح و آشتی را به تمام جهانیان آعلام می‌کند:</w:t>
      </w:r>
    </w:p>
    <w:p w:rsidR="00B2336A" w:rsidRDefault="00B2336A" w:rsidP="002A1CC0">
      <w:pPr>
        <w:jc w:val="both"/>
        <w:rPr>
          <w:rtl/>
        </w:rPr>
      </w:pPr>
      <w:r w:rsidRPr="002A1CC0">
        <w:rPr>
          <w:rStyle w:val="Char5"/>
          <w:rFonts w:hint="cs"/>
          <w:rtl/>
        </w:rPr>
        <w:t>«</w:t>
      </w:r>
      <w:r w:rsidR="00D42B2C" w:rsidRPr="008A125B">
        <w:rPr>
          <w:rStyle w:val="Char7"/>
          <w:rFonts w:eastAsia="Calibri" w:hint="cs"/>
          <w:rtl/>
        </w:rPr>
        <w:t>إِنَّ</w:t>
      </w:r>
      <w:r w:rsidR="00D42B2C" w:rsidRPr="008A125B">
        <w:rPr>
          <w:rStyle w:val="Char7"/>
          <w:rFonts w:eastAsia="Calibri"/>
          <w:rtl/>
        </w:rPr>
        <w:t xml:space="preserve"> </w:t>
      </w:r>
      <w:r w:rsidR="00D42B2C" w:rsidRPr="008A125B">
        <w:rPr>
          <w:rStyle w:val="Char7"/>
          <w:rFonts w:eastAsia="Calibri" w:hint="cs"/>
          <w:rtl/>
        </w:rPr>
        <w:t>دِمَاءَكُمْ</w:t>
      </w:r>
      <w:r w:rsidR="00D42B2C" w:rsidRPr="008A125B">
        <w:rPr>
          <w:rStyle w:val="Char7"/>
          <w:rFonts w:eastAsia="Calibri"/>
          <w:rtl/>
        </w:rPr>
        <w:t xml:space="preserve"> </w:t>
      </w:r>
      <w:r w:rsidR="00D42B2C" w:rsidRPr="008A125B">
        <w:rPr>
          <w:rStyle w:val="Char7"/>
          <w:rFonts w:eastAsia="Calibri" w:hint="cs"/>
          <w:rtl/>
        </w:rPr>
        <w:t>وَأَمْوَالَكُمْ</w:t>
      </w:r>
      <w:r w:rsidR="00D42B2C" w:rsidRPr="008A125B">
        <w:rPr>
          <w:rStyle w:val="Char7"/>
          <w:rFonts w:eastAsia="Calibri"/>
          <w:rtl/>
        </w:rPr>
        <w:t xml:space="preserve"> </w:t>
      </w:r>
      <w:r w:rsidR="00D42B2C" w:rsidRPr="008A125B">
        <w:rPr>
          <w:rStyle w:val="Char7"/>
          <w:rFonts w:eastAsia="Calibri" w:hint="cs"/>
          <w:rtl/>
        </w:rPr>
        <w:t>عَلَيْكُمْ</w:t>
      </w:r>
      <w:r w:rsidR="00D42B2C" w:rsidRPr="008A125B">
        <w:rPr>
          <w:rStyle w:val="Char7"/>
          <w:rFonts w:eastAsia="Calibri"/>
          <w:rtl/>
        </w:rPr>
        <w:t xml:space="preserve"> </w:t>
      </w:r>
      <w:r w:rsidR="00D42B2C" w:rsidRPr="008A125B">
        <w:rPr>
          <w:rStyle w:val="Char7"/>
          <w:rFonts w:eastAsia="Calibri" w:hint="cs"/>
          <w:rtl/>
        </w:rPr>
        <w:t>حَرَامٌ</w:t>
      </w:r>
      <w:r w:rsidR="00D42B2C" w:rsidRPr="008A125B">
        <w:rPr>
          <w:rStyle w:val="Char7"/>
          <w:rFonts w:eastAsia="Calibri"/>
          <w:rtl/>
        </w:rPr>
        <w:t xml:space="preserve"> </w:t>
      </w:r>
      <w:r w:rsidR="00D42B2C" w:rsidRPr="008A125B">
        <w:rPr>
          <w:rStyle w:val="Char7"/>
          <w:rFonts w:eastAsia="Calibri" w:hint="cs"/>
          <w:rtl/>
        </w:rPr>
        <w:t>كَحُرْمَةِ</w:t>
      </w:r>
      <w:r w:rsidR="00D42B2C" w:rsidRPr="008A125B">
        <w:rPr>
          <w:rStyle w:val="Char7"/>
          <w:rFonts w:eastAsia="Calibri"/>
          <w:rtl/>
        </w:rPr>
        <w:t xml:space="preserve"> </w:t>
      </w:r>
      <w:r w:rsidR="00D42B2C" w:rsidRPr="008A125B">
        <w:rPr>
          <w:rStyle w:val="Char7"/>
          <w:rFonts w:eastAsia="Calibri" w:hint="cs"/>
          <w:rtl/>
        </w:rPr>
        <w:t>يَوْمِكُمْ</w:t>
      </w:r>
      <w:r w:rsidR="00D42B2C" w:rsidRPr="008A125B">
        <w:rPr>
          <w:rStyle w:val="Char7"/>
          <w:rFonts w:eastAsia="Calibri"/>
          <w:rtl/>
        </w:rPr>
        <w:t xml:space="preserve"> </w:t>
      </w:r>
      <w:r w:rsidR="00D42B2C" w:rsidRPr="008A125B">
        <w:rPr>
          <w:rStyle w:val="Char7"/>
          <w:rFonts w:eastAsia="Calibri" w:hint="cs"/>
          <w:rtl/>
        </w:rPr>
        <w:t>هَذَا</w:t>
      </w:r>
      <w:r w:rsidR="00D42B2C" w:rsidRPr="008A125B">
        <w:rPr>
          <w:rStyle w:val="Char7"/>
          <w:rFonts w:eastAsia="Calibri"/>
          <w:rtl/>
        </w:rPr>
        <w:t xml:space="preserve"> </w:t>
      </w:r>
      <w:r w:rsidR="00D42B2C" w:rsidRPr="008A125B">
        <w:rPr>
          <w:rStyle w:val="Char7"/>
          <w:rFonts w:eastAsia="Calibri" w:hint="cs"/>
          <w:rtl/>
        </w:rPr>
        <w:t>فِي</w:t>
      </w:r>
      <w:r w:rsidR="00D42B2C" w:rsidRPr="008A125B">
        <w:rPr>
          <w:rStyle w:val="Char7"/>
          <w:rFonts w:eastAsia="Calibri"/>
          <w:rtl/>
        </w:rPr>
        <w:t xml:space="preserve"> </w:t>
      </w:r>
      <w:r w:rsidR="00D42B2C" w:rsidRPr="008A125B">
        <w:rPr>
          <w:rStyle w:val="Char7"/>
          <w:rFonts w:eastAsia="Calibri" w:hint="cs"/>
          <w:rtl/>
        </w:rPr>
        <w:t>شَهْرِكُمْ</w:t>
      </w:r>
      <w:r w:rsidR="00D42B2C" w:rsidRPr="008A125B">
        <w:rPr>
          <w:rStyle w:val="Char7"/>
          <w:rFonts w:eastAsia="Calibri"/>
          <w:rtl/>
        </w:rPr>
        <w:t xml:space="preserve"> </w:t>
      </w:r>
      <w:r w:rsidR="00D42B2C" w:rsidRPr="008A125B">
        <w:rPr>
          <w:rStyle w:val="Char7"/>
          <w:rFonts w:eastAsia="Calibri" w:hint="cs"/>
          <w:rtl/>
        </w:rPr>
        <w:t>هَذَا</w:t>
      </w:r>
      <w:r w:rsidR="00D42B2C" w:rsidRPr="008A125B">
        <w:rPr>
          <w:rStyle w:val="Char7"/>
          <w:rFonts w:eastAsia="Calibri"/>
          <w:rtl/>
        </w:rPr>
        <w:t xml:space="preserve"> </w:t>
      </w:r>
      <w:r w:rsidR="00D42B2C" w:rsidRPr="008A125B">
        <w:rPr>
          <w:rStyle w:val="Char7"/>
          <w:rFonts w:eastAsia="Calibri" w:hint="cs"/>
          <w:rtl/>
        </w:rPr>
        <w:t>فِي</w:t>
      </w:r>
      <w:r w:rsidR="00D42B2C" w:rsidRPr="008A125B">
        <w:rPr>
          <w:rStyle w:val="Char7"/>
          <w:rFonts w:eastAsia="Calibri"/>
          <w:rtl/>
        </w:rPr>
        <w:t xml:space="preserve"> </w:t>
      </w:r>
      <w:r w:rsidR="00D42B2C" w:rsidRPr="008A125B">
        <w:rPr>
          <w:rStyle w:val="Char7"/>
          <w:rFonts w:eastAsia="Calibri" w:hint="cs"/>
          <w:rtl/>
        </w:rPr>
        <w:t>بَلَدِكُمْ</w:t>
      </w:r>
      <w:r w:rsidR="00D42B2C" w:rsidRPr="008A125B">
        <w:rPr>
          <w:rStyle w:val="Char7"/>
          <w:rFonts w:eastAsia="Calibri"/>
          <w:rtl/>
        </w:rPr>
        <w:t xml:space="preserve"> </w:t>
      </w:r>
      <w:r w:rsidR="00D42B2C" w:rsidRPr="008A125B">
        <w:rPr>
          <w:rStyle w:val="Char7"/>
          <w:rFonts w:eastAsia="Calibri" w:hint="cs"/>
          <w:rtl/>
        </w:rPr>
        <w:t>هَذَا، إِلَى</w:t>
      </w:r>
      <w:r w:rsidR="00D42B2C" w:rsidRPr="008A125B">
        <w:rPr>
          <w:rStyle w:val="Char7"/>
          <w:rFonts w:eastAsia="Calibri"/>
          <w:rtl/>
        </w:rPr>
        <w:t xml:space="preserve"> </w:t>
      </w:r>
      <w:r w:rsidR="00D42B2C" w:rsidRPr="008A125B">
        <w:rPr>
          <w:rStyle w:val="Char7"/>
          <w:rFonts w:eastAsia="Calibri" w:hint="cs"/>
          <w:rtl/>
        </w:rPr>
        <w:t>يَوْمِ</w:t>
      </w:r>
      <w:r w:rsidR="00D42B2C" w:rsidRPr="008A125B">
        <w:rPr>
          <w:rStyle w:val="Char7"/>
          <w:rFonts w:eastAsia="Calibri"/>
          <w:rtl/>
        </w:rPr>
        <w:t xml:space="preserve"> </w:t>
      </w:r>
      <w:r w:rsidR="00D42B2C" w:rsidRPr="008A125B">
        <w:rPr>
          <w:rStyle w:val="Char7"/>
          <w:rFonts w:eastAsia="Calibri" w:hint="cs"/>
          <w:rtl/>
        </w:rPr>
        <w:t>تَلْقَوْنَ</w:t>
      </w:r>
      <w:r w:rsidR="00D42B2C" w:rsidRPr="008A125B">
        <w:rPr>
          <w:rStyle w:val="Char7"/>
          <w:rFonts w:eastAsia="Calibri"/>
          <w:rtl/>
        </w:rPr>
        <w:t xml:space="preserve"> </w:t>
      </w:r>
      <w:r w:rsidR="00D42B2C" w:rsidRPr="008A125B">
        <w:rPr>
          <w:rStyle w:val="Char7"/>
          <w:rFonts w:eastAsia="Calibri" w:hint="cs"/>
          <w:rtl/>
        </w:rPr>
        <w:t>رَبَّكُمْ</w:t>
      </w:r>
      <w:r w:rsidRPr="002A1CC0">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215"/>
      </w:r>
      <w:r w:rsidR="008D131D" w:rsidRPr="008D131D">
        <w:rPr>
          <w:rStyle w:val="Char5"/>
          <w:rFonts w:hint="cs"/>
          <w:vertAlign w:val="superscript"/>
          <w:rtl/>
        </w:rPr>
        <w:t>)</w:t>
      </w:r>
      <w:r w:rsidRPr="008B5844">
        <w:rPr>
          <w:rStyle w:val="Char5"/>
          <w:rFonts w:hint="cs"/>
          <w:rtl/>
        </w:rPr>
        <w:t>.</w:t>
      </w:r>
      <w:r w:rsidR="002A1CC0">
        <w:rPr>
          <w:rStyle w:val="Char5"/>
          <w:rFonts w:hint="cs"/>
          <w:rtl/>
        </w:rPr>
        <w:t xml:space="preserve"> </w:t>
      </w:r>
      <w:r w:rsidRPr="002A1CC0">
        <w:rPr>
          <w:rStyle w:val="Char5"/>
          <w:rFonts w:hint="cs"/>
          <w:rtl/>
        </w:rPr>
        <w:t>«خون و مال شما تا روز قیامت بر شما حرام است، همچنانکه این روز در این ماه و در این شهر حرام است».</w:t>
      </w:r>
    </w:p>
    <w:p w:rsidR="00B2336A" w:rsidRDefault="00B2336A" w:rsidP="00AF1282">
      <w:pPr>
        <w:pStyle w:val="a5"/>
        <w:rPr>
          <w:rtl/>
        </w:rPr>
      </w:pPr>
      <w:r>
        <w:rPr>
          <w:rFonts w:hint="cs"/>
          <w:rtl/>
        </w:rPr>
        <w:t>مذاهب بزرگی پیش از اسلام، در دنیا به وجود آمده بودند، ولی اساس آن‌ها بر مبنای اصول و قوانین مدون</w:t>
      </w:r>
      <w:r w:rsidR="00155799">
        <w:rPr>
          <w:rFonts w:hint="cs"/>
          <w:rtl/>
        </w:rPr>
        <w:t>ۀ</w:t>
      </w:r>
      <w:r>
        <w:rPr>
          <w:rFonts w:hint="cs"/>
          <w:rtl/>
        </w:rPr>
        <w:t xml:space="preserve"> صاحب شریعت نبود و آن‌ها هدایت الهی را طبق هوا و هوس‌های خود تغییر داده بودند. خاتم پیامبران، مجموعه هدایات الهی برای بعد از وفات خود بود. آن‌ها را به امت سپرد و تاکید نمود:</w:t>
      </w:r>
    </w:p>
    <w:p w:rsidR="00B2336A" w:rsidRDefault="00B2336A" w:rsidP="00AF1282">
      <w:pPr>
        <w:pStyle w:val="a5"/>
        <w:rPr>
          <w:rtl/>
        </w:rPr>
      </w:pPr>
      <w:r w:rsidRPr="002A1CC0">
        <w:rPr>
          <w:rFonts w:hint="cs"/>
          <w:rtl/>
        </w:rPr>
        <w:t>«</w:t>
      </w:r>
      <w:r w:rsidR="00D42B2C" w:rsidRPr="008A125B">
        <w:rPr>
          <w:rStyle w:val="Char7"/>
          <w:rFonts w:eastAsia="Calibri" w:hint="cs"/>
          <w:rtl/>
        </w:rPr>
        <w:t>وَإِنِّي</w:t>
      </w:r>
      <w:r w:rsidR="00D42B2C" w:rsidRPr="008A125B">
        <w:rPr>
          <w:rStyle w:val="Char7"/>
          <w:rFonts w:eastAsia="Calibri"/>
          <w:rtl/>
        </w:rPr>
        <w:t xml:space="preserve"> </w:t>
      </w:r>
      <w:r w:rsidR="00D42B2C" w:rsidRPr="008A125B">
        <w:rPr>
          <w:rStyle w:val="Char7"/>
          <w:rFonts w:eastAsia="Calibri" w:hint="cs"/>
          <w:rtl/>
        </w:rPr>
        <w:t>قَدْ</w:t>
      </w:r>
      <w:r w:rsidR="00D42B2C" w:rsidRPr="008A125B">
        <w:rPr>
          <w:rStyle w:val="Char7"/>
          <w:rFonts w:eastAsia="Calibri"/>
          <w:rtl/>
        </w:rPr>
        <w:t xml:space="preserve"> </w:t>
      </w:r>
      <w:r w:rsidR="00D42B2C" w:rsidRPr="008A125B">
        <w:rPr>
          <w:rStyle w:val="Char7"/>
          <w:rFonts w:eastAsia="Calibri" w:hint="cs"/>
          <w:rtl/>
        </w:rPr>
        <w:t>تَرَكْتُ</w:t>
      </w:r>
      <w:r w:rsidR="00D42B2C" w:rsidRPr="008A125B">
        <w:rPr>
          <w:rStyle w:val="Char7"/>
          <w:rFonts w:eastAsia="Calibri"/>
          <w:rtl/>
        </w:rPr>
        <w:t xml:space="preserve"> </w:t>
      </w:r>
      <w:r w:rsidR="00D42B2C" w:rsidRPr="008A125B">
        <w:rPr>
          <w:rStyle w:val="Char7"/>
          <w:rFonts w:eastAsia="Calibri" w:hint="cs"/>
          <w:rtl/>
        </w:rPr>
        <w:t>فِيكُمْ</w:t>
      </w:r>
      <w:r w:rsidR="00D42B2C" w:rsidRPr="008A125B">
        <w:rPr>
          <w:rStyle w:val="Char7"/>
          <w:rFonts w:eastAsia="Calibri"/>
          <w:rtl/>
        </w:rPr>
        <w:t xml:space="preserve"> </w:t>
      </w:r>
      <w:r w:rsidR="00D42B2C" w:rsidRPr="008A125B">
        <w:rPr>
          <w:rStyle w:val="Char7"/>
          <w:rFonts w:eastAsia="Calibri" w:hint="cs"/>
          <w:rtl/>
        </w:rPr>
        <w:t>مَا</w:t>
      </w:r>
      <w:r w:rsidR="00D42B2C" w:rsidRPr="008A125B">
        <w:rPr>
          <w:rStyle w:val="Char7"/>
          <w:rFonts w:eastAsia="Calibri"/>
          <w:rtl/>
        </w:rPr>
        <w:t xml:space="preserve"> </w:t>
      </w:r>
      <w:r w:rsidR="00D42B2C" w:rsidRPr="008A125B">
        <w:rPr>
          <w:rStyle w:val="Char7"/>
          <w:rFonts w:eastAsia="Calibri" w:hint="cs"/>
          <w:rtl/>
        </w:rPr>
        <w:t>لَنْ</w:t>
      </w:r>
      <w:r w:rsidR="00D42B2C" w:rsidRPr="008A125B">
        <w:rPr>
          <w:rStyle w:val="Char7"/>
          <w:rFonts w:eastAsia="Calibri"/>
          <w:rtl/>
        </w:rPr>
        <w:t xml:space="preserve"> </w:t>
      </w:r>
      <w:r w:rsidR="00D42B2C" w:rsidRPr="008A125B">
        <w:rPr>
          <w:rStyle w:val="Char7"/>
          <w:rFonts w:eastAsia="Calibri" w:hint="cs"/>
          <w:rtl/>
        </w:rPr>
        <w:t>تَضِلُّوا</w:t>
      </w:r>
      <w:r w:rsidR="00D42B2C" w:rsidRPr="008A125B">
        <w:rPr>
          <w:rStyle w:val="Char7"/>
          <w:rFonts w:eastAsia="Calibri"/>
          <w:rtl/>
        </w:rPr>
        <w:t xml:space="preserve"> </w:t>
      </w:r>
      <w:r w:rsidR="00D42B2C" w:rsidRPr="008A125B">
        <w:rPr>
          <w:rStyle w:val="Char7"/>
          <w:rFonts w:eastAsia="Calibri" w:hint="cs"/>
          <w:rtl/>
        </w:rPr>
        <w:t>بَعْدَهُ</w:t>
      </w:r>
      <w:r w:rsidR="00D42B2C" w:rsidRPr="008A125B">
        <w:rPr>
          <w:rStyle w:val="Char7"/>
          <w:rFonts w:eastAsia="Calibri"/>
          <w:rtl/>
        </w:rPr>
        <w:t xml:space="preserve"> </w:t>
      </w:r>
      <w:r w:rsidR="00D42B2C" w:rsidRPr="008A125B">
        <w:rPr>
          <w:rStyle w:val="Char7"/>
          <w:rFonts w:eastAsia="Calibri" w:hint="cs"/>
          <w:rtl/>
        </w:rPr>
        <w:t>إِنِ</w:t>
      </w:r>
      <w:r w:rsidR="00D42B2C" w:rsidRPr="008A125B">
        <w:rPr>
          <w:rStyle w:val="Char7"/>
          <w:rFonts w:eastAsia="Calibri"/>
          <w:rtl/>
        </w:rPr>
        <w:t xml:space="preserve"> </w:t>
      </w:r>
      <w:r w:rsidR="00D42B2C" w:rsidRPr="008A125B">
        <w:rPr>
          <w:rStyle w:val="Char7"/>
          <w:rFonts w:eastAsia="Calibri" w:hint="cs"/>
          <w:rtl/>
        </w:rPr>
        <w:t>اعْتَصَمْتُمْ</w:t>
      </w:r>
      <w:r w:rsidR="00D42B2C" w:rsidRPr="008A125B">
        <w:rPr>
          <w:rStyle w:val="Char7"/>
          <w:rFonts w:eastAsia="Calibri"/>
          <w:rtl/>
        </w:rPr>
        <w:t xml:space="preserve"> </w:t>
      </w:r>
      <w:r w:rsidR="00D42B2C" w:rsidRPr="008A125B">
        <w:rPr>
          <w:rStyle w:val="Char7"/>
          <w:rFonts w:eastAsia="Calibri" w:hint="cs"/>
          <w:rtl/>
        </w:rPr>
        <w:t>بِهِ</w:t>
      </w:r>
      <w:r w:rsidR="00D42B2C" w:rsidRPr="008A125B">
        <w:rPr>
          <w:rStyle w:val="Char7"/>
          <w:rFonts w:eastAsia="Calibri"/>
          <w:rtl/>
        </w:rPr>
        <w:t xml:space="preserve">: </w:t>
      </w:r>
      <w:r w:rsidR="00D42B2C" w:rsidRPr="008A125B">
        <w:rPr>
          <w:rStyle w:val="Char7"/>
          <w:rFonts w:eastAsia="Calibri" w:hint="cs"/>
          <w:rtl/>
        </w:rPr>
        <w:t>كِتَابَ</w:t>
      </w:r>
      <w:r w:rsidR="00D42B2C" w:rsidRPr="008A125B">
        <w:rPr>
          <w:rStyle w:val="Char7"/>
          <w:rFonts w:eastAsia="Calibri"/>
          <w:rtl/>
        </w:rPr>
        <w:t xml:space="preserve"> </w:t>
      </w:r>
      <w:r w:rsidR="00D42B2C" w:rsidRPr="008A125B">
        <w:rPr>
          <w:rStyle w:val="Char7"/>
          <w:rFonts w:eastAsia="Calibri" w:hint="cs"/>
          <w:rtl/>
        </w:rPr>
        <w:t>اللَّهِ</w:t>
      </w:r>
      <w:r w:rsidRPr="002A1CC0">
        <w:rPr>
          <w:rFonts w:hint="cs"/>
          <w:rtl/>
        </w:rPr>
        <w:t>»</w:t>
      </w:r>
      <w:r w:rsidR="00526B9D" w:rsidRPr="002A1CC0">
        <w:rPr>
          <w:rFonts w:hint="cs"/>
          <w:rtl/>
        </w:rPr>
        <w:t>.</w:t>
      </w:r>
      <w:r>
        <w:rPr>
          <w:rFonts w:hint="cs"/>
          <w:rtl/>
        </w:rPr>
        <w:t xml:space="preserve"> (صحاح)</w:t>
      </w:r>
    </w:p>
    <w:p w:rsidR="00B2336A" w:rsidRDefault="00B2336A" w:rsidP="00AF1282">
      <w:pPr>
        <w:pStyle w:val="a5"/>
        <w:rPr>
          <w:rtl/>
        </w:rPr>
      </w:pPr>
      <w:r>
        <w:rPr>
          <w:rFonts w:hint="cs"/>
          <w:rtl/>
        </w:rPr>
        <w:t>«من در میان شما چیزی را گذاشته‌ام که اگر به آن محکم چنگ زنید هرگز گمراه نمی‌شوید و آن کتاب الله است».</w:t>
      </w:r>
    </w:p>
    <w:p w:rsidR="00D71E0D" w:rsidRDefault="00D71E0D" w:rsidP="00AF1282">
      <w:pPr>
        <w:pStyle w:val="a5"/>
        <w:rPr>
          <w:rtl/>
        </w:rPr>
      </w:pPr>
      <w:r>
        <w:rPr>
          <w:rFonts w:hint="cs"/>
          <w:rtl/>
        </w:rPr>
        <w:t>پس از آن چند اصول و ضوابط به شرح ذیل اعلام کردند:</w:t>
      </w:r>
    </w:p>
    <w:p w:rsidR="00D71E0D" w:rsidRDefault="0008465A" w:rsidP="002A1CC0">
      <w:pPr>
        <w:numPr>
          <w:ilvl w:val="0"/>
          <w:numId w:val="4"/>
        </w:numPr>
        <w:ind w:left="680" w:hanging="340"/>
        <w:jc w:val="both"/>
        <w:rPr>
          <w:rStyle w:val="Char5"/>
        </w:rPr>
      </w:pPr>
      <w:r w:rsidRPr="00557C29">
        <w:rPr>
          <w:rStyle w:val="Char3"/>
          <w:rFonts w:hint="cs"/>
          <w:rtl/>
        </w:rPr>
        <w:t>«</w:t>
      </w:r>
      <w:r w:rsidR="00274FE4" w:rsidRPr="008A125B">
        <w:rPr>
          <w:rStyle w:val="Char7"/>
          <w:rFonts w:eastAsia="Calibri" w:hint="cs"/>
          <w:rtl/>
        </w:rPr>
        <w:t>إِنَّ</w:t>
      </w:r>
      <w:r w:rsidR="00274FE4" w:rsidRPr="008A125B">
        <w:rPr>
          <w:rStyle w:val="Char7"/>
          <w:rFonts w:eastAsia="Calibri"/>
          <w:rtl/>
        </w:rPr>
        <w:t xml:space="preserve"> </w:t>
      </w:r>
      <w:r w:rsidR="00274FE4" w:rsidRPr="008A125B">
        <w:rPr>
          <w:rStyle w:val="Char7"/>
          <w:rFonts w:eastAsia="Calibri" w:hint="cs"/>
          <w:rtl/>
        </w:rPr>
        <w:t>اللَّهَ</w:t>
      </w:r>
      <w:r w:rsidR="00274FE4" w:rsidRPr="008A125B">
        <w:rPr>
          <w:rStyle w:val="Char7"/>
          <w:rFonts w:eastAsia="Calibri"/>
          <w:rtl/>
        </w:rPr>
        <w:t xml:space="preserve"> </w:t>
      </w:r>
      <w:r w:rsidR="00274FE4" w:rsidRPr="008A125B">
        <w:rPr>
          <w:rStyle w:val="Char7"/>
          <w:rFonts w:eastAsia="Calibri" w:hint="cs"/>
          <w:rtl/>
        </w:rPr>
        <w:t>عَزَّ</w:t>
      </w:r>
      <w:r w:rsidR="00274FE4" w:rsidRPr="008A125B">
        <w:rPr>
          <w:rStyle w:val="Char7"/>
          <w:rFonts w:eastAsia="Calibri"/>
          <w:rtl/>
        </w:rPr>
        <w:t xml:space="preserve"> </w:t>
      </w:r>
      <w:r w:rsidR="00274FE4" w:rsidRPr="008A125B">
        <w:rPr>
          <w:rStyle w:val="Char7"/>
          <w:rFonts w:eastAsia="Calibri" w:hint="cs"/>
          <w:rtl/>
        </w:rPr>
        <w:t>وَجَلَّ</w:t>
      </w:r>
      <w:r w:rsidR="00274FE4" w:rsidRPr="008A125B">
        <w:rPr>
          <w:rStyle w:val="Char7"/>
          <w:rFonts w:eastAsia="Calibri"/>
          <w:rtl/>
        </w:rPr>
        <w:t xml:space="preserve"> </w:t>
      </w:r>
      <w:r w:rsidR="00274FE4" w:rsidRPr="008A125B">
        <w:rPr>
          <w:rStyle w:val="Char7"/>
          <w:rFonts w:eastAsia="Calibri" w:hint="cs"/>
          <w:rtl/>
        </w:rPr>
        <w:t>قَدْ</w:t>
      </w:r>
      <w:r w:rsidR="00274FE4" w:rsidRPr="008A125B">
        <w:rPr>
          <w:rStyle w:val="Char7"/>
          <w:rFonts w:eastAsia="Calibri"/>
          <w:rtl/>
        </w:rPr>
        <w:t xml:space="preserve"> </w:t>
      </w:r>
      <w:r w:rsidR="00274FE4" w:rsidRPr="008A125B">
        <w:rPr>
          <w:rStyle w:val="Char7"/>
          <w:rFonts w:eastAsia="Calibri" w:hint="cs"/>
          <w:rtl/>
        </w:rPr>
        <w:t>أَعْطَى</w:t>
      </w:r>
      <w:r w:rsidR="00274FE4" w:rsidRPr="008A125B">
        <w:rPr>
          <w:rStyle w:val="Char7"/>
          <w:rFonts w:eastAsia="Calibri"/>
          <w:rtl/>
        </w:rPr>
        <w:t xml:space="preserve"> </w:t>
      </w:r>
      <w:r w:rsidR="00274FE4" w:rsidRPr="008A125B">
        <w:rPr>
          <w:rStyle w:val="Char7"/>
          <w:rFonts w:eastAsia="Calibri" w:hint="cs"/>
          <w:rtl/>
        </w:rPr>
        <w:t>كُلَّ</w:t>
      </w:r>
      <w:r w:rsidR="00274FE4" w:rsidRPr="008A125B">
        <w:rPr>
          <w:rStyle w:val="Char7"/>
          <w:rFonts w:eastAsia="Calibri"/>
          <w:rtl/>
        </w:rPr>
        <w:t xml:space="preserve"> </w:t>
      </w:r>
      <w:r w:rsidR="00274FE4" w:rsidRPr="008A125B">
        <w:rPr>
          <w:rStyle w:val="Char7"/>
          <w:rFonts w:eastAsia="Calibri" w:hint="cs"/>
          <w:rtl/>
        </w:rPr>
        <w:t>ذِي</w:t>
      </w:r>
      <w:r w:rsidR="00274FE4" w:rsidRPr="008A125B">
        <w:rPr>
          <w:rStyle w:val="Char7"/>
          <w:rFonts w:eastAsia="Calibri"/>
          <w:rtl/>
        </w:rPr>
        <w:t xml:space="preserve"> </w:t>
      </w:r>
      <w:r w:rsidR="00274FE4" w:rsidRPr="008A125B">
        <w:rPr>
          <w:rStyle w:val="Char7"/>
          <w:rFonts w:eastAsia="Calibri" w:hint="cs"/>
          <w:rtl/>
        </w:rPr>
        <w:t>حَقٍّ</w:t>
      </w:r>
      <w:r w:rsidR="00274FE4" w:rsidRPr="008A125B">
        <w:rPr>
          <w:rStyle w:val="Char7"/>
          <w:rFonts w:eastAsia="Calibri"/>
          <w:rtl/>
        </w:rPr>
        <w:t xml:space="preserve"> </w:t>
      </w:r>
      <w:r w:rsidR="00274FE4" w:rsidRPr="008A125B">
        <w:rPr>
          <w:rStyle w:val="Char7"/>
          <w:rFonts w:eastAsia="Calibri" w:hint="cs"/>
          <w:rtl/>
        </w:rPr>
        <w:t>حَقَّهُ،</w:t>
      </w:r>
      <w:r w:rsidR="00274FE4" w:rsidRPr="008A125B">
        <w:rPr>
          <w:rStyle w:val="Char7"/>
          <w:rFonts w:eastAsia="Calibri"/>
          <w:rtl/>
        </w:rPr>
        <w:t xml:space="preserve"> </w:t>
      </w:r>
      <w:r w:rsidR="00274FE4" w:rsidRPr="008A125B">
        <w:rPr>
          <w:rStyle w:val="Char7"/>
          <w:rFonts w:eastAsia="Calibri" w:hint="cs"/>
          <w:rtl/>
        </w:rPr>
        <w:t>فَلَا</w:t>
      </w:r>
      <w:r w:rsidR="00274FE4" w:rsidRPr="008A125B">
        <w:rPr>
          <w:rStyle w:val="Char7"/>
          <w:rFonts w:eastAsia="Calibri"/>
          <w:rtl/>
        </w:rPr>
        <w:t xml:space="preserve"> </w:t>
      </w:r>
      <w:r w:rsidR="00274FE4" w:rsidRPr="008A125B">
        <w:rPr>
          <w:rStyle w:val="Char7"/>
          <w:rFonts w:eastAsia="Calibri" w:hint="cs"/>
          <w:rtl/>
        </w:rPr>
        <w:t>وَصِيَّةَ</w:t>
      </w:r>
      <w:r w:rsidR="00274FE4" w:rsidRPr="008A125B">
        <w:rPr>
          <w:rStyle w:val="Char7"/>
          <w:rFonts w:eastAsia="Calibri"/>
          <w:rtl/>
        </w:rPr>
        <w:t xml:space="preserve"> </w:t>
      </w:r>
      <w:r w:rsidR="00274FE4" w:rsidRPr="008A125B">
        <w:rPr>
          <w:rStyle w:val="Char7"/>
          <w:rFonts w:eastAsia="Calibri" w:hint="cs"/>
          <w:rtl/>
        </w:rPr>
        <w:t>لِوَارِثٍ</w:t>
      </w:r>
      <w:r w:rsidRPr="00557C29">
        <w:rPr>
          <w:rStyle w:val="Char3"/>
          <w:rFonts w:hint="cs"/>
          <w:rtl/>
        </w:rPr>
        <w:t>»</w:t>
      </w:r>
      <w:r w:rsidR="000C122F">
        <w:rPr>
          <w:rStyle w:val="Char5"/>
          <w:rFonts w:hint="cs"/>
          <w:rtl/>
        </w:rPr>
        <w:t>؛</w:t>
      </w:r>
    </w:p>
    <w:p w:rsidR="006361F6" w:rsidRDefault="006361F6" w:rsidP="006361F6">
      <w:pPr>
        <w:pStyle w:val="a5"/>
        <w:ind w:left="644" w:firstLine="0"/>
      </w:pPr>
      <w:r>
        <w:rPr>
          <w:rFonts w:hint="cs"/>
          <w:rtl/>
        </w:rPr>
        <w:t>«خداوند حق هر وارث را تعیین کرده است، حالا دیگر وصیت برای وارث جایز نیست».</w:t>
      </w:r>
    </w:p>
    <w:p w:rsidR="0008465A" w:rsidRDefault="0008465A" w:rsidP="002A1CC0">
      <w:pPr>
        <w:numPr>
          <w:ilvl w:val="0"/>
          <w:numId w:val="4"/>
        </w:numPr>
        <w:ind w:left="680" w:hanging="340"/>
        <w:jc w:val="both"/>
        <w:rPr>
          <w:rStyle w:val="Char5"/>
        </w:rPr>
      </w:pPr>
      <w:r w:rsidRPr="00557C29">
        <w:rPr>
          <w:rStyle w:val="Char3"/>
          <w:rFonts w:hint="cs"/>
          <w:rtl/>
        </w:rPr>
        <w:t>«</w:t>
      </w:r>
      <w:r w:rsidR="00274FE4" w:rsidRPr="008A125B">
        <w:rPr>
          <w:rStyle w:val="Char7"/>
          <w:rFonts w:eastAsia="Calibri" w:hint="cs"/>
          <w:rtl/>
        </w:rPr>
        <w:t>الوَلَدُ</w:t>
      </w:r>
      <w:r w:rsidR="00274FE4" w:rsidRPr="008A125B">
        <w:rPr>
          <w:rStyle w:val="Char7"/>
          <w:rFonts w:eastAsia="Calibri"/>
          <w:rtl/>
        </w:rPr>
        <w:t xml:space="preserve"> </w:t>
      </w:r>
      <w:r w:rsidR="00274FE4" w:rsidRPr="008A125B">
        <w:rPr>
          <w:rStyle w:val="Char7"/>
          <w:rFonts w:eastAsia="Calibri" w:hint="cs"/>
          <w:rtl/>
        </w:rPr>
        <w:t>لِلْفِرَاشِ،</w:t>
      </w:r>
      <w:r w:rsidR="00274FE4" w:rsidRPr="008A125B">
        <w:rPr>
          <w:rStyle w:val="Char7"/>
          <w:rFonts w:eastAsia="Calibri"/>
          <w:rtl/>
        </w:rPr>
        <w:t xml:space="preserve"> </w:t>
      </w:r>
      <w:r w:rsidR="00274FE4" w:rsidRPr="008A125B">
        <w:rPr>
          <w:rStyle w:val="Char7"/>
          <w:rFonts w:eastAsia="Calibri" w:hint="cs"/>
          <w:rtl/>
        </w:rPr>
        <w:t>وَلِلْعَاهِرِ</w:t>
      </w:r>
      <w:r w:rsidR="00274FE4" w:rsidRPr="008A125B">
        <w:rPr>
          <w:rStyle w:val="Char7"/>
          <w:rFonts w:eastAsia="Calibri"/>
          <w:rtl/>
        </w:rPr>
        <w:t xml:space="preserve"> </w:t>
      </w:r>
      <w:r w:rsidR="00274FE4" w:rsidRPr="008A125B">
        <w:rPr>
          <w:rStyle w:val="Char7"/>
          <w:rFonts w:eastAsia="Calibri" w:hint="cs"/>
          <w:rtl/>
        </w:rPr>
        <w:t>الحَجَرُ،</w:t>
      </w:r>
      <w:r w:rsidR="00274FE4" w:rsidRPr="008A125B">
        <w:rPr>
          <w:rStyle w:val="Char7"/>
          <w:rFonts w:eastAsia="Calibri"/>
          <w:rtl/>
        </w:rPr>
        <w:t xml:space="preserve"> </w:t>
      </w:r>
      <w:r w:rsidR="00274FE4" w:rsidRPr="008A125B">
        <w:rPr>
          <w:rStyle w:val="Char7"/>
          <w:rFonts w:eastAsia="Calibri" w:hint="cs"/>
          <w:rtl/>
        </w:rPr>
        <w:t>وَحِسَابُهُمْ</w:t>
      </w:r>
      <w:r w:rsidR="00274FE4" w:rsidRPr="008A125B">
        <w:rPr>
          <w:rStyle w:val="Char7"/>
          <w:rFonts w:eastAsia="Calibri"/>
          <w:rtl/>
        </w:rPr>
        <w:t xml:space="preserve"> </w:t>
      </w:r>
      <w:r w:rsidR="00274FE4" w:rsidRPr="008A125B">
        <w:rPr>
          <w:rStyle w:val="Char7"/>
          <w:rFonts w:eastAsia="Calibri" w:hint="cs"/>
          <w:rtl/>
        </w:rPr>
        <w:t>عَلَى</w:t>
      </w:r>
      <w:r w:rsidR="00274FE4" w:rsidRPr="008A125B">
        <w:rPr>
          <w:rStyle w:val="Char7"/>
          <w:rFonts w:eastAsia="Calibri"/>
          <w:rtl/>
        </w:rPr>
        <w:t xml:space="preserve"> </w:t>
      </w:r>
      <w:r w:rsidR="00274FE4" w:rsidRPr="008A125B">
        <w:rPr>
          <w:rStyle w:val="Char7"/>
          <w:rFonts w:eastAsia="Calibri" w:hint="cs"/>
          <w:rtl/>
        </w:rPr>
        <w:t>اللَّهِ</w:t>
      </w:r>
      <w:r w:rsidRPr="00557C29">
        <w:rPr>
          <w:rStyle w:val="Char3"/>
          <w:rFonts w:hint="cs"/>
          <w:rtl/>
        </w:rPr>
        <w:t>»</w:t>
      </w:r>
      <w:r w:rsidR="000C122F">
        <w:rPr>
          <w:rStyle w:val="Char5"/>
          <w:rFonts w:hint="cs"/>
          <w:rtl/>
        </w:rPr>
        <w:t>؛</w:t>
      </w:r>
    </w:p>
    <w:p w:rsidR="006361F6" w:rsidRPr="00194C31" w:rsidRDefault="006361F6" w:rsidP="006361F6">
      <w:pPr>
        <w:ind w:left="680" w:firstLine="0"/>
        <w:jc w:val="both"/>
        <w:rPr>
          <w:rStyle w:val="Char5"/>
        </w:rPr>
      </w:pPr>
      <w:r w:rsidRPr="006361F6">
        <w:rPr>
          <w:rStyle w:val="Char5"/>
          <w:rtl/>
        </w:rPr>
        <w:t>«فرزند، مال کس</w:t>
      </w:r>
      <w:r w:rsidRPr="006361F6">
        <w:rPr>
          <w:rStyle w:val="Char5"/>
          <w:rFonts w:hint="cs"/>
          <w:rtl/>
        </w:rPr>
        <w:t>ی</w:t>
      </w:r>
      <w:r w:rsidRPr="006361F6">
        <w:rPr>
          <w:rStyle w:val="Char5"/>
          <w:rtl/>
        </w:rPr>
        <w:t xml:space="preserve"> است که بر بستر و خانه‌اش متولد شده و زان</w:t>
      </w:r>
      <w:r w:rsidRPr="006361F6">
        <w:rPr>
          <w:rStyle w:val="Char5"/>
          <w:rFonts w:hint="cs"/>
          <w:rtl/>
        </w:rPr>
        <w:t>ی</w:t>
      </w:r>
      <w:r w:rsidRPr="006361F6">
        <w:rPr>
          <w:rStyle w:val="Char5"/>
          <w:rtl/>
        </w:rPr>
        <w:t xml:space="preserve"> سنگسار م</w:t>
      </w:r>
      <w:r w:rsidRPr="006361F6">
        <w:rPr>
          <w:rStyle w:val="Char5"/>
          <w:rFonts w:hint="cs"/>
          <w:rtl/>
        </w:rPr>
        <w:t>ی‌</w:t>
      </w:r>
      <w:r w:rsidRPr="006361F6">
        <w:rPr>
          <w:rStyle w:val="Char5"/>
          <w:rFonts w:hint="eastAsia"/>
          <w:rtl/>
        </w:rPr>
        <w:t>شود</w:t>
      </w:r>
      <w:r>
        <w:rPr>
          <w:rStyle w:val="Char5"/>
          <w:rtl/>
        </w:rPr>
        <w:t xml:space="preserve"> و حساب آن‌ها بر خداوند است»</w:t>
      </w:r>
      <w:r>
        <w:rPr>
          <w:rStyle w:val="Char5"/>
          <w:rFonts w:hint="cs"/>
          <w:rtl/>
        </w:rPr>
        <w:t>.</w:t>
      </w:r>
    </w:p>
    <w:p w:rsidR="0008465A" w:rsidRDefault="0008465A" w:rsidP="002A1CC0">
      <w:pPr>
        <w:numPr>
          <w:ilvl w:val="0"/>
          <w:numId w:val="4"/>
        </w:numPr>
        <w:ind w:left="680" w:hanging="340"/>
        <w:jc w:val="both"/>
        <w:rPr>
          <w:rStyle w:val="Char5"/>
        </w:rPr>
      </w:pPr>
      <w:r w:rsidRPr="00557C29">
        <w:rPr>
          <w:rStyle w:val="Char3"/>
          <w:rFonts w:hint="cs"/>
          <w:rtl/>
        </w:rPr>
        <w:t>«</w:t>
      </w:r>
      <w:r w:rsidR="00274FE4" w:rsidRPr="008A125B">
        <w:rPr>
          <w:rStyle w:val="Char7"/>
          <w:rFonts w:eastAsia="Calibri" w:hint="cs"/>
          <w:rtl/>
        </w:rPr>
        <w:t>مَنْ</w:t>
      </w:r>
      <w:r w:rsidR="00274FE4" w:rsidRPr="008A125B">
        <w:rPr>
          <w:rStyle w:val="Char7"/>
          <w:rFonts w:eastAsia="Calibri"/>
          <w:rtl/>
        </w:rPr>
        <w:t xml:space="preserve"> </w:t>
      </w:r>
      <w:r w:rsidR="00274FE4" w:rsidRPr="008A125B">
        <w:rPr>
          <w:rStyle w:val="Char7"/>
          <w:rFonts w:eastAsia="Calibri" w:hint="cs"/>
          <w:rtl/>
        </w:rPr>
        <w:t>ادَّعَى</w:t>
      </w:r>
      <w:r w:rsidR="00274FE4" w:rsidRPr="008A125B">
        <w:rPr>
          <w:rStyle w:val="Char7"/>
          <w:rFonts w:eastAsia="Calibri"/>
          <w:rtl/>
        </w:rPr>
        <w:t xml:space="preserve"> </w:t>
      </w:r>
      <w:r w:rsidR="00274FE4" w:rsidRPr="008A125B">
        <w:rPr>
          <w:rStyle w:val="Char7"/>
          <w:rFonts w:eastAsia="Calibri" w:hint="cs"/>
          <w:rtl/>
        </w:rPr>
        <w:t>إِلَى</w:t>
      </w:r>
      <w:r w:rsidR="00274FE4" w:rsidRPr="008A125B">
        <w:rPr>
          <w:rStyle w:val="Char7"/>
          <w:rFonts w:eastAsia="Calibri"/>
          <w:rtl/>
        </w:rPr>
        <w:t xml:space="preserve"> </w:t>
      </w:r>
      <w:r w:rsidR="00274FE4" w:rsidRPr="008A125B">
        <w:rPr>
          <w:rStyle w:val="Char7"/>
          <w:rFonts w:eastAsia="Calibri" w:hint="cs"/>
          <w:rtl/>
        </w:rPr>
        <w:t>غَيْرِ</w:t>
      </w:r>
      <w:r w:rsidR="00274FE4" w:rsidRPr="008A125B">
        <w:rPr>
          <w:rStyle w:val="Char7"/>
          <w:rFonts w:eastAsia="Calibri"/>
          <w:rtl/>
        </w:rPr>
        <w:t xml:space="preserve"> </w:t>
      </w:r>
      <w:r w:rsidR="00274FE4" w:rsidRPr="008A125B">
        <w:rPr>
          <w:rStyle w:val="Char7"/>
          <w:rFonts w:eastAsia="Calibri" w:hint="cs"/>
          <w:rtl/>
        </w:rPr>
        <w:t>أَبِيهِ</w:t>
      </w:r>
      <w:r w:rsidR="00274FE4" w:rsidRPr="008A125B">
        <w:rPr>
          <w:rStyle w:val="Char7"/>
          <w:rFonts w:eastAsia="Calibri"/>
          <w:rtl/>
        </w:rPr>
        <w:t xml:space="preserve"> </w:t>
      </w:r>
      <w:r w:rsidR="00274FE4" w:rsidRPr="008A125B">
        <w:rPr>
          <w:rStyle w:val="Char7"/>
          <w:rFonts w:eastAsia="Calibri" w:hint="cs"/>
          <w:rtl/>
        </w:rPr>
        <w:t>أَوْ</w:t>
      </w:r>
      <w:r w:rsidR="00274FE4" w:rsidRPr="008A125B">
        <w:rPr>
          <w:rStyle w:val="Char7"/>
          <w:rFonts w:eastAsia="Calibri"/>
          <w:rtl/>
        </w:rPr>
        <w:t xml:space="preserve"> </w:t>
      </w:r>
      <w:r w:rsidR="00274FE4" w:rsidRPr="008A125B">
        <w:rPr>
          <w:rStyle w:val="Char7"/>
          <w:rFonts w:eastAsia="Calibri" w:hint="cs"/>
          <w:rtl/>
        </w:rPr>
        <w:t>انْتَمَى</w:t>
      </w:r>
      <w:r w:rsidR="00274FE4" w:rsidRPr="008A125B">
        <w:rPr>
          <w:rStyle w:val="Char7"/>
          <w:rFonts w:eastAsia="Calibri"/>
          <w:rtl/>
        </w:rPr>
        <w:t xml:space="preserve"> </w:t>
      </w:r>
      <w:r w:rsidR="00274FE4" w:rsidRPr="008A125B">
        <w:rPr>
          <w:rStyle w:val="Char7"/>
          <w:rFonts w:eastAsia="Calibri" w:hint="cs"/>
          <w:rtl/>
        </w:rPr>
        <w:t>إِلَى</w:t>
      </w:r>
      <w:r w:rsidR="00274FE4" w:rsidRPr="008A125B">
        <w:rPr>
          <w:rStyle w:val="Char7"/>
          <w:rFonts w:eastAsia="Calibri"/>
          <w:rtl/>
        </w:rPr>
        <w:t xml:space="preserve"> </w:t>
      </w:r>
      <w:r w:rsidR="00274FE4" w:rsidRPr="008A125B">
        <w:rPr>
          <w:rStyle w:val="Char7"/>
          <w:rFonts w:eastAsia="Calibri" w:hint="cs"/>
          <w:rtl/>
        </w:rPr>
        <w:t>غَيْرِ</w:t>
      </w:r>
      <w:r w:rsidR="00274FE4" w:rsidRPr="008A125B">
        <w:rPr>
          <w:rStyle w:val="Char7"/>
          <w:rFonts w:eastAsia="Calibri"/>
          <w:rtl/>
        </w:rPr>
        <w:t xml:space="preserve"> </w:t>
      </w:r>
      <w:r w:rsidR="00274FE4" w:rsidRPr="008A125B">
        <w:rPr>
          <w:rStyle w:val="Char7"/>
          <w:rFonts w:eastAsia="Calibri" w:hint="cs"/>
          <w:rtl/>
        </w:rPr>
        <w:t>مَوَالِيهِ</w:t>
      </w:r>
      <w:r w:rsidR="00274FE4" w:rsidRPr="008A125B">
        <w:rPr>
          <w:rStyle w:val="Char7"/>
          <w:rFonts w:eastAsia="Calibri"/>
          <w:rtl/>
        </w:rPr>
        <w:t xml:space="preserve"> </w:t>
      </w:r>
      <w:r w:rsidR="00274FE4" w:rsidRPr="008A125B">
        <w:rPr>
          <w:rStyle w:val="Char7"/>
          <w:rFonts w:eastAsia="Calibri" w:hint="cs"/>
          <w:rtl/>
        </w:rPr>
        <w:t>فَعَلَيْهِ</w:t>
      </w:r>
      <w:r w:rsidR="00274FE4" w:rsidRPr="008A125B">
        <w:rPr>
          <w:rStyle w:val="Char7"/>
          <w:rFonts w:eastAsia="Calibri"/>
          <w:rtl/>
        </w:rPr>
        <w:t xml:space="preserve"> </w:t>
      </w:r>
      <w:r w:rsidR="00274FE4" w:rsidRPr="008A125B">
        <w:rPr>
          <w:rStyle w:val="Char7"/>
          <w:rFonts w:eastAsia="Calibri" w:hint="cs"/>
          <w:rtl/>
        </w:rPr>
        <w:t>لَعْنَةُ</w:t>
      </w:r>
      <w:r w:rsidR="00274FE4" w:rsidRPr="008A125B">
        <w:rPr>
          <w:rStyle w:val="Char7"/>
          <w:rFonts w:eastAsia="Calibri"/>
          <w:rtl/>
        </w:rPr>
        <w:t xml:space="preserve"> </w:t>
      </w:r>
      <w:r w:rsidR="00274FE4" w:rsidRPr="008A125B">
        <w:rPr>
          <w:rStyle w:val="Char7"/>
          <w:rFonts w:eastAsia="Calibri" w:hint="cs"/>
          <w:rtl/>
        </w:rPr>
        <w:t>اللَّهِ</w:t>
      </w:r>
      <w:r w:rsidRPr="00557C29">
        <w:rPr>
          <w:rStyle w:val="Char3"/>
          <w:rFonts w:hint="cs"/>
          <w:rtl/>
        </w:rPr>
        <w:t>»</w:t>
      </w:r>
      <w:r w:rsidR="000C122F">
        <w:rPr>
          <w:rStyle w:val="Char5"/>
          <w:rFonts w:hint="cs"/>
          <w:rtl/>
        </w:rPr>
        <w:t>؛</w:t>
      </w:r>
    </w:p>
    <w:p w:rsidR="006361F6" w:rsidRDefault="006361F6" w:rsidP="006361F6">
      <w:pPr>
        <w:pStyle w:val="a5"/>
        <w:ind w:left="644" w:firstLine="0"/>
      </w:pPr>
      <w:r>
        <w:rPr>
          <w:rFonts w:hint="cs"/>
          <w:rtl/>
        </w:rPr>
        <w:t>«هر فرزندی که خودش را به‌سوی غیر پدرش نسبت دهد و هر غلامی که خودش را سوی غیر آقایش نسبت دهد، لعنت خدا بر وی باد».</w:t>
      </w:r>
    </w:p>
    <w:p w:rsidR="0008465A" w:rsidRDefault="0008465A" w:rsidP="002A1CC0">
      <w:pPr>
        <w:numPr>
          <w:ilvl w:val="0"/>
          <w:numId w:val="4"/>
        </w:numPr>
        <w:ind w:left="680" w:hanging="340"/>
        <w:jc w:val="both"/>
        <w:rPr>
          <w:rStyle w:val="Char5"/>
        </w:rPr>
      </w:pPr>
      <w:r w:rsidRPr="00557C29">
        <w:rPr>
          <w:rStyle w:val="Char3"/>
          <w:rFonts w:hint="cs"/>
          <w:rtl/>
        </w:rPr>
        <w:t>«</w:t>
      </w:r>
      <w:r w:rsidR="00274FE4" w:rsidRPr="008A125B">
        <w:rPr>
          <w:rStyle w:val="Char7"/>
          <w:rFonts w:eastAsia="Calibri" w:hint="cs"/>
          <w:rtl/>
        </w:rPr>
        <w:t>أَلَا</w:t>
      </w:r>
      <w:r w:rsidR="00274FE4" w:rsidRPr="008A125B">
        <w:rPr>
          <w:rStyle w:val="Char7"/>
          <w:rFonts w:eastAsia="Calibri"/>
          <w:rtl/>
        </w:rPr>
        <w:t xml:space="preserve"> </w:t>
      </w:r>
      <w:r w:rsidR="00274FE4" w:rsidRPr="008A125B">
        <w:rPr>
          <w:rStyle w:val="Char7"/>
          <w:rFonts w:eastAsia="Calibri" w:hint="cs"/>
          <w:rtl/>
        </w:rPr>
        <w:t>لَا</w:t>
      </w:r>
      <w:r w:rsidR="00274FE4" w:rsidRPr="008A125B">
        <w:rPr>
          <w:rStyle w:val="Char7"/>
          <w:rFonts w:eastAsia="Calibri"/>
          <w:rtl/>
        </w:rPr>
        <w:t xml:space="preserve"> </w:t>
      </w:r>
      <w:r w:rsidR="00274FE4" w:rsidRPr="008A125B">
        <w:rPr>
          <w:rStyle w:val="Char7"/>
          <w:rFonts w:eastAsia="Calibri" w:hint="cs"/>
          <w:rtl/>
        </w:rPr>
        <w:t>يَحِلُّ</w:t>
      </w:r>
      <w:r w:rsidR="00274FE4" w:rsidRPr="008A125B">
        <w:rPr>
          <w:rStyle w:val="Char7"/>
          <w:rFonts w:eastAsia="Calibri"/>
          <w:rtl/>
        </w:rPr>
        <w:t xml:space="preserve"> </w:t>
      </w:r>
      <w:r w:rsidR="00274FE4" w:rsidRPr="008A125B">
        <w:rPr>
          <w:rStyle w:val="Char7"/>
          <w:rFonts w:eastAsia="Calibri" w:hint="cs"/>
          <w:rtl/>
        </w:rPr>
        <w:t>لِامْرَأَةٍ</w:t>
      </w:r>
      <w:r w:rsidR="00274FE4" w:rsidRPr="008A125B">
        <w:rPr>
          <w:rStyle w:val="Char7"/>
          <w:rFonts w:eastAsia="Calibri"/>
          <w:rtl/>
        </w:rPr>
        <w:t xml:space="preserve"> </w:t>
      </w:r>
      <w:r w:rsidR="00274FE4" w:rsidRPr="008A125B">
        <w:rPr>
          <w:rStyle w:val="Char7"/>
          <w:rFonts w:eastAsia="Calibri" w:hint="cs"/>
          <w:rtl/>
        </w:rPr>
        <w:t>أَنَّ</w:t>
      </w:r>
      <w:r w:rsidR="00274FE4" w:rsidRPr="008A125B">
        <w:rPr>
          <w:rStyle w:val="Char7"/>
          <w:rFonts w:eastAsia="Calibri"/>
          <w:rtl/>
        </w:rPr>
        <w:t xml:space="preserve"> </w:t>
      </w:r>
      <w:r w:rsidR="00274FE4" w:rsidRPr="008A125B">
        <w:rPr>
          <w:rStyle w:val="Char7"/>
          <w:rFonts w:eastAsia="Calibri" w:hint="cs"/>
          <w:rtl/>
        </w:rPr>
        <w:t>تُعْطِيَ</w:t>
      </w:r>
      <w:r w:rsidR="00274FE4" w:rsidRPr="008A125B">
        <w:rPr>
          <w:rStyle w:val="Char7"/>
          <w:rFonts w:eastAsia="Calibri"/>
          <w:rtl/>
        </w:rPr>
        <w:t xml:space="preserve"> </w:t>
      </w:r>
      <w:r w:rsidR="00274FE4" w:rsidRPr="008A125B">
        <w:rPr>
          <w:rStyle w:val="Char7"/>
          <w:rFonts w:eastAsia="Calibri" w:hint="cs"/>
          <w:rtl/>
        </w:rPr>
        <w:t>مِنْ</w:t>
      </w:r>
      <w:r w:rsidR="00274FE4" w:rsidRPr="008A125B">
        <w:rPr>
          <w:rStyle w:val="Char7"/>
          <w:rFonts w:eastAsia="Calibri"/>
          <w:rtl/>
        </w:rPr>
        <w:t xml:space="preserve"> </w:t>
      </w:r>
      <w:r w:rsidR="00274FE4" w:rsidRPr="008A125B">
        <w:rPr>
          <w:rStyle w:val="Char7"/>
          <w:rFonts w:eastAsia="Calibri" w:hint="cs"/>
          <w:rtl/>
        </w:rPr>
        <w:t>مَالِ</w:t>
      </w:r>
      <w:r w:rsidR="00274FE4" w:rsidRPr="008A125B">
        <w:rPr>
          <w:rStyle w:val="Char7"/>
          <w:rFonts w:eastAsia="Calibri"/>
          <w:rtl/>
        </w:rPr>
        <w:t xml:space="preserve"> </w:t>
      </w:r>
      <w:r w:rsidR="00274FE4" w:rsidRPr="008A125B">
        <w:rPr>
          <w:rStyle w:val="Char7"/>
          <w:rFonts w:eastAsia="Calibri" w:hint="cs"/>
          <w:rtl/>
        </w:rPr>
        <w:t>زَوْجِهَا</w:t>
      </w:r>
      <w:r w:rsidR="00274FE4" w:rsidRPr="008A125B">
        <w:rPr>
          <w:rStyle w:val="Char7"/>
          <w:rFonts w:eastAsia="Calibri"/>
          <w:rtl/>
        </w:rPr>
        <w:t xml:space="preserve"> </w:t>
      </w:r>
      <w:r w:rsidR="00274FE4" w:rsidRPr="008A125B">
        <w:rPr>
          <w:rStyle w:val="Char7"/>
          <w:rFonts w:eastAsia="Calibri" w:hint="cs"/>
          <w:rtl/>
        </w:rPr>
        <w:t>شَيْئًا</w:t>
      </w:r>
      <w:r w:rsidR="00274FE4" w:rsidRPr="008A125B">
        <w:rPr>
          <w:rStyle w:val="Char7"/>
          <w:rFonts w:eastAsia="Calibri"/>
          <w:rtl/>
        </w:rPr>
        <w:t xml:space="preserve"> </w:t>
      </w:r>
      <w:r w:rsidR="00274FE4" w:rsidRPr="008A125B">
        <w:rPr>
          <w:rStyle w:val="Char7"/>
          <w:rFonts w:eastAsia="Calibri" w:hint="cs"/>
          <w:rtl/>
        </w:rPr>
        <w:t>إِلَّا</w:t>
      </w:r>
      <w:r w:rsidR="00274FE4" w:rsidRPr="008A125B">
        <w:rPr>
          <w:rStyle w:val="Char7"/>
          <w:rFonts w:eastAsia="Calibri"/>
          <w:rtl/>
        </w:rPr>
        <w:t xml:space="preserve"> </w:t>
      </w:r>
      <w:r w:rsidR="00274FE4" w:rsidRPr="008A125B">
        <w:rPr>
          <w:rStyle w:val="Char7"/>
          <w:rFonts w:eastAsia="Calibri" w:hint="cs"/>
          <w:rtl/>
        </w:rPr>
        <w:t>بِإِذْنِهِ</w:t>
      </w:r>
      <w:r w:rsidRPr="00557C29">
        <w:rPr>
          <w:rStyle w:val="Char3"/>
          <w:rFonts w:hint="cs"/>
          <w:rtl/>
        </w:rPr>
        <w:t>»</w:t>
      </w:r>
      <w:r w:rsidR="000C122F">
        <w:rPr>
          <w:rStyle w:val="Char5"/>
          <w:rFonts w:hint="cs"/>
          <w:rtl/>
        </w:rPr>
        <w:t>؛</w:t>
      </w:r>
    </w:p>
    <w:p w:rsidR="006361F6" w:rsidRDefault="006361F6" w:rsidP="006361F6">
      <w:pPr>
        <w:pStyle w:val="a5"/>
        <w:ind w:left="644" w:firstLine="0"/>
      </w:pPr>
      <w:r>
        <w:rPr>
          <w:rFonts w:hint="cs"/>
          <w:rtl/>
        </w:rPr>
        <w:t>«برای زن جایز نیست که از مال شوهرش بدون اجازه چیزی بدهد».</w:t>
      </w:r>
    </w:p>
    <w:p w:rsidR="0008465A" w:rsidRDefault="0008465A" w:rsidP="002A1CC0">
      <w:pPr>
        <w:numPr>
          <w:ilvl w:val="0"/>
          <w:numId w:val="4"/>
        </w:numPr>
        <w:ind w:left="680" w:hanging="340"/>
        <w:jc w:val="both"/>
        <w:rPr>
          <w:rStyle w:val="Char5"/>
        </w:rPr>
      </w:pPr>
      <w:r w:rsidRPr="00557C29">
        <w:rPr>
          <w:rStyle w:val="Char3"/>
          <w:rFonts w:hint="cs"/>
          <w:rtl/>
        </w:rPr>
        <w:t>«</w:t>
      </w:r>
      <w:r w:rsidR="00274FE4" w:rsidRPr="008A125B">
        <w:rPr>
          <w:rStyle w:val="Char7"/>
          <w:rFonts w:eastAsia="Calibri" w:hint="cs"/>
          <w:rtl/>
        </w:rPr>
        <w:t>الدَّيْنُ</w:t>
      </w:r>
      <w:r w:rsidR="00274FE4" w:rsidRPr="008A125B">
        <w:rPr>
          <w:rStyle w:val="Char7"/>
          <w:rFonts w:eastAsia="Calibri"/>
          <w:rtl/>
        </w:rPr>
        <w:t xml:space="preserve"> </w:t>
      </w:r>
      <w:r w:rsidR="00274FE4" w:rsidRPr="008A125B">
        <w:rPr>
          <w:rStyle w:val="Char7"/>
          <w:rFonts w:eastAsia="Calibri" w:hint="cs"/>
          <w:rtl/>
        </w:rPr>
        <w:t>مَقْضِيٌّ</w:t>
      </w:r>
      <w:r w:rsidR="00274FE4" w:rsidRPr="008A125B">
        <w:rPr>
          <w:rStyle w:val="Char7"/>
          <w:rFonts w:eastAsia="Calibri"/>
          <w:rtl/>
        </w:rPr>
        <w:t xml:space="preserve"> </w:t>
      </w:r>
      <w:r w:rsidR="00274FE4" w:rsidRPr="008A125B">
        <w:rPr>
          <w:rStyle w:val="Char7"/>
          <w:rFonts w:eastAsia="Calibri" w:hint="cs"/>
          <w:rtl/>
        </w:rPr>
        <w:t>وَالْعَارِيَّةُ</w:t>
      </w:r>
      <w:r w:rsidR="00274FE4" w:rsidRPr="008A125B">
        <w:rPr>
          <w:rStyle w:val="Char7"/>
          <w:rFonts w:eastAsia="Calibri"/>
          <w:rtl/>
        </w:rPr>
        <w:t xml:space="preserve"> </w:t>
      </w:r>
      <w:r w:rsidR="00274FE4" w:rsidRPr="008A125B">
        <w:rPr>
          <w:rStyle w:val="Char7"/>
          <w:rFonts w:eastAsia="Calibri" w:hint="cs"/>
          <w:rtl/>
        </w:rPr>
        <w:t>مُؤَدَّاةٌ،</w:t>
      </w:r>
      <w:r w:rsidR="00274FE4" w:rsidRPr="008A125B">
        <w:rPr>
          <w:rStyle w:val="Char7"/>
          <w:rFonts w:eastAsia="Calibri"/>
          <w:rtl/>
        </w:rPr>
        <w:t xml:space="preserve"> </w:t>
      </w:r>
      <w:r w:rsidR="00274FE4" w:rsidRPr="008A125B">
        <w:rPr>
          <w:rStyle w:val="Char7"/>
          <w:rFonts w:eastAsia="Calibri" w:hint="cs"/>
          <w:rtl/>
        </w:rPr>
        <w:t>وَالْمِنْحَةُ</w:t>
      </w:r>
      <w:r w:rsidR="00274FE4" w:rsidRPr="008A125B">
        <w:rPr>
          <w:rStyle w:val="Char7"/>
          <w:rFonts w:eastAsia="Calibri"/>
          <w:rtl/>
        </w:rPr>
        <w:t xml:space="preserve"> </w:t>
      </w:r>
      <w:r w:rsidR="00274FE4" w:rsidRPr="008A125B">
        <w:rPr>
          <w:rStyle w:val="Char7"/>
          <w:rFonts w:eastAsia="Calibri" w:hint="cs"/>
          <w:rtl/>
        </w:rPr>
        <w:t>مَرْدُودَةٌ،</w:t>
      </w:r>
      <w:r w:rsidR="00274FE4" w:rsidRPr="008A125B">
        <w:rPr>
          <w:rStyle w:val="Char7"/>
          <w:rFonts w:eastAsia="Calibri"/>
          <w:rtl/>
        </w:rPr>
        <w:t xml:space="preserve"> </w:t>
      </w:r>
      <w:r w:rsidR="00274FE4" w:rsidRPr="008A125B">
        <w:rPr>
          <w:rStyle w:val="Char7"/>
          <w:rFonts w:eastAsia="Calibri" w:hint="cs"/>
          <w:rtl/>
        </w:rPr>
        <w:t>وَالزَّعِيمُ</w:t>
      </w:r>
      <w:r w:rsidR="00274FE4" w:rsidRPr="008A125B">
        <w:rPr>
          <w:rStyle w:val="Char7"/>
          <w:rFonts w:eastAsia="Calibri"/>
          <w:rtl/>
        </w:rPr>
        <w:t xml:space="preserve"> </w:t>
      </w:r>
      <w:r w:rsidR="00274FE4" w:rsidRPr="008A125B">
        <w:rPr>
          <w:rStyle w:val="Char7"/>
          <w:rFonts w:eastAsia="Calibri" w:hint="cs"/>
          <w:rtl/>
        </w:rPr>
        <w:t>غَارِمٌ</w:t>
      </w:r>
      <w:r w:rsidRPr="00557C29">
        <w:rPr>
          <w:rStyle w:val="Char3"/>
          <w:rFonts w:hint="cs"/>
          <w:rtl/>
        </w:rPr>
        <w:t>»</w:t>
      </w:r>
      <w:r w:rsidR="000C122F">
        <w:rPr>
          <w:rStyle w:val="Char5"/>
          <w:rFonts w:hint="cs"/>
          <w:rtl/>
        </w:rPr>
        <w:t>؛</w:t>
      </w:r>
    </w:p>
    <w:p w:rsidR="006361F6" w:rsidRDefault="006361F6" w:rsidP="006361F6">
      <w:pPr>
        <w:pStyle w:val="a5"/>
        <w:ind w:left="644" w:firstLine="0"/>
        <w:rPr>
          <w:rtl/>
        </w:rPr>
      </w:pPr>
      <w:r>
        <w:rPr>
          <w:rFonts w:hint="cs"/>
          <w:rtl/>
        </w:rPr>
        <w:t>«وام باید ادا شود، عاریت و عطیه به صاحب آن باز گردانده شود، کفیل، ضامن آنچه ضمانت کرده می‌باشد».</w:t>
      </w:r>
    </w:p>
    <w:p w:rsidR="00D71E0D" w:rsidRDefault="00D71E0D" w:rsidP="00AF1282">
      <w:pPr>
        <w:pStyle w:val="a5"/>
        <w:rPr>
          <w:rtl/>
        </w:rPr>
      </w:pPr>
      <w:r>
        <w:rPr>
          <w:rFonts w:hint="cs"/>
          <w:rtl/>
        </w:rPr>
        <w:t>آنگاه خطاب به مجمع فرمودند:</w:t>
      </w:r>
    </w:p>
    <w:p w:rsidR="00D71E0D" w:rsidRDefault="00D71E0D" w:rsidP="00AF1282">
      <w:pPr>
        <w:pStyle w:val="a5"/>
        <w:rPr>
          <w:rtl/>
        </w:rPr>
      </w:pPr>
      <w:r w:rsidRPr="002A1CC0">
        <w:rPr>
          <w:rFonts w:hint="cs"/>
          <w:rtl/>
        </w:rPr>
        <w:t>«</w:t>
      </w:r>
      <w:r w:rsidR="0008465A" w:rsidRPr="008A125B">
        <w:rPr>
          <w:rStyle w:val="Char7"/>
          <w:rFonts w:eastAsia="Calibri" w:hint="cs"/>
          <w:rtl/>
        </w:rPr>
        <w:t>أَنْتُمْ</w:t>
      </w:r>
      <w:r w:rsidR="0008465A" w:rsidRPr="008A125B">
        <w:rPr>
          <w:rStyle w:val="Char7"/>
          <w:rFonts w:eastAsia="Calibri"/>
          <w:rtl/>
        </w:rPr>
        <w:t xml:space="preserve"> </w:t>
      </w:r>
      <w:r w:rsidR="0008465A" w:rsidRPr="008A125B">
        <w:rPr>
          <w:rStyle w:val="Char7"/>
          <w:rFonts w:eastAsia="Calibri" w:hint="cs"/>
          <w:rtl/>
        </w:rPr>
        <w:t>مَسْئُولُونَ</w:t>
      </w:r>
      <w:r w:rsidR="0008465A" w:rsidRPr="008A125B">
        <w:rPr>
          <w:rStyle w:val="Char7"/>
          <w:rFonts w:eastAsia="Calibri"/>
          <w:rtl/>
        </w:rPr>
        <w:t xml:space="preserve"> </w:t>
      </w:r>
      <w:r w:rsidR="0008465A" w:rsidRPr="008A125B">
        <w:rPr>
          <w:rStyle w:val="Char7"/>
          <w:rFonts w:eastAsia="Calibri" w:hint="cs"/>
          <w:rtl/>
        </w:rPr>
        <w:t>عَنِّي،</w:t>
      </w:r>
      <w:r w:rsidR="0008465A" w:rsidRPr="008A125B">
        <w:rPr>
          <w:rStyle w:val="Char7"/>
          <w:rFonts w:eastAsia="Calibri"/>
          <w:rtl/>
        </w:rPr>
        <w:t xml:space="preserve"> </w:t>
      </w:r>
      <w:r w:rsidR="0008465A" w:rsidRPr="008A125B">
        <w:rPr>
          <w:rStyle w:val="Char7"/>
          <w:rFonts w:eastAsia="Calibri" w:hint="cs"/>
          <w:rtl/>
        </w:rPr>
        <w:t>فَمَا</w:t>
      </w:r>
      <w:r w:rsidR="0008465A" w:rsidRPr="008A125B">
        <w:rPr>
          <w:rStyle w:val="Char7"/>
          <w:rFonts w:eastAsia="Calibri"/>
          <w:rtl/>
        </w:rPr>
        <w:t xml:space="preserve"> </w:t>
      </w:r>
      <w:r w:rsidR="0008465A" w:rsidRPr="008A125B">
        <w:rPr>
          <w:rStyle w:val="Char7"/>
          <w:rFonts w:eastAsia="Calibri" w:hint="cs"/>
          <w:rtl/>
        </w:rPr>
        <w:t>أَنْتُمْ</w:t>
      </w:r>
      <w:r w:rsidR="0008465A" w:rsidRPr="008A125B">
        <w:rPr>
          <w:rStyle w:val="Char7"/>
          <w:rFonts w:eastAsia="Calibri"/>
          <w:rtl/>
        </w:rPr>
        <w:t xml:space="preserve"> </w:t>
      </w:r>
      <w:r w:rsidR="0008465A" w:rsidRPr="008A125B">
        <w:rPr>
          <w:rStyle w:val="Char7"/>
          <w:rFonts w:eastAsia="Calibri" w:hint="cs"/>
          <w:rtl/>
        </w:rPr>
        <w:t>قَائِلُونَ؟</w:t>
      </w:r>
      <w:r w:rsidRPr="002A1CC0">
        <w:rPr>
          <w:rFonts w:hint="cs"/>
          <w:rtl/>
        </w:rPr>
        <w:t>»</w:t>
      </w:r>
      <w:r>
        <w:rPr>
          <w:rFonts w:hint="cs"/>
          <w:rtl/>
        </w:rPr>
        <w:t xml:space="preserve"> (صحیح مسلم و ابوداود)</w:t>
      </w:r>
    </w:p>
    <w:p w:rsidR="00D71E0D" w:rsidRDefault="00D71E0D" w:rsidP="00AF1282">
      <w:pPr>
        <w:pStyle w:val="a5"/>
        <w:rPr>
          <w:rtl/>
        </w:rPr>
      </w:pPr>
      <w:r>
        <w:rPr>
          <w:rFonts w:hint="cs"/>
          <w:rtl/>
        </w:rPr>
        <w:t>شما نزد خداوند</w:t>
      </w:r>
      <w:r w:rsidR="00130184" w:rsidRPr="00194C31">
        <w:rPr>
          <w:rStyle w:val="Char5"/>
          <w:rFonts w:hint="cs"/>
          <w:rtl/>
        </w:rPr>
        <w:t xml:space="preserve"> درباره </w:t>
      </w:r>
      <w:r>
        <w:rPr>
          <w:rFonts w:hint="cs"/>
          <w:rtl/>
        </w:rPr>
        <w:t>من پ</w:t>
      </w:r>
      <w:r w:rsidR="000C122F">
        <w:rPr>
          <w:rFonts w:hint="cs"/>
          <w:rtl/>
        </w:rPr>
        <w:t>ر</w:t>
      </w:r>
      <w:r>
        <w:rPr>
          <w:rFonts w:hint="cs"/>
          <w:rtl/>
        </w:rPr>
        <w:t>سیده می‌شوید، پس چه جوابی می‌دهید؟ صحابه عرض کردند: ما می‌گوئیم شما پیام الله تعالی را ابلاغ کردید، وظیفه خویش را انجام دادید.</w:t>
      </w:r>
      <w:r w:rsidR="00A23348">
        <w:rPr>
          <w:rFonts w:hint="cs"/>
          <w:rtl/>
        </w:rPr>
        <w:t xml:space="preserve"> </w:t>
      </w:r>
      <w:r w:rsidR="0079112F">
        <w:rPr>
          <w:rFonts w:hint="cs"/>
          <w:rtl/>
        </w:rPr>
        <w:t>آن‌حضرت</w:t>
      </w:r>
      <w:r w:rsidR="00A23348">
        <w:rPr>
          <w:rFonts w:hint="cs"/>
          <w:rtl/>
        </w:rPr>
        <w:t xml:space="preserve"> </w:t>
      </w:r>
      <w:r>
        <w:rPr>
          <w:rFonts w:hint="cs"/>
          <w:rtl/>
        </w:rPr>
        <w:t>انگشت خود را به</w:t>
      </w:r>
      <w:r w:rsidR="000C122F">
        <w:rPr>
          <w:rFonts w:hint="cs"/>
          <w:rtl/>
        </w:rPr>
        <w:t>‌</w:t>
      </w:r>
      <w:r>
        <w:rPr>
          <w:rFonts w:hint="cs"/>
          <w:rtl/>
        </w:rPr>
        <w:t xml:space="preserve">سوی آسمان بالا برد و سه بار فرمودند: </w:t>
      </w:r>
      <w:r w:rsidR="00170AA5" w:rsidRPr="008A125B">
        <w:rPr>
          <w:rStyle w:val="Char7"/>
          <w:rFonts w:eastAsia="Calibri" w:hint="cs"/>
          <w:rtl/>
        </w:rPr>
        <w:t>«اللَّهُمَّ</w:t>
      </w:r>
      <w:r w:rsidR="00170AA5" w:rsidRPr="008A125B">
        <w:rPr>
          <w:rStyle w:val="Char7"/>
          <w:rFonts w:eastAsia="Calibri"/>
          <w:rtl/>
        </w:rPr>
        <w:t xml:space="preserve"> </w:t>
      </w:r>
      <w:r w:rsidR="00170AA5" w:rsidRPr="008A125B">
        <w:rPr>
          <w:rStyle w:val="Char7"/>
          <w:rFonts w:eastAsia="Calibri" w:hint="cs"/>
          <w:rtl/>
        </w:rPr>
        <w:t>اشْهَدْ»</w:t>
      </w:r>
      <w:r>
        <w:rPr>
          <w:rFonts w:hint="cs"/>
          <w:rtl/>
        </w:rPr>
        <w:t xml:space="preserve"> بار الها! تو گواه باش، در </w:t>
      </w:r>
      <w:r w:rsidR="000C122F">
        <w:rPr>
          <w:rFonts w:hint="cs"/>
          <w:rtl/>
        </w:rPr>
        <w:t>همان لحظه‌ای</w:t>
      </w:r>
      <w:r>
        <w:rPr>
          <w:rFonts w:hint="cs"/>
          <w:rtl/>
        </w:rPr>
        <w:t xml:space="preserve"> که</w:t>
      </w:r>
      <w:r w:rsidR="00A23348">
        <w:rPr>
          <w:rFonts w:hint="cs"/>
          <w:rtl/>
        </w:rPr>
        <w:t xml:space="preserve"> </w:t>
      </w:r>
      <w:r w:rsidR="0079112F">
        <w:rPr>
          <w:rFonts w:hint="cs"/>
          <w:rtl/>
        </w:rPr>
        <w:t>آن‌حضرت</w:t>
      </w:r>
      <w:r w:rsidR="00A23348">
        <w:rPr>
          <w:rFonts w:hint="cs"/>
          <w:rtl/>
        </w:rPr>
        <w:t xml:space="preserve"> </w:t>
      </w:r>
      <w:r>
        <w:rPr>
          <w:rFonts w:hint="cs"/>
          <w:rtl/>
        </w:rPr>
        <w:t>به رسالت خود انجام وظیفه می‌کرد، این آیه</w:t>
      </w:r>
      <w:r w:rsidR="002F2DE4">
        <w:rPr>
          <w:rFonts w:hint="cs"/>
          <w:rtl/>
        </w:rPr>
        <w:t xml:space="preserve"> نازل شد</w:t>
      </w:r>
      <w:r w:rsidR="008D131D" w:rsidRPr="008D131D">
        <w:rPr>
          <w:rFonts w:hint="cs"/>
          <w:vertAlign w:val="superscript"/>
          <w:rtl/>
        </w:rPr>
        <w:t>(</w:t>
      </w:r>
      <w:r w:rsidR="008D131D" w:rsidRPr="008D131D">
        <w:rPr>
          <w:rStyle w:val="FootnoteReference"/>
          <w:rtl/>
        </w:rPr>
        <w:footnoteReference w:id="216"/>
      </w:r>
      <w:r w:rsidR="008D131D" w:rsidRPr="008D131D">
        <w:rPr>
          <w:rFonts w:hint="cs"/>
          <w:vertAlign w:val="superscript"/>
          <w:rtl/>
        </w:rPr>
        <w:t>)</w:t>
      </w:r>
      <w:r w:rsidR="002F2DE4">
        <w:rPr>
          <w:rFonts w:hint="cs"/>
          <w:rtl/>
        </w:rPr>
        <w:t>:</w:t>
      </w:r>
    </w:p>
    <w:p w:rsidR="004E35A7" w:rsidRPr="001A6DA7" w:rsidRDefault="004E35A7" w:rsidP="002A1CC0">
      <w:pPr>
        <w:pStyle w:val="ad"/>
        <w:rPr>
          <w:rFonts w:hAnsi="KFGQPC Uthmanic Script HAFS"/>
          <w:rtl/>
        </w:rPr>
      </w:pPr>
      <w:r>
        <w:rPr>
          <w:rFonts w:ascii="Traditional Arabic" w:hAnsi="Traditional Arabic" w:cs="Traditional Arabic"/>
          <w:rtl/>
        </w:rPr>
        <w:t>﴿</w:t>
      </w:r>
      <w:r w:rsidR="001A6DA7" w:rsidRPr="002A1CC0">
        <w:rPr>
          <w:rFonts w:eastAsia="Calibri" w:hint="cs"/>
          <w:rtl/>
        </w:rPr>
        <w:t>ٱلۡيَوۡمَ</w:t>
      </w:r>
      <w:r w:rsidR="001A6DA7" w:rsidRPr="002A1CC0">
        <w:rPr>
          <w:rFonts w:eastAsia="Calibri"/>
          <w:rtl/>
        </w:rPr>
        <w:t xml:space="preserve"> أَكۡمَلۡتُ لَكُمۡ دِينَكُمۡ وَأَتۡمَمۡتُ عَلَيۡكُمۡ نِعۡمَتِي وَرَضِيتُ لَكُمُ </w:t>
      </w:r>
      <w:r w:rsidR="001A6DA7" w:rsidRPr="002A1CC0">
        <w:rPr>
          <w:rFonts w:eastAsia="Calibri" w:hint="cs"/>
          <w:rtl/>
        </w:rPr>
        <w:t>ٱلۡإِسۡلَٰمَ</w:t>
      </w:r>
      <w:r w:rsidR="001A6DA7" w:rsidRPr="002A1CC0">
        <w:rPr>
          <w:rFonts w:eastAsia="Calibri"/>
          <w:rtl/>
        </w:rPr>
        <w:t xml:space="preserve"> دِينٗاۚ</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[المائدة: 3]</w:t>
      </w:r>
      <w:r w:rsidRPr="008B5844">
        <w:rPr>
          <w:rStyle w:val="Char5"/>
          <w:rFonts w:hint="cs"/>
          <w:rtl/>
        </w:rPr>
        <w:t>.</w:t>
      </w:r>
    </w:p>
    <w:p w:rsidR="005C3894" w:rsidRDefault="005C3894" w:rsidP="002A1CC0">
      <w:pPr>
        <w:pStyle w:val="ae"/>
        <w:rPr>
          <w:rtl/>
        </w:rPr>
      </w:pPr>
      <w:r>
        <w:rPr>
          <w:rFonts w:cs="Traditional Arabic" w:hint="cs"/>
          <w:rtl/>
        </w:rPr>
        <w:t>«</w:t>
      </w:r>
      <w:r w:rsidRPr="002A1CC0">
        <w:rPr>
          <w:rFonts w:hint="cs"/>
          <w:rtl/>
        </w:rPr>
        <w:t>امروز دین را برای شما کامل کردم و نعمت خویش را بر شما تکمیل نمودم و دین اسلام را برای شما برگزیدم</w:t>
      </w:r>
      <w:r>
        <w:rPr>
          <w:rFonts w:cs="Traditional Arabic" w:hint="cs"/>
          <w:rtl/>
        </w:rPr>
        <w:t>»</w:t>
      </w:r>
      <w:r>
        <w:rPr>
          <w:rFonts w:hint="cs"/>
          <w:rtl/>
        </w:rPr>
        <w:t>.</w:t>
      </w:r>
    </w:p>
    <w:p w:rsidR="0090484C" w:rsidRDefault="0090484C" w:rsidP="00AF1282">
      <w:pPr>
        <w:pStyle w:val="a5"/>
        <w:rPr>
          <w:rtl/>
        </w:rPr>
      </w:pPr>
      <w:r>
        <w:rPr>
          <w:rFonts w:hint="cs"/>
          <w:rtl/>
        </w:rPr>
        <w:t>جای شگفت و تعجب زیاد این امر بود که وقتی خواجه دو جهان در مجمع ده‌ها هزار انسان این فرمان ربانی را اعلام می‌کرد، بها و ارزش کجاوه‌ای که بر آن قرار داشت بیش از یک روپیه نبود</w:t>
      </w:r>
      <w:r w:rsidR="008D131D" w:rsidRPr="008D131D">
        <w:rPr>
          <w:rFonts w:hint="cs"/>
          <w:vertAlign w:val="superscript"/>
          <w:rtl/>
        </w:rPr>
        <w:t>(</w:t>
      </w:r>
      <w:r w:rsidR="008D131D" w:rsidRPr="008D131D">
        <w:rPr>
          <w:rStyle w:val="FootnoteReference"/>
          <w:rtl/>
        </w:rPr>
        <w:footnoteReference w:id="217"/>
      </w:r>
      <w:r w:rsidR="008D131D" w:rsidRPr="008D131D">
        <w:rPr>
          <w:rFonts w:hint="cs"/>
          <w:vertAlign w:val="superscript"/>
          <w:rtl/>
        </w:rPr>
        <w:t>)</w:t>
      </w:r>
      <w:r>
        <w:rPr>
          <w:rFonts w:hint="cs"/>
          <w:rtl/>
        </w:rPr>
        <w:t>.</w:t>
      </w:r>
      <w:r w:rsidR="003269AB">
        <w:rPr>
          <w:rFonts w:hint="cs"/>
          <w:rtl/>
        </w:rPr>
        <w:t xml:space="preserve"> وقتی از خطبه فارغ شد، به بلال دستور داد تا اذان گوید آنگاه نماز ظهر و عصر را یکجا باهم ادا کرد. سپس بر ناقه سوار شد و به موقف آمد. در آنجا رو به قبله ایستاد و تا دیر به دعا مشغول شد، وقتی آفتاب نزدیک غروب شد، آماده حرکت از آنجا شدند. حضرت اسامه بن زید را پشت سر خود بر شتر سوار کردند.</w:t>
      </w:r>
      <w:r w:rsidR="00A23348">
        <w:rPr>
          <w:rFonts w:hint="cs"/>
          <w:rtl/>
        </w:rPr>
        <w:t xml:space="preserve"> </w:t>
      </w:r>
      <w:r w:rsidR="0079112F">
        <w:rPr>
          <w:rFonts w:hint="cs"/>
          <w:rtl/>
        </w:rPr>
        <w:t>آن‌حضرت</w:t>
      </w:r>
      <w:r w:rsidR="00A23348">
        <w:rPr>
          <w:rFonts w:hint="cs"/>
          <w:rtl/>
        </w:rPr>
        <w:t xml:space="preserve"> </w:t>
      </w:r>
      <w:r w:rsidR="003269AB">
        <w:rPr>
          <w:rFonts w:hint="cs"/>
          <w:rtl/>
        </w:rPr>
        <w:t>مهار شتر را به قدری ک</w:t>
      </w:r>
      <w:r w:rsidR="000C122F">
        <w:rPr>
          <w:rFonts w:hint="cs"/>
          <w:rtl/>
        </w:rPr>
        <w:t>ش</w:t>
      </w:r>
      <w:r w:rsidR="003269AB">
        <w:rPr>
          <w:rFonts w:hint="cs"/>
          <w:rtl/>
        </w:rPr>
        <w:t>ید که گردن شتر به کجاوه نزدیک شده بود، بر اثر هجوم مسلمان‌ها اضطراب خاصی پیدا شده بود.</w:t>
      </w:r>
      <w:r w:rsidR="00A23348">
        <w:rPr>
          <w:rFonts w:hint="cs"/>
          <w:rtl/>
        </w:rPr>
        <w:t xml:space="preserve"> </w:t>
      </w:r>
      <w:r w:rsidR="0079112F">
        <w:rPr>
          <w:rFonts w:hint="cs"/>
          <w:rtl/>
        </w:rPr>
        <w:t>آن‌حضرت</w:t>
      </w:r>
      <w:r w:rsidR="00A23348">
        <w:rPr>
          <w:rFonts w:hint="cs"/>
          <w:rtl/>
        </w:rPr>
        <w:t xml:space="preserve"> </w:t>
      </w:r>
      <w:r w:rsidR="003269AB">
        <w:rPr>
          <w:rFonts w:hint="cs"/>
          <w:rtl/>
        </w:rPr>
        <w:t>مردم را با دست راست، و در بخاری مرقوم است که با تازیانه اشاره می‌کردند که آهسته حرکت کنید و با زبان فرمودند:</w:t>
      </w:r>
    </w:p>
    <w:p w:rsidR="003269AB" w:rsidRPr="006361F6" w:rsidRDefault="003269AB" w:rsidP="002A1CC0">
      <w:pPr>
        <w:pStyle w:val="a7"/>
        <w:rPr>
          <w:rStyle w:val="Char5"/>
          <w:rtl/>
        </w:rPr>
      </w:pPr>
      <w:r w:rsidRPr="002A1CC0">
        <w:rPr>
          <w:rStyle w:val="Char5"/>
          <w:rFonts w:hint="cs"/>
          <w:rtl/>
        </w:rPr>
        <w:t>«</w:t>
      </w:r>
      <w:r w:rsidR="00C67EE0">
        <w:rPr>
          <w:rFonts w:hint="cs"/>
          <w:rtl/>
        </w:rPr>
        <w:t>السكينة يا أيها الناس</w:t>
      </w:r>
      <w:r w:rsidR="000C122F">
        <w:rPr>
          <w:rFonts w:hint="cs"/>
          <w:rtl/>
        </w:rPr>
        <w:t>!</w:t>
      </w:r>
      <w:r w:rsidR="00C67EE0">
        <w:rPr>
          <w:rFonts w:hint="cs"/>
          <w:rtl/>
        </w:rPr>
        <w:t xml:space="preserve"> السكينة يا أيها الناس</w:t>
      </w:r>
      <w:r w:rsidRPr="002A1CC0">
        <w:rPr>
          <w:rStyle w:val="Char5"/>
          <w:rFonts w:hint="cs"/>
          <w:rtl/>
        </w:rPr>
        <w:t>».</w:t>
      </w:r>
      <w:r w:rsidR="002A1CC0" w:rsidRPr="002A1CC0">
        <w:rPr>
          <w:rStyle w:val="Char5"/>
        </w:rPr>
        <w:t xml:space="preserve"> </w:t>
      </w:r>
      <w:r w:rsidRPr="006361F6">
        <w:rPr>
          <w:rStyle w:val="Char5"/>
          <w:rFonts w:hint="cs"/>
          <w:rtl/>
        </w:rPr>
        <w:t>«ای مردم! آهسته بروید، ای مردم! آهسته بروید».</w:t>
      </w:r>
    </w:p>
    <w:p w:rsidR="003269AB" w:rsidRDefault="003269AB" w:rsidP="00AF1282">
      <w:pPr>
        <w:pStyle w:val="a5"/>
        <w:rPr>
          <w:rtl/>
        </w:rPr>
      </w:pPr>
      <w:r>
        <w:rPr>
          <w:rFonts w:hint="cs"/>
          <w:rtl/>
        </w:rPr>
        <w:t>در میاه راه، پیاده شدند و طهارت کردند، اسامه اظهار داشت: یا رسول الله! وقت نماز تنگ می‌شود.</w:t>
      </w:r>
    </w:p>
    <w:p w:rsidR="008139FB" w:rsidRDefault="008139FB" w:rsidP="006361F6">
      <w:pPr>
        <w:pStyle w:val="a5"/>
        <w:widowControl w:val="0"/>
        <w:rPr>
          <w:rtl/>
        </w:rPr>
      </w:pPr>
      <w:r>
        <w:rPr>
          <w:rFonts w:hint="cs"/>
          <w:rtl/>
        </w:rPr>
        <w:t>آن حضرت فرمودند: وقت نماز جلوتر می‌آید. پس از اندکی راهپیمایی با تمام کاروان به مزدلفه رسیدند. در آنجا، نخست نماز مغرب را خواندند. سپس مردم مرکب‌های خود را در جاهای خود خواباندند، هنوز وسایل و کالاها را پایین نیاورده بودند</w:t>
      </w:r>
      <w:r w:rsidR="008C06BD">
        <w:rPr>
          <w:rFonts w:hint="cs"/>
          <w:rtl/>
        </w:rPr>
        <w:t xml:space="preserve"> که برای نماز عشاء تکبیر گفته شد. نماز عشاء را خواندند و</w:t>
      </w:r>
      <w:r w:rsidR="00A23348">
        <w:rPr>
          <w:rFonts w:hint="cs"/>
          <w:rtl/>
        </w:rPr>
        <w:t xml:space="preserve"> </w:t>
      </w:r>
      <w:r w:rsidR="0079112F">
        <w:rPr>
          <w:rFonts w:hint="cs"/>
          <w:rtl/>
        </w:rPr>
        <w:t>آن‌حضرت</w:t>
      </w:r>
      <w:r w:rsidR="00A23348">
        <w:rPr>
          <w:rFonts w:hint="cs"/>
          <w:rtl/>
        </w:rPr>
        <w:t xml:space="preserve"> </w:t>
      </w:r>
      <w:r w:rsidR="008C06BD">
        <w:rPr>
          <w:rFonts w:hint="cs"/>
          <w:rtl/>
        </w:rPr>
        <w:t>استراحت کردند و تا صبح خوابیدند. در آن شب برخلاف معمول و عادت دائمی، برای نماز تهجد بیدار نشدند. محدثین نوشته‌اند که فقط همین یک شب است که</w:t>
      </w:r>
      <w:r w:rsidR="00A23348">
        <w:rPr>
          <w:rFonts w:hint="cs"/>
          <w:rtl/>
        </w:rPr>
        <w:t xml:space="preserve"> </w:t>
      </w:r>
      <w:r w:rsidR="0079112F">
        <w:rPr>
          <w:rFonts w:hint="cs"/>
          <w:rtl/>
        </w:rPr>
        <w:t>آن‌حضرت</w:t>
      </w:r>
      <w:r w:rsidR="00A23348">
        <w:rPr>
          <w:rFonts w:hint="cs"/>
          <w:rtl/>
        </w:rPr>
        <w:t xml:space="preserve"> </w:t>
      </w:r>
      <w:r w:rsidR="008C06BD">
        <w:rPr>
          <w:rFonts w:hint="cs"/>
          <w:rtl/>
        </w:rPr>
        <w:t>نماز تهجد نخواندند. صبح زود در اول وقت نماز فجر را با جماعت اقامه کردند. مشرکان قریش زمانی از مزدلفه کوچ می‌کردند که آفتاب طلوع می‌کرد و بر کوه‌ها و تپه‌های اطراف آفتاب نمایان بود. در آن موقع با صدای بلند می‌گفتند: «کوه ثبیرا! با نور خورشید درخشان باش»</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8C06BD">
        <w:rPr>
          <w:rFonts w:hint="cs"/>
          <w:rtl/>
        </w:rPr>
        <w:t xml:space="preserve"> برای ابطال این رسم، قبل از طلوع آفتاب از مزدلفه کوچ فرمودند. این روز دهم ذی الحجه و روز دوشنبه بود.</w:t>
      </w:r>
    </w:p>
    <w:p w:rsidR="004124FA" w:rsidRDefault="004124FA" w:rsidP="006361F6">
      <w:pPr>
        <w:pStyle w:val="a5"/>
        <w:widowControl w:val="0"/>
        <w:rPr>
          <w:rtl/>
        </w:rPr>
      </w:pPr>
      <w:r>
        <w:rPr>
          <w:rFonts w:hint="cs"/>
          <w:rtl/>
        </w:rPr>
        <w:t>فضل بن عباس، پسر عموی</w:t>
      </w:r>
      <w:r w:rsidR="00A23348">
        <w:rPr>
          <w:rFonts w:hint="cs"/>
          <w:rtl/>
        </w:rPr>
        <w:t xml:space="preserve"> </w:t>
      </w:r>
      <w:r w:rsidR="0079112F">
        <w:rPr>
          <w:rFonts w:hint="cs"/>
          <w:rtl/>
        </w:rPr>
        <w:t>آن‌حضرت</w:t>
      </w:r>
      <w:r w:rsidR="00A23348">
        <w:rPr>
          <w:rFonts w:hint="cs"/>
          <w:rtl/>
        </w:rPr>
        <w:t xml:space="preserve"> </w:t>
      </w:r>
      <w:r>
        <w:rPr>
          <w:rFonts w:hint="cs"/>
          <w:rtl/>
        </w:rPr>
        <w:t>پشت سر ایشان بر شتر سوار بود. مسلمانان از هر سو برای پرسیدن مسائل حج نزد</w:t>
      </w:r>
      <w:r w:rsidR="00A23348">
        <w:rPr>
          <w:rFonts w:hint="cs"/>
          <w:rtl/>
        </w:rPr>
        <w:t xml:space="preserve"> </w:t>
      </w:r>
      <w:r w:rsidR="0079112F">
        <w:rPr>
          <w:rFonts w:hint="cs"/>
          <w:rtl/>
        </w:rPr>
        <w:t>آن‌حضرت</w:t>
      </w:r>
      <w:r w:rsidR="00A23348">
        <w:rPr>
          <w:rFonts w:hint="cs"/>
          <w:rtl/>
        </w:rPr>
        <w:t xml:space="preserve"> </w:t>
      </w:r>
      <w:r>
        <w:rPr>
          <w:rFonts w:hint="cs"/>
          <w:rtl/>
        </w:rPr>
        <w:t>می‌آمدند و ایشان پاسخ می‌دادند و مناسک حج را به آن‌ها تعلیم می‌دادند</w:t>
      </w:r>
      <w:r w:rsidR="008D131D" w:rsidRPr="008D131D">
        <w:rPr>
          <w:rFonts w:hint="cs"/>
          <w:vertAlign w:val="superscript"/>
          <w:rtl/>
        </w:rPr>
        <w:t>(</w:t>
      </w:r>
      <w:r w:rsidR="008D131D" w:rsidRPr="008D131D">
        <w:rPr>
          <w:rStyle w:val="FootnoteReference"/>
          <w:rtl/>
        </w:rPr>
        <w:footnoteReference w:id="218"/>
      </w:r>
      <w:r w:rsidR="008D131D" w:rsidRPr="008D131D">
        <w:rPr>
          <w:rFonts w:hint="cs"/>
          <w:vertAlign w:val="superscript"/>
          <w:rtl/>
        </w:rPr>
        <w:t>)</w:t>
      </w:r>
      <w:r>
        <w:rPr>
          <w:rFonts w:hint="cs"/>
          <w:rtl/>
        </w:rPr>
        <w:t>.</w:t>
      </w:r>
    </w:p>
    <w:p w:rsidR="002413C1" w:rsidRDefault="002413C1" w:rsidP="00AF1282">
      <w:pPr>
        <w:pStyle w:val="a5"/>
        <w:rPr>
          <w:rtl/>
        </w:rPr>
      </w:pPr>
      <w:r>
        <w:rPr>
          <w:rFonts w:hint="cs"/>
          <w:rtl/>
        </w:rPr>
        <w:t>از طریق «وادی محسر» به جمره آمدند، به ابن عباس که در آن موقع خردسال بود فرمودند: برای من سنگریزه‌هایی بیار، ابن عباس سنگریزه آورد،</w:t>
      </w:r>
      <w:r w:rsidR="00A23348">
        <w:rPr>
          <w:rFonts w:hint="cs"/>
          <w:rtl/>
        </w:rPr>
        <w:t xml:space="preserve"> </w:t>
      </w:r>
      <w:r w:rsidR="0079112F">
        <w:rPr>
          <w:rFonts w:hint="cs"/>
          <w:rtl/>
        </w:rPr>
        <w:t>آن‌حضرت</w:t>
      </w:r>
      <w:r w:rsidR="00A23348">
        <w:rPr>
          <w:rFonts w:hint="cs"/>
          <w:rtl/>
        </w:rPr>
        <w:t xml:space="preserve"> </w:t>
      </w:r>
      <w:r>
        <w:rPr>
          <w:rFonts w:hint="cs"/>
          <w:rtl/>
        </w:rPr>
        <w:t>رمی کرد و خطاب به مردم فرمود:</w:t>
      </w:r>
    </w:p>
    <w:p w:rsidR="002413C1" w:rsidRPr="002A1CC0" w:rsidRDefault="002413C1" w:rsidP="002A1CC0">
      <w:pPr>
        <w:pStyle w:val="a5"/>
        <w:rPr>
          <w:spacing w:val="-4"/>
          <w:rtl/>
        </w:rPr>
      </w:pPr>
      <w:r w:rsidRPr="002A1CC0">
        <w:rPr>
          <w:rFonts w:hint="cs"/>
          <w:spacing w:val="-4"/>
          <w:rtl/>
        </w:rPr>
        <w:t>«</w:t>
      </w:r>
      <w:r w:rsidR="00F421C0" w:rsidRPr="002A1CC0">
        <w:rPr>
          <w:rStyle w:val="Char7"/>
          <w:rFonts w:eastAsia="Calibri" w:hint="cs"/>
          <w:spacing w:val="-4"/>
          <w:rtl/>
        </w:rPr>
        <w:t>إِيَّاكُمْ</w:t>
      </w:r>
      <w:r w:rsidR="00F421C0" w:rsidRPr="002A1CC0">
        <w:rPr>
          <w:rStyle w:val="Char7"/>
          <w:rFonts w:eastAsia="Calibri"/>
          <w:spacing w:val="-4"/>
          <w:rtl/>
        </w:rPr>
        <w:t xml:space="preserve"> </w:t>
      </w:r>
      <w:r w:rsidR="00F421C0" w:rsidRPr="002A1CC0">
        <w:rPr>
          <w:rStyle w:val="Char7"/>
          <w:rFonts w:eastAsia="Calibri" w:hint="cs"/>
          <w:spacing w:val="-4"/>
          <w:rtl/>
        </w:rPr>
        <w:t>وَالْغُلُوَّ</w:t>
      </w:r>
      <w:r w:rsidR="00F421C0" w:rsidRPr="002A1CC0">
        <w:rPr>
          <w:rStyle w:val="Char7"/>
          <w:rFonts w:eastAsia="Calibri"/>
          <w:spacing w:val="-4"/>
          <w:rtl/>
        </w:rPr>
        <w:t xml:space="preserve"> </w:t>
      </w:r>
      <w:r w:rsidR="00F421C0" w:rsidRPr="002A1CC0">
        <w:rPr>
          <w:rStyle w:val="Char7"/>
          <w:rFonts w:eastAsia="Calibri" w:hint="cs"/>
          <w:spacing w:val="-4"/>
          <w:rtl/>
        </w:rPr>
        <w:t>فِي</w:t>
      </w:r>
      <w:r w:rsidR="00F421C0" w:rsidRPr="002A1CC0">
        <w:rPr>
          <w:rStyle w:val="Char7"/>
          <w:rFonts w:eastAsia="Calibri"/>
          <w:spacing w:val="-4"/>
          <w:rtl/>
        </w:rPr>
        <w:t xml:space="preserve"> </w:t>
      </w:r>
      <w:r w:rsidR="00F421C0" w:rsidRPr="002A1CC0">
        <w:rPr>
          <w:rStyle w:val="Char7"/>
          <w:rFonts w:eastAsia="Calibri" w:hint="cs"/>
          <w:spacing w:val="-4"/>
          <w:rtl/>
        </w:rPr>
        <w:t>الدِّينِ،</w:t>
      </w:r>
      <w:r w:rsidR="00F421C0" w:rsidRPr="002A1CC0">
        <w:rPr>
          <w:rStyle w:val="Char7"/>
          <w:rFonts w:eastAsia="Calibri"/>
          <w:spacing w:val="-4"/>
          <w:rtl/>
        </w:rPr>
        <w:t xml:space="preserve"> </w:t>
      </w:r>
      <w:r w:rsidR="00F421C0" w:rsidRPr="002A1CC0">
        <w:rPr>
          <w:rStyle w:val="Char7"/>
          <w:rFonts w:eastAsia="Calibri" w:hint="cs"/>
          <w:spacing w:val="-4"/>
          <w:rtl/>
        </w:rPr>
        <w:t>فَإِنَّمَا</w:t>
      </w:r>
      <w:r w:rsidR="00F421C0" w:rsidRPr="002A1CC0">
        <w:rPr>
          <w:rStyle w:val="Char7"/>
          <w:rFonts w:eastAsia="Calibri"/>
          <w:spacing w:val="-4"/>
          <w:rtl/>
        </w:rPr>
        <w:t xml:space="preserve"> </w:t>
      </w:r>
      <w:r w:rsidR="00F421C0" w:rsidRPr="002A1CC0">
        <w:rPr>
          <w:rStyle w:val="Char7"/>
          <w:rFonts w:eastAsia="Calibri" w:hint="cs"/>
          <w:spacing w:val="-4"/>
          <w:rtl/>
        </w:rPr>
        <w:t>أَهْلَكَ</w:t>
      </w:r>
      <w:r w:rsidR="00F421C0" w:rsidRPr="002A1CC0">
        <w:rPr>
          <w:rStyle w:val="Char7"/>
          <w:rFonts w:eastAsia="Calibri"/>
          <w:spacing w:val="-4"/>
          <w:rtl/>
        </w:rPr>
        <w:t xml:space="preserve"> </w:t>
      </w:r>
      <w:r w:rsidR="00F421C0" w:rsidRPr="002A1CC0">
        <w:rPr>
          <w:rStyle w:val="Char7"/>
          <w:rFonts w:eastAsia="Calibri" w:hint="cs"/>
          <w:spacing w:val="-4"/>
          <w:rtl/>
        </w:rPr>
        <w:t>قَبْلَكُمُ</w:t>
      </w:r>
      <w:r w:rsidR="00F421C0" w:rsidRPr="002A1CC0">
        <w:rPr>
          <w:rStyle w:val="Char7"/>
          <w:rFonts w:eastAsia="Calibri"/>
          <w:spacing w:val="-4"/>
          <w:rtl/>
        </w:rPr>
        <w:t xml:space="preserve"> </w:t>
      </w:r>
      <w:r w:rsidR="00F421C0" w:rsidRPr="002A1CC0">
        <w:rPr>
          <w:rStyle w:val="Char7"/>
          <w:rFonts w:eastAsia="Calibri" w:hint="cs"/>
          <w:spacing w:val="-4"/>
          <w:rtl/>
        </w:rPr>
        <w:t>الْغُلُوُّ</w:t>
      </w:r>
      <w:r w:rsidR="00F421C0" w:rsidRPr="002A1CC0">
        <w:rPr>
          <w:rStyle w:val="Char7"/>
          <w:rFonts w:eastAsia="Calibri"/>
          <w:spacing w:val="-4"/>
          <w:rtl/>
        </w:rPr>
        <w:t xml:space="preserve"> </w:t>
      </w:r>
      <w:r w:rsidR="00F421C0" w:rsidRPr="002A1CC0">
        <w:rPr>
          <w:rStyle w:val="Char7"/>
          <w:rFonts w:eastAsia="Calibri" w:hint="cs"/>
          <w:spacing w:val="-4"/>
          <w:rtl/>
        </w:rPr>
        <w:t>فِي</w:t>
      </w:r>
      <w:r w:rsidR="00F421C0" w:rsidRPr="002A1CC0">
        <w:rPr>
          <w:rStyle w:val="Char7"/>
          <w:rFonts w:eastAsia="Calibri"/>
          <w:spacing w:val="-4"/>
          <w:rtl/>
        </w:rPr>
        <w:t xml:space="preserve"> </w:t>
      </w:r>
      <w:r w:rsidR="00F421C0" w:rsidRPr="002A1CC0">
        <w:rPr>
          <w:rStyle w:val="Char7"/>
          <w:rFonts w:eastAsia="Calibri" w:hint="cs"/>
          <w:spacing w:val="-4"/>
          <w:rtl/>
        </w:rPr>
        <w:t>الدِّينِ</w:t>
      </w:r>
      <w:r w:rsidRPr="002A1CC0">
        <w:rPr>
          <w:rFonts w:hint="cs"/>
          <w:spacing w:val="-4"/>
          <w:rtl/>
        </w:rPr>
        <w:t>» (ابن ماجه و نسائی).</w:t>
      </w:r>
      <w:r w:rsidR="002A1CC0" w:rsidRPr="002A1CC0">
        <w:rPr>
          <w:spacing w:val="-4"/>
        </w:rPr>
        <w:t xml:space="preserve"> </w:t>
      </w:r>
      <w:r w:rsidRPr="002A1CC0">
        <w:rPr>
          <w:rFonts w:hint="cs"/>
          <w:spacing w:val="-4"/>
          <w:rtl/>
        </w:rPr>
        <w:t>«از افراط در دین دوری کنید، زیرا که ملت‌های قبل از شما بر اثر همین امر نابود شدند».</w:t>
      </w:r>
    </w:p>
    <w:p w:rsidR="002413C1" w:rsidRDefault="002413C1" w:rsidP="00AF1282">
      <w:pPr>
        <w:pStyle w:val="a5"/>
        <w:rPr>
          <w:rtl/>
        </w:rPr>
      </w:pPr>
      <w:r>
        <w:rPr>
          <w:rFonts w:hint="cs"/>
          <w:rtl/>
        </w:rPr>
        <w:t>در همین اثنا فرمودند:</w:t>
      </w:r>
    </w:p>
    <w:p w:rsidR="002413C1" w:rsidRDefault="002413C1" w:rsidP="002A1CC0">
      <w:pPr>
        <w:pStyle w:val="a5"/>
        <w:rPr>
          <w:rtl/>
        </w:rPr>
      </w:pPr>
      <w:r w:rsidRPr="002A1CC0">
        <w:rPr>
          <w:rFonts w:hint="cs"/>
          <w:rtl/>
        </w:rPr>
        <w:t>«</w:t>
      </w:r>
      <w:r w:rsidR="00122EB3" w:rsidRPr="008A125B">
        <w:rPr>
          <w:rStyle w:val="Char7"/>
          <w:rFonts w:eastAsia="Calibri" w:hint="cs"/>
          <w:rtl/>
        </w:rPr>
        <w:t>لِتَأْخُذُوا</w:t>
      </w:r>
      <w:r w:rsidR="00122EB3" w:rsidRPr="008A125B">
        <w:rPr>
          <w:rStyle w:val="Char7"/>
          <w:rFonts w:eastAsia="Calibri"/>
          <w:rtl/>
        </w:rPr>
        <w:t xml:space="preserve"> </w:t>
      </w:r>
      <w:r w:rsidR="00122EB3" w:rsidRPr="008A125B">
        <w:rPr>
          <w:rStyle w:val="Char7"/>
          <w:rFonts w:eastAsia="Calibri" w:hint="cs"/>
          <w:rtl/>
        </w:rPr>
        <w:t>مَنَاسِكَكُمْ،</w:t>
      </w:r>
      <w:r w:rsidR="00122EB3" w:rsidRPr="008A125B">
        <w:rPr>
          <w:rStyle w:val="Char7"/>
          <w:rFonts w:eastAsia="Calibri"/>
          <w:rtl/>
        </w:rPr>
        <w:t xml:space="preserve"> </w:t>
      </w:r>
      <w:r w:rsidR="00122EB3" w:rsidRPr="008A125B">
        <w:rPr>
          <w:rStyle w:val="Char7"/>
          <w:rFonts w:eastAsia="Calibri" w:hint="cs"/>
          <w:rtl/>
        </w:rPr>
        <w:t>فَإِنِّي</w:t>
      </w:r>
      <w:r w:rsidR="00122EB3" w:rsidRPr="008A125B">
        <w:rPr>
          <w:rStyle w:val="Char7"/>
          <w:rFonts w:eastAsia="Calibri"/>
          <w:rtl/>
        </w:rPr>
        <w:t xml:space="preserve"> </w:t>
      </w:r>
      <w:r w:rsidR="00122EB3" w:rsidRPr="008A125B">
        <w:rPr>
          <w:rStyle w:val="Char7"/>
          <w:rFonts w:eastAsia="Calibri" w:hint="cs"/>
          <w:rtl/>
        </w:rPr>
        <w:t>لَا</w:t>
      </w:r>
      <w:r w:rsidR="00122EB3" w:rsidRPr="008A125B">
        <w:rPr>
          <w:rStyle w:val="Char7"/>
          <w:rFonts w:eastAsia="Calibri"/>
          <w:rtl/>
        </w:rPr>
        <w:t xml:space="preserve"> </w:t>
      </w:r>
      <w:r w:rsidR="00122EB3" w:rsidRPr="008A125B">
        <w:rPr>
          <w:rStyle w:val="Char7"/>
          <w:rFonts w:eastAsia="Calibri" w:hint="cs"/>
          <w:rtl/>
        </w:rPr>
        <w:t>أَدْرِي</w:t>
      </w:r>
      <w:r w:rsidR="00122EB3" w:rsidRPr="008A125B">
        <w:rPr>
          <w:rStyle w:val="Char7"/>
          <w:rFonts w:eastAsia="Calibri"/>
          <w:rtl/>
        </w:rPr>
        <w:t xml:space="preserve"> </w:t>
      </w:r>
      <w:r w:rsidR="00122EB3" w:rsidRPr="008A125B">
        <w:rPr>
          <w:rStyle w:val="Char7"/>
          <w:rFonts w:eastAsia="Calibri" w:hint="cs"/>
          <w:rtl/>
        </w:rPr>
        <w:t>لَعَلِّي</w:t>
      </w:r>
      <w:r w:rsidR="00122EB3" w:rsidRPr="008A125B">
        <w:rPr>
          <w:rStyle w:val="Char7"/>
          <w:rFonts w:eastAsia="Calibri"/>
          <w:rtl/>
        </w:rPr>
        <w:t xml:space="preserve"> </w:t>
      </w:r>
      <w:r w:rsidR="00122EB3" w:rsidRPr="008A125B">
        <w:rPr>
          <w:rStyle w:val="Char7"/>
          <w:rFonts w:eastAsia="Calibri" w:hint="cs"/>
          <w:rtl/>
        </w:rPr>
        <w:t>لَا</w:t>
      </w:r>
      <w:r w:rsidR="00122EB3" w:rsidRPr="008A125B">
        <w:rPr>
          <w:rStyle w:val="Char7"/>
          <w:rFonts w:eastAsia="Calibri"/>
          <w:rtl/>
        </w:rPr>
        <w:t xml:space="preserve"> </w:t>
      </w:r>
      <w:r w:rsidR="00122EB3" w:rsidRPr="008A125B">
        <w:rPr>
          <w:rStyle w:val="Char7"/>
          <w:rFonts w:eastAsia="Calibri" w:hint="cs"/>
          <w:rtl/>
        </w:rPr>
        <w:t>أَحُجُّ</w:t>
      </w:r>
      <w:r w:rsidR="00122EB3" w:rsidRPr="008A125B">
        <w:rPr>
          <w:rStyle w:val="Char7"/>
          <w:rFonts w:eastAsia="Calibri"/>
          <w:rtl/>
        </w:rPr>
        <w:t xml:space="preserve"> </w:t>
      </w:r>
      <w:r w:rsidR="00122EB3" w:rsidRPr="008A125B">
        <w:rPr>
          <w:rStyle w:val="Char7"/>
          <w:rFonts w:eastAsia="Calibri" w:hint="cs"/>
          <w:rtl/>
        </w:rPr>
        <w:t>بَعْدَ</w:t>
      </w:r>
      <w:r w:rsidR="00122EB3" w:rsidRPr="008A125B">
        <w:rPr>
          <w:rStyle w:val="Char7"/>
          <w:rFonts w:eastAsia="Calibri"/>
          <w:rtl/>
        </w:rPr>
        <w:t xml:space="preserve"> </w:t>
      </w:r>
      <w:r w:rsidR="00122EB3" w:rsidRPr="008A125B">
        <w:rPr>
          <w:rStyle w:val="Char7"/>
          <w:rFonts w:eastAsia="Calibri" w:hint="cs"/>
          <w:rtl/>
        </w:rPr>
        <w:t>حَجَّتِي</w:t>
      </w:r>
      <w:r w:rsidR="00122EB3" w:rsidRPr="008A125B">
        <w:rPr>
          <w:rStyle w:val="Char7"/>
          <w:rFonts w:eastAsia="Calibri"/>
          <w:rtl/>
        </w:rPr>
        <w:t xml:space="preserve"> </w:t>
      </w:r>
      <w:r w:rsidR="00122EB3" w:rsidRPr="008A125B">
        <w:rPr>
          <w:rStyle w:val="Char7"/>
          <w:rFonts w:eastAsia="Calibri" w:hint="cs"/>
          <w:rtl/>
        </w:rPr>
        <w:t>هَذِهِ</w:t>
      </w:r>
      <w:r w:rsidRPr="002A1CC0">
        <w:rPr>
          <w:rFonts w:hint="cs"/>
          <w:rtl/>
        </w:rPr>
        <w:t>»</w:t>
      </w:r>
      <w:r w:rsidR="00526B9D" w:rsidRPr="002A1CC0">
        <w:rPr>
          <w:rFonts w:hint="cs"/>
          <w:rtl/>
        </w:rPr>
        <w:t>.</w:t>
      </w:r>
      <w:r w:rsidRPr="008A125B">
        <w:rPr>
          <w:rStyle w:val="Char7"/>
          <w:rFonts w:eastAsia="Calibri" w:hint="cs"/>
          <w:rtl/>
        </w:rPr>
        <w:t xml:space="preserve"> </w:t>
      </w:r>
      <w:r>
        <w:rPr>
          <w:rFonts w:hint="cs"/>
          <w:rtl/>
        </w:rPr>
        <w:t>(مسلم و ابوداود).«مسائل و مناسک حج را بیاموزید من نمی‌دانم، شاید بعد از این حج، موفق به</w:t>
      </w:r>
      <w:r w:rsidR="009301BA">
        <w:rPr>
          <w:rFonts w:hint="cs"/>
          <w:rtl/>
        </w:rPr>
        <w:t xml:space="preserve"> ادای دیگر حجی نشوم».</w:t>
      </w:r>
    </w:p>
    <w:p w:rsidR="004C2659" w:rsidRDefault="0033310C" w:rsidP="002A1CC0">
      <w:pPr>
        <w:pStyle w:val="a5"/>
        <w:rPr>
          <w:rtl/>
        </w:rPr>
      </w:pPr>
      <w:r>
        <w:rPr>
          <w:rFonts w:hint="cs"/>
          <w:rtl/>
        </w:rPr>
        <w:t xml:space="preserve">آنگاه از آنجا فارغ شده به میدان مِنی تشریف آوردند. حدود یکصد هزار نفر مسلمان حضور داشتند. مهاجرین سمت راست قبله و انصار سمت چپ و در وسط عامه مسلمانان صف کشیده بودند. رسول اکرم </w:t>
      </w:r>
      <w:r w:rsidR="008C6189" w:rsidRPr="008C6189">
        <w:rPr>
          <w:rFonts w:cs="CTraditional Arabic" w:hint="cs"/>
          <w:rtl/>
        </w:rPr>
        <w:t>ج</w:t>
      </w:r>
      <w:r>
        <w:rPr>
          <w:rFonts w:hint="cs"/>
          <w:rtl/>
        </w:rPr>
        <w:t xml:space="preserve"> سوار بر شتر بودند، حضرت بلال مهار شتر را گرفته بود. حضرت اسامه از جانب پشت پارچه‌ای را گرفته به صورت</w:t>
      </w:r>
      <w:r w:rsidR="004C2659">
        <w:rPr>
          <w:rFonts w:hint="cs"/>
          <w:rtl/>
        </w:rPr>
        <w:t xml:space="preserve"> سایبان در دست داشت. وقتی نگاه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4C2659">
        <w:rPr>
          <w:rFonts w:hint="cs"/>
          <w:rtl/>
        </w:rPr>
        <w:t xml:space="preserve"> به سیل عظیم مسلمانان افتاد، نتایج زحمات و وظایف بیست و سه ساله نبوت در معرض دیدشان مشهود بود و از بالای سر این جمعیت عظیم، انوار پذیرش و اعتراف به حق می‌درخشید. در دیوان قضا بر کارنامه </w:t>
      </w:r>
      <w:r w:rsidR="004C2659" w:rsidRPr="002A1CC0">
        <w:rPr>
          <w:rFonts w:hint="cs"/>
          <w:spacing w:val="-4"/>
          <w:rtl/>
        </w:rPr>
        <w:t>فرایض تبلیغ پیامبران گذشته، مهر ختم رسالت تثبیت گشت و جهان بعد از هزاران سال از آفرینش خود، مژده تکمیل دین فطرت را از زبان تک تک موجودات عالم به گوش خود می‌شنید و کائنات عالم شاهد شریعتی نو، نظمی نوین و عصری جدید گردید. در بحبوح</w:t>
      </w:r>
      <w:r w:rsidR="008B5844" w:rsidRPr="002A1CC0">
        <w:rPr>
          <w:rFonts w:hint="cs"/>
          <w:spacing w:val="-4"/>
          <w:rtl/>
        </w:rPr>
        <w:t>ۀ</w:t>
      </w:r>
      <w:r w:rsidR="004C2659" w:rsidRPr="002A1CC0">
        <w:rPr>
          <w:rFonts w:hint="cs"/>
          <w:spacing w:val="-4"/>
          <w:rtl/>
        </w:rPr>
        <w:t xml:space="preserve"> این تحولات، ناگهان از زبان صادق خاتم پیامبران، منجی جهان بشریت، حضرت محمد </w:t>
      </w:r>
      <w:r w:rsidR="008C6189" w:rsidRPr="002A1CC0">
        <w:rPr>
          <w:rFonts w:cs="CTraditional Arabic" w:hint="cs"/>
          <w:spacing w:val="-4"/>
          <w:rtl/>
        </w:rPr>
        <w:t>ج</w:t>
      </w:r>
      <w:r w:rsidR="004C2659" w:rsidRPr="002A1CC0">
        <w:rPr>
          <w:rFonts w:hint="cs"/>
          <w:spacing w:val="-4"/>
          <w:rtl/>
        </w:rPr>
        <w:t xml:space="preserve"> این جمله جاری شد:</w:t>
      </w:r>
      <w:r w:rsidR="002A1CC0" w:rsidRPr="002A1CC0">
        <w:rPr>
          <w:spacing w:val="-4"/>
        </w:rPr>
        <w:t xml:space="preserve"> </w:t>
      </w:r>
      <w:r w:rsidR="004C2659" w:rsidRPr="002A1CC0">
        <w:rPr>
          <w:rFonts w:hint="cs"/>
          <w:spacing w:val="-4"/>
          <w:rtl/>
        </w:rPr>
        <w:t>«</w:t>
      </w:r>
      <w:r w:rsidR="00E7740E" w:rsidRPr="002A1CC0">
        <w:rPr>
          <w:rStyle w:val="Char7"/>
          <w:rFonts w:eastAsia="Calibri" w:hint="cs"/>
          <w:spacing w:val="-4"/>
          <w:rtl/>
        </w:rPr>
        <w:t>إِنَّ</w:t>
      </w:r>
      <w:r w:rsidR="00E7740E" w:rsidRPr="002A1CC0">
        <w:rPr>
          <w:rStyle w:val="Char7"/>
          <w:rFonts w:eastAsia="Calibri"/>
          <w:spacing w:val="-4"/>
          <w:rtl/>
        </w:rPr>
        <w:t xml:space="preserve"> </w:t>
      </w:r>
      <w:r w:rsidR="00E7740E" w:rsidRPr="002A1CC0">
        <w:rPr>
          <w:rStyle w:val="Char7"/>
          <w:rFonts w:eastAsia="Calibri" w:hint="cs"/>
          <w:spacing w:val="-4"/>
          <w:rtl/>
        </w:rPr>
        <w:t>الزَّمَانَ</w:t>
      </w:r>
      <w:r w:rsidR="00E7740E" w:rsidRPr="002A1CC0">
        <w:rPr>
          <w:rStyle w:val="Char7"/>
          <w:rFonts w:eastAsia="Calibri"/>
          <w:spacing w:val="-4"/>
          <w:rtl/>
        </w:rPr>
        <w:t xml:space="preserve"> </w:t>
      </w:r>
      <w:r w:rsidR="00E7740E" w:rsidRPr="002A1CC0">
        <w:rPr>
          <w:rStyle w:val="Char7"/>
          <w:rFonts w:eastAsia="Calibri" w:hint="cs"/>
          <w:spacing w:val="-4"/>
          <w:rtl/>
        </w:rPr>
        <w:t>قَدِ</w:t>
      </w:r>
      <w:r w:rsidR="00E7740E" w:rsidRPr="002A1CC0">
        <w:rPr>
          <w:rStyle w:val="Char7"/>
          <w:rFonts w:eastAsia="Calibri"/>
          <w:spacing w:val="-4"/>
          <w:rtl/>
        </w:rPr>
        <w:t xml:space="preserve"> </w:t>
      </w:r>
      <w:r w:rsidR="00E7740E" w:rsidRPr="002A1CC0">
        <w:rPr>
          <w:rStyle w:val="Char7"/>
          <w:rFonts w:eastAsia="Calibri" w:hint="cs"/>
          <w:spacing w:val="-4"/>
          <w:rtl/>
        </w:rPr>
        <w:t>اسْتَدَارَ</w:t>
      </w:r>
      <w:r w:rsidR="00E7740E" w:rsidRPr="002A1CC0">
        <w:rPr>
          <w:rStyle w:val="Char7"/>
          <w:rFonts w:eastAsia="Calibri"/>
          <w:spacing w:val="-4"/>
          <w:rtl/>
        </w:rPr>
        <w:t xml:space="preserve"> </w:t>
      </w:r>
      <w:r w:rsidR="00E7740E" w:rsidRPr="002A1CC0">
        <w:rPr>
          <w:rStyle w:val="Char7"/>
          <w:rFonts w:eastAsia="Calibri" w:hint="cs"/>
          <w:spacing w:val="-4"/>
          <w:rtl/>
        </w:rPr>
        <w:t>كَهَيْئَتِهِ</w:t>
      </w:r>
      <w:r w:rsidR="00E7740E" w:rsidRPr="002A1CC0">
        <w:rPr>
          <w:rStyle w:val="Char7"/>
          <w:rFonts w:eastAsia="Calibri"/>
          <w:spacing w:val="-4"/>
          <w:rtl/>
        </w:rPr>
        <w:t xml:space="preserve"> </w:t>
      </w:r>
      <w:r w:rsidR="00E7740E" w:rsidRPr="002A1CC0">
        <w:rPr>
          <w:rStyle w:val="Char7"/>
          <w:rFonts w:eastAsia="Calibri" w:hint="cs"/>
          <w:spacing w:val="-4"/>
          <w:rtl/>
        </w:rPr>
        <w:t>يَوْمَ</w:t>
      </w:r>
      <w:r w:rsidR="00E7740E" w:rsidRPr="002A1CC0">
        <w:rPr>
          <w:rStyle w:val="Char7"/>
          <w:rFonts w:eastAsia="Calibri"/>
          <w:spacing w:val="-4"/>
          <w:rtl/>
        </w:rPr>
        <w:t xml:space="preserve"> </w:t>
      </w:r>
      <w:r w:rsidR="00E7740E" w:rsidRPr="002A1CC0">
        <w:rPr>
          <w:rStyle w:val="Char7"/>
          <w:rFonts w:eastAsia="Calibri" w:hint="cs"/>
          <w:spacing w:val="-4"/>
          <w:rtl/>
        </w:rPr>
        <w:t>خَلَقَ</w:t>
      </w:r>
      <w:r w:rsidR="00E7740E" w:rsidRPr="002A1CC0">
        <w:rPr>
          <w:rStyle w:val="Char7"/>
          <w:rFonts w:eastAsia="Calibri"/>
          <w:spacing w:val="-4"/>
          <w:rtl/>
        </w:rPr>
        <w:t xml:space="preserve"> </w:t>
      </w:r>
      <w:r w:rsidR="00E7740E" w:rsidRPr="002A1CC0">
        <w:rPr>
          <w:rStyle w:val="Char7"/>
          <w:rFonts w:eastAsia="Calibri" w:hint="cs"/>
          <w:spacing w:val="-4"/>
          <w:rtl/>
        </w:rPr>
        <w:t>اللَّهُ</w:t>
      </w:r>
      <w:r w:rsidR="00E7740E" w:rsidRPr="002A1CC0">
        <w:rPr>
          <w:rStyle w:val="Char7"/>
          <w:rFonts w:eastAsia="Calibri"/>
          <w:spacing w:val="-4"/>
          <w:rtl/>
        </w:rPr>
        <w:t xml:space="preserve"> </w:t>
      </w:r>
      <w:r w:rsidR="00E7740E" w:rsidRPr="002A1CC0">
        <w:rPr>
          <w:rStyle w:val="Char7"/>
          <w:rFonts w:eastAsia="Calibri" w:hint="cs"/>
          <w:spacing w:val="-4"/>
          <w:rtl/>
        </w:rPr>
        <w:t>السَّمَوَاتِ</w:t>
      </w:r>
      <w:r w:rsidR="00E7740E" w:rsidRPr="002A1CC0">
        <w:rPr>
          <w:rStyle w:val="Char7"/>
          <w:rFonts w:eastAsia="Calibri"/>
          <w:spacing w:val="-4"/>
          <w:rtl/>
        </w:rPr>
        <w:t xml:space="preserve"> </w:t>
      </w:r>
      <w:r w:rsidR="00E7740E" w:rsidRPr="002A1CC0">
        <w:rPr>
          <w:rStyle w:val="Char7"/>
          <w:rFonts w:eastAsia="Calibri" w:hint="cs"/>
          <w:spacing w:val="-4"/>
          <w:rtl/>
        </w:rPr>
        <w:t>وَالْأَرْضَ</w:t>
      </w:r>
      <w:r w:rsidR="004C2659" w:rsidRPr="002A1CC0">
        <w:rPr>
          <w:rFonts w:hint="cs"/>
          <w:spacing w:val="-4"/>
          <w:rtl/>
        </w:rPr>
        <w:t>» (به روایت ابوبکره)</w:t>
      </w:r>
      <w:r w:rsidR="002A1CC0">
        <w:rPr>
          <w:spacing w:val="-4"/>
        </w:rPr>
        <w:t xml:space="preserve"> .</w:t>
      </w:r>
      <w:r w:rsidR="004C2659" w:rsidRPr="002A1CC0">
        <w:rPr>
          <w:rFonts w:hint="cs"/>
          <w:spacing w:val="-4"/>
          <w:rtl/>
        </w:rPr>
        <w:t>«امروز زمان بر نقط</w:t>
      </w:r>
      <w:r w:rsidR="008B5844" w:rsidRPr="002A1CC0">
        <w:rPr>
          <w:rFonts w:hint="cs"/>
          <w:spacing w:val="-4"/>
          <w:rtl/>
        </w:rPr>
        <w:t>ۀ</w:t>
      </w:r>
      <w:r w:rsidR="000C122F" w:rsidRPr="002A1CC0">
        <w:rPr>
          <w:rFonts w:hint="cs"/>
          <w:spacing w:val="-4"/>
          <w:rtl/>
        </w:rPr>
        <w:t xml:space="preserve"> آغازین</w:t>
      </w:r>
      <w:r w:rsidR="004C2659" w:rsidRPr="002A1CC0">
        <w:rPr>
          <w:rFonts w:hint="cs"/>
          <w:spacing w:val="-4"/>
          <w:rtl/>
        </w:rPr>
        <w:t xml:space="preserve"> خلقت خود رسید».</w:t>
      </w:r>
    </w:p>
    <w:p w:rsidR="00E7740E" w:rsidRDefault="00E7740E" w:rsidP="00AF1282">
      <w:pPr>
        <w:pStyle w:val="a5"/>
        <w:rPr>
          <w:rtl/>
        </w:rPr>
      </w:pPr>
      <w:r>
        <w:rPr>
          <w:rFonts w:hint="cs"/>
          <w:rtl/>
        </w:rPr>
        <w:t>راه و رسم حج ابراهیمی به انحراف کشیده شده بود و علت آن این بود که در این موسم جنگ و خونریزی جایز نبود</w:t>
      </w:r>
      <w:r w:rsidR="008D131D" w:rsidRPr="008D131D">
        <w:rPr>
          <w:rFonts w:hint="cs"/>
          <w:vertAlign w:val="superscript"/>
          <w:rtl/>
        </w:rPr>
        <w:t>(</w:t>
      </w:r>
      <w:r w:rsidR="008D131D" w:rsidRPr="008D131D">
        <w:rPr>
          <w:rStyle w:val="FootnoteReference"/>
          <w:rtl/>
        </w:rPr>
        <w:footnoteReference w:id="219"/>
      </w:r>
      <w:r w:rsidR="008D131D" w:rsidRPr="008D131D">
        <w:rPr>
          <w:rFonts w:hint="cs"/>
          <w:vertAlign w:val="superscript"/>
          <w:rtl/>
        </w:rPr>
        <w:t>)</w:t>
      </w:r>
      <w:r>
        <w:rPr>
          <w:rFonts w:hint="cs"/>
          <w:rtl/>
        </w:rPr>
        <w:t>. ولی انگیزه‌های جنگجویانه و خون</w:t>
      </w:r>
      <w:r w:rsidR="00AB75C7">
        <w:rPr>
          <w:rFonts w:hint="cs"/>
          <w:rtl/>
        </w:rPr>
        <w:t>‌</w:t>
      </w:r>
      <w:r>
        <w:rPr>
          <w:rFonts w:hint="cs"/>
          <w:rtl/>
        </w:rPr>
        <w:t>آشام عرب‌ها با</w:t>
      </w:r>
      <w:r w:rsidR="00A82AD1">
        <w:rPr>
          <w:rFonts w:hint="cs"/>
          <w:rtl/>
        </w:rPr>
        <w:t xml:space="preserve"> نیرنگ جنگی، گاهی آن را جلو و گاهی عقب می‌کشیدند و امروز فرصتی بسیار مناسب است که در این اجتماع عظیم، ماه‌های حرام تعیین و اعلام شوند. به همین جهت</w:t>
      </w:r>
      <w:r w:rsidR="00A23348">
        <w:rPr>
          <w:rFonts w:hint="cs"/>
          <w:rtl/>
        </w:rPr>
        <w:t xml:space="preserve"> </w:t>
      </w:r>
      <w:r w:rsidR="0079112F">
        <w:rPr>
          <w:rFonts w:hint="cs"/>
          <w:rtl/>
        </w:rPr>
        <w:t>آن‌حضرت</w:t>
      </w:r>
      <w:r w:rsidR="00A23348">
        <w:rPr>
          <w:rFonts w:hint="cs"/>
          <w:rtl/>
        </w:rPr>
        <w:t xml:space="preserve"> </w:t>
      </w:r>
      <w:r w:rsidR="00A82AD1">
        <w:rPr>
          <w:rFonts w:hint="cs"/>
          <w:rtl/>
        </w:rPr>
        <w:t>فرمودند:</w:t>
      </w:r>
    </w:p>
    <w:p w:rsidR="00A82AD1" w:rsidRPr="00832C55" w:rsidRDefault="00A82AD1" w:rsidP="00832C55">
      <w:pPr>
        <w:pStyle w:val="a5"/>
        <w:rPr>
          <w:spacing w:val="-4"/>
          <w:rtl/>
        </w:rPr>
      </w:pPr>
      <w:r w:rsidRPr="00832C55">
        <w:rPr>
          <w:rFonts w:hint="cs"/>
          <w:spacing w:val="-4"/>
          <w:rtl/>
        </w:rPr>
        <w:t>«</w:t>
      </w:r>
      <w:r w:rsidR="002712EB" w:rsidRPr="00832C55">
        <w:rPr>
          <w:rStyle w:val="Char7"/>
          <w:rFonts w:eastAsia="Calibri" w:hint="cs"/>
          <w:spacing w:val="-4"/>
          <w:rtl/>
        </w:rPr>
        <w:t>السَّنَةُ</w:t>
      </w:r>
      <w:r w:rsidR="002712EB" w:rsidRPr="00832C55">
        <w:rPr>
          <w:rStyle w:val="Char7"/>
          <w:rFonts w:eastAsia="Calibri"/>
          <w:spacing w:val="-4"/>
          <w:rtl/>
        </w:rPr>
        <w:t xml:space="preserve"> </w:t>
      </w:r>
      <w:r w:rsidR="002712EB" w:rsidRPr="00832C55">
        <w:rPr>
          <w:rStyle w:val="Char7"/>
          <w:rFonts w:eastAsia="Calibri" w:hint="cs"/>
          <w:spacing w:val="-4"/>
          <w:rtl/>
        </w:rPr>
        <w:t>اثْنَا</w:t>
      </w:r>
      <w:r w:rsidR="002712EB" w:rsidRPr="00832C55">
        <w:rPr>
          <w:rStyle w:val="Char7"/>
          <w:rFonts w:eastAsia="Calibri"/>
          <w:spacing w:val="-4"/>
          <w:rtl/>
        </w:rPr>
        <w:t xml:space="preserve"> </w:t>
      </w:r>
      <w:r w:rsidR="002712EB" w:rsidRPr="00832C55">
        <w:rPr>
          <w:rStyle w:val="Char7"/>
          <w:rFonts w:eastAsia="Calibri" w:hint="cs"/>
          <w:spacing w:val="-4"/>
          <w:rtl/>
        </w:rPr>
        <w:t>عَشَرَ</w:t>
      </w:r>
      <w:r w:rsidR="002712EB" w:rsidRPr="00832C55">
        <w:rPr>
          <w:rStyle w:val="Char7"/>
          <w:rFonts w:eastAsia="Calibri"/>
          <w:spacing w:val="-4"/>
          <w:rtl/>
        </w:rPr>
        <w:t xml:space="preserve"> </w:t>
      </w:r>
      <w:r w:rsidR="002712EB" w:rsidRPr="00832C55">
        <w:rPr>
          <w:rStyle w:val="Char7"/>
          <w:rFonts w:eastAsia="Calibri" w:hint="cs"/>
          <w:spacing w:val="-4"/>
          <w:rtl/>
        </w:rPr>
        <w:t>شَهْرًا،</w:t>
      </w:r>
      <w:r w:rsidR="002712EB" w:rsidRPr="00832C55">
        <w:rPr>
          <w:rStyle w:val="Char7"/>
          <w:rFonts w:eastAsia="Calibri"/>
          <w:spacing w:val="-4"/>
          <w:rtl/>
        </w:rPr>
        <w:t xml:space="preserve"> </w:t>
      </w:r>
      <w:r w:rsidR="002712EB" w:rsidRPr="00832C55">
        <w:rPr>
          <w:rStyle w:val="Char7"/>
          <w:rFonts w:eastAsia="Calibri" w:hint="cs"/>
          <w:spacing w:val="-4"/>
          <w:rtl/>
        </w:rPr>
        <w:t>مِنْهَا</w:t>
      </w:r>
      <w:r w:rsidR="002712EB" w:rsidRPr="00832C55">
        <w:rPr>
          <w:rStyle w:val="Char7"/>
          <w:rFonts w:eastAsia="Calibri"/>
          <w:spacing w:val="-4"/>
          <w:rtl/>
        </w:rPr>
        <w:t xml:space="preserve"> </w:t>
      </w:r>
      <w:r w:rsidR="002712EB" w:rsidRPr="00832C55">
        <w:rPr>
          <w:rStyle w:val="Char7"/>
          <w:rFonts w:eastAsia="Calibri" w:hint="cs"/>
          <w:spacing w:val="-4"/>
          <w:rtl/>
        </w:rPr>
        <w:t>أَرْبَعَةٌ</w:t>
      </w:r>
      <w:r w:rsidR="002712EB" w:rsidRPr="00832C55">
        <w:rPr>
          <w:rStyle w:val="Char7"/>
          <w:rFonts w:eastAsia="Calibri"/>
          <w:spacing w:val="-4"/>
          <w:rtl/>
        </w:rPr>
        <w:t xml:space="preserve"> </w:t>
      </w:r>
      <w:r w:rsidR="002712EB" w:rsidRPr="00832C55">
        <w:rPr>
          <w:rStyle w:val="Char7"/>
          <w:rFonts w:eastAsia="Calibri" w:hint="cs"/>
          <w:spacing w:val="-4"/>
          <w:rtl/>
        </w:rPr>
        <w:t>حُرُمٌ،</w:t>
      </w:r>
      <w:r w:rsidR="002712EB" w:rsidRPr="00832C55">
        <w:rPr>
          <w:rStyle w:val="Char7"/>
          <w:rFonts w:eastAsia="Calibri"/>
          <w:spacing w:val="-4"/>
          <w:rtl/>
        </w:rPr>
        <w:t xml:space="preserve"> </w:t>
      </w:r>
      <w:r w:rsidR="002712EB" w:rsidRPr="00832C55">
        <w:rPr>
          <w:rStyle w:val="Char7"/>
          <w:rFonts w:eastAsia="Calibri" w:hint="cs"/>
          <w:spacing w:val="-4"/>
          <w:rtl/>
        </w:rPr>
        <w:t>ثَلاَثَةٌ</w:t>
      </w:r>
      <w:r w:rsidR="002712EB" w:rsidRPr="00832C55">
        <w:rPr>
          <w:rStyle w:val="Char7"/>
          <w:rFonts w:eastAsia="Calibri"/>
          <w:spacing w:val="-4"/>
          <w:rtl/>
        </w:rPr>
        <w:t xml:space="preserve"> </w:t>
      </w:r>
      <w:r w:rsidR="002712EB" w:rsidRPr="00832C55">
        <w:rPr>
          <w:rStyle w:val="Char7"/>
          <w:rFonts w:eastAsia="Calibri" w:hint="cs"/>
          <w:spacing w:val="-4"/>
          <w:rtl/>
        </w:rPr>
        <w:t>مُتَوَالِيَاتٌ</w:t>
      </w:r>
      <w:r w:rsidR="002712EB" w:rsidRPr="00832C55">
        <w:rPr>
          <w:rStyle w:val="Char7"/>
          <w:rFonts w:eastAsia="Calibri"/>
          <w:spacing w:val="-4"/>
          <w:rtl/>
        </w:rPr>
        <w:t xml:space="preserve">: </w:t>
      </w:r>
      <w:r w:rsidR="002712EB" w:rsidRPr="00832C55">
        <w:rPr>
          <w:rStyle w:val="Char7"/>
          <w:rFonts w:eastAsia="Calibri" w:hint="cs"/>
          <w:spacing w:val="-4"/>
          <w:rtl/>
        </w:rPr>
        <w:t>ذُو</w:t>
      </w:r>
      <w:r w:rsidR="002712EB" w:rsidRPr="00832C55">
        <w:rPr>
          <w:rStyle w:val="Char7"/>
          <w:rFonts w:eastAsia="Calibri"/>
          <w:spacing w:val="-4"/>
          <w:rtl/>
        </w:rPr>
        <w:t xml:space="preserve"> </w:t>
      </w:r>
      <w:r w:rsidR="002712EB" w:rsidRPr="00832C55">
        <w:rPr>
          <w:rStyle w:val="Char7"/>
          <w:rFonts w:eastAsia="Calibri" w:hint="cs"/>
          <w:spacing w:val="-4"/>
          <w:rtl/>
        </w:rPr>
        <w:t>القَعْدَةِ</w:t>
      </w:r>
      <w:r w:rsidR="002712EB" w:rsidRPr="00832C55">
        <w:rPr>
          <w:rStyle w:val="Char7"/>
          <w:rFonts w:eastAsia="Calibri"/>
          <w:spacing w:val="-4"/>
          <w:rtl/>
        </w:rPr>
        <w:t xml:space="preserve"> </w:t>
      </w:r>
      <w:r w:rsidR="002712EB" w:rsidRPr="00832C55">
        <w:rPr>
          <w:rStyle w:val="Char7"/>
          <w:rFonts w:eastAsia="Calibri" w:hint="cs"/>
          <w:spacing w:val="-4"/>
          <w:rtl/>
        </w:rPr>
        <w:t>وَذُو</w:t>
      </w:r>
      <w:r w:rsidR="002712EB" w:rsidRPr="00832C55">
        <w:rPr>
          <w:rStyle w:val="Char7"/>
          <w:rFonts w:eastAsia="Calibri"/>
          <w:spacing w:val="-4"/>
          <w:rtl/>
        </w:rPr>
        <w:t xml:space="preserve"> </w:t>
      </w:r>
      <w:r w:rsidR="002712EB" w:rsidRPr="00832C55">
        <w:rPr>
          <w:rStyle w:val="Char7"/>
          <w:rFonts w:eastAsia="Calibri" w:hint="cs"/>
          <w:spacing w:val="-4"/>
          <w:rtl/>
        </w:rPr>
        <w:t>الحِجَّةِ</w:t>
      </w:r>
      <w:r w:rsidR="002712EB" w:rsidRPr="00832C55">
        <w:rPr>
          <w:rStyle w:val="Char7"/>
          <w:rFonts w:eastAsia="Calibri"/>
          <w:spacing w:val="-4"/>
          <w:rtl/>
        </w:rPr>
        <w:t xml:space="preserve"> </w:t>
      </w:r>
      <w:r w:rsidR="002712EB" w:rsidRPr="00832C55">
        <w:rPr>
          <w:rStyle w:val="Char7"/>
          <w:rFonts w:eastAsia="Calibri" w:hint="cs"/>
          <w:spacing w:val="-4"/>
          <w:rtl/>
        </w:rPr>
        <w:t>وَالمُحَرَّمُ،</w:t>
      </w:r>
      <w:r w:rsidR="002712EB" w:rsidRPr="00832C55">
        <w:rPr>
          <w:rStyle w:val="Char7"/>
          <w:rFonts w:eastAsia="Calibri"/>
          <w:spacing w:val="-4"/>
          <w:rtl/>
        </w:rPr>
        <w:t xml:space="preserve"> </w:t>
      </w:r>
      <w:r w:rsidR="002712EB" w:rsidRPr="00832C55">
        <w:rPr>
          <w:rStyle w:val="Char7"/>
          <w:rFonts w:eastAsia="Calibri" w:hint="cs"/>
          <w:spacing w:val="-4"/>
          <w:rtl/>
        </w:rPr>
        <w:t>وَرَجَبُ شهر</w:t>
      </w:r>
      <w:r w:rsidR="002712EB" w:rsidRPr="00832C55">
        <w:rPr>
          <w:rStyle w:val="Char7"/>
          <w:rFonts w:eastAsia="Calibri"/>
          <w:spacing w:val="-4"/>
          <w:rtl/>
        </w:rPr>
        <w:t xml:space="preserve"> </w:t>
      </w:r>
      <w:r w:rsidR="002712EB" w:rsidRPr="00832C55">
        <w:rPr>
          <w:rStyle w:val="Char7"/>
          <w:rFonts w:eastAsia="Calibri" w:hint="cs"/>
          <w:spacing w:val="-4"/>
          <w:rtl/>
        </w:rPr>
        <w:t>مُضَرَ،</w:t>
      </w:r>
      <w:r w:rsidR="002712EB" w:rsidRPr="00832C55">
        <w:rPr>
          <w:rStyle w:val="Char7"/>
          <w:rFonts w:eastAsia="Calibri"/>
          <w:spacing w:val="-4"/>
          <w:rtl/>
        </w:rPr>
        <w:t xml:space="preserve"> </w:t>
      </w:r>
      <w:r w:rsidR="002712EB" w:rsidRPr="00832C55">
        <w:rPr>
          <w:rStyle w:val="Char7"/>
          <w:rFonts w:eastAsia="Calibri" w:hint="cs"/>
          <w:spacing w:val="-4"/>
          <w:rtl/>
        </w:rPr>
        <w:t>الَّذِي</w:t>
      </w:r>
      <w:r w:rsidR="002712EB" w:rsidRPr="00832C55">
        <w:rPr>
          <w:rStyle w:val="Char7"/>
          <w:rFonts w:eastAsia="Calibri"/>
          <w:spacing w:val="-4"/>
          <w:rtl/>
        </w:rPr>
        <w:t xml:space="preserve"> </w:t>
      </w:r>
      <w:r w:rsidR="002712EB" w:rsidRPr="00832C55">
        <w:rPr>
          <w:rStyle w:val="Char7"/>
          <w:rFonts w:eastAsia="Calibri" w:hint="cs"/>
          <w:spacing w:val="-4"/>
          <w:rtl/>
        </w:rPr>
        <w:t>بَيْنَ</w:t>
      </w:r>
      <w:r w:rsidR="002712EB" w:rsidRPr="00832C55">
        <w:rPr>
          <w:rStyle w:val="Char7"/>
          <w:rFonts w:eastAsia="Calibri"/>
          <w:spacing w:val="-4"/>
          <w:rtl/>
        </w:rPr>
        <w:t xml:space="preserve"> </w:t>
      </w:r>
      <w:r w:rsidR="002712EB" w:rsidRPr="00832C55">
        <w:rPr>
          <w:rStyle w:val="Char7"/>
          <w:rFonts w:eastAsia="Calibri" w:hint="cs"/>
          <w:spacing w:val="-4"/>
          <w:rtl/>
        </w:rPr>
        <w:t>جُمَادَى</w:t>
      </w:r>
      <w:r w:rsidR="002712EB" w:rsidRPr="00832C55">
        <w:rPr>
          <w:rStyle w:val="Char7"/>
          <w:rFonts w:eastAsia="Calibri"/>
          <w:spacing w:val="-4"/>
          <w:rtl/>
        </w:rPr>
        <w:t xml:space="preserve"> </w:t>
      </w:r>
      <w:r w:rsidR="002712EB" w:rsidRPr="00832C55">
        <w:rPr>
          <w:rStyle w:val="Char7"/>
          <w:rFonts w:eastAsia="Calibri" w:hint="cs"/>
          <w:spacing w:val="-4"/>
          <w:rtl/>
        </w:rPr>
        <w:t>وَشَعْبَانَ</w:t>
      </w:r>
      <w:r w:rsidRPr="00832C55">
        <w:rPr>
          <w:rFonts w:hint="cs"/>
          <w:spacing w:val="-4"/>
          <w:rtl/>
        </w:rPr>
        <w:t>». (به روایت ابوبکره)</w:t>
      </w:r>
      <w:r w:rsidR="00832C55" w:rsidRPr="00832C55">
        <w:rPr>
          <w:spacing w:val="-4"/>
        </w:rPr>
        <w:t xml:space="preserve">. </w:t>
      </w:r>
      <w:r w:rsidRPr="00832C55">
        <w:rPr>
          <w:rFonts w:hint="cs"/>
          <w:spacing w:val="-4"/>
          <w:rtl/>
        </w:rPr>
        <w:t>«سال دارای دوازده ماه است که چهار ماه از آن مقام و منزلت خاصی دارند، سه ماه پیاپی ذی القعده، ذی الحجه و محرم و چهارم ماه رجب مضر که بین جمادی الثانی و شعبان اقع است».</w:t>
      </w:r>
    </w:p>
    <w:p w:rsidR="007930AF" w:rsidRDefault="007930AF" w:rsidP="00AF1282">
      <w:pPr>
        <w:pStyle w:val="a5"/>
        <w:rPr>
          <w:rtl/>
        </w:rPr>
      </w:pPr>
      <w:r>
        <w:rPr>
          <w:rFonts w:hint="cs"/>
          <w:rtl/>
        </w:rPr>
        <w:t xml:space="preserve">محور عدل و انصاف و یا جور و ستم در جهان سه چیز است. جان، مال، و آبرو، رسول اکرم </w:t>
      </w:r>
      <w:r w:rsidR="008C6189" w:rsidRPr="008C6189">
        <w:rPr>
          <w:rFonts w:cs="CTraditional Arabic" w:hint="cs"/>
          <w:rtl/>
        </w:rPr>
        <w:t>ج</w:t>
      </w:r>
      <w:r>
        <w:rPr>
          <w:rFonts w:hint="cs"/>
          <w:rtl/>
        </w:rPr>
        <w:t xml:space="preserve"> در خطب</w:t>
      </w:r>
      <w:r w:rsidR="008B5844">
        <w:rPr>
          <w:rFonts w:hint="cs"/>
          <w:rtl/>
        </w:rPr>
        <w:t>ۀ</w:t>
      </w:r>
      <w:r>
        <w:rPr>
          <w:rFonts w:hint="cs"/>
          <w:rtl/>
        </w:rPr>
        <w:t xml:space="preserve"> قبلی در این باره توضیحاتی داده بودند، ولی به منظور زدودن زنگ‌های دیرینه از دل‌های اعراب، نیاز به تاکید مجدد وجود داشت، در این روز</w:t>
      </w:r>
      <w:r w:rsidR="00A23348">
        <w:rPr>
          <w:rFonts w:hint="cs"/>
          <w:rtl/>
        </w:rPr>
        <w:t xml:space="preserve"> </w:t>
      </w:r>
      <w:r w:rsidR="0079112F">
        <w:rPr>
          <w:rFonts w:hint="cs"/>
          <w:rtl/>
        </w:rPr>
        <w:t>آن‌حضرت</w:t>
      </w:r>
      <w:r w:rsidR="00A23348">
        <w:rPr>
          <w:rFonts w:hint="cs"/>
          <w:rtl/>
        </w:rPr>
        <w:t xml:space="preserve"> </w:t>
      </w:r>
      <w:r>
        <w:rPr>
          <w:rFonts w:hint="cs"/>
          <w:rtl/>
        </w:rPr>
        <w:t>طرز خاص و عجیبی برای اعلام مجدد اختیار فرمودند. خطاب به مردم فرمود: آیا می‌دانید امروز چه روزی است؟ آن‌ها عرض کردند: خدا و رسولش بهتر می‌دانند.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مدتی مکث و سکوت کردند. مردم فکر کردند شاید نام جدیدی برای آن روز در نظر گرفته‌اند. آنگاه فرمودند: آیا امروز روز عید قربان نیست؟ مردم گفتند: آری، سپس فرمودند: آیا می‌دانید این چه ماهی است؟ مردم همچون </w:t>
      </w:r>
      <w:r w:rsidRPr="008B5844">
        <w:rPr>
          <w:rFonts w:hint="cs"/>
          <w:rtl/>
        </w:rPr>
        <w:t>جواب فوق جواب دادند.</w:t>
      </w:r>
      <w:r w:rsidR="00A23348" w:rsidRPr="008B5844">
        <w:rPr>
          <w:rFonts w:hint="cs"/>
          <w:rtl/>
        </w:rPr>
        <w:t xml:space="preserve"> </w:t>
      </w:r>
      <w:r w:rsidR="0079112F">
        <w:rPr>
          <w:rFonts w:hint="cs"/>
          <w:rtl/>
        </w:rPr>
        <w:t>آن‌حضرت</w:t>
      </w:r>
      <w:r w:rsidR="00A23348" w:rsidRPr="008B5844">
        <w:rPr>
          <w:rFonts w:hint="cs"/>
          <w:rtl/>
        </w:rPr>
        <w:t xml:space="preserve"> </w:t>
      </w:r>
      <w:r w:rsidRPr="008B5844">
        <w:rPr>
          <w:rFonts w:hint="cs"/>
          <w:rtl/>
        </w:rPr>
        <w:t>مدتی مکث و سکوت کردند و فرمودند: آیا این ماه ذی الحجه نیست؟ آن‌ها گفتند: بی‌شک هست. باز پرسیدند: آیا می‌دانید این چه شهری است؟ آن‌ها کما فی السابق پاسخ دادند و</w:t>
      </w:r>
      <w:r w:rsidR="00A23348" w:rsidRPr="008B5844">
        <w:rPr>
          <w:rFonts w:hint="cs"/>
          <w:rtl/>
        </w:rPr>
        <w:t xml:space="preserve"> </w:t>
      </w:r>
      <w:r w:rsidR="0079112F">
        <w:rPr>
          <w:rFonts w:hint="cs"/>
          <w:rtl/>
        </w:rPr>
        <w:t>آن‌حضرت</w:t>
      </w:r>
      <w:r w:rsidR="00A23348" w:rsidRPr="008B5844">
        <w:rPr>
          <w:rFonts w:hint="cs"/>
          <w:rtl/>
        </w:rPr>
        <w:t xml:space="preserve"> </w:t>
      </w:r>
      <w:r w:rsidRPr="008B5844">
        <w:rPr>
          <w:rFonts w:hint="cs"/>
          <w:rtl/>
        </w:rPr>
        <w:t>نیز مدتی سکوت کردند، سپس</w:t>
      </w:r>
      <w:r w:rsidR="00AA39CF" w:rsidRPr="008B5844">
        <w:rPr>
          <w:rFonts w:hint="cs"/>
          <w:rtl/>
        </w:rPr>
        <w:t xml:space="preserve"> فرمودند: آیا این شهر بلد</w:t>
      </w:r>
      <w:r w:rsidR="0082199B" w:rsidRPr="008B5844">
        <w:rPr>
          <w:rFonts w:hint="cs"/>
          <w:rtl/>
        </w:rPr>
        <w:t>ة</w:t>
      </w:r>
      <w:r w:rsidR="00AA39CF" w:rsidRPr="008B5844">
        <w:rPr>
          <w:rFonts w:hint="cs"/>
          <w:rtl/>
        </w:rPr>
        <w:t xml:space="preserve"> الحرام نیست؟ آن‌ها گفتند: آری</w:t>
      </w:r>
      <w:r w:rsidR="00AA39CF">
        <w:rPr>
          <w:rFonts w:hint="cs"/>
          <w:rtl/>
        </w:rPr>
        <w:t>، بی‌شک هست، هنگامی که در دل و مغز شنوندگان این مطلب کاملاً جایگزین شد که آن روز و آن ماه و آن شهر قابل احترام و دارای منزلت خاصی هستند، و در آن روز، در آن ماه و در آن شهر، جنگ و خونریزی حرام است، آنگاه اعلام فرمودند:</w:t>
      </w:r>
    </w:p>
    <w:p w:rsidR="00AA39CF" w:rsidRDefault="00AA39CF" w:rsidP="00832C55">
      <w:pPr>
        <w:pStyle w:val="a5"/>
        <w:rPr>
          <w:rtl/>
        </w:rPr>
      </w:pPr>
      <w:r w:rsidRPr="00832C55">
        <w:rPr>
          <w:rFonts w:hint="cs"/>
          <w:rtl/>
        </w:rPr>
        <w:t>«</w:t>
      </w:r>
      <w:r w:rsidR="003947D6" w:rsidRPr="008A125B">
        <w:rPr>
          <w:rStyle w:val="Char7"/>
          <w:rFonts w:eastAsia="Calibri" w:hint="cs"/>
          <w:rtl/>
        </w:rPr>
        <w:t>فَإِنَّ</w:t>
      </w:r>
      <w:r w:rsidR="003947D6" w:rsidRPr="008A125B">
        <w:rPr>
          <w:rStyle w:val="Char7"/>
          <w:rFonts w:eastAsia="Calibri"/>
          <w:rtl/>
        </w:rPr>
        <w:t xml:space="preserve"> </w:t>
      </w:r>
      <w:r w:rsidR="003947D6" w:rsidRPr="008A125B">
        <w:rPr>
          <w:rStyle w:val="Char7"/>
          <w:rFonts w:eastAsia="Calibri" w:hint="cs"/>
          <w:rtl/>
        </w:rPr>
        <w:t>دِمَاءَكُمْ،</w:t>
      </w:r>
      <w:r w:rsidR="003947D6" w:rsidRPr="008A125B">
        <w:rPr>
          <w:rStyle w:val="Char7"/>
          <w:rFonts w:eastAsia="Calibri"/>
          <w:rtl/>
        </w:rPr>
        <w:t xml:space="preserve"> </w:t>
      </w:r>
      <w:r w:rsidR="003947D6" w:rsidRPr="008A125B">
        <w:rPr>
          <w:rStyle w:val="Char7"/>
          <w:rFonts w:eastAsia="Calibri" w:hint="cs"/>
          <w:rtl/>
        </w:rPr>
        <w:t>وَأَمْوَالَكُمْ،</w:t>
      </w:r>
      <w:r w:rsidR="003947D6" w:rsidRPr="008A125B">
        <w:rPr>
          <w:rStyle w:val="Char7"/>
          <w:rFonts w:eastAsia="Calibri"/>
          <w:rtl/>
        </w:rPr>
        <w:t xml:space="preserve"> </w:t>
      </w:r>
      <w:r w:rsidR="003947D6" w:rsidRPr="008A125B">
        <w:rPr>
          <w:rStyle w:val="Char7"/>
          <w:rFonts w:eastAsia="Calibri" w:hint="cs"/>
          <w:rtl/>
        </w:rPr>
        <w:t>وَأَعْرَاضَكُمْ،</w:t>
      </w:r>
      <w:r w:rsidR="003947D6" w:rsidRPr="008A125B">
        <w:rPr>
          <w:rStyle w:val="Char7"/>
          <w:rFonts w:eastAsia="Calibri"/>
          <w:rtl/>
        </w:rPr>
        <w:t xml:space="preserve"> </w:t>
      </w:r>
      <w:r w:rsidR="003947D6" w:rsidRPr="008A125B">
        <w:rPr>
          <w:rStyle w:val="Char7"/>
          <w:rFonts w:eastAsia="Calibri" w:hint="cs"/>
          <w:rtl/>
        </w:rPr>
        <w:t>حَرَامٌ،</w:t>
      </w:r>
      <w:r w:rsidR="003947D6" w:rsidRPr="008A125B">
        <w:rPr>
          <w:rStyle w:val="Char7"/>
          <w:rFonts w:eastAsia="Calibri"/>
          <w:rtl/>
        </w:rPr>
        <w:t xml:space="preserve"> </w:t>
      </w:r>
      <w:r w:rsidR="003947D6" w:rsidRPr="008A125B">
        <w:rPr>
          <w:rStyle w:val="Char7"/>
          <w:rFonts w:eastAsia="Calibri" w:hint="cs"/>
          <w:rtl/>
        </w:rPr>
        <w:t>كَحُرْمَةِ</w:t>
      </w:r>
      <w:r w:rsidR="003947D6" w:rsidRPr="008A125B">
        <w:rPr>
          <w:rStyle w:val="Char7"/>
          <w:rFonts w:eastAsia="Calibri"/>
          <w:rtl/>
        </w:rPr>
        <w:t xml:space="preserve"> </w:t>
      </w:r>
      <w:r w:rsidR="003947D6" w:rsidRPr="008A125B">
        <w:rPr>
          <w:rStyle w:val="Char7"/>
          <w:rFonts w:eastAsia="Calibri" w:hint="cs"/>
          <w:rtl/>
        </w:rPr>
        <w:t>يَوْمِكُمْ</w:t>
      </w:r>
      <w:r w:rsidR="003947D6" w:rsidRPr="008A125B">
        <w:rPr>
          <w:rStyle w:val="Char7"/>
          <w:rFonts w:eastAsia="Calibri"/>
          <w:rtl/>
        </w:rPr>
        <w:t xml:space="preserve"> </w:t>
      </w:r>
      <w:r w:rsidR="003947D6" w:rsidRPr="008A125B">
        <w:rPr>
          <w:rStyle w:val="Char7"/>
          <w:rFonts w:eastAsia="Calibri" w:hint="cs"/>
          <w:rtl/>
        </w:rPr>
        <w:t>هَذَا،</w:t>
      </w:r>
      <w:r w:rsidR="003947D6" w:rsidRPr="008A125B">
        <w:rPr>
          <w:rStyle w:val="Char7"/>
          <w:rFonts w:eastAsia="Calibri"/>
          <w:rtl/>
        </w:rPr>
        <w:t xml:space="preserve"> </w:t>
      </w:r>
      <w:r w:rsidR="003947D6" w:rsidRPr="008A125B">
        <w:rPr>
          <w:rStyle w:val="Char7"/>
          <w:rFonts w:eastAsia="Calibri" w:hint="cs"/>
          <w:rtl/>
        </w:rPr>
        <w:t>فِي</w:t>
      </w:r>
      <w:r w:rsidR="003947D6" w:rsidRPr="008A125B">
        <w:rPr>
          <w:rStyle w:val="Char7"/>
          <w:rFonts w:eastAsia="Calibri"/>
          <w:rtl/>
        </w:rPr>
        <w:t xml:space="preserve"> </w:t>
      </w:r>
      <w:r w:rsidR="003947D6" w:rsidRPr="008A125B">
        <w:rPr>
          <w:rStyle w:val="Char7"/>
          <w:rFonts w:eastAsia="Calibri" w:hint="cs"/>
          <w:rtl/>
        </w:rPr>
        <w:t>شَهْرِكُمْ</w:t>
      </w:r>
      <w:r w:rsidR="003947D6" w:rsidRPr="008A125B">
        <w:rPr>
          <w:rStyle w:val="Char7"/>
          <w:rFonts w:eastAsia="Calibri"/>
          <w:rtl/>
        </w:rPr>
        <w:t xml:space="preserve"> </w:t>
      </w:r>
      <w:r w:rsidR="003947D6" w:rsidRPr="008A125B">
        <w:rPr>
          <w:rStyle w:val="Char7"/>
          <w:rFonts w:eastAsia="Calibri" w:hint="cs"/>
          <w:rtl/>
        </w:rPr>
        <w:t>هَذَا،</w:t>
      </w:r>
      <w:r w:rsidR="003947D6" w:rsidRPr="008A125B">
        <w:rPr>
          <w:rStyle w:val="Char7"/>
          <w:rFonts w:eastAsia="Calibri"/>
          <w:rtl/>
        </w:rPr>
        <w:t xml:space="preserve"> </w:t>
      </w:r>
      <w:r w:rsidR="003947D6" w:rsidRPr="008A125B">
        <w:rPr>
          <w:rStyle w:val="Char7"/>
          <w:rFonts w:eastAsia="Calibri" w:hint="cs"/>
          <w:rtl/>
        </w:rPr>
        <w:t>فِي</w:t>
      </w:r>
      <w:r w:rsidR="003947D6" w:rsidRPr="008A125B">
        <w:rPr>
          <w:rStyle w:val="Char7"/>
          <w:rFonts w:eastAsia="Calibri"/>
          <w:rtl/>
        </w:rPr>
        <w:t xml:space="preserve"> </w:t>
      </w:r>
      <w:r w:rsidR="003947D6" w:rsidRPr="008A125B">
        <w:rPr>
          <w:rStyle w:val="Char7"/>
          <w:rFonts w:eastAsia="Calibri" w:hint="cs"/>
          <w:rtl/>
        </w:rPr>
        <w:t>بَلَدِكُمْ</w:t>
      </w:r>
      <w:r w:rsidR="003947D6" w:rsidRPr="008A125B">
        <w:rPr>
          <w:rStyle w:val="Char7"/>
          <w:rFonts w:eastAsia="Calibri"/>
          <w:rtl/>
        </w:rPr>
        <w:t xml:space="preserve"> </w:t>
      </w:r>
      <w:r w:rsidR="003947D6" w:rsidRPr="008A125B">
        <w:rPr>
          <w:rStyle w:val="Char7"/>
          <w:rFonts w:eastAsia="Calibri" w:hint="cs"/>
          <w:rtl/>
        </w:rPr>
        <w:t>هَذَا</w:t>
      </w:r>
      <w:r w:rsidRPr="00832C55">
        <w:rPr>
          <w:rFonts w:hint="cs"/>
          <w:rtl/>
        </w:rPr>
        <w:t>»</w:t>
      </w:r>
      <w:r>
        <w:rPr>
          <w:rFonts w:hint="cs"/>
          <w:rtl/>
        </w:rPr>
        <w:t xml:space="preserve"> (به روایت ابوبکره)</w:t>
      </w:r>
      <w:r w:rsidR="00832C55">
        <w:t xml:space="preserve">. </w:t>
      </w:r>
      <w:r>
        <w:rPr>
          <w:rFonts w:hint="cs"/>
          <w:rtl/>
        </w:rPr>
        <w:t>«خون‌های شما، اموال شما و آبروی شما بر یکدیگر حرام است، مانند حرمت این روز در این ماه و در این شهر».</w:t>
      </w:r>
    </w:p>
    <w:p w:rsidR="00942E01" w:rsidRPr="001A6DA7" w:rsidRDefault="00942E01" w:rsidP="00AF1282">
      <w:pPr>
        <w:pStyle w:val="a5"/>
        <w:rPr>
          <w:rFonts w:ascii="KFGQPC Uthmanic Script HAFS" w:hAnsi="KFGQPC Uthmanic Script HAFS" w:cs="KFGQPC Uthmanic Script HAFS"/>
          <w:rtl/>
        </w:rPr>
      </w:pPr>
      <w:r>
        <w:rPr>
          <w:rFonts w:hint="cs"/>
          <w:rtl/>
        </w:rPr>
        <w:t>ظلم و بی‌عدالتی به حدی رسیده بود که اگر فردی از یک خاندان مرتکب جرمی می‌شد، تمام افراد آن خاندان مجرم شناخته می‌شدند و اغلب، مجرم اصلی فرار می‌کرد و یا متواری می‌شد در عوض وی، فرد دیگری از آن خاندان در مقابل آن جرم مجازات می‌شد. فرزند به جرم پدر و پدر به جرم فرزند گرفتار می‌شد. این قانون و عرف ظالمانه از مدت‌ها رواج داشت. گرچه قرآن مجید با اعلام:</w:t>
      </w:r>
      <w:r w:rsidR="004E35A7">
        <w:rPr>
          <w:rFonts w:hint="cs"/>
          <w:rtl/>
        </w:rPr>
        <w:t xml:space="preserve"> </w:t>
      </w:r>
      <w:r w:rsidR="004E35A7">
        <w:rPr>
          <w:rFonts w:ascii="Traditional Arabic" w:hAnsi="Traditional Arabic" w:cs="Traditional Arabic"/>
          <w:rtl/>
        </w:rPr>
        <w:t>﴿</w:t>
      </w:r>
      <w:r w:rsidR="001A6DA7" w:rsidRPr="00F94692">
        <w:rPr>
          <w:rStyle w:val="Chard"/>
          <w:rFonts w:eastAsia="Calibri"/>
          <w:rtl/>
        </w:rPr>
        <w:t>وَلَا تَزِرُ وَازِرَةٞ وِزۡرَ أُخۡرَىٰۚ</w:t>
      </w:r>
      <w:r w:rsidR="004E35A7">
        <w:rPr>
          <w:rFonts w:ascii="Traditional Arabic" w:hAnsi="Traditional Arabic" w:cs="Traditional Arabic"/>
          <w:rtl/>
        </w:rPr>
        <w:t>﴾</w:t>
      </w:r>
      <w:r w:rsidR="004E35A7">
        <w:rPr>
          <w:rFonts w:hint="cs"/>
          <w:rtl/>
        </w:rPr>
        <w:t xml:space="preserve"> </w:t>
      </w:r>
      <w:r w:rsidR="004E35A7" w:rsidRPr="00CA556C">
        <w:rPr>
          <w:rStyle w:val="Char9"/>
          <w:rFonts w:eastAsia="Calibri"/>
          <w:rtl/>
        </w:rPr>
        <w:t>[الأنعام: 164]</w:t>
      </w:r>
      <w:r w:rsidR="004E35A7">
        <w:rPr>
          <w:rFonts w:hint="cs"/>
          <w:rtl/>
        </w:rPr>
        <w:t>.</w:t>
      </w:r>
      <w:r>
        <w:rPr>
          <w:rFonts w:hint="cs"/>
          <w:rtl/>
        </w:rPr>
        <w:t xml:space="preserve"> قانون عدالت را جایگزین آن همه ظلم و بی‌عدالتی کرد و ریشه ظلم را از بیخ برکند. اما در زمانی که آخرین پیامبر، نظم سیاسی نوینی را بنیانگزاری می‌کرد، توجه به این اصل هم لازم بود، به همین جهت اعلام فرمودند:</w:t>
      </w:r>
    </w:p>
    <w:p w:rsidR="00942E01" w:rsidRDefault="00942E01" w:rsidP="00832C55">
      <w:pPr>
        <w:pStyle w:val="a5"/>
        <w:rPr>
          <w:rtl/>
        </w:rPr>
      </w:pPr>
      <w:r w:rsidRPr="00832C55">
        <w:rPr>
          <w:rFonts w:hint="cs"/>
          <w:rtl/>
        </w:rPr>
        <w:t>«</w:t>
      </w:r>
      <w:r w:rsidR="00AB5410" w:rsidRPr="008A125B">
        <w:rPr>
          <w:rStyle w:val="Char7"/>
          <w:rFonts w:eastAsia="Calibri" w:hint="cs"/>
          <w:rtl/>
        </w:rPr>
        <w:t>أَلَا</w:t>
      </w:r>
      <w:r w:rsidR="00AB5410" w:rsidRPr="008A125B">
        <w:rPr>
          <w:rStyle w:val="Char7"/>
          <w:rFonts w:eastAsia="Calibri"/>
          <w:rtl/>
        </w:rPr>
        <w:t xml:space="preserve"> </w:t>
      </w:r>
      <w:r w:rsidR="00AB5410" w:rsidRPr="008A125B">
        <w:rPr>
          <w:rStyle w:val="Char7"/>
          <w:rFonts w:eastAsia="Calibri" w:hint="cs"/>
          <w:rtl/>
        </w:rPr>
        <w:t>لَا</w:t>
      </w:r>
      <w:r w:rsidR="00AB5410" w:rsidRPr="008A125B">
        <w:rPr>
          <w:rStyle w:val="Char7"/>
          <w:rFonts w:eastAsia="Calibri"/>
          <w:rtl/>
        </w:rPr>
        <w:t xml:space="preserve"> </w:t>
      </w:r>
      <w:r w:rsidR="00AB5410" w:rsidRPr="008A125B">
        <w:rPr>
          <w:rStyle w:val="Char7"/>
          <w:rFonts w:eastAsia="Calibri" w:hint="cs"/>
          <w:rtl/>
        </w:rPr>
        <w:t>يَجْنِي</w:t>
      </w:r>
      <w:r w:rsidR="00AB5410" w:rsidRPr="008A125B">
        <w:rPr>
          <w:rStyle w:val="Char7"/>
          <w:rFonts w:eastAsia="Calibri"/>
          <w:rtl/>
        </w:rPr>
        <w:t xml:space="preserve"> </w:t>
      </w:r>
      <w:r w:rsidR="00AB5410" w:rsidRPr="008A125B">
        <w:rPr>
          <w:rStyle w:val="Char7"/>
          <w:rFonts w:eastAsia="Calibri" w:hint="cs"/>
          <w:rtl/>
        </w:rPr>
        <w:t>جَانٍ</w:t>
      </w:r>
      <w:r w:rsidR="00AB5410" w:rsidRPr="008A125B">
        <w:rPr>
          <w:rStyle w:val="Char7"/>
          <w:rFonts w:eastAsia="Calibri"/>
          <w:rtl/>
        </w:rPr>
        <w:t xml:space="preserve"> </w:t>
      </w:r>
      <w:r w:rsidR="00AB5410" w:rsidRPr="008A125B">
        <w:rPr>
          <w:rStyle w:val="Char7"/>
          <w:rFonts w:eastAsia="Calibri" w:hint="cs"/>
          <w:rtl/>
        </w:rPr>
        <w:t>إِلَّا</w:t>
      </w:r>
      <w:r w:rsidR="00AB5410" w:rsidRPr="008A125B">
        <w:rPr>
          <w:rStyle w:val="Char7"/>
          <w:rFonts w:eastAsia="Calibri"/>
          <w:rtl/>
        </w:rPr>
        <w:t xml:space="preserve"> </w:t>
      </w:r>
      <w:r w:rsidR="00AB5410" w:rsidRPr="008A125B">
        <w:rPr>
          <w:rStyle w:val="Char7"/>
          <w:rFonts w:eastAsia="Calibri" w:hint="cs"/>
          <w:rtl/>
        </w:rPr>
        <w:t>عَلَى</w:t>
      </w:r>
      <w:r w:rsidR="00AB5410" w:rsidRPr="008A125B">
        <w:rPr>
          <w:rStyle w:val="Char7"/>
          <w:rFonts w:eastAsia="Calibri"/>
          <w:rtl/>
        </w:rPr>
        <w:t xml:space="preserve"> </w:t>
      </w:r>
      <w:r w:rsidR="00AB5410" w:rsidRPr="008A125B">
        <w:rPr>
          <w:rStyle w:val="Char7"/>
          <w:rFonts w:eastAsia="Calibri" w:hint="cs"/>
          <w:rtl/>
        </w:rPr>
        <w:t>نَفْسِهِ،</w:t>
      </w:r>
      <w:r w:rsidR="00AB5410" w:rsidRPr="008A125B">
        <w:rPr>
          <w:rStyle w:val="Char7"/>
          <w:rFonts w:eastAsia="Calibri"/>
          <w:rtl/>
        </w:rPr>
        <w:t xml:space="preserve"> </w:t>
      </w:r>
      <w:r w:rsidR="00AB5410" w:rsidRPr="008A125B">
        <w:rPr>
          <w:rStyle w:val="Char7"/>
          <w:rFonts w:eastAsia="Calibri" w:hint="cs"/>
          <w:rtl/>
        </w:rPr>
        <w:t>أَلَا</w:t>
      </w:r>
      <w:r w:rsidR="00AB5410" w:rsidRPr="008A125B">
        <w:rPr>
          <w:rStyle w:val="Char7"/>
          <w:rFonts w:eastAsia="Calibri"/>
          <w:rtl/>
        </w:rPr>
        <w:t xml:space="preserve"> </w:t>
      </w:r>
      <w:r w:rsidR="00AB5410" w:rsidRPr="008A125B">
        <w:rPr>
          <w:rStyle w:val="Char7"/>
          <w:rFonts w:eastAsia="Calibri" w:hint="cs"/>
          <w:rtl/>
        </w:rPr>
        <w:t>لَا</w:t>
      </w:r>
      <w:r w:rsidR="00AB5410" w:rsidRPr="008A125B">
        <w:rPr>
          <w:rStyle w:val="Char7"/>
          <w:rFonts w:eastAsia="Calibri"/>
          <w:rtl/>
        </w:rPr>
        <w:t xml:space="preserve"> </w:t>
      </w:r>
      <w:r w:rsidR="00AB5410" w:rsidRPr="008A125B">
        <w:rPr>
          <w:rStyle w:val="Char7"/>
          <w:rFonts w:eastAsia="Calibri" w:hint="cs"/>
          <w:rtl/>
        </w:rPr>
        <w:t>يَجْنِي</w:t>
      </w:r>
      <w:r w:rsidR="00AB5410" w:rsidRPr="008A125B">
        <w:rPr>
          <w:rStyle w:val="Char7"/>
          <w:rFonts w:eastAsia="Calibri"/>
          <w:rtl/>
        </w:rPr>
        <w:t xml:space="preserve"> </w:t>
      </w:r>
      <w:r w:rsidR="00AB5410" w:rsidRPr="008A125B">
        <w:rPr>
          <w:rStyle w:val="Char7"/>
          <w:rFonts w:eastAsia="Calibri" w:hint="cs"/>
          <w:rtl/>
        </w:rPr>
        <w:t>جَانٍ</w:t>
      </w:r>
      <w:r w:rsidR="00AB5410" w:rsidRPr="008A125B">
        <w:rPr>
          <w:rStyle w:val="Char7"/>
          <w:rFonts w:eastAsia="Calibri"/>
          <w:rtl/>
        </w:rPr>
        <w:t xml:space="preserve"> </w:t>
      </w:r>
      <w:r w:rsidR="00AB5410" w:rsidRPr="008A125B">
        <w:rPr>
          <w:rStyle w:val="Char7"/>
          <w:rFonts w:eastAsia="Calibri" w:hint="cs"/>
          <w:rtl/>
        </w:rPr>
        <w:t>عَلَى</w:t>
      </w:r>
      <w:r w:rsidR="00AB5410" w:rsidRPr="008A125B">
        <w:rPr>
          <w:rStyle w:val="Char7"/>
          <w:rFonts w:eastAsia="Calibri"/>
          <w:rtl/>
        </w:rPr>
        <w:t xml:space="preserve"> </w:t>
      </w:r>
      <w:r w:rsidR="00AB5410" w:rsidRPr="008A125B">
        <w:rPr>
          <w:rStyle w:val="Char7"/>
          <w:rFonts w:eastAsia="Calibri" w:hint="cs"/>
          <w:rtl/>
        </w:rPr>
        <w:t>وَلَدِهِ</w:t>
      </w:r>
      <w:r w:rsidR="00AB5410" w:rsidRPr="008A125B">
        <w:rPr>
          <w:rStyle w:val="Char7"/>
          <w:rFonts w:eastAsia="Calibri"/>
          <w:rtl/>
        </w:rPr>
        <w:t xml:space="preserve"> </w:t>
      </w:r>
      <w:r w:rsidR="00AB5410" w:rsidRPr="008A125B">
        <w:rPr>
          <w:rStyle w:val="Char7"/>
          <w:rFonts w:eastAsia="Calibri" w:hint="cs"/>
          <w:rtl/>
        </w:rPr>
        <w:t>وَلَا</w:t>
      </w:r>
      <w:r w:rsidR="00AB5410" w:rsidRPr="008A125B">
        <w:rPr>
          <w:rStyle w:val="Char7"/>
          <w:rFonts w:eastAsia="Calibri"/>
          <w:rtl/>
        </w:rPr>
        <w:t xml:space="preserve"> </w:t>
      </w:r>
      <w:r w:rsidR="00AB5410" w:rsidRPr="008A125B">
        <w:rPr>
          <w:rStyle w:val="Char7"/>
          <w:rFonts w:eastAsia="Calibri" w:hint="cs"/>
          <w:rtl/>
        </w:rPr>
        <w:t>مَوْلُودٌ</w:t>
      </w:r>
      <w:r w:rsidR="00AB5410" w:rsidRPr="008A125B">
        <w:rPr>
          <w:rStyle w:val="Char7"/>
          <w:rFonts w:eastAsia="Calibri"/>
          <w:rtl/>
        </w:rPr>
        <w:t xml:space="preserve"> </w:t>
      </w:r>
      <w:r w:rsidR="00AB5410" w:rsidRPr="008A125B">
        <w:rPr>
          <w:rStyle w:val="Char7"/>
          <w:rFonts w:eastAsia="Calibri" w:hint="cs"/>
          <w:rtl/>
        </w:rPr>
        <w:t>عَلَى</w:t>
      </w:r>
      <w:r w:rsidR="00AB5410" w:rsidRPr="008A125B">
        <w:rPr>
          <w:rStyle w:val="Char7"/>
          <w:rFonts w:eastAsia="Calibri"/>
          <w:rtl/>
        </w:rPr>
        <w:t xml:space="preserve"> </w:t>
      </w:r>
      <w:r w:rsidR="00AB5410" w:rsidRPr="008A125B">
        <w:rPr>
          <w:rStyle w:val="Char7"/>
          <w:rFonts w:eastAsia="Calibri" w:hint="cs"/>
          <w:rtl/>
        </w:rPr>
        <w:t>وَالِدِهِ</w:t>
      </w:r>
      <w:r w:rsidRPr="00832C55">
        <w:rPr>
          <w:rFonts w:hint="cs"/>
          <w:rtl/>
        </w:rPr>
        <w:t>».</w:t>
      </w:r>
      <w:r>
        <w:rPr>
          <w:rFonts w:hint="cs"/>
          <w:rtl/>
        </w:rPr>
        <w:t xml:space="preserve"> (ابن ماجه و ترمذی)</w:t>
      </w:r>
      <w:r w:rsidR="00832C55">
        <w:t xml:space="preserve"> .</w:t>
      </w:r>
      <w:r>
        <w:rPr>
          <w:rFonts w:hint="cs"/>
          <w:rtl/>
        </w:rPr>
        <w:t>«آری، هر مجرمی مسئول جرم خودش است. آری، پدر در مقابل جرم فرزند و فرزند در مقابل جرم پدر مسئول نیست».</w:t>
      </w:r>
    </w:p>
    <w:p w:rsidR="00942E01" w:rsidRDefault="00942E01" w:rsidP="00AF1282">
      <w:pPr>
        <w:pStyle w:val="a5"/>
        <w:rPr>
          <w:rtl/>
        </w:rPr>
      </w:pPr>
      <w:r>
        <w:rPr>
          <w:rFonts w:hint="cs"/>
          <w:rtl/>
        </w:rPr>
        <w:t>یکی از علل بزرگ بی‌نظمی و ناامنی در سرزمین عربستان این بود که هرکس خود را حاکم و سردار و اطاعت و فرمانبری از دیگران را برای خود ننگ و عار می‌دانست در این مورد اعلام گردید:</w:t>
      </w:r>
    </w:p>
    <w:p w:rsidR="00CF7E8F" w:rsidRDefault="00CF7E8F" w:rsidP="00832C55">
      <w:pPr>
        <w:pStyle w:val="a5"/>
        <w:rPr>
          <w:rtl/>
        </w:rPr>
      </w:pPr>
      <w:r w:rsidRPr="00832C55">
        <w:rPr>
          <w:rFonts w:hint="cs"/>
          <w:rtl/>
        </w:rPr>
        <w:t>«</w:t>
      </w:r>
      <w:r w:rsidRPr="008A125B">
        <w:rPr>
          <w:rStyle w:val="Char7"/>
          <w:rFonts w:eastAsia="Calibri" w:hint="cs"/>
          <w:rtl/>
        </w:rPr>
        <w:t>إِنْ</w:t>
      </w:r>
      <w:r w:rsidRPr="008A125B">
        <w:rPr>
          <w:rStyle w:val="Char7"/>
          <w:rFonts w:eastAsia="Calibri"/>
          <w:rtl/>
        </w:rPr>
        <w:t xml:space="preserve"> </w:t>
      </w:r>
      <w:r w:rsidRPr="008A125B">
        <w:rPr>
          <w:rStyle w:val="Char7"/>
          <w:rFonts w:eastAsia="Calibri" w:hint="cs"/>
          <w:rtl/>
        </w:rPr>
        <w:t>أُمِّرَ</w:t>
      </w:r>
      <w:r w:rsidRPr="008A125B">
        <w:rPr>
          <w:rStyle w:val="Char7"/>
          <w:rFonts w:eastAsia="Calibri"/>
          <w:rtl/>
        </w:rPr>
        <w:t xml:space="preserve"> </w:t>
      </w:r>
      <w:r w:rsidRPr="008A125B">
        <w:rPr>
          <w:rStyle w:val="Char7"/>
          <w:rFonts w:eastAsia="Calibri" w:hint="cs"/>
          <w:rtl/>
        </w:rPr>
        <w:t>عَلَيْكُمْ</w:t>
      </w:r>
      <w:r w:rsidRPr="008A125B">
        <w:rPr>
          <w:rStyle w:val="Char7"/>
          <w:rFonts w:eastAsia="Calibri"/>
          <w:rtl/>
        </w:rPr>
        <w:t xml:space="preserve"> </w:t>
      </w:r>
      <w:r w:rsidRPr="008A125B">
        <w:rPr>
          <w:rStyle w:val="Char7"/>
          <w:rFonts w:eastAsia="Calibri" w:hint="cs"/>
          <w:rtl/>
        </w:rPr>
        <w:t>عَبْدٌ</w:t>
      </w:r>
      <w:r w:rsidRPr="008A125B">
        <w:rPr>
          <w:rStyle w:val="Char7"/>
          <w:rFonts w:eastAsia="Calibri"/>
          <w:rtl/>
        </w:rPr>
        <w:t xml:space="preserve"> </w:t>
      </w:r>
      <w:r w:rsidRPr="008A125B">
        <w:rPr>
          <w:rStyle w:val="Char7"/>
          <w:rFonts w:eastAsia="Calibri" w:hint="cs"/>
          <w:rtl/>
        </w:rPr>
        <w:t>مُجَدَّعٌ</w:t>
      </w:r>
      <w:r w:rsidRPr="008A125B">
        <w:rPr>
          <w:rStyle w:val="Char7"/>
          <w:rFonts w:eastAsia="Calibri"/>
          <w:rtl/>
        </w:rPr>
        <w:t xml:space="preserve"> </w:t>
      </w:r>
      <w:r w:rsidRPr="008A125B">
        <w:rPr>
          <w:rStyle w:val="Char7"/>
          <w:rFonts w:eastAsia="Calibri" w:hint="cs"/>
          <w:rtl/>
        </w:rPr>
        <w:t>أَسْوَدُ،</w:t>
      </w:r>
      <w:r w:rsidRPr="008A125B">
        <w:rPr>
          <w:rStyle w:val="Char7"/>
          <w:rFonts w:eastAsia="Calibri"/>
          <w:rtl/>
        </w:rPr>
        <w:t xml:space="preserve"> </w:t>
      </w:r>
      <w:r w:rsidRPr="008A125B">
        <w:rPr>
          <w:rStyle w:val="Char7"/>
          <w:rFonts w:eastAsia="Calibri" w:hint="cs"/>
          <w:rtl/>
        </w:rPr>
        <w:t>يَقُودُكُمْ</w:t>
      </w:r>
      <w:r w:rsidRPr="008A125B">
        <w:rPr>
          <w:rStyle w:val="Char7"/>
          <w:rFonts w:eastAsia="Calibri"/>
          <w:rtl/>
        </w:rPr>
        <w:t xml:space="preserve"> </w:t>
      </w:r>
      <w:r w:rsidRPr="008A125B">
        <w:rPr>
          <w:rStyle w:val="Char7"/>
          <w:rFonts w:eastAsia="Calibri" w:hint="cs"/>
          <w:rtl/>
        </w:rPr>
        <w:t>بِكِتَابِ</w:t>
      </w:r>
      <w:r w:rsidRPr="008A125B">
        <w:rPr>
          <w:rStyle w:val="Char7"/>
          <w:rFonts w:eastAsia="Calibri"/>
          <w:rtl/>
        </w:rPr>
        <w:t xml:space="preserve"> </w:t>
      </w:r>
      <w:r w:rsidRPr="008A125B">
        <w:rPr>
          <w:rStyle w:val="Char7"/>
          <w:rFonts w:eastAsia="Calibri" w:hint="cs"/>
          <w:rtl/>
        </w:rPr>
        <w:t>اللهِ</w:t>
      </w:r>
      <w:r w:rsidRPr="008A125B">
        <w:rPr>
          <w:rStyle w:val="Char7"/>
          <w:rFonts w:eastAsia="Calibri"/>
          <w:rtl/>
        </w:rPr>
        <w:t xml:space="preserve"> </w:t>
      </w:r>
      <w:r w:rsidRPr="008A125B">
        <w:rPr>
          <w:rStyle w:val="Char7"/>
          <w:rFonts w:eastAsia="Calibri" w:hint="cs"/>
          <w:rtl/>
        </w:rPr>
        <w:t>فَاسْمَعُوا</w:t>
      </w:r>
      <w:r w:rsidRPr="008A125B">
        <w:rPr>
          <w:rStyle w:val="Char7"/>
          <w:rFonts w:eastAsia="Calibri"/>
          <w:rtl/>
        </w:rPr>
        <w:t xml:space="preserve"> </w:t>
      </w:r>
      <w:r w:rsidRPr="008A125B">
        <w:rPr>
          <w:rStyle w:val="Char7"/>
          <w:rFonts w:eastAsia="Calibri" w:hint="cs"/>
          <w:rtl/>
        </w:rPr>
        <w:t>لَهُ</w:t>
      </w:r>
      <w:r w:rsidRPr="008A125B">
        <w:rPr>
          <w:rStyle w:val="Char7"/>
          <w:rFonts w:eastAsia="Calibri"/>
          <w:rtl/>
        </w:rPr>
        <w:t xml:space="preserve"> </w:t>
      </w:r>
      <w:r w:rsidRPr="008A125B">
        <w:rPr>
          <w:rStyle w:val="Char7"/>
          <w:rFonts w:eastAsia="Calibri" w:hint="cs"/>
          <w:rtl/>
        </w:rPr>
        <w:t>وَأَطِيعُوا</w:t>
      </w:r>
      <w:r w:rsidRPr="00832C55">
        <w:rPr>
          <w:rFonts w:hint="cs"/>
          <w:rtl/>
        </w:rPr>
        <w:t>».</w:t>
      </w:r>
      <w:r>
        <w:rPr>
          <w:rFonts w:hint="cs"/>
          <w:rtl/>
        </w:rPr>
        <w:t xml:space="preserve"> (صحیح مسلم)</w:t>
      </w:r>
      <w:r w:rsidR="00832C55">
        <w:t>.</w:t>
      </w:r>
      <w:r>
        <w:rPr>
          <w:rFonts w:hint="cs"/>
          <w:rtl/>
        </w:rPr>
        <w:t>«اگر غلام حبشی امیر و حاکم شما شد و شما را طبق قانون قرآن رهبری می‌کرد، اطاعت وی بر شما واجب است».</w:t>
      </w:r>
    </w:p>
    <w:p w:rsidR="0095383A" w:rsidRDefault="0095383A" w:rsidP="00AF1282">
      <w:pPr>
        <w:pStyle w:val="a5"/>
        <w:rPr>
          <w:rtl/>
        </w:rPr>
      </w:pPr>
      <w:r>
        <w:rPr>
          <w:rFonts w:hint="cs"/>
          <w:rtl/>
        </w:rPr>
        <w:t>تمام سرزمین عربستان با نور تابناک اسلام منور شده بود و خانه کعبه برای همیشه مرکز ملت ابراهیمی گشته، قدرت‌های شیطانی و غول‌های کفر و شرک نابود شده بودند، به همین جهت</w:t>
      </w:r>
      <w:r w:rsidR="00A23348">
        <w:rPr>
          <w:rFonts w:hint="cs"/>
          <w:rtl/>
        </w:rPr>
        <w:t xml:space="preserve"> </w:t>
      </w:r>
      <w:r w:rsidR="0079112F">
        <w:rPr>
          <w:rFonts w:hint="cs"/>
          <w:rtl/>
        </w:rPr>
        <w:t>آن‌حضرت</w:t>
      </w:r>
      <w:r w:rsidR="00832C55">
        <w:t xml:space="preserve"> </w:t>
      </w:r>
      <w:r w:rsidR="008C6189" w:rsidRPr="008C6189">
        <w:rPr>
          <w:rFonts w:cs="CTraditional Arabic" w:hint="cs"/>
          <w:rtl/>
        </w:rPr>
        <w:t>ج</w:t>
      </w:r>
      <w:r>
        <w:rPr>
          <w:rFonts w:hint="cs"/>
          <w:rtl/>
        </w:rPr>
        <w:t xml:space="preserve"> با قدرت تمام اعلام فرمودند:</w:t>
      </w:r>
    </w:p>
    <w:p w:rsidR="00464D41" w:rsidRPr="00832C55" w:rsidRDefault="0095383A" w:rsidP="00832C55">
      <w:pPr>
        <w:pStyle w:val="a5"/>
        <w:rPr>
          <w:spacing w:val="-4"/>
          <w:rtl/>
        </w:rPr>
      </w:pPr>
      <w:r w:rsidRPr="00832C55">
        <w:rPr>
          <w:rFonts w:hint="cs"/>
          <w:spacing w:val="-4"/>
          <w:rtl/>
        </w:rPr>
        <w:t>«</w:t>
      </w:r>
      <w:r w:rsidR="009C2C5C" w:rsidRPr="00832C55">
        <w:rPr>
          <w:rStyle w:val="Char7"/>
          <w:rFonts w:eastAsia="Calibri" w:hint="cs"/>
          <w:spacing w:val="-4"/>
          <w:rtl/>
        </w:rPr>
        <w:t>أَلَا</w:t>
      </w:r>
      <w:r w:rsidR="009C2C5C" w:rsidRPr="00832C55">
        <w:rPr>
          <w:rStyle w:val="Char7"/>
          <w:rFonts w:eastAsia="Calibri"/>
          <w:spacing w:val="-4"/>
          <w:rtl/>
        </w:rPr>
        <w:t xml:space="preserve"> </w:t>
      </w:r>
      <w:r w:rsidR="009C2C5C" w:rsidRPr="00832C55">
        <w:rPr>
          <w:rStyle w:val="Char7"/>
          <w:rFonts w:eastAsia="Calibri" w:hint="cs"/>
          <w:spacing w:val="-4"/>
          <w:rtl/>
        </w:rPr>
        <w:t>إِنَّ</w:t>
      </w:r>
      <w:r w:rsidR="009C2C5C" w:rsidRPr="00832C55">
        <w:rPr>
          <w:rStyle w:val="Char7"/>
          <w:rFonts w:eastAsia="Calibri"/>
          <w:spacing w:val="-4"/>
          <w:rtl/>
        </w:rPr>
        <w:t xml:space="preserve"> </w:t>
      </w:r>
      <w:r w:rsidR="009C2C5C" w:rsidRPr="00832C55">
        <w:rPr>
          <w:rStyle w:val="Char7"/>
          <w:rFonts w:eastAsia="Calibri" w:hint="cs"/>
          <w:spacing w:val="-4"/>
          <w:rtl/>
        </w:rPr>
        <w:t>الشَّيْطَانَ</w:t>
      </w:r>
      <w:r w:rsidR="009C2C5C" w:rsidRPr="00832C55">
        <w:rPr>
          <w:rStyle w:val="Char7"/>
          <w:rFonts w:eastAsia="Calibri"/>
          <w:spacing w:val="-4"/>
          <w:rtl/>
        </w:rPr>
        <w:t xml:space="preserve"> </w:t>
      </w:r>
      <w:r w:rsidR="009C2C5C" w:rsidRPr="00832C55">
        <w:rPr>
          <w:rStyle w:val="Char7"/>
          <w:rFonts w:eastAsia="Calibri" w:hint="cs"/>
          <w:spacing w:val="-4"/>
          <w:rtl/>
        </w:rPr>
        <w:t>قَدْ</w:t>
      </w:r>
      <w:r w:rsidR="009C2C5C" w:rsidRPr="00832C55">
        <w:rPr>
          <w:rStyle w:val="Char7"/>
          <w:rFonts w:eastAsia="Calibri"/>
          <w:spacing w:val="-4"/>
          <w:rtl/>
        </w:rPr>
        <w:t xml:space="preserve"> </w:t>
      </w:r>
      <w:r w:rsidR="009C2C5C" w:rsidRPr="00832C55">
        <w:rPr>
          <w:rStyle w:val="Char7"/>
          <w:rFonts w:eastAsia="Calibri" w:hint="cs"/>
          <w:spacing w:val="-4"/>
          <w:rtl/>
        </w:rPr>
        <w:t>أَيِسَ</w:t>
      </w:r>
      <w:r w:rsidR="009C2C5C" w:rsidRPr="00832C55">
        <w:rPr>
          <w:rStyle w:val="Char7"/>
          <w:rFonts w:eastAsia="Calibri"/>
          <w:spacing w:val="-4"/>
          <w:rtl/>
        </w:rPr>
        <w:t xml:space="preserve"> </w:t>
      </w:r>
      <w:r w:rsidR="009C2C5C" w:rsidRPr="00832C55">
        <w:rPr>
          <w:rStyle w:val="Char7"/>
          <w:rFonts w:eastAsia="Calibri" w:hint="cs"/>
          <w:spacing w:val="-4"/>
          <w:rtl/>
        </w:rPr>
        <w:t>أَنْ</w:t>
      </w:r>
      <w:r w:rsidR="009C2C5C" w:rsidRPr="00832C55">
        <w:rPr>
          <w:rStyle w:val="Char7"/>
          <w:rFonts w:eastAsia="Calibri"/>
          <w:spacing w:val="-4"/>
          <w:rtl/>
        </w:rPr>
        <w:t xml:space="preserve"> </w:t>
      </w:r>
      <w:r w:rsidR="009C2C5C" w:rsidRPr="00832C55">
        <w:rPr>
          <w:rStyle w:val="Char7"/>
          <w:rFonts w:eastAsia="Calibri" w:hint="cs"/>
          <w:spacing w:val="-4"/>
          <w:rtl/>
        </w:rPr>
        <w:t>يُعْبَدَ</w:t>
      </w:r>
      <w:r w:rsidR="009C2C5C" w:rsidRPr="00832C55">
        <w:rPr>
          <w:rStyle w:val="Char7"/>
          <w:rFonts w:eastAsia="Calibri"/>
          <w:spacing w:val="-4"/>
          <w:rtl/>
        </w:rPr>
        <w:t xml:space="preserve"> </w:t>
      </w:r>
      <w:r w:rsidR="009C2C5C" w:rsidRPr="00832C55">
        <w:rPr>
          <w:rStyle w:val="Char7"/>
          <w:rFonts w:eastAsia="Calibri" w:hint="cs"/>
          <w:spacing w:val="-4"/>
          <w:rtl/>
        </w:rPr>
        <w:t>فِي</w:t>
      </w:r>
      <w:r w:rsidR="009C2C5C" w:rsidRPr="00832C55">
        <w:rPr>
          <w:rStyle w:val="Char7"/>
          <w:rFonts w:eastAsia="Calibri"/>
          <w:spacing w:val="-4"/>
          <w:rtl/>
        </w:rPr>
        <w:t xml:space="preserve"> </w:t>
      </w:r>
      <w:r w:rsidR="009C2C5C" w:rsidRPr="00832C55">
        <w:rPr>
          <w:rStyle w:val="Char7"/>
          <w:rFonts w:eastAsia="Calibri" w:hint="cs"/>
          <w:spacing w:val="-4"/>
          <w:rtl/>
        </w:rPr>
        <w:t>بَلَدِكُمْ</w:t>
      </w:r>
      <w:r w:rsidR="009C2C5C" w:rsidRPr="00832C55">
        <w:rPr>
          <w:rStyle w:val="Char7"/>
          <w:rFonts w:eastAsia="Calibri"/>
          <w:spacing w:val="-4"/>
          <w:rtl/>
        </w:rPr>
        <w:t xml:space="preserve"> </w:t>
      </w:r>
      <w:r w:rsidR="009C2C5C" w:rsidRPr="00832C55">
        <w:rPr>
          <w:rStyle w:val="Char7"/>
          <w:rFonts w:eastAsia="Calibri" w:hint="cs"/>
          <w:spacing w:val="-4"/>
          <w:rtl/>
        </w:rPr>
        <w:t>هَذَا</w:t>
      </w:r>
      <w:r w:rsidR="009C2C5C" w:rsidRPr="00832C55">
        <w:rPr>
          <w:rStyle w:val="Char7"/>
          <w:rFonts w:eastAsia="Calibri"/>
          <w:spacing w:val="-4"/>
          <w:rtl/>
        </w:rPr>
        <w:t xml:space="preserve"> </w:t>
      </w:r>
      <w:r w:rsidR="009C2C5C" w:rsidRPr="00832C55">
        <w:rPr>
          <w:rStyle w:val="Char7"/>
          <w:rFonts w:eastAsia="Calibri" w:hint="cs"/>
          <w:spacing w:val="-4"/>
          <w:rtl/>
        </w:rPr>
        <w:t>أَبَدًا،</w:t>
      </w:r>
      <w:r w:rsidR="009C2C5C" w:rsidRPr="00832C55">
        <w:rPr>
          <w:rStyle w:val="Char7"/>
          <w:rFonts w:eastAsia="Calibri"/>
          <w:spacing w:val="-4"/>
          <w:rtl/>
        </w:rPr>
        <w:t xml:space="preserve"> </w:t>
      </w:r>
      <w:r w:rsidR="009C2C5C" w:rsidRPr="00832C55">
        <w:rPr>
          <w:rStyle w:val="Char7"/>
          <w:rFonts w:eastAsia="Calibri" w:hint="cs"/>
          <w:spacing w:val="-4"/>
          <w:rtl/>
        </w:rPr>
        <w:t>وَلَكِنْ</w:t>
      </w:r>
      <w:r w:rsidR="009C2C5C" w:rsidRPr="00832C55">
        <w:rPr>
          <w:rStyle w:val="Char7"/>
          <w:rFonts w:eastAsia="Calibri"/>
          <w:spacing w:val="-4"/>
          <w:rtl/>
        </w:rPr>
        <w:t xml:space="preserve"> </w:t>
      </w:r>
      <w:r w:rsidR="009C2C5C" w:rsidRPr="00832C55">
        <w:rPr>
          <w:rStyle w:val="Char7"/>
          <w:rFonts w:eastAsia="Calibri" w:hint="cs"/>
          <w:spacing w:val="-4"/>
          <w:rtl/>
        </w:rPr>
        <w:t>سَتَكُونُ</w:t>
      </w:r>
      <w:r w:rsidR="009C2C5C" w:rsidRPr="00832C55">
        <w:rPr>
          <w:rStyle w:val="Char7"/>
          <w:rFonts w:eastAsia="Calibri"/>
          <w:spacing w:val="-4"/>
          <w:rtl/>
        </w:rPr>
        <w:t xml:space="preserve"> </w:t>
      </w:r>
      <w:r w:rsidR="009C2C5C" w:rsidRPr="00832C55">
        <w:rPr>
          <w:rStyle w:val="Char7"/>
          <w:rFonts w:eastAsia="Calibri" w:hint="cs"/>
          <w:spacing w:val="-4"/>
          <w:rtl/>
        </w:rPr>
        <w:t>لَهُ</w:t>
      </w:r>
      <w:r w:rsidR="009C2C5C" w:rsidRPr="00832C55">
        <w:rPr>
          <w:rStyle w:val="Char7"/>
          <w:rFonts w:eastAsia="Calibri"/>
          <w:spacing w:val="-4"/>
          <w:rtl/>
        </w:rPr>
        <w:t xml:space="preserve"> </w:t>
      </w:r>
      <w:r w:rsidR="009C2C5C" w:rsidRPr="00832C55">
        <w:rPr>
          <w:rStyle w:val="Char7"/>
          <w:rFonts w:eastAsia="Calibri" w:hint="cs"/>
          <w:spacing w:val="-4"/>
          <w:rtl/>
        </w:rPr>
        <w:t>طَاعَةٌ</w:t>
      </w:r>
      <w:r w:rsidR="009C2C5C" w:rsidRPr="00832C55">
        <w:rPr>
          <w:rStyle w:val="Char7"/>
          <w:rFonts w:eastAsia="Calibri"/>
          <w:spacing w:val="-4"/>
          <w:rtl/>
        </w:rPr>
        <w:t xml:space="preserve"> </w:t>
      </w:r>
      <w:r w:rsidR="009C2C5C" w:rsidRPr="00832C55">
        <w:rPr>
          <w:rStyle w:val="Char7"/>
          <w:rFonts w:eastAsia="Calibri" w:hint="cs"/>
          <w:spacing w:val="-4"/>
          <w:rtl/>
        </w:rPr>
        <w:t>فِيْمَا</w:t>
      </w:r>
      <w:r w:rsidR="009C2C5C" w:rsidRPr="00832C55">
        <w:rPr>
          <w:rStyle w:val="Char7"/>
          <w:rFonts w:eastAsia="Calibri"/>
          <w:spacing w:val="-4"/>
          <w:rtl/>
        </w:rPr>
        <w:t xml:space="preserve"> </w:t>
      </w:r>
      <w:r w:rsidR="009C2C5C" w:rsidRPr="00832C55">
        <w:rPr>
          <w:rStyle w:val="Char7"/>
          <w:rFonts w:eastAsia="Calibri" w:hint="cs"/>
          <w:spacing w:val="-4"/>
          <w:rtl/>
        </w:rPr>
        <w:t>تحقرون</w:t>
      </w:r>
      <w:r w:rsidR="009C2C5C" w:rsidRPr="00832C55">
        <w:rPr>
          <w:rStyle w:val="Char7"/>
          <w:rFonts w:eastAsia="Calibri"/>
          <w:spacing w:val="-4"/>
          <w:rtl/>
        </w:rPr>
        <w:t xml:space="preserve"> </w:t>
      </w:r>
      <w:r w:rsidR="009C2C5C" w:rsidRPr="00832C55">
        <w:rPr>
          <w:rStyle w:val="Char7"/>
          <w:rFonts w:eastAsia="Calibri" w:hint="cs"/>
          <w:spacing w:val="-4"/>
          <w:rtl/>
        </w:rPr>
        <w:t>مِنْ</w:t>
      </w:r>
      <w:r w:rsidR="009C2C5C" w:rsidRPr="00832C55">
        <w:rPr>
          <w:rStyle w:val="Char7"/>
          <w:rFonts w:eastAsia="Calibri"/>
          <w:spacing w:val="-4"/>
          <w:rtl/>
        </w:rPr>
        <w:t xml:space="preserve"> </w:t>
      </w:r>
      <w:r w:rsidR="009C2C5C" w:rsidRPr="00832C55">
        <w:rPr>
          <w:rStyle w:val="Char7"/>
          <w:rFonts w:eastAsia="Calibri" w:hint="cs"/>
          <w:spacing w:val="-4"/>
          <w:rtl/>
        </w:rPr>
        <w:t>أَعْمَالِكُمْ فسيرض به</w:t>
      </w:r>
      <w:r w:rsidRPr="00832C55">
        <w:rPr>
          <w:rFonts w:hint="cs"/>
          <w:spacing w:val="-4"/>
          <w:rtl/>
        </w:rPr>
        <w:t>». (ابن ماجه و ترمذی)</w:t>
      </w:r>
      <w:r w:rsidR="00832C55" w:rsidRPr="00832C55">
        <w:rPr>
          <w:spacing w:val="-4"/>
        </w:rPr>
        <w:t xml:space="preserve"> .</w:t>
      </w:r>
      <w:r w:rsidR="00464D41" w:rsidRPr="00832C55">
        <w:rPr>
          <w:rFonts w:hint="cs"/>
          <w:spacing w:val="-4"/>
          <w:rtl/>
        </w:rPr>
        <w:t>«ای مردم! شیطان برای همیشه از این که در سرزمین شما مورد پرستش واقع شود، مأیوس و ناامید گشته. البته در امور کوچک و معمولی از وی اطاعت می‌کنید و او از این جهت خوشحال می‌شود».</w:t>
      </w:r>
    </w:p>
    <w:p w:rsidR="001B33DB" w:rsidRDefault="001B33DB" w:rsidP="00AF1282">
      <w:pPr>
        <w:pStyle w:val="a5"/>
        <w:rPr>
          <w:rtl/>
        </w:rPr>
      </w:pPr>
      <w:r>
        <w:rPr>
          <w:rFonts w:hint="cs"/>
          <w:rtl/>
        </w:rPr>
        <w:t>در پایان، امت را به</w:t>
      </w:r>
      <w:r w:rsidR="00656F19">
        <w:rPr>
          <w:rFonts w:hint="cs"/>
          <w:rtl/>
        </w:rPr>
        <w:t>‌</w:t>
      </w:r>
      <w:r>
        <w:rPr>
          <w:rFonts w:hint="cs"/>
          <w:rtl/>
        </w:rPr>
        <w:t>سوی اولین و مهم‌ترین فریضه اسلامی، متوجه ساختند و فرمودند:</w:t>
      </w:r>
    </w:p>
    <w:p w:rsidR="005E4E0E" w:rsidRDefault="005E4E0E" w:rsidP="00832C55">
      <w:pPr>
        <w:pStyle w:val="a5"/>
        <w:rPr>
          <w:rtl/>
        </w:rPr>
      </w:pPr>
      <w:r w:rsidRPr="00832C55">
        <w:rPr>
          <w:rFonts w:hint="cs"/>
          <w:rtl/>
        </w:rPr>
        <w:t>«</w:t>
      </w:r>
      <w:r w:rsidR="00D63371" w:rsidRPr="008A125B">
        <w:rPr>
          <w:rStyle w:val="Char7"/>
          <w:rFonts w:eastAsia="Calibri" w:hint="cs"/>
          <w:rtl/>
        </w:rPr>
        <w:t>اعبدوا ربكم فص</w:t>
      </w:r>
      <w:r w:rsidR="00662B83" w:rsidRPr="008A125B">
        <w:rPr>
          <w:rStyle w:val="Char7"/>
          <w:rFonts w:eastAsia="Calibri" w:hint="cs"/>
          <w:rtl/>
        </w:rPr>
        <w:t>لوا خمسكم وصوموا شهركم وأطيعوا ذا أ</w:t>
      </w:r>
      <w:r w:rsidR="00D63371" w:rsidRPr="008A125B">
        <w:rPr>
          <w:rStyle w:val="Char7"/>
          <w:rFonts w:eastAsia="Calibri" w:hint="cs"/>
          <w:rtl/>
        </w:rPr>
        <w:t>مركم تدخلوا جنة ربكم</w:t>
      </w:r>
      <w:r w:rsidRPr="00832C55">
        <w:rPr>
          <w:rFonts w:hint="cs"/>
          <w:rtl/>
        </w:rPr>
        <w:t>»</w:t>
      </w:r>
      <w:r w:rsidR="008D131D" w:rsidRPr="008D131D">
        <w:rPr>
          <w:rFonts w:hint="cs"/>
          <w:vertAlign w:val="superscript"/>
          <w:rtl/>
        </w:rPr>
        <w:t>(</w:t>
      </w:r>
      <w:r w:rsidR="008D131D" w:rsidRPr="008D131D">
        <w:rPr>
          <w:rStyle w:val="FootnoteReference"/>
          <w:rtl/>
        </w:rPr>
        <w:footnoteReference w:id="220"/>
      </w:r>
      <w:r w:rsidR="008D131D" w:rsidRPr="008D131D">
        <w:rPr>
          <w:rFonts w:hint="cs"/>
          <w:vertAlign w:val="superscript"/>
          <w:rtl/>
        </w:rPr>
        <w:t>)</w:t>
      </w:r>
      <w:r>
        <w:rPr>
          <w:rFonts w:hint="cs"/>
          <w:rtl/>
        </w:rPr>
        <w:t>.</w:t>
      </w:r>
      <w:r w:rsidR="00832C55">
        <w:t xml:space="preserve"> </w:t>
      </w:r>
      <w:r>
        <w:rPr>
          <w:rFonts w:hint="cs"/>
          <w:rtl/>
        </w:rPr>
        <w:t>«پروردگار خود را بپرستید، نمازهای پنجگانه را به</w:t>
      </w:r>
      <w:r w:rsidR="00656F19">
        <w:rPr>
          <w:rFonts w:hint="cs"/>
          <w:rtl/>
        </w:rPr>
        <w:t>‌</w:t>
      </w:r>
      <w:r>
        <w:rPr>
          <w:rFonts w:hint="cs"/>
          <w:rtl/>
        </w:rPr>
        <w:t>جا آورید، ماه رمضان را روزه گیرید. و از دستورات من اطاعت کنید تا وارد بهشت پروردگار خود شوید».</w:t>
      </w:r>
    </w:p>
    <w:p w:rsidR="005E4E0E" w:rsidRDefault="005E4E0E" w:rsidP="00AF1282">
      <w:pPr>
        <w:pStyle w:val="a5"/>
        <w:rPr>
          <w:rtl/>
        </w:rPr>
      </w:pPr>
      <w:r>
        <w:rPr>
          <w:rFonts w:hint="cs"/>
          <w:rtl/>
        </w:rPr>
        <w:t xml:space="preserve">سپس خطاب به مجمع فرمودند: </w:t>
      </w:r>
      <w:r w:rsidRPr="00832C55">
        <w:rPr>
          <w:rFonts w:hint="cs"/>
          <w:rtl/>
        </w:rPr>
        <w:t>«</w:t>
      </w:r>
      <w:r w:rsidR="00D63371" w:rsidRPr="008A125B">
        <w:rPr>
          <w:rStyle w:val="Char7"/>
          <w:rFonts w:eastAsia="Calibri" w:hint="cs"/>
          <w:rtl/>
        </w:rPr>
        <w:t>أَلَا</w:t>
      </w:r>
      <w:r w:rsidR="00D63371" w:rsidRPr="008A125B">
        <w:rPr>
          <w:rStyle w:val="Char7"/>
          <w:rFonts w:eastAsia="Calibri"/>
          <w:rtl/>
        </w:rPr>
        <w:t xml:space="preserve"> </w:t>
      </w:r>
      <w:r w:rsidR="00D63371" w:rsidRPr="008A125B">
        <w:rPr>
          <w:rStyle w:val="Char7"/>
          <w:rFonts w:eastAsia="Calibri" w:hint="cs"/>
          <w:rtl/>
        </w:rPr>
        <w:t>هَلْ</w:t>
      </w:r>
      <w:r w:rsidR="00D63371" w:rsidRPr="008A125B">
        <w:rPr>
          <w:rStyle w:val="Char7"/>
          <w:rFonts w:eastAsia="Calibri"/>
          <w:rtl/>
        </w:rPr>
        <w:t xml:space="preserve"> </w:t>
      </w:r>
      <w:r w:rsidR="00D63371" w:rsidRPr="008A125B">
        <w:rPr>
          <w:rStyle w:val="Char7"/>
          <w:rFonts w:eastAsia="Calibri" w:hint="cs"/>
          <w:rtl/>
        </w:rPr>
        <w:t>بَلَّغْتُ؟</w:t>
      </w:r>
      <w:r w:rsidRPr="00832C55">
        <w:rPr>
          <w:rFonts w:hint="cs"/>
          <w:rtl/>
        </w:rPr>
        <w:t>»</w:t>
      </w:r>
      <w:r>
        <w:rPr>
          <w:rFonts w:hint="cs"/>
          <w:rtl/>
        </w:rPr>
        <w:t xml:space="preserve"> «آیا من پیام الهی را به شما ابلاغ کردم؟» همگی اظهار داشتند: آری،</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5E4E0E" w:rsidRDefault="005E4E0E" w:rsidP="00AF1282">
      <w:pPr>
        <w:pStyle w:val="a5"/>
        <w:rPr>
          <w:rtl/>
        </w:rPr>
      </w:pPr>
      <w:r w:rsidRPr="00832C55">
        <w:rPr>
          <w:rFonts w:hint="cs"/>
          <w:rtl/>
        </w:rPr>
        <w:t>«</w:t>
      </w:r>
      <w:r w:rsidR="00D63371" w:rsidRPr="008A125B">
        <w:rPr>
          <w:rStyle w:val="Char7"/>
          <w:rFonts w:eastAsia="Calibri" w:hint="cs"/>
          <w:rtl/>
        </w:rPr>
        <w:t>اللَّهُمَّ</w:t>
      </w:r>
      <w:r w:rsidR="00D63371" w:rsidRPr="008A125B">
        <w:rPr>
          <w:rStyle w:val="Char7"/>
          <w:rFonts w:eastAsia="Calibri"/>
          <w:rtl/>
        </w:rPr>
        <w:t xml:space="preserve"> </w:t>
      </w:r>
      <w:r w:rsidR="00D63371" w:rsidRPr="008A125B">
        <w:rPr>
          <w:rStyle w:val="Char7"/>
          <w:rFonts w:eastAsia="Calibri" w:hint="cs"/>
          <w:rtl/>
        </w:rPr>
        <w:t>اشْهَدْ</w:t>
      </w:r>
      <w:r w:rsidRPr="00832C55">
        <w:rPr>
          <w:rFonts w:hint="cs"/>
          <w:rtl/>
        </w:rPr>
        <w:t>»</w:t>
      </w:r>
      <w:r>
        <w:rPr>
          <w:rFonts w:hint="cs"/>
          <w:rtl/>
        </w:rPr>
        <w:t xml:space="preserve"> «بار الها! تو بر این گواه باش» سپس فرمودند:</w:t>
      </w:r>
    </w:p>
    <w:p w:rsidR="005E4E0E" w:rsidRDefault="005E4E0E" w:rsidP="00832C55">
      <w:pPr>
        <w:pStyle w:val="a7"/>
        <w:rPr>
          <w:rtl/>
        </w:rPr>
      </w:pPr>
      <w:r w:rsidRPr="00832C55">
        <w:rPr>
          <w:rStyle w:val="Char5"/>
          <w:rFonts w:hint="cs"/>
          <w:rtl/>
        </w:rPr>
        <w:t>«</w:t>
      </w:r>
      <w:r w:rsidR="00D63371" w:rsidRPr="00D63371">
        <w:rPr>
          <w:rFonts w:hint="cs"/>
          <w:rtl/>
        </w:rPr>
        <w:t>فَلْيُبَلِّغِ</w:t>
      </w:r>
      <w:r w:rsidR="00D63371" w:rsidRPr="00D63371">
        <w:rPr>
          <w:rtl/>
        </w:rPr>
        <w:t xml:space="preserve"> </w:t>
      </w:r>
      <w:r w:rsidR="00D63371" w:rsidRPr="00D63371">
        <w:rPr>
          <w:rFonts w:hint="cs"/>
          <w:rtl/>
        </w:rPr>
        <w:t>الشَّاهِدُ</w:t>
      </w:r>
      <w:r w:rsidR="00D63371" w:rsidRPr="00D63371">
        <w:rPr>
          <w:rtl/>
        </w:rPr>
        <w:t xml:space="preserve"> </w:t>
      </w:r>
      <w:r w:rsidR="00D63371" w:rsidRPr="00D63371">
        <w:rPr>
          <w:rFonts w:hint="cs"/>
          <w:rtl/>
        </w:rPr>
        <w:t>الْغَائِبَ</w:t>
      </w:r>
      <w:r w:rsidRPr="00832C55">
        <w:rPr>
          <w:rStyle w:val="Char5"/>
          <w:rFonts w:hint="cs"/>
          <w:rtl/>
        </w:rPr>
        <w:t>».</w:t>
      </w:r>
      <w:r w:rsidR="00832C55" w:rsidRPr="00832C55">
        <w:rPr>
          <w:rStyle w:val="Char5"/>
        </w:rPr>
        <w:t xml:space="preserve"> </w:t>
      </w:r>
      <w:r w:rsidRPr="00832C55">
        <w:rPr>
          <w:rStyle w:val="Char5"/>
          <w:rFonts w:hint="cs"/>
          <w:rtl/>
        </w:rPr>
        <w:t>«کسانی که در اینجا حاضر هستند آنچه را شنیده‌اند به کسانی که حاضر نیستند، برسانند».</w:t>
      </w:r>
    </w:p>
    <w:p w:rsidR="00FB5EA2" w:rsidRDefault="00FB5EA2" w:rsidP="00AF1282">
      <w:pPr>
        <w:pStyle w:val="a5"/>
        <w:rPr>
          <w:rtl/>
        </w:rPr>
      </w:pPr>
      <w:r>
        <w:rPr>
          <w:rFonts w:hint="cs"/>
          <w:rtl/>
        </w:rPr>
        <w:t>در پایان خطبه، با تمام مسلمانان خداحافظی کردند</w:t>
      </w:r>
      <w:r w:rsidR="008D131D" w:rsidRPr="008D131D">
        <w:rPr>
          <w:rFonts w:hint="cs"/>
          <w:vertAlign w:val="superscript"/>
          <w:rtl/>
        </w:rPr>
        <w:t>(</w:t>
      </w:r>
      <w:r w:rsidR="008D131D" w:rsidRPr="008D131D">
        <w:rPr>
          <w:rStyle w:val="FootnoteReference"/>
          <w:rtl/>
        </w:rPr>
        <w:footnoteReference w:id="221"/>
      </w:r>
      <w:r w:rsidR="008D131D" w:rsidRPr="008D131D">
        <w:rPr>
          <w:rFonts w:hint="cs"/>
          <w:vertAlign w:val="superscript"/>
          <w:rtl/>
        </w:rPr>
        <w:t>)</w:t>
      </w:r>
      <w:r>
        <w:rPr>
          <w:rFonts w:hint="cs"/>
          <w:rtl/>
        </w:rPr>
        <w:t>.</w:t>
      </w:r>
      <w:r w:rsidR="00025432">
        <w:rPr>
          <w:rFonts w:hint="cs"/>
          <w:rtl/>
        </w:rPr>
        <w:t xml:space="preserve"> سپس به محلی که قربانی می‌کردند رفتند و فرمودند: برای قربانی جای خاصی از منی اختصاص ندارد، بلکه در تمام جاهای منی و مکه قربانی درست است. یکصد شتر برای قربانی با</w:t>
      </w:r>
      <w:r w:rsidR="00A23348">
        <w:rPr>
          <w:rFonts w:hint="cs"/>
          <w:rtl/>
        </w:rPr>
        <w:t xml:space="preserve"> </w:t>
      </w:r>
      <w:r w:rsidR="0079112F">
        <w:rPr>
          <w:rFonts w:hint="cs"/>
          <w:rtl/>
        </w:rPr>
        <w:t>آن‌حضرت</w:t>
      </w:r>
      <w:r w:rsidR="00A23348">
        <w:rPr>
          <w:rFonts w:hint="cs"/>
          <w:rtl/>
        </w:rPr>
        <w:t xml:space="preserve"> </w:t>
      </w:r>
      <w:r w:rsidR="00025432">
        <w:rPr>
          <w:rFonts w:hint="cs"/>
          <w:rtl/>
        </w:rPr>
        <w:t>همراه بود تعدادی را خودشان و مابقی را حضرت علی ذبح کردند و فرمودند: تا گوشت و پوست آن‌ها صدقه شود، حتی اجرت قصاب از آن داده نشود، بلکه جداگانه داده شود. وقتی از قربانی فارغ شدند، معمر بن عبدالله را احضار کردند و او سر مبارک ایشان را تراشید.</w:t>
      </w:r>
      <w:r w:rsidR="00A23348">
        <w:rPr>
          <w:rFonts w:hint="cs"/>
          <w:rtl/>
        </w:rPr>
        <w:t xml:space="preserve"> </w:t>
      </w:r>
      <w:r w:rsidR="0079112F">
        <w:rPr>
          <w:rFonts w:hint="cs"/>
          <w:rtl/>
        </w:rPr>
        <w:t>آن‌حضرت</w:t>
      </w:r>
      <w:r w:rsidR="00A23348">
        <w:rPr>
          <w:rFonts w:hint="cs"/>
          <w:rtl/>
        </w:rPr>
        <w:t xml:space="preserve"> </w:t>
      </w:r>
      <w:r w:rsidR="00656F19">
        <w:rPr>
          <w:rFonts w:hint="cs"/>
          <w:rtl/>
        </w:rPr>
        <w:t>از</w:t>
      </w:r>
      <w:r w:rsidR="00025432">
        <w:rPr>
          <w:rFonts w:hint="cs"/>
          <w:rtl/>
        </w:rPr>
        <w:t xml:space="preserve"> فرط محبت مقداری از موهای مبارک خود را به ابوطلحه انصاری و همسر وی ام سلیم دادند و مقداری به کسانی که در آنجا نشسته بودند عنایت کردند و باقی‌مانده را ابوطلحه میان مسلمانان تقسیم کرد و به هریک از آن‌ها یک یا دو تار مو داد. بعد از آن به مکه معظمه تشریف بردند و خانه کعبه را طواف کردند، سپس بر کنار چاه زمزم آمدند.</w:t>
      </w:r>
    </w:p>
    <w:p w:rsidR="00025432" w:rsidRDefault="00025432" w:rsidP="00AF1282">
      <w:pPr>
        <w:pStyle w:val="a5"/>
        <w:rPr>
          <w:rtl/>
        </w:rPr>
      </w:pPr>
      <w:r>
        <w:rPr>
          <w:rFonts w:hint="cs"/>
          <w:rtl/>
        </w:rPr>
        <w:t>وظیفه آب‌دادن حجاج از چاه زمزم بر عهد</w:t>
      </w:r>
      <w:r w:rsidR="008B5844">
        <w:rPr>
          <w:rFonts w:hint="cs"/>
          <w:rtl/>
        </w:rPr>
        <w:t>ۀ</w:t>
      </w:r>
      <w:r>
        <w:rPr>
          <w:rFonts w:hint="cs"/>
          <w:rtl/>
        </w:rPr>
        <w:t xml:space="preserve"> خاندان عبدالمطلب بود، چنانکه افراد خاندان از چاه آب می‌کشیدند و به مردم می‌دادند. رسول اکرم </w:t>
      </w:r>
      <w:r w:rsidR="008C6189" w:rsidRPr="008C6189">
        <w:rPr>
          <w:rFonts w:cs="CTraditional Arabic" w:hint="cs"/>
          <w:rtl/>
        </w:rPr>
        <w:t>ج</w:t>
      </w:r>
      <w:r>
        <w:rPr>
          <w:rFonts w:hint="cs"/>
          <w:rtl/>
        </w:rPr>
        <w:t xml:space="preserve"> فرمودند:</w:t>
      </w:r>
    </w:p>
    <w:p w:rsidR="00025432" w:rsidRPr="00832C55" w:rsidRDefault="00025432" w:rsidP="00AF1282">
      <w:pPr>
        <w:pStyle w:val="a5"/>
        <w:rPr>
          <w:spacing w:val="-4"/>
          <w:rtl/>
        </w:rPr>
      </w:pPr>
      <w:r w:rsidRPr="00832C55">
        <w:rPr>
          <w:rFonts w:hint="cs"/>
          <w:spacing w:val="-4"/>
          <w:rtl/>
        </w:rPr>
        <w:t>«ای فرزندان عبدالمطلب! اگر بیم آن وجود نداشت که سایر مردم هجوم می‌آورند و دلو را از دست شما می‌گیرند، من خودم با دستان خودم آب می‌کشیدم و می‌نوشیدم».</w:t>
      </w:r>
    </w:p>
    <w:p w:rsidR="00025432" w:rsidRDefault="00025432" w:rsidP="00AF1282">
      <w:pPr>
        <w:pStyle w:val="a5"/>
        <w:rPr>
          <w:rtl/>
        </w:rPr>
      </w:pPr>
      <w:r>
        <w:rPr>
          <w:rFonts w:hint="cs"/>
          <w:rtl/>
        </w:rPr>
        <w:t>حضرت عباس آب کشید و به</w:t>
      </w:r>
      <w:r w:rsidR="00A23348">
        <w:rPr>
          <w:rFonts w:hint="cs"/>
          <w:rtl/>
        </w:rPr>
        <w:t xml:space="preserve"> </w:t>
      </w:r>
      <w:r w:rsidR="0079112F">
        <w:rPr>
          <w:rFonts w:hint="cs"/>
          <w:rtl/>
        </w:rPr>
        <w:t>آن‌حضرت</w:t>
      </w:r>
      <w:r w:rsidR="00A23348">
        <w:rPr>
          <w:rFonts w:hint="cs"/>
          <w:rtl/>
        </w:rPr>
        <w:t xml:space="preserve"> </w:t>
      </w:r>
      <w:r>
        <w:rPr>
          <w:rFonts w:hint="cs"/>
          <w:rtl/>
        </w:rPr>
        <w:t>تقدیم کرد،</w:t>
      </w:r>
      <w:r w:rsidR="00A23348">
        <w:rPr>
          <w:rFonts w:hint="cs"/>
          <w:rtl/>
        </w:rPr>
        <w:t xml:space="preserve"> </w:t>
      </w:r>
      <w:r w:rsidR="0079112F">
        <w:rPr>
          <w:rFonts w:hint="cs"/>
          <w:rtl/>
        </w:rPr>
        <w:t>آن‌حضرت</w:t>
      </w:r>
      <w:r w:rsidR="00A23348">
        <w:rPr>
          <w:rFonts w:hint="cs"/>
          <w:rtl/>
        </w:rPr>
        <w:t xml:space="preserve"> </w:t>
      </w:r>
      <w:r>
        <w:rPr>
          <w:rFonts w:hint="cs"/>
          <w:rtl/>
        </w:rPr>
        <w:t>رو به قبله ایستاده آب نوشیدند، آنگاه از آنجا به منی بازگشتند و نماز ظهر را در آنجا ادا کردند</w:t>
      </w:r>
      <w:r w:rsidR="008D131D" w:rsidRPr="008D131D">
        <w:rPr>
          <w:rFonts w:hint="cs"/>
          <w:vertAlign w:val="superscript"/>
          <w:rtl/>
        </w:rPr>
        <w:t>(</w:t>
      </w:r>
      <w:r w:rsidR="008D131D" w:rsidRPr="008D131D">
        <w:rPr>
          <w:rStyle w:val="FootnoteReference"/>
          <w:rtl/>
        </w:rPr>
        <w:footnoteReference w:id="222"/>
      </w:r>
      <w:r w:rsidR="008D131D" w:rsidRPr="008D131D">
        <w:rPr>
          <w:rFonts w:hint="cs"/>
          <w:vertAlign w:val="superscript"/>
          <w:rtl/>
        </w:rPr>
        <w:t>)</w:t>
      </w:r>
      <w:r>
        <w:rPr>
          <w:rFonts w:hint="cs"/>
          <w:rtl/>
        </w:rPr>
        <w:t>.</w:t>
      </w:r>
    </w:p>
    <w:p w:rsidR="00754D16" w:rsidRDefault="00754D16" w:rsidP="00AF1282">
      <w:pPr>
        <w:pStyle w:val="a5"/>
        <w:rPr>
          <w:rtl/>
        </w:rPr>
      </w:pPr>
      <w:r>
        <w:rPr>
          <w:rFonts w:hint="cs"/>
          <w:rtl/>
        </w:rPr>
        <w:t xml:space="preserve">در بقیه ایام تشریق یعنی تا دوازدهم ذی الحجه در </w:t>
      </w:r>
      <w:r w:rsidRPr="008B5844">
        <w:rPr>
          <w:rFonts w:hint="cs"/>
          <w:rtl/>
        </w:rPr>
        <w:t xml:space="preserve">منی ماندند و هر روز بعد از زوال آفتاب برای رمی جمرات می‌رفتند و رمی می‌کردند. در ابوداود (باب </w:t>
      </w:r>
      <w:r w:rsidRPr="008B5844">
        <w:rPr>
          <w:rtl/>
        </w:rPr>
        <w:t>الخطبة</w:t>
      </w:r>
      <w:r w:rsidRPr="008B5844">
        <w:rPr>
          <w:rFonts w:hint="cs"/>
          <w:rtl/>
        </w:rPr>
        <w:t xml:space="preserve"> بمنی) حدیثی مذکور است، از آن معلوم می‌شود که</w:t>
      </w:r>
      <w:r w:rsidR="00A23348" w:rsidRPr="008B5844">
        <w:rPr>
          <w:rFonts w:hint="cs"/>
          <w:rtl/>
        </w:rPr>
        <w:t xml:space="preserve"> </w:t>
      </w:r>
      <w:r w:rsidR="0079112F">
        <w:rPr>
          <w:rFonts w:hint="cs"/>
          <w:rtl/>
        </w:rPr>
        <w:t>آن‌حضرت</w:t>
      </w:r>
      <w:r w:rsidR="00A23348" w:rsidRPr="008B5844">
        <w:rPr>
          <w:rFonts w:hint="cs"/>
          <w:rtl/>
        </w:rPr>
        <w:t xml:space="preserve"> </w:t>
      </w:r>
      <w:r w:rsidRPr="008B5844">
        <w:rPr>
          <w:rFonts w:hint="cs"/>
          <w:rtl/>
        </w:rPr>
        <w:t>در روز دوازدهم ذی الحج</w:t>
      </w:r>
      <w:r>
        <w:rPr>
          <w:rFonts w:hint="cs"/>
          <w:rtl/>
        </w:rPr>
        <w:t>ه نیز، در منی خطبه‌ای ایراد کردند که مطالب آن به</w:t>
      </w:r>
      <w:r w:rsidR="00656F19">
        <w:rPr>
          <w:rFonts w:hint="cs"/>
          <w:rtl/>
        </w:rPr>
        <w:t>‌</w:t>
      </w:r>
      <w:r>
        <w:rPr>
          <w:rFonts w:hint="cs"/>
          <w:rtl/>
        </w:rPr>
        <w:t>طور مختصر همان مطالب خطب</w:t>
      </w:r>
      <w:r w:rsidR="008B5844">
        <w:rPr>
          <w:rFonts w:hint="cs"/>
          <w:rtl/>
        </w:rPr>
        <w:t>ۀ</w:t>
      </w:r>
      <w:r>
        <w:rPr>
          <w:rFonts w:hint="cs"/>
          <w:rtl/>
        </w:rPr>
        <w:t xml:space="preserve"> قبلی است. روز سه شنبه سیزدهم ذی الحجه، بعد از زوال آفتاب از آنجا به «وادی محصب» تشریف بردند و شب را در آنجا ماندند</w:t>
      </w:r>
      <w:r w:rsidR="008D131D" w:rsidRPr="008D131D">
        <w:rPr>
          <w:rFonts w:hint="cs"/>
          <w:vertAlign w:val="superscript"/>
          <w:rtl/>
        </w:rPr>
        <w:t>(</w:t>
      </w:r>
      <w:r w:rsidR="008D131D" w:rsidRPr="008D131D">
        <w:rPr>
          <w:rStyle w:val="FootnoteReference"/>
          <w:rtl/>
        </w:rPr>
        <w:footnoteReference w:id="223"/>
      </w:r>
      <w:r w:rsidR="008D131D" w:rsidRPr="008D131D">
        <w:rPr>
          <w:rFonts w:hint="cs"/>
          <w:vertAlign w:val="superscript"/>
          <w:rtl/>
        </w:rPr>
        <w:t>)</w:t>
      </w:r>
      <w:r>
        <w:rPr>
          <w:rFonts w:hint="cs"/>
          <w:rtl/>
        </w:rPr>
        <w:t>. روز بعد به مکه معظمه رفتند و آخرین طواف خانه کعبه را انجام دادند و نماز صبح را در آن به جا آوردند، سپس کاروان‌های حجاج به سوی شهرهای خود حرکت کردند و</w:t>
      </w:r>
      <w:r w:rsidR="00A23348">
        <w:rPr>
          <w:rFonts w:hint="cs"/>
          <w:rtl/>
        </w:rPr>
        <w:t xml:space="preserve"> </w:t>
      </w:r>
      <w:r w:rsidR="0079112F">
        <w:rPr>
          <w:rFonts w:hint="cs"/>
          <w:rtl/>
        </w:rPr>
        <w:t>آن‌حضرت</w:t>
      </w:r>
      <w:r w:rsidR="00A23348">
        <w:rPr>
          <w:rFonts w:hint="cs"/>
          <w:rtl/>
        </w:rPr>
        <w:t xml:space="preserve"> </w:t>
      </w:r>
      <w:r>
        <w:rPr>
          <w:rFonts w:hint="cs"/>
          <w:rtl/>
        </w:rPr>
        <w:t>همراه با مهاجران و انصار به</w:t>
      </w:r>
      <w:r w:rsidR="00656F19">
        <w:rPr>
          <w:rFonts w:hint="cs"/>
          <w:rtl/>
        </w:rPr>
        <w:t>‌</w:t>
      </w:r>
      <w:r>
        <w:rPr>
          <w:rFonts w:hint="cs"/>
          <w:rtl/>
        </w:rPr>
        <w:t>سوی مدینه حرکت کردند. در مسیر راه محلی به نام «خُم» که به فاصله سه مایل از «جحفه» قرار دارد، وجود دارد که معروف به «غدیر خم» است.</w:t>
      </w:r>
    </w:p>
    <w:p w:rsidR="00754D16" w:rsidRDefault="00754D16" w:rsidP="00AF1282">
      <w:pPr>
        <w:pStyle w:val="a5"/>
        <w:rPr>
          <w:rtl/>
        </w:rPr>
      </w:pPr>
      <w:r>
        <w:rPr>
          <w:rFonts w:hint="cs"/>
          <w:rtl/>
        </w:rPr>
        <w:t>«غدیر» به زبان عربی به «برکه» گفته می‌شود. در آنجا</w:t>
      </w:r>
      <w:r w:rsidR="00A23348">
        <w:rPr>
          <w:rFonts w:hint="cs"/>
          <w:rtl/>
        </w:rPr>
        <w:t xml:space="preserve"> </w:t>
      </w:r>
      <w:r w:rsidR="0079112F">
        <w:rPr>
          <w:rFonts w:hint="cs"/>
          <w:rtl/>
        </w:rPr>
        <w:t>آن‌حضرت</w:t>
      </w:r>
      <w:r w:rsidR="00A23348">
        <w:rPr>
          <w:rFonts w:hint="cs"/>
          <w:rtl/>
        </w:rPr>
        <w:t xml:space="preserve"> </w:t>
      </w:r>
      <w:r>
        <w:rPr>
          <w:rFonts w:hint="cs"/>
          <w:rtl/>
        </w:rPr>
        <w:t>تمام صحابه را جمع کردند و خطبه‌ای ایراد فرمودند:</w:t>
      </w:r>
    </w:p>
    <w:p w:rsidR="00485A72" w:rsidRDefault="00754D16" w:rsidP="00832C55">
      <w:pPr>
        <w:pStyle w:val="a5"/>
        <w:rPr>
          <w:rtl/>
        </w:rPr>
      </w:pPr>
      <w:r w:rsidRPr="00832C55">
        <w:rPr>
          <w:rFonts w:hint="cs"/>
          <w:rtl/>
        </w:rPr>
        <w:t>«</w:t>
      </w:r>
      <w:r w:rsidR="00FD7DC0" w:rsidRPr="008A125B">
        <w:rPr>
          <w:rStyle w:val="Char7"/>
          <w:rFonts w:eastAsia="Calibri" w:hint="cs"/>
          <w:rtl/>
        </w:rPr>
        <w:t>أَمَّا</w:t>
      </w:r>
      <w:r w:rsidR="00FD7DC0" w:rsidRPr="008A125B">
        <w:rPr>
          <w:rStyle w:val="Char7"/>
          <w:rFonts w:eastAsia="Calibri"/>
          <w:rtl/>
        </w:rPr>
        <w:t xml:space="preserve"> </w:t>
      </w:r>
      <w:r w:rsidR="00FD7DC0" w:rsidRPr="008A125B">
        <w:rPr>
          <w:rStyle w:val="Char7"/>
          <w:rFonts w:eastAsia="Calibri" w:hint="cs"/>
          <w:rtl/>
        </w:rPr>
        <w:t>بَعْدُ!</w:t>
      </w:r>
      <w:r w:rsidR="00FD7DC0" w:rsidRPr="008A125B">
        <w:rPr>
          <w:rStyle w:val="Char7"/>
          <w:rFonts w:eastAsia="Calibri"/>
          <w:rtl/>
        </w:rPr>
        <w:t xml:space="preserve"> </w:t>
      </w:r>
      <w:r w:rsidR="00FD7DC0" w:rsidRPr="008A125B">
        <w:rPr>
          <w:rStyle w:val="Char7"/>
          <w:rFonts w:eastAsia="Calibri" w:hint="cs"/>
          <w:rtl/>
        </w:rPr>
        <w:t>أَيُّهَا</w:t>
      </w:r>
      <w:r w:rsidR="00FD7DC0" w:rsidRPr="008A125B">
        <w:rPr>
          <w:rStyle w:val="Char7"/>
          <w:rFonts w:eastAsia="Calibri"/>
          <w:rtl/>
        </w:rPr>
        <w:t xml:space="preserve"> </w:t>
      </w:r>
      <w:r w:rsidR="00FD7DC0" w:rsidRPr="008A125B">
        <w:rPr>
          <w:rStyle w:val="Char7"/>
          <w:rFonts w:eastAsia="Calibri" w:hint="cs"/>
          <w:rtl/>
        </w:rPr>
        <w:t>النَّاسُ!</w:t>
      </w:r>
      <w:r w:rsidR="00FD7DC0" w:rsidRPr="008A125B">
        <w:rPr>
          <w:rStyle w:val="Char7"/>
          <w:rFonts w:eastAsia="Calibri"/>
          <w:rtl/>
        </w:rPr>
        <w:t xml:space="preserve"> </w:t>
      </w:r>
      <w:r w:rsidR="00FD7DC0" w:rsidRPr="008A125B">
        <w:rPr>
          <w:rStyle w:val="Char7"/>
          <w:rFonts w:eastAsia="Calibri" w:hint="cs"/>
          <w:rtl/>
        </w:rPr>
        <w:t>فَإِنَّمَا</w:t>
      </w:r>
      <w:r w:rsidR="00FD7DC0" w:rsidRPr="008A125B">
        <w:rPr>
          <w:rStyle w:val="Char7"/>
          <w:rFonts w:eastAsia="Calibri"/>
          <w:rtl/>
        </w:rPr>
        <w:t xml:space="preserve"> </w:t>
      </w:r>
      <w:r w:rsidR="00FD7DC0" w:rsidRPr="008A125B">
        <w:rPr>
          <w:rStyle w:val="Char7"/>
          <w:rFonts w:eastAsia="Calibri" w:hint="cs"/>
          <w:rtl/>
        </w:rPr>
        <w:t>أَنَا</w:t>
      </w:r>
      <w:r w:rsidR="00FD7DC0" w:rsidRPr="008A125B">
        <w:rPr>
          <w:rStyle w:val="Char7"/>
          <w:rFonts w:eastAsia="Calibri"/>
          <w:rtl/>
        </w:rPr>
        <w:t xml:space="preserve"> </w:t>
      </w:r>
      <w:r w:rsidR="00FD7DC0" w:rsidRPr="008A125B">
        <w:rPr>
          <w:rStyle w:val="Char7"/>
          <w:rFonts w:eastAsia="Calibri" w:hint="cs"/>
          <w:rtl/>
        </w:rPr>
        <w:t>بَشَرٌ</w:t>
      </w:r>
      <w:r w:rsidR="00FD7DC0" w:rsidRPr="008A125B">
        <w:rPr>
          <w:rStyle w:val="Char7"/>
          <w:rFonts w:eastAsia="Calibri"/>
          <w:rtl/>
        </w:rPr>
        <w:t xml:space="preserve"> </w:t>
      </w:r>
      <w:r w:rsidR="00FD7DC0" w:rsidRPr="008A125B">
        <w:rPr>
          <w:rStyle w:val="Char7"/>
          <w:rFonts w:eastAsia="Calibri" w:hint="cs"/>
          <w:rtl/>
        </w:rPr>
        <w:t>يُوشِكُ</w:t>
      </w:r>
      <w:r w:rsidR="00FD7DC0" w:rsidRPr="008A125B">
        <w:rPr>
          <w:rStyle w:val="Char7"/>
          <w:rFonts w:eastAsia="Calibri"/>
          <w:rtl/>
        </w:rPr>
        <w:t xml:space="preserve"> </w:t>
      </w:r>
      <w:r w:rsidR="00FD7DC0" w:rsidRPr="008A125B">
        <w:rPr>
          <w:rStyle w:val="Char7"/>
          <w:rFonts w:eastAsia="Calibri" w:hint="cs"/>
          <w:rtl/>
        </w:rPr>
        <w:t>أَنْ</w:t>
      </w:r>
      <w:r w:rsidR="00FD7DC0" w:rsidRPr="008A125B">
        <w:rPr>
          <w:rStyle w:val="Char7"/>
          <w:rFonts w:eastAsia="Calibri"/>
          <w:rtl/>
        </w:rPr>
        <w:t xml:space="preserve"> </w:t>
      </w:r>
      <w:r w:rsidR="00FD7DC0" w:rsidRPr="008A125B">
        <w:rPr>
          <w:rStyle w:val="Char7"/>
          <w:rFonts w:eastAsia="Calibri" w:hint="cs"/>
          <w:rtl/>
        </w:rPr>
        <w:t>يَأْتِيَ</w:t>
      </w:r>
      <w:r w:rsidR="00FD7DC0" w:rsidRPr="008A125B">
        <w:rPr>
          <w:rStyle w:val="Char7"/>
          <w:rFonts w:eastAsia="Calibri"/>
          <w:rtl/>
        </w:rPr>
        <w:t xml:space="preserve"> </w:t>
      </w:r>
      <w:r w:rsidR="00FD7DC0" w:rsidRPr="008A125B">
        <w:rPr>
          <w:rStyle w:val="Char7"/>
          <w:rFonts w:eastAsia="Calibri" w:hint="cs"/>
          <w:rtl/>
        </w:rPr>
        <w:t>رَسُولُ</w:t>
      </w:r>
      <w:r w:rsidR="00FD7DC0" w:rsidRPr="008A125B">
        <w:rPr>
          <w:rStyle w:val="Char7"/>
          <w:rFonts w:eastAsia="Calibri"/>
          <w:rtl/>
        </w:rPr>
        <w:t xml:space="preserve"> </w:t>
      </w:r>
      <w:r w:rsidR="00FD7DC0" w:rsidRPr="008A125B">
        <w:rPr>
          <w:rStyle w:val="Char7"/>
          <w:rFonts w:eastAsia="Calibri" w:hint="cs"/>
          <w:rtl/>
        </w:rPr>
        <w:t>رَبِّي</w:t>
      </w:r>
      <w:r w:rsidR="00FD7DC0" w:rsidRPr="008A125B">
        <w:rPr>
          <w:rStyle w:val="Char7"/>
          <w:rFonts w:eastAsia="Calibri"/>
          <w:rtl/>
        </w:rPr>
        <w:t xml:space="preserve"> </w:t>
      </w:r>
      <w:r w:rsidR="00FD7DC0" w:rsidRPr="008A125B">
        <w:rPr>
          <w:rStyle w:val="Char7"/>
          <w:rFonts w:eastAsia="Calibri" w:hint="cs"/>
          <w:rtl/>
        </w:rPr>
        <w:t>فَأُجِيبَ،</w:t>
      </w:r>
      <w:r w:rsidR="00FD7DC0" w:rsidRPr="008A125B">
        <w:rPr>
          <w:rStyle w:val="Char7"/>
          <w:rFonts w:eastAsia="Calibri"/>
          <w:rtl/>
        </w:rPr>
        <w:t xml:space="preserve"> </w:t>
      </w:r>
      <w:r w:rsidR="00FD7DC0" w:rsidRPr="008A125B">
        <w:rPr>
          <w:rStyle w:val="Char7"/>
          <w:rFonts w:eastAsia="Calibri" w:hint="cs"/>
          <w:rtl/>
        </w:rPr>
        <w:t>وَأَنَا</w:t>
      </w:r>
      <w:r w:rsidR="00FD7DC0" w:rsidRPr="008A125B">
        <w:rPr>
          <w:rStyle w:val="Char7"/>
          <w:rFonts w:eastAsia="Calibri"/>
          <w:rtl/>
        </w:rPr>
        <w:t xml:space="preserve"> </w:t>
      </w:r>
      <w:r w:rsidR="00FD7DC0" w:rsidRPr="008A125B">
        <w:rPr>
          <w:rStyle w:val="Char7"/>
          <w:rFonts w:eastAsia="Calibri" w:hint="cs"/>
          <w:rtl/>
        </w:rPr>
        <w:t>تَارِكٌ</w:t>
      </w:r>
      <w:r w:rsidR="00FD7DC0" w:rsidRPr="008A125B">
        <w:rPr>
          <w:rStyle w:val="Char7"/>
          <w:rFonts w:eastAsia="Calibri"/>
          <w:rtl/>
        </w:rPr>
        <w:t xml:space="preserve"> </w:t>
      </w:r>
      <w:r w:rsidR="00FD7DC0" w:rsidRPr="008A125B">
        <w:rPr>
          <w:rStyle w:val="Char7"/>
          <w:rFonts w:eastAsia="Calibri" w:hint="cs"/>
          <w:rtl/>
        </w:rPr>
        <w:t>فِيكُمْ</w:t>
      </w:r>
      <w:r w:rsidR="00FD7DC0" w:rsidRPr="008A125B">
        <w:rPr>
          <w:rStyle w:val="Char7"/>
          <w:rFonts w:eastAsia="Calibri"/>
          <w:rtl/>
        </w:rPr>
        <w:t xml:space="preserve"> </w:t>
      </w:r>
      <w:r w:rsidR="00FD7DC0" w:rsidRPr="008A125B">
        <w:rPr>
          <w:rStyle w:val="Char7"/>
          <w:rFonts w:eastAsia="Calibri" w:hint="cs"/>
          <w:rtl/>
        </w:rPr>
        <w:t>ثَقَلَيْنِ</w:t>
      </w:r>
      <w:r w:rsidR="00FD7DC0" w:rsidRPr="008A125B">
        <w:rPr>
          <w:rStyle w:val="Char7"/>
          <w:rFonts w:eastAsia="Calibri"/>
          <w:rtl/>
        </w:rPr>
        <w:t xml:space="preserve">: </w:t>
      </w:r>
      <w:r w:rsidR="00FD7DC0" w:rsidRPr="008A125B">
        <w:rPr>
          <w:rStyle w:val="Char7"/>
          <w:rFonts w:eastAsia="Calibri" w:hint="cs"/>
          <w:rtl/>
        </w:rPr>
        <w:t>أَوَّلُهُمَا</w:t>
      </w:r>
      <w:r w:rsidR="00FD7DC0" w:rsidRPr="008A125B">
        <w:rPr>
          <w:rStyle w:val="Char7"/>
          <w:rFonts w:eastAsia="Calibri"/>
          <w:rtl/>
        </w:rPr>
        <w:t xml:space="preserve"> </w:t>
      </w:r>
      <w:r w:rsidR="00FD7DC0" w:rsidRPr="008A125B">
        <w:rPr>
          <w:rStyle w:val="Char7"/>
          <w:rFonts w:eastAsia="Calibri" w:hint="cs"/>
          <w:rtl/>
        </w:rPr>
        <w:t>كِتَابُ</w:t>
      </w:r>
      <w:r w:rsidR="00FD7DC0" w:rsidRPr="008A125B">
        <w:rPr>
          <w:rStyle w:val="Char7"/>
          <w:rFonts w:eastAsia="Calibri"/>
          <w:rtl/>
        </w:rPr>
        <w:t xml:space="preserve"> </w:t>
      </w:r>
      <w:r w:rsidR="00FD7DC0" w:rsidRPr="008A125B">
        <w:rPr>
          <w:rStyle w:val="Char7"/>
          <w:rFonts w:eastAsia="Calibri" w:hint="cs"/>
          <w:rtl/>
        </w:rPr>
        <w:t>اللهِ</w:t>
      </w:r>
      <w:r w:rsidR="00FD7DC0" w:rsidRPr="008A125B">
        <w:rPr>
          <w:rStyle w:val="Char7"/>
          <w:rFonts w:eastAsia="Calibri"/>
          <w:rtl/>
        </w:rPr>
        <w:t xml:space="preserve"> </w:t>
      </w:r>
      <w:r w:rsidR="00FD7DC0" w:rsidRPr="008A125B">
        <w:rPr>
          <w:rStyle w:val="Char7"/>
          <w:rFonts w:eastAsia="Calibri" w:hint="cs"/>
          <w:rtl/>
        </w:rPr>
        <w:t>فِيهِ</w:t>
      </w:r>
      <w:r w:rsidR="00FD7DC0" w:rsidRPr="008A125B">
        <w:rPr>
          <w:rStyle w:val="Char7"/>
          <w:rFonts w:eastAsia="Calibri"/>
          <w:rtl/>
        </w:rPr>
        <w:t xml:space="preserve"> </w:t>
      </w:r>
      <w:r w:rsidR="00FD7DC0" w:rsidRPr="008A125B">
        <w:rPr>
          <w:rStyle w:val="Char7"/>
          <w:rFonts w:eastAsia="Calibri" w:hint="cs"/>
          <w:rtl/>
        </w:rPr>
        <w:t>الْهُدَى</w:t>
      </w:r>
      <w:r w:rsidR="00FD7DC0" w:rsidRPr="008A125B">
        <w:rPr>
          <w:rStyle w:val="Char7"/>
          <w:rFonts w:eastAsia="Calibri"/>
          <w:rtl/>
        </w:rPr>
        <w:t xml:space="preserve"> </w:t>
      </w:r>
      <w:r w:rsidR="00FD7DC0" w:rsidRPr="008A125B">
        <w:rPr>
          <w:rStyle w:val="Char7"/>
          <w:rFonts w:eastAsia="Calibri" w:hint="cs"/>
          <w:rtl/>
        </w:rPr>
        <w:t>وَالنُّورُ</w:t>
      </w:r>
      <w:r w:rsidR="00FD7DC0" w:rsidRPr="008A125B">
        <w:rPr>
          <w:rStyle w:val="Char7"/>
          <w:rFonts w:eastAsia="Calibri"/>
          <w:rtl/>
        </w:rPr>
        <w:t xml:space="preserve"> </w:t>
      </w:r>
      <w:r w:rsidR="00FD7DC0" w:rsidRPr="008A125B">
        <w:rPr>
          <w:rStyle w:val="Char7"/>
          <w:rFonts w:eastAsia="Calibri" w:hint="cs"/>
          <w:rtl/>
        </w:rPr>
        <w:t>فَخُذُوا</w:t>
      </w:r>
      <w:r w:rsidR="00FD7DC0" w:rsidRPr="008A125B">
        <w:rPr>
          <w:rStyle w:val="Char7"/>
          <w:rFonts w:eastAsia="Calibri"/>
          <w:rtl/>
        </w:rPr>
        <w:t xml:space="preserve"> </w:t>
      </w:r>
      <w:r w:rsidR="00FD7DC0" w:rsidRPr="008A125B">
        <w:rPr>
          <w:rStyle w:val="Char7"/>
          <w:rFonts w:eastAsia="Calibri" w:hint="cs"/>
          <w:rtl/>
        </w:rPr>
        <w:t>بِكِتَابِ</w:t>
      </w:r>
      <w:r w:rsidR="00FD7DC0" w:rsidRPr="008A125B">
        <w:rPr>
          <w:rStyle w:val="Char7"/>
          <w:rFonts w:eastAsia="Calibri"/>
          <w:rtl/>
        </w:rPr>
        <w:t xml:space="preserve"> </w:t>
      </w:r>
      <w:r w:rsidR="00FD7DC0" w:rsidRPr="008A125B">
        <w:rPr>
          <w:rStyle w:val="Char7"/>
          <w:rFonts w:eastAsia="Calibri" w:hint="cs"/>
          <w:rtl/>
        </w:rPr>
        <w:t>اللهِ،</w:t>
      </w:r>
      <w:r w:rsidR="00FD7DC0" w:rsidRPr="008A125B">
        <w:rPr>
          <w:rStyle w:val="Char7"/>
          <w:rFonts w:eastAsia="Calibri"/>
          <w:rtl/>
        </w:rPr>
        <w:t xml:space="preserve"> </w:t>
      </w:r>
      <w:r w:rsidR="00FD7DC0" w:rsidRPr="008A125B">
        <w:rPr>
          <w:rStyle w:val="Char7"/>
          <w:rFonts w:eastAsia="Calibri" w:hint="cs"/>
          <w:rtl/>
        </w:rPr>
        <w:t>وَاسْتَمْسِكُوا</w:t>
      </w:r>
      <w:r w:rsidR="00FD7DC0" w:rsidRPr="008A125B">
        <w:rPr>
          <w:rStyle w:val="Char7"/>
          <w:rFonts w:eastAsia="Calibri"/>
          <w:rtl/>
        </w:rPr>
        <w:t xml:space="preserve"> </w:t>
      </w:r>
      <w:r w:rsidR="00FD7DC0" w:rsidRPr="008A125B">
        <w:rPr>
          <w:rStyle w:val="Char7"/>
          <w:rFonts w:eastAsia="Calibri" w:hint="cs"/>
          <w:rtl/>
        </w:rPr>
        <w:t>بِهِ،</w:t>
      </w:r>
      <w:r w:rsidR="00FD7DC0" w:rsidRPr="008A125B">
        <w:rPr>
          <w:rStyle w:val="Char7"/>
          <w:rFonts w:eastAsia="Calibri"/>
          <w:rtl/>
        </w:rPr>
        <w:t xml:space="preserve"> </w:t>
      </w:r>
      <w:r w:rsidR="00FD7DC0" w:rsidRPr="008A125B">
        <w:rPr>
          <w:rStyle w:val="Char7"/>
          <w:rFonts w:eastAsia="Calibri" w:hint="cs"/>
          <w:rtl/>
        </w:rPr>
        <w:t>وَأَهْلُ</w:t>
      </w:r>
      <w:r w:rsidR="00FD7DC0" w:rsidRPr="008A125B">
        <w:rPr>
          <w:rStyle w:val="Char7"/>
          <w:rFonts w:eastAsia="Calibri"/>
          <w:rtl/>
        </w:rPr>
        <w:t xml:space="preserve"> </w:t>
      </w:r>
      <w:r w:rsidR="00FD7DC0" w:rsidRPr="008A125B">
        <w:rPr>
          <w:rStyle w:val="Char7"/>
          <w:rFonts w:eastAsia="Calibri" w:hint="cs"/>
          <w:rtl/>
        </w:rPr>
        <w:t>بَيْتِي</w:t>
      </w:r>
      <w:r w:rsidR="00FD7DC0" w:rsidRPr="008A125B">
        <w:rPr>
          <w:rStyle w:val="Char7"/>
          <w:rFonts w:eastAsia="Calibri"/>
          <w:rtl/>
        </w:rPr>
        <w:t xml:space="preserve"> </w:t>
      </w:r>
      <w:r w:rsidR="00FD7DC0" w:rsidRPr="008A125B">
        <w:rPr>
          <w:rStyle w:val="Char7"/>
          <w:rFonts w:eastAsia="Calibri" w:hint="cs"/>
          <w:rtl/>
        </w:rPr>
        <w:t>أُذَكِّرُكُمُ</w:t>
      </w:r>
      <w:r w:rsidR="00FD7DC0" w:rsidRPr="008A125B">
        <w:rPr>
          <w:rStyle w:val="Char7"/>
          <w:rFonts w:eastAsia="Calibri"/>
          <w:rtl/>
        </w:rPr>
        <w:t xml:space="preserve"> </w:t>
      </w:r>
      <w:r w:rsidR="00FD7DC0" w:rsidRPr="008A125B">
        <w:rPr>
          <w:rStyle w:val="Char7"/>
          <w:rFonts w:eastAsia="Calibri" w:hint="cs"/>
          <w:rtl/>
        </w:rPr>
        <w:t>اللهَ</w:t>
      </w:r>
      <w:r w:rsidR="00FD7DC0" w:rsidRPr="008A125B">
        <w:rPr>
          <w:rStyle w:val="Char7"/>
          <w:rFonts w:eastAsia="Calibri"/>
          <w:rtl/>
        </w:rPr>
        <w:t xml:space="preserve"> </w:t>
      </w:r>
      <w:r w:rsidR="00FD7DC0" w:rsidRPr="008A125B">
        <w:rPr>
          <w:rStyle w:val="Char7"/>
          <w:rFonts w:eastAsia="Calibri" w:hint="cs"/>
          <w:rtl/>
        </w:rPr>
        <w:t>فِي</w:t>
      </w:r>
      <w:r w:rsidR="00FD7DC0" w:rsidRPr="008A125B">
        <w:rPr>
          <w:rStyle w:val="Char7"/>
          <w:rFonts w:eastAsia="Calibri"/>
          <w:rtl/>
        </w:rPr>
        <w:t xml:space="preserve"> </w:t>
      </w:r>
      <w:r w:rsidR="00FD7DC0" w:rsidRPr="008A125B">
        <w:rPr>
          <w:rStyle w:val="Char7"/>
          <w:rFonts w:eastAsia="Calibri" w:hint="cs"/>
          <w:rtl/>
        </w:rPr>
        <w:t>أَهْلِ</w:t>
      </w:r>
      <w:r w:rsidR="00FD7DC0" w:rsidRPr="008A125B">
        <w:rPr>
          <w:rStyle w:val="Char7"/>
          <w:rFonts w:eastAsia="Calibri"/>
          <w:rtl/>
        </w:rPr>
        <w:t xml:space="preserve"> </w:t>
      </w:r>
      <w:r w:rsidR="00FD7DC0" w:rsidRPr="008A125B">
        <w:rPr>
          <w:rStyle w:val="Char7"/>
          <w:rFonts w:eastAsia="Calibri" w:hint="cs"/>
          <w:rtl/>
        </w:rPr>
        <w:t>بَيْتِي</w:t>
      </w:r>
      <w:r w:rsidRPr="00832C55">
        <w:rPr>
          <w:rFonts w:hint="cs"/>
          <w:rtl/>
        </w:rPr>
        <w:t>».</w:t>
      </w:r>
      <w:r w:rsidR="00832C55">
        <w:t xml:space="preserve"> </w:t>
      </w:r>
      <w:r>
        <w:rPr>
          <w:rFonts w:hint="cs"/>
          <w:rtl/>
        </w:rPr>
        <w:t>«بعد از حمد و ثنای پروردگار، من نیز بشر هستم، ممکن است پیک خداوند فرا رسد و من به آن لبیک گویم، من در میان شما دو چیز گران</w:t>
      </w:r>
      <w:r w:rsidR="00BA66D2">
        <w:rPr>
          <w:rFonts w:hint="cs"/>
          <w:rtl/>
        </w:rPr>
        <w:t>‌</w:t>
      </w:r>
      <w:r>
        <w:rPr>
          <w:rFonts w:hint="cs"/>
          <w:rtl/>
        </w:rPr>
        <w:t>بها می‌گزارم، یکی کتاب خدا که در آن هدایت و روشنایی است، پس آن را محکم بگیرید، و دیگری اهل بیت من.</w:t>
      </w:r>
      <w:r w:rsidR="00130184" w:rsidRPr="00194C31">
        <w:rPr>
          <w:rStyle w:val="Char5"/>
          <w:rFonts w:hint="cs"/>
          <w:rtl/>
        </w:rPr>
        <w:t xml:space="preserve"> درباره </w:t>
      </w:r>
      <w:r>
        <w:rPr>
          <w:rFonts w:hint="cs"/>
          <w:rtl/>
        </w:rPr>
        <w:t>اهل بیت خویش خدا را واسطه قرار می‌دهم، جمله آخر را سه بار تکرار</w:t>
      </w:r>
      <w:r w:rsidR="00485A72">
        <w:rPr>
          <w:rFonts w:hint="cs"/>
          <w:rtl/>
        </w:rPr>
        <w:t xml:space="preserve"> فرمودند».</w:t>
      </w:r>
    </w:p>
    <w:p w:rsidR="00485A72" w:rsidRDefault="00485A72" w:rsidP="00AF1282">
      <w:pPr>
        <w:pStyle w:val="a5"/>
        <w:rPr>
          <w:rtl/>
        </w:rPr>
      </w:pPr>
      <w:r>
        <w:rPr>
          <w:rFonts w:hint="cs"/>
          <w:rtl/>
        </w:rPr>
        <w:t>این روایت صحیح مسلم (مناقب حضرت علی) است. در نسائی، مسند امام احمد، ترمذی، طبرانی، طبری، حاکم و غیره جملات دیگری نیز مذکور است که در آن‌ها فضیلت و مقام حضرت علی بیان شده است. در تمام این روایات یک جمله به</w:t>
      </w:r>
      <w:r w:rsidR="00BA66D2">
        <w:rPr>
          <w:rFonts w:hint="cs"/>
          <w:rtl/>
        </w:rPr>
        <w:t>‌</w:t>
      </w:r>
      <w:r>
        <w:rPr>
          <w:rFonts w:hint="cs"/>
          <w:rtl/>
        </w:rPr>
        <w:t>طور مشترک وجود دارد و آن این که:</w:t>
      </w:r>
    </w:p>
    <w:p w:rsidR="00485A72" w:rsidRPr="00832C55" w:rsidRDefault="00485A72" w:rsidP="00832C55">
      <w:pPr>
        <w:pStyle w:val="a7"/>
        <w:rPr>
          <w:rStyle w:val="Char5"/>
          <w:rtl/>
        </w:rPr>
      </w:pPr>
      <w:r w:rsidRPr="00832C55">
        <w:rPr>
          <w:rStyle w:val="Char5"/>
          <w:rFonts w:hint="cs"/>
          <w:rtl/>
        </w:rPr>
        <w:t>«</w:t>
      </w:r>
      <w:r w:rsidR="00A14639" w:rsidRPr="00A14639">
        <w:rPr>
          <w:rFonts w:hint="cs"/>
          <w:rtl/>
        </w:rPr>
        <w:t>مَنْ</w:t>
      </w:r>
      <w:r w:rsidR="00A14639" w:rsidRPr="00A14639">
        <w:rPr>
          <w:rtl/>
        </w:rPr>
        <w:t xml:space="preserve"> </w:t>
      </w:r>
      <w:r w:rsidR="00A14639" w:rsidRPr="00A14639">
        <w:rPr>
          <w:rFonts w:hint="cs"/>
          <w:rtl/>
        </w:rPr>
        <w:t>كُنْتُ</w:t>
      </w:r>
      <w:r w:rsidR="00A14639" w:rsidRPr="00A14639">
        <w:rPr>
          <w:rtl/>
        </w:rPr>
        <w:t xml:space="preserve"> </w:t>
      </w:r>
      <w:r w:rsidR="00A14639" w:rsidRPr="00A14639">
        <w:rPr>
          <w:rFonts w:hint="cs"/>
          <w:rtl/>
        </w:rPr>
        <w:t>مَوْلَاهُ</w:t>
      </w:r>
      <w:r w:rsidR="00A14639" w:rsidRPr="00A14639">
        <w:rPr>
          <w:rtl/>
        </w:rPr>
        <w:t xml:space="preserve"> </w:t>
      </w:r>
      <w:r w:rsidR="00A14639" w:rsidRPr="00A14639">
        <w:rPr>
          <w:rFonts w:hint="cs"/>
          <w:rtl/>
        </w:rPr>
        <w:t>فَعَلِيٌّ</w:t>
      </w:r>
      <w:r w:rsidR="00A14639" w:rsidRPr="00A14639">
        <w:rPr>
          <w:rtl/>
        </w:rPr>
        <w:t xml:space="preserve"> </w:t>
      </w:r>
      <w:r w:rsidR="00A14639" w:rsidRPr="00A14639">
        <w:rPr>
          <w:rFonts w:hint="cs"/>
          <w:rtl/>
        </w:rPr>
        <w:t>مَوْلَاهُ،</w:t>
      </w:r>
      <w:r w:rsidR="00A14639" w:rsidRPr="00A14639">
        <w:rPr>
          <w:rtl/>
        </w:rPr>
        <w:t xml:space="preserve"> </w:t>
      </w:r>
      <w:r w:rsidR="00A14639" w:rsidRPr="00A14639">
        <w:rPr>
          <w:rFonts w:hint="cs"/>
          <w:rtl/>
        </w:rPr>
        <w:t>اللَّهُمَّ</w:t>
      </w:r>
      <w:r w:rsidR="00A14639" w:rsidRPr="00A14639">
        <w:rPr>
          <w:rtl/>
        </w:rPr>
        <w:t xml:space="preserve"> </w:t>
      </w:r>
      <w:r w:rsidR="00A14639" w:rsidRPr="00A14639">
        <w:rPr>
          <w:rFonts w:hint="cs"/>
          <w:rtl/>
        </w:rPr>
        <w:t>وَالِ</w:t>
      </w:r>
      <w:r w:rsidR="00A14639" w:rsidRPr="00A14639">
        <w:rPr>
          <w:rtl/>
        </w:rPr>
        <w:t xml:space="preserve"> </w:t>
      </w:r>
      <w:r w:rsidR="00A14639" w:rsidRPr="00A14639">
        <w:rPr>
          <w:rFonts w:hint="cs"/>
          <w:rtl/>
        </w:rPr>
        <w:t>مَنْ</w:t>
      </w:r>
      <w:r w:rsidR="00A14639" w:rsidRPr="00A14639">
        <w:rPr>
          <w:rtl/>
        </w:rPr>
        <w:t xml:space="preserve"> </w:t>
      </w:r>
      <w:r w:rsidR="00A14639" w:rsidRPr="00A14639">
        <w:rPr>
          <w:rFonts w:hint="cs"/>
          <w:rtl/>
        </w:rPr>
        <w:t>وَالَاهُ</w:t>
      </w:r>
      <w:r w:rsidR="00A14639" w:rsidRPr="00A14639">
        <w:rPr>
          <w:rtl/>
        </w:rPr>
        <w:t xml:space="preserve"> </w:t>
      </w:r>
      <w:r w:rsidR="00A14639" w:rsidRPr="00A14639">
        <w:rPr>
          <w:rFonts w:hint="cs"/>
          <w:rtl/>
        </w:rPr>
        <w:t>وَعَادِ</w:t>
      </w:r>
      <w:r w:rsidR="00A14639" w:rsidRPr="00A14639">
        <w:rPr>
          <w:rtl/>
        </w:rPr>
        <w:t xml:space="preserve"> </w:t>
      </w:r>
      <w:r w:rsidR="00A14639" w:rsidRPr="00A14639">
        <w:rPr>
          <w:rFonts w:hint="cs"/>
          <w:rtl/>
        </w:rPr>
        <w:t>مَنْ</w:t>
      </w:r>
      <w:r w:rsidR="00A14639" w:rsidRPr="00A14639">
        <w:rPr>
          <w:rtl/>
        </w:rPr>
        <w:t xml:space="preserve"> </w:t>
      </w:r>
      <w:r w:rsidR="00A14639" w:rsidRPr="00A14639">
        <w:rPr>
          <w:rFonts w:hint="cs"/>
          <w:rtl/>
        </w:rPr>
        <w:t>عَادَاهُ</w:t>
      </w:r>
      <w:r w:rsidRPr="00832C55">
        <w:rPr>
          <w:rStyle w:val="Char5"/>
          <w:rFonts w:hint="cs"/>
          <w:rtl/>
        </w:rPr>
        <w:t>».</w:t>
      </w:r>
      <w:r w:rsidR="00832C55" w:rsidRPr="00832C55">
        <w:rPr>
          <w:rStyle w:val="Char5"/>
        </w:rPr>
        <w:t xml:space="preserve"> </w:t>
      </w:r>
      <w:r w:rsidRPr="00832C55">
        <w:rPr>
          <w:rStyle w:val="Char5"/>
          <w:rFonts w:hint="cs"/>
          <w:rtl/>
        </w:rPr>
        <w:t>«من دوست هرکس هستم علی نیز دوست اوست. پروردگارا! هرکس با او محبت کند، تو با وی نیز محبت کن و هرکس با وی دشمنی کند تو با وی دشمنی کن».</w:t>
      </w:r>
    </w:p>
    <w:p w:rsidR="00AC390E" w:rsidRDefault="00AC390E" w:rsidP="00AF1282">
      <w:pPr>
        <w:pStyle w:val="a5"/>
        <w:rPr>
          <w:rtl/>
        </w:rPr>
      </w:pPr>
      <w:r>
        <w:rPr>
          <w:rFonts w:hint="cs"/>
          <w:rtl/>
        </w:rPr>
        <w:t>در احادیث به</w:t>
      </w:r>
      <w:r w:rsidR="00BA66D2">
        <w:rPr>
          <w:rFonts w:hint="cs"/>
          <w:rtl/>
        </w:rPr>
        <w:t>‌</w:t>
      </w:r>
      <w:r>
        <w:rPr>
          <w:rFonts w:hint="cs"/>
          <w:rtl/>
        </w:rPr>
        <w:t xml:space="preserve">طور صریح علت و انگیزه این جمله بیان نشده، در بخاری مذکور است که در همان زمان حضرت علی </w:t>
      </w:r>
      <w:r w:rsidR="00C150ED" w:rsidRPr="00C150ED">
        <w:rPr>
          <w:rFonts w:cs="CTraditional Arabic" w:hint="cs"/>
          <w:rtl/>
        </w:rPr>
        <w:t>س</w:t>
      </w:r>
      <w:r>
        <w:rPr>
          <w:rFonts w:hint="cs"/>
          <w:rtl/>
        </w:rPr>
        <w:t xml:space="preserve"> به یمن فرستاده شده بود و از آنجا به مکه بازگشته در مراسم حج شرکت نمود، در یمن با نظر و تدبیر خویش امری را مرتکب شده بود که بعضی از یاران وی آن را نپسندیدند و یکی از آن‌ها به محضر رسول اکرم </w:t>
      </w:r>
      <w:r w:rsidR="008C6189" w:rsidRPr="008C6189">
        <w:rPr>
          <w:rFonts w:cs="CTraditional Arabic" w:hint="cs"/>
          <w:rtl/>
        </w:rPr>
        <w:t>ج</w:t>
      </w:r>
      <w:r>
        <w:rPr>
          <w:rFonts w:hint="cs"/>
          <w:rtl/>
        </w:rPr>
        <w:t xml:space="preserve"> شکایت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علی بیش از این حق به جانب است</w:t>
      </w:r>
      <w:r w:rsidR="008D131D" w:rsidRPr="008D131D">
        <w:rPr>
          <w:rFonts w:hint="cs"/>
          <w:vertAlign w:val="superscript"/>
          <w:rtl/>
        </w:rPr>
        <w:t>(</w:t>
      </w:r>
      <w:r w:rsidR="008D131D" w:rsidRPr="008D131D">
        <w:rPr>
          <w:rStyle w:val="FootnoteReference"/>
          <w:rtl/>
        </w:rPr>
        <w:footnoteReference w:id="224"/>
      </w:r>
      <w:r w:rsidR="008D131D" w:rsidRPr="008D131D">
        <w:rPr>
          <w:rFonts w:hint="cs"/>
          <w:vertAlign w:val="superscript"/>
          <w:rtl/>
        </w:rPr>
        <w:t>)</w:t>
      </w:r>
      <w:r>
        <w:rPr>
          <w:rFonts w:hint="cs"/>
          <w:rtl/>
        </w:rPr>
        <w:t>.</w:t>
      </w:r>
    </w:p>
    <w:p w:rsidR="002E1094" w:rsidRDefault="002E1094" w:rsidP="00AF1282">
      <w:pPr>
        <w:pStyle w:val="a5"/>
        <w:rPr>
          <w:rtl/>
        </w:rPr>
      </w:pPr>
      <w:r>
        <w:rPr>
          <w:rFonts w:hint="cs"/>
          <w:rtl/>
        </w:rPr>
        <w:t>ممکن است برای رفع شکوک و اوهام اینگونه افراد این جمله را بیان فرموده‌اند.</w:t>
      </w:r>
    </w:p>
    <w:p w:rsidR="002E1094" w:rsidRDefault="002E1094" w:rsidP="00AF1282">
      <w:pPr>
        <w:pStyle w:val="a5"/>
        <w:rPr>
          <w:rtl/>
        </w:rPr>
      </w:pPr>
      <w:r>
        <w:rPr>
          <w:rFonts w:hint="cs"/>
          <w:rtl/>
        </w:rPr>
        <w:t>وقتی به ذوالحلیفه نزدیک مدینه رسیدند، شب را در آنجا به سر بردند، صبح، هنگام طلوع آفتاب کوکب</w:t>
      </w:r>
      <w:r w:rsidR="00BA66D2">
        <w:rPr>
          <w:rFonts w:hint="cs"/>
          <w:rtl/>
        </w:rPr>
        <w:t>ۀ</w:t>
      </w:r>
      <w:r>
        <w:rPr>
          <w:rFonts w:hint="cs"/>
          <w:rtl/>
        </w:rPr>
        <w:t xml:space="preserve"> نبوی وارد مدینه منوره شد، وقتی نگاه</w:t>
      </w:r>
      <w:r w:rsidR="00A23348">
        <w:rPr>
          <w:rFonts w:hint="cs"/>
          <w:rtl/>
        </w:rPr>
        <w:t xml:space="preserve"> </w:t>
      </w:r>
      <w:r w:rsidR="0079112F">
        <w:rPr>
          <w:rFonts w:hint="cs"/>
          <w:rtl/>
        </w:rPr>
        <w:t>آن‌حضرت</w:t>
      </w:r>
      <w:r w:rsidR="00A23348">
        <w:rPr>
          <w:rFonts w:hint="cs"/>
          <w:rtl/>
        </w:rPr>
        <w:t xml:space="preserve"> </w:t>
      </w:r>
      <w:r>
        <w:rPr>
          <w:rFonts w:hint="cs"/>
          <w:rtl/>
        </w:rPr>
        <w:t>بر مدینه افتاد، این کلمات بر زبان مبارک‌شان جاری شد:</w:t>
      </w:r>
    </w:p>
    <w:p w:rsidR="002E1094" w:rsidRDefault="002E1094" w:rsidP="00832C55">
      <w:pPr>
        <w:pStyle w:val="a7"/>
        <w:rPr>
          <w:rtl/>
        </w:rPr>
      </w:pPr>
      <w:r w:rsidRPr="00832C55">
        <w:rPr>
          <w:rStyle w:val="Char5"/>
          <w:rFonts w:hint="cs"/>
          <w:rtl/>
        </w:rPr>
        <w:t>«</w:t>
      </w:r>
      <w:r w:rsidR="002D2048" w:rsidRPr="008A125B">
        <w:rPr>
          <w:rStyle w:val="Char4"/>
          <w:rFonts w:hint="cs"/>
          <w:rtl/>
        </w:rPr>
        <w:t>اللهُ</w:t>
      </w:r>
      <w:r w:rsidR="002D2048" w:rsidRPr="008A125B">
        <w:rPr>
          <w:rStyle w:val="Char4"/>
          <w:rtl/>
        </w:rPr>
        <w:t xml:space="preserve"> </w:t>
      </w:r>
      <w:r w:rsidR="002D2048" w:rsidRPr="008A125B">
        <w:rPr>
          <w:rStyle w:val="Char4"/>
          <w:rFonts w:hint="cs"/>
          <w:rtl/>
        </w:rPr>
        <w:t>أَكْبَرُ،</w:t>
      </w:r>
      <w:r w:rsidR="002D2048" w:rsidRPr="008A125B">
        <w:rPr>
          <w:rStyle w:val="Char4"/>
          <w:rtl/>
        </w:rPr>
        <w:t xml:space="preserve"> </w:t>
      </w:r>
      <w:r w:rsidR="002D2048" w:rsidRPr="008A125B">
        <w:rPr>
          <w:rStyle w:val="Char4"/>
          <w:rFonts w:hint="cs"/>
          <w:rtl/>
        </w:rPr>
        <w:t>لَا</w:t>
      </w:r>
      <w:r w:rsidR="002D2048" w:rsidRPr="008A125B">
        <w:rPr>
          <w:rStyle w:val="Char4"/>
          <w:rtl/>
        </w:rPr>
        <w:t xml:space="preserve"> </w:t>
      </w:r>
      <w:r w:rsidR="002D2048" w:rsidRPr="008A125B">
        <w:rPr>
          <w:rStyle w:val="Char4"/>
          <w:rFonts w:hint="cs"/>
          <w:rtl/>
        </w:rPr>
        <w:t>إِلَهَ</w:t>
      </w:r>
      <w:r w:rsidR="002D2048" w:rsidRPr="008A125B">
        <w:rPr>
          <w:rStyle w:val="Char4"/>
          <w:rtl/>
        </w:rPr>
        <w:t xml:space="preserve"> </w:t>
      </w:r>
      <w:r w:rsidR="002D2048" w:rsidRPr="008A125B">
        <w:rPr>
          <w:rStyle w:val="Char4"/>
          <w:rFonts w:hint="cs"/>
          <w:rtl/>
        </w:rPr>
        <w:t>إِلَّا</w:t>
      </w:r>
      <w:r w:rsidR="002D2048" w:rsidRPr="008A125B">
        <w:rPr>
          <w:rStyle w:val="Char4"/>
          <w:rtl/>
        </w:rPr>
        <w:t xml:space="preserve"> </w:t>
      </w:r>
      <w:r w:rsidR="002D2048" w:rsidRPr="008A125B">
        <w:rPr>
          <w:rStyle w:val="Char4"/>
          <w:rFonts w:hint="cs"/>
          <w:rtl/>
        </w:rPr>
        <w:t>اللهُ</w:t>
      </w:r>
      <w:r w:rsidR="002D2048" w:rsidRPr="008A125B">
        <w:rPr>
          <w:rStyle w:val="Char4"/>
          <w:rtl/>
        </w:rPr>
        <w:t xml:space="preserve"> </w:t>
      </w:r>
      <w:r w:rsidR="002D2048" w:rsidRPr="008A125B">
        <w:rPr>
          <w:rStyle w:val="Char4"/>
          <w:rFonts w:hint="cs"/>
          <w:rtl/>
        </w:rPr>
        <w:t>وَحْدَهُ،</w:t>
      </w:r>
      <w:r w:rsidR="002D2048" w:rsidRPr="008A125B">
        <w:rPr>
          <w:rStyle w:val="Char4"/>
          <w:rtl/>
        </w:rPr>
        <w:t xml:space="preserve"> </w:t>
      </w:r>
      <w:r w:rsidR="002D2048" w:rsidRPr="008A125B">
        <w:rPr>
          <w:rStyle w:val="Char4"/>
          <w:rFonts w:hint="cs"/>
          <w:rtl/>
        </w:rPr>
        <w:t>لَا</w:t>
      </w:r>
      <w:r w:rsidR="002D2048" w:rsidRPr="008A125B">
        <w:rPr>
          <w:rStyle w:val="Char4"/>
          <w:rtl/>
        </w:rPr>
        <w:t xml:space="preserve"> </w:t>
      </w:r>
      <w:r w:rsidR="002D2048" w:rsidRPr="008A125B">
        <w:rPr>
          <w:rStyle w:val="Char4"/>
          <w:rFonts w:hint="cs"/>
          <w:rtl/>
        </w:rPr>
        <w:t>شَرِيكَ</w:t>
      </w:r>
      <w:r w:rsidR="002D2048" w:rsidRPr="008A125B">
        <w:rPr>
          <w:rStyle w:val="Char4"/>
          <w:rtl/>
        </w:rPr>
        <w:t xml:space="preserve"> </w:t>
      </w:r>
      <w:r w:rsidR="002D2048" w:rsidRPr="008A125B">
        <w:rPr>
          <w:rStyle w:val="Char4"/>
          <w:rFonts w:hint="cs"/>
          <w:rtl/>
        </w:rPr>
        <w:t>لَهُ،</w:t>
      </w:r>
      <w:r w:rsidR="002D2048" w:rsidRPr="008A125B">
        <w:rPr>
          <w:rStyle w:val="Char4"/>
          <w:rtl/>
        </w:rPr>
        <w:t xml:space="preserve"> </w:t>
      </w:r>
      <w:r w:rsidR="002D2048" w:rsidRPr="008A125B">
        <w:rPr>
          <w:rStyle w:val="Char4"/>
          <w:rFonts w:hint="cs"/>
          <w:rtl/>
        </w:rPr>
        <w:t>لَهُ</w:t>
      </w:r>
      <w:r w:rsidR="002D2048" w:rsidRPr="008A125B">
        <w:rPr>
          <w:rStyle w:val="Char4"/>
          <w:rtl/>
        </w:rPr>
        <w:t xml:space="preserve"> </w:t>
      </w:r>
      <w:r w:rsidR="002D2048" w:rsidRPr="008A125B">
        <w:rPr>
          <w:rStyle w:val="Char4"/>
          <w:rFonts w:hint="cs"/>
          <w:rtl/>
        </w:rPr>
        <w:t>الْمُلْكُ</w:t>
      </w:r>
      <w:r w:rsidR="002D2048" w:rsidRPr="008A125B">
        <w:rPr>
          <w:rStyle w:val="Char4"/>
          <w:rtl/>
        </w:rPr>
        <w:t xml:space="preserve"> </w:t>
      </w:r>
      <w:r w:rsidR="002D2048" w:rsidRPr="008A125B">
        <w:rPr>
          <w:rStyle w:val="Char4"/>
          <w:rFonts w:hint="cs"/>
          <w:rtl/>
        </w:rPr>
        <w:t>وَلَهُ</w:t>
      </w:r>
      <w:r w:rsidR="002D2048" w:rsidRPr="008A125B">
        <w:rPr>
          <w:rStyle w:val="Char4"/>
          <w:rtl/>
        </w:rPr>
        <w:t xml:space="preserve"> </w:t>
      </w:r>
      <w:r w:rsidR="002D2048" w:rsidRPr="008A125B">
        <w:rPr>
          <w:rStyle w:val="Char4"/>
          <w:rFonts w:hint="cs"/>
          <w:rtl/>
        </w:rPr>
        <w:t>الْحَمْدُ،</w:t>
      </w:r>
      <w:r w:rsidR="002D2048" w:rsidRPr="008A125B">
        <w:rPr>
          <w:rStyle w:val="Char4"/>
          <w:rtl/>
        </w:rPr>
        <w:t xml:space="preserve"> </w:t>
      </w:r>
      <w:r w:rsidR="002D2048" w:rsidRPr="008A125B">
        <w:rPr>
          <w:rStyle w:val="Char4"/>
          <w:rFonts w:hint="cs"/>
          <w:rtl/>
        </w:rPr>
        <w:t>وَهُوَ</w:t>
      </w:r>
      <w:r w:rsidR="002D2048" w:rsidRPr="008A125B">
        <w:rPr>
          <w:rStyle w:val="Char4"/>
          <w:rtl/>
        </w:rPr>
        <w:t xml:space="preserve"> </w:t>
      </w:r>
      <w:r w:rsidR="002D2048" w:rsidRPr="008A125B">
        <w:rPr>
          <w:rStyle w:val="Char4"/>
          <w:rFonts w:hint="cs"/>
          <w:rtl/>
        </w:rPr>
        <w:t>عَلَى</w:t>
      </w:r>
      <w:r w:rsidR="002D2048" w:rsidRPr="008A125B">
        <w:rPr>
          <w:rStyle w:val="Char4"/>
          <w:rtl/>
        </w:rPr>
        <w:t xml:space="preserve"> </w:t>
      </w:r>
      <w:r w:rsidR="002D2048" w:rsidRPr="008A125B">
        <w:rPr>
          <w:rStyle w:val="Char4"/>
          <w:rFonts w:hint="cs"/>
          <w:rtl/>
        </w:rPr>
        <w:t>كُلِّ</w:t>
      </w:r>
      <w:r w:rsidR="002D2048" w:rsidRPr="008A125B">
        <w:rPr>
          <w:rStyle w:val="Char4"/>
          <w:rtl/>
        </w:rPr>
        <w:t xml:space="preserve"> </w:t>
      </w:r>
      <w:r w:rsidR="002D2048" w:rsidRPr="008A125B">
        <w:rPr>
          <w:rStyle w:val="Char4"/>
          <w:rFonts w:hint="cs"/>
          <w:rtl/>
        </w:rPr>
        <w:t>شَيْءٍ</w:t>
      </w:r>
      <w:r w:rsidR="002D2048" w:rsidRPr="008A125B">
        <w:rPr>
          <w:rStyle w:val="Char4"/>
          <w:rtl/>
        </w:rPr>
        <w:t xml:space="preserve"> </w:t>
      </w:r>
      <w:r w:rsidR="002D2048" w:rsidRPr="008A125B">
        <w:rPr>
          <w:rStyle w:val="Char4"/>
          <w:rFonts w:hint="cs"/>
          <w:rtl/>
        </w:rPr>
        <w:t>قَدِيرٌ،</w:t>
      </w:r>
      <w:r w:rsidR="002D2048" w:rsidRPr="008A125B">
        <w:rPr>
          <w:rStyle w:val="Char4"/>
          <w:rtl/>
        </w:rPr>
        <w:t xml:space="preserve"> </w:t>
      </w:r>
      <w:r w:rsidR="002D2048" w:rsidRPr="008A125B">
        <w:rPr>
          <w:rStyle w:val="Char4"/>
          <w:rFonts w:hint="cs"/>
          <w:rtl/>
        </w:rPr>
        <w:t>آيِبُونَ</w:t>
      </w:r>
      <w:r w:rsidR="002D2048" w:rsidRPr="008A125B">
        <w:rPr>
          <w:rStyle w:val="Char4"/>
          <w:rtl/>
        </w:rPr>
        <w:t xml:space="preserve"> </w:t>
      </w:r>
      <w:r w:rsidR="002D2048" w:rsidRPr="008A125B">
        <w:rPr>
          <w:rStyle w:val="Char4"/>
          <w:rFonts w:hint="cs"/>
          <w:rtl/>
        </w:rPr>
        <w:t>تَائِبُونَ،</w:t>
      </w:r>
      <w:r w:rsidR="002D2048" w:rsidRPr="008A125B">
        <w:rPr>
          <w:rStyle w:val="Char4"/>
          <w:rtl/>
        </w:rPr>
        <w:t xml:space="preserve"> </w:t>
      </w:r>
      <w:r w:rsidR="002D2048" w:rsidRPr="008A125B">
        <w:rPr>
          <w:rStyle w:val="Char4"/>
          <w:rFonts w:hint="cs"/>
          <w:rtl/>
        </w:rPr>
        <w:t>سَاجِدُونَ</w:t>
      </w:r>
      <w:r w:rsidR="002D2048" w:rsidRPr="008A125B">
        <w:rPr>
          <w:rStyle w:val="Char4"/>
          <w:rtl/>
        </w:rPr>
        <w:t xml:space="preserve"> </w:t>
      </w:r>
      <w:r w:rsidR="002D2048" w:rsidRPr="008A125B">
        <w:rPr>
          <w:rStyle w:val="Char4"/>
          <w:rFonts w:hint="cs"/>
          <w:rtl/>
        </w:rPr>
        <w:t>لِرَبِّنَا</w:t>
      </w:r>
      <w:r w:rsidR="002D2048" w:rsidRPr="008A125B">
        <w:rPr>
          <w:rStyle w:val="Char4"/>
          <w:rtl/>
        </w:rPr>
        <w:t xml:space="preserve"> </w:t>
      </w:r>
      <w:r w:rsidR="002D2048" w:rsidRPr="008A125B">
        <w:rPr>
          <w:rStyle w:val="Char4"/>
          <w:rFonts w:hint="cs"/>
          <w:rtl/>
        </w:rPr>
        <w:t>حَامِدُونَ،</w:t>
      </w:r>
      <w:r w:rsidR="002D2048" w:rsidRPr="008A125B">
        <w:rPr>
          <w:rStyle w:val="Char4"/>
          <w:rtl/>
        </w:rPr>
        <w:t xml:space="preserve"> </w:t>
      </w:r>
      <w:r w:rsidR="002D2048" w:rsidRPr="008A125B">
        <w:rPr>
          <w:rStyle w:val="Char4"/>
          <w:rFonts w:hint="cs"/>
          <w:rtl/>
        </w:rPr>
        <w:t>صَدَقَ</w:t>
      </w:r>
      <w:r w:rsidR="002D2048" w:rsidRPr="008A125B">
        <w:rPr>
          <w:rStyle w:val="Char4"/>
          <w:rtl/>
        </w:rPr>
        <w:t xml:space="preserve"> </w:t>
      </w:r>
      <w:r w:rsidR="002D2048" w:rsidRPr="008A125B">
        <w:rPr>
          <w:rStyle w:val="Char4"/>
          <w:rFonts w:hint="cs"/>
          <w:rtl/>
        </w:rPr>
        <w:t>اللهُ</w:t>
      </w:r>
      <w:r w:rsidR="002D2048" w:rsidRPr="008A125B">
        <w:rPr>
          <w:rStyle w:val="Char4"/>
          <w:rtl/>
        </w:rPr>
        <w:t xml:space="preserve"> </w:t>
      </w:r>
      <w:r w:rsidR="002D2048" w:rsidRPr="008A125B">
        <w:rPr>
          <w:rStyle w:val="Char4"/>
          <w:rFonts w:hint="cs"/>
          <w:rtl/>
        </w:rPr>
        <w:t>وَعْدَهُ،</w:t>
      </w:r>
      <w:r w:rsidR="002D2048" w:rsidRPr="008A125B">
        <w:rPr>
          <w:rStyle w:val="Char4"/>
          <w:rtl/>
        </w:rPr>
        <w:t xml:space="preserve"> </w:t>
      </w:r>
      <w:r w:rsidR="002D2048" w:rsidRPr="008A125B">
        <w:rPr>
          <w:rStyle w:val="Char4"/>
          <w:rFonts w:hint="cs"/>
          <w:rtl/>
        </w:rPr>
        <w:t>نَصَرَ</w:t>
      </w:r>
      <w:r w:rsidR="002D2048" w:rsidRPr="008A125B">
        <w:rPr>
          <w:rStyle w:val="Char4"/>
          <w:rtl/>
        </w:rPr>
        <w:t xml:space="preserve"> </w:t>
      </w:r>
      <w:r w:rsidR="002D2048" w:rsidRPr="008A125B">
        <w:rPr>
          <w:rStyle w:val="Char4"/>
          <w:rFonts w:hint="cs"/>
          <w:rtl/>
        </w:rPr>
        <w:t>عَبْدَهُ،</w:t>
      </w:r>
      <w:r w:rsidR="002D2048" w:rsidRPr="008A125B">
        <w:rPr>
          <w:rStyle w:val="Char4"/>
          <w:rtl/>
        </w:rPr>
        <w:t xml:space="preserve"> </w:t>
      </w:r>
      <w:r w:rsidR="002D2048" w:rsidRPr="008A125B">
        <w:rPr>
          <w:rStyle w:val="Char4"/>
          <w:rFonts w:hint="cs"/>
          <w:rtl/>
        </w:rPr>
        <w:t>وَهَزَمَ</w:t>
      </w:r>
      <w:r w:rsidR="002D2048" w:rsidRPr="008A125B">
        <w:rPr>
          <w:rStyle w:val="Char4"/>
          <w:rtl/>
        </w:rPr>
        <w:t xml:space="preserve"> </w:t>
      </w:r>
      <w:r w:rsidR="002D2048" w:rsidRPr="008A125B">
        <w:rPr>
          <w:rStyle w:val="Char4"/>
          <w:rFonts w:hint="cs"/>
          <w:rtl/>
        </w:rPr>
        <w:t>الْأَحْزَابَ،</w:t>
      </w:r>
      <w:r w:rsidR="002D2048" w:rsidRPr="008A125B">
        <w:rPr>
          <w:rStyle w:val="Char4"/>
          <w:rtl/>
        </w:rPr>
        <w:t xml:space="preserve"> </w:t>
      </w:r>
      <w:r w:rsidR="002D2048" w:rsidRPr="008A125B">
        <w:rPr>
          <w:rStyle w:val="Char4"/>
          <w:rFonts w:hint="cs"/>
          <w:rtl/>
        </w:rPr>
        <w:t>وَحْدَهُ</w:t>
      </w:r>
      <w:r w:rsidRPr="00832C55">
        <w:rPr>
          <w:rStyle w:val="Char5"/>
          <w:rFonts w:hint="cs"/>
          <w:rtl/>
        </w:rPr>
        <w:t>».</w:t>
      </w:r>
      <w:r w:rsidR="00832C55">
        <w:rPr>
          <w:rStyle w:val="Char5"/>
        </w:rPr>
        <w:t xml:space="preserve"> </w:t>
      </w:r>
      <w:r w:rsidRPr="00832C55">
        <w:rPr>
          <w:rStyle w:val="Char5"/>
          <w:rFonts w:hint="cs"/>
          <w:rtl/>
        </w:rPr>
        <w:t>«خداوند بزرگ و برتر است. جز او دیگر معبود</w:t>
      </w:r>
      <w:r w:rsidR="00BA66D2" w:rsidRPr="00832C55">
        <w:rPr>
          <w:rStyle w:val="Char5"/>
          <w:rFonts w:hint="cs"/>
          <w:rtl/>
        </w:rPr>
        <w:t>ی</w:t>
      </w:r>
      <w:r w:rsidRPr="00832C55">
        <w:rPr>
          <w:rStyle w:val="Char5"/>
          <w:rFonts w:hint="cs"/>
          <w:rtl/>
        </w:rPr>
        <w:t xml:space="preserve"> نیست</w:t>
      </w:r>
      <w:r w:rsidR="00BA66D2" w:rsidRPr="00832C55">
        <w:rPr>
          <w:rStyle w:val="Char5"/>
          <w:rFonts w:hint="cs"/>
          <w:rtl/>
        </w:rPr>
        <w:t>،</w:t>
      </w:r>
      <w:r w:rsidRPr="00832C55">
        <w:rPr>
          <w:rStyle w:val="Char5"/>
          <w:rFonts w:hint="cs"/>
          <w:rtl/>
        </w:rPr>
        <w:t xml:space="preserve"> شریک و همتایی ندارد، ملک و سلطنت و حمد و ثنا از آن اوست، او بر هرچیزی قادر و تواناست، در حالی باز می‌گردیم که توبه‌کننده، اطاعت‌کننده، سجده‌کننده و ستایش‌کننده پروردگار خود هستیم. خداوند وعده خود را وفا کرد. بند</w:t>
      </w:r>
      <w:r w:rsidR="00BA66D2" w:rsidRPr="00832C55">
        <w:rPr>
          <w:rStyle w:val="Char5"/>
          <w:rFonts w:hint="cs"/>
          <w:rtl/>
        </w:rPr>
        <w:t>ۀ</w:t>
      </w:r>
      <w:r w:rsidRPr="00832C55">
        <w:rPr>
          <w:rStyle w:val="Char5"/>
          <w:rFonts w:hint="cs"/>
          <w:rtl/>
        </w:rPr>
        <w:t xml:space="preserve"> خود را نصرت و یاری کرد و تمام احزاب و گروه‌ها را به تنهایی شکست داد»</w:t>
      </w:r>
      <w:r w:rsidR="008D131D" w:rsidRPr="008D131D">
        <w:rPr>
          <w:rFonts w:hint="cs"/>
          <w:vertAlign w:val="superscript"/>
          <w:rtl/>
        </w:rPr>
        <w:t>(</w:t>
      </w:r>
      <w:r w:rsidR="008D131D" w:rsidRPr="008D131D">
        <w:rPr>
          <w:rStyle w:val="FootnoteReference"/>
          <w:rtl/>
        </w:rPr>
        <w:footnoteReference w:id="225"/>
      </w:r>
      <w:r w:rsidR="008D131D" w:rsidRPr="008D131D">
        <w:rPr>
          <w:rFonts w:hint="cs"/>
          <w:vertAlign w:val="superscript"/>
          <w:rtl/>
        </w:rPr>
        <w:t>)</w:t>
      </w:r>
      <w:r>
        <w:rPr>
          <w:rFonts w:hint="cs"/>
          <w:rtl/>
        </w:rPr>
        <w:t>.</w:t>
      </w:r>
    </w:p>
    <w:p w:rsidR="008015BE" w:rsidRPr="00945F6D" w:rsidRDefault="008015BE" w:rsidP="00945F6D">
      <w:pPr>
        <w:ind w:firstLine="0"/>
        <w:jc w:val="center"/>
        <w:rPr>
          <w:sz w:val="44"/>
          <w:szCs w:val="44"/>
          <w:rtl/>
          <w:lang w:bidi="fa-IR"/>
        </w:rPr>
      </w:pPr>
      <w:r w:rsidRPr="00832C55">
        <w:rPr>
          <w:rFonts w:cs="B Nazanin" w:hint="cs"/>
          <w:sz w:val="40"/>
          <w:szCs w:val="40"/>
          <w:rtl/>
          <w:lang w:bidi="fa-IR"/>
        </w:rPr>
        <w:t>* * * *</w:t>
      </w:r>
    </w:p>
    <w:p w:rsidR="008B5844" w:rsidRDefault="008B5844" w:rsidP="00AC390E">
      <w:pPr>
        <w:rPr>
          <w:sz w:val="16"/>
          <w:szCs w:val="16"/>
          <w:rtl/>
          <w:lang w:bidi="fa-IR"/>
        </w:rPr>
        <w:sectPr w:rsidR="008B5844" w:rsidSect="00392777">
          <w:headerReference w:type="default" r:id="rId23"/>
          <w:footnotePr>
            <w:numRestart w:val="eachPage"/>
          </w:footnotePr>
          <w:type w:val="oddPage"/>
          <w:pgSz w:w="9356" w:h="13608" w:code="9"/>
          <w:pgMar w:top="567" w:right="1134" w:bottom="1134" w:left="1134" w:header="454" w:footer="0" w:gutter="0"/>
          <w:cols w:space="708"/>
          <w:titlePg/>
          <w:bidi/>
          <w:rtlGutter/>
          <w:docGrid w:linePitch="360"/>
        </w:sectPr>
      </w:pPr>
    </w:p>
    <w:p w:rsidR="00832C55" w:rsidRDefault="00832C55" w:rsidP="00832C55">
      <w:pPr>
        <w:ind w:firstLine="0"/>
        <w:jc w:val="center"/>
        <w:rPr>
          <w:rStyle w:val="Chard"/>
          <w:rFonts w:ascii="Times New Roman" w:eastAsia="Calibri" w:cs="Traditional Arabic"/>
          <w:sz w:val="40"/>
          <w:szCs w:val="40"/>
        </w:rPr>
      </w:pPr>
      <w:bookmarkStart w:id="381" w:name="_Toc293494760"/>
      <w:bookmarkStart w:id="382" w:name="_Toc293496922"/>
      <w:bookmarkStart w:id="383" w:name="_Toc348628976"/>
    </w:p>
    <w:p w:rsidR="00832C55" w:rsidRDefault="00832C55" w:rsidP="00832C55">
      <w:pPr>
        <w:ind w:firstLine="0"/>
        <w:jc w:val="center"/>
        <w:rPr>
          <w:rStyle w:val="Chard"/>
          <w:rFonts w:ascii="Times New Roman" w:eastAsia="Calibri" w:cs="Traditional Arabic"/>
          <w:sz w:val="40"/>
          <w:szCs w:val="40"/>
        </w:rPr>
      </w:pPr>
    </w:p>
    <w:p w:rsidR="00E6613C" w:rsidRDefault="00832C55" w:rsidP="00832C55">
      <w:pPr>
        <w:ind w:firstLine="0"/>
        <w:jc w:val="center"/>
        <w:rPr>
          <w:rStyle w:val="Char9"/>
          <w:rFonts w:eastAsia="Calibri"/>
          <w:sz w:val="32"/>
          <w:szCs w:val="32"/>
          <w:rtl/>
        </w:rPr>
      </w:pPr>
      <w:r w:rsidRPr="00832C55">
        <w:rPr>
          <w:rStyle w:val="Chard"/>
          <w:rFonts w:ascii="Times New Roman" w:eastAsia="Calibri" w:cs="Traditional Arabic" w:hint="cs"/>
          <w:sz w:val="40"/>
          <w:szCs w:val="40"/>
          <w:rtl/>
        </w:rPr>
        <w:t>﴿</w:t>
      </w:r>
      <w:r w:rsidRPr="00832C55">
        <w:rPr>
          <w:rStyle w:val="Chard"/>
          <w:rFonts w:eastAsia="Calibri"/>
          <w:sz w:val="40"/>
          <w:szCs w:val="40"/>
          <w:rtl/>
        </w:rPr>
        <w:t>إِنَّكَ مَيِّتٞ وَإِنَّهُم مَّيِّتُونَ٣٠</w:t>
      </w:r>
      <w:r w:rsidRPr="00832C55">
        <w:rPr>
          <w:rStyle w:val="Chard"/>
          <w:rFonts w:ascii="Times New Roman" w:eastAsia="Calibri" w:cs="Traditional Arabic" w:hint="cs"/>
          <w:sz w:val="40"/>
          <w:szCs w:val="40"/>
          <w:rtl/>
        </w:rPr>
        <w:t>﴾</w:t>
      </w:r>
      <w:r>
        <w:rPr>
          <w:rStyle w:val="Chard"/>
          <w:rFonts w:ascii="Times New Roman" w:eastAsia="Calibri" w:cs="Arial"/>
          <w:szCs w:val="24"/>
          <w:rtl/>
        </w:rPr>
        <w:t xml:space="preserve"> </w:t>
      </w:r>
      <w:r w:rsidRPr="00832C55">
        <w:rPr>
          <w:rStyle w:val="Char9"/>
          <w:rFonts w:eastAsia="Calibri"/>
          <w:sz w:val="32"/>
          <w:szCs w:val="32"/>
          <w:rtl/>
        </w:rPr>
        <w:t>[الزمر: 30]</w:t>
      </w:r>
    </w:p>
    <w:p w:rsidR="00B34B3A" w:rsidRDefault="00B34B3A" w:rsidP="00832C55">
      <w:pPr>
        <w:ind w:firstLine="0"/>
        <w:jc w:val="center"/>
        <w:rPr>
          <w:rStyle w:val="Char9"/>
          <w:rFonts w:eastAsia="Calibri"/>
          <w:sz w:val="32"/>
          <w:szCs w:val="32"/>
          <w:rtl/>
        </w:rPr>
      </w:pPr>
    </w:p>
    <w:p w:rsidR="00B34B3A" w:rsidRPr="00227724" w:rsidRDefault="00B34B3A" w:rsidP="00832C55">
      <w:pPr>
        <w:ind w:firstLine="0"/>
        <w:jc w:val="center"/>
        <w:rPr>
          <w:rFonts w:ascii="KFGQPC Uthmanic Script HAFS" w:hAnsi="KFGQPC Uthmanic Script HAFS" w:cs="KFGQPC Uthmanic Script HAFS"/>
          <w:sz w:val="32"/>
          <w:szCs w:val="32"/>
          <w:rtl/>
        </w:rPr>
      </w:pPr>
    </w:p>
    <w:p w:rsidR="00E6613C" w:rsidRPr="00F92ECD" w:rsidRDefault="008015BE" w:rsidP="00832C55">
      <w:pPr>
        <w:pStyle w:val="a2"/>
        <w:rPr>
          <w:b/>
          <w:bCs/>
          <w:rtl/>
        </w:rPr>
      </w:pPr>
      <w:bookmarkStart w:id="384" w:name="_Toc470210323"/>
      <w:r w:rsidRPr="00832C55">
        <w:rPr>
          <w:rFonts w:hint="cs"/>
          <w:rtl/>
        </w:rPr>
        <w:t>وفات رسول اکرم</w:t>
      </w:r>
      <w:r w:rsidR="00DB6ADC" w:rsidRPr="00C43C95">
        <w:rPr>
          <w:rFonts w:hint="cs"/>
          <w:sz w:val="48"/>
          <w:szCs w:val="48"/>
          <w:rtl/>
        </w:rPr>
        <w:t xml:space="preserve"> </w:t>
      </w:r>
      <w:bookmarkEnd w:id="381"/>
      <w:bookmarkEnd w:id="382"/>
      <w:bookmarkEnd w:id="383"/>
      <w:r w:rsidR="00832C55">
        <w:rPr>
          <w:rFonts w:cs="CTraditional Arabic" w:hint="cs"/>
          <w:rtl/>
        </w:rPr>
        <w:t>ج</w:t>
      </w:r>
      <w:bookmarkEnd w:id="384"/>
    </w:p>
    <w:p w:rsidR="00E6613C" w:rsidRPr="00194C31" w:rsidRDefault="00E6613C" w:rsidP="00E6613C">
      <w:pPr>
        <w:rPr>
          <w:rStyle w:val="Char5"/>
          <w:rtl/>
        </w:rPr>
      </w:pPr>
    </w:p>
    <w:p w:rsidR="00E6613C" w:rsidRPr="00F92ECD" w:rsidRDefault="00E6613C" w:rsidP="0050427D">
      <w:pPr>
        <w:pStyle w:val="a8"/>
        <w:ind w:firstLine="0"/>
        <w:jc w:val="center"/>
        <w:rPr>
          <w:rtl/>
        </w:rPr>
      </w:pPr>
      <w:r w:rsidRPr="00832C55">
        <w:rPr>
          <w:sz w:val="36"/>
          <w:szCs w:val="36"/>
          <w:rtl/>
        </w:rPr>
        <w:t>(</w:t>
      </w:r>
      <w:r w:rsidRPr="00832C55">
        <w:rPr>
          <w:rFonts w:hint="cs"/>
          <w:sz w:val="36"/>
          <w:szCs w:val="36"/>
          <w:rtl/>
        </w:rPr>
        <w:t>ربیع الاول سال یازدهم هجری، مطابق با ماه مه 632 میلادی</w:t>
      </w:r>
      <w:r w:rsidRPr="00832C55">
        <w:rPr>
          <w:sz w:val="36"/>
          <w:szCs w:val="36"/>
          <w:rtl/>
        </w:rPr>
        <w:t>)</w:t>
      </w:r>
    </w:p>
    <w:p w:rsidR="00E6613C" w:rsidRPr="00194C31" w:rsidRDefault="00E6613C" w:rsidP="00AC390E">
      <w:pPr>
        <w:rPr>
          <w:rStyle w:val="Char5"/>
          <w:rtl/>
        </w:rPr>
        <w:sectPr w:rsidR="00E6613C" w:rsidRPr="00194C31"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8015BE" w:rsidRDefault="008015BE" w:rsidP="00C43C95">
      <w:pPr>
        <w:pStyle w:val="a"/>
        <w:rPr>
          <w:rtl/>
        </w:rPr>
      </w:pPr>
      <w:bookmarkStart w:id="385" w:name="_Toc293494761"/>
      <w:bookmarkStart w:id="386" w:name="_Toc293496923"/>
      <w:bookmarkStart w:id="387" w:name="_Toc348628977"/>
      <w:bookmarkStart w:id="388" w:name="_Toc470210324"/>
      <w:r>
        <w:rPr>
          <w:rFonts w:hint="cs"/>
          <w:rtl/>
        </w:rPr>
        <w:t>به</w:t>
      </w:r>
      <w:r w:rsidR="00C43C95">
        <w:rPr>
          <w:rFonts w:hint="cs"/>
          <w:rtl/>
        </w:rPr>
        <w:t>‌</w:t>
      </w:r>
      <w:r>
        <w:rPr>
          <w:rFonts w:hint="cs"/>
          <w:rtl/>
        </w:rPr>
        <w:t>سوی رفیق اعلی</w:t>
      </w:r>
      <w:bookmarkEnd w:id="385"/>
      <w:bookmarkEnd w:id="386"/>
      <w:bookmarkEnd w:id="387"/>
      <w:bookmarkEnd w:id="388"/>
    </w:p>
    <w:p w:rsidR="008015BE" w:rsidRDefault="008015BE" w:rsidP="00AF1282">
      <w:pPr>
        <w:pStyle w:val="a5"/>
        <w:rPr>
          <w:rtl/>
        </w:rPr>
      </w:pPr>
      <w:r>
        <w:rPr>
          <w:rFonts w:hint="cs"/>
          <w:rtl/>
        </w:rPr>
        <w:t xml:space="preserve">بقای روح مقدس پیامبر خدا </w:t>
      </w:r>
      <w:r w:rsidR="008C6189" w:rsidRPr="008C6189">
        <w:rPr>
          <w:rFonts w:cs="CTraditional Arabic" w:hint="cs"/>
          <w:rtl/>
        </w:rPr>
        <w:t>ج</w:t>
      </w:r>
      <w:r>
        <w:rPr>
          <w:rFonts w:hint="cs"/>
          <w:rtl/>
        </w:rPr>
        <w:t xml:space="preserve"> تا زمانی در </w:t>
      </w:r>
      <w:r w:rsidRPr="008B5844">
        <w:rPr>
          <w:rFonts w:hint="cs"/>
          <w:rtl/>
        </w:rPr>
        <w:t>کالبد جسم ضرورت داشت که</w:t>
      </w:r>
      <w:r w:rsidR="00AA164E" w:rsidRPr="008B5844">
        <w:rPr>
          <w:rFonts w:hint="cs"/>
          <w:rtl/>
        </w:rPr>
        <w:t xml:space="preserve"> وظیفۀ </w:t>
      </w:r>
      <w:r w:rsidRPr="008B5844">
        <w:rPr>
          <w:rFonts w:hint="cs"/>
          <w:rtl/>
        </w:rPr>
        <w:t>مهم تکمیل شریعت و تزکی</w:t>
      </w:r>
      <w:r w:rsidR="0094639B">
        <w:rPr>
          <w:rFonts w:hint="cs"/>
          <w:rtl/>
        </w:rPr>
        <w:t>ۀ نفوس به مرحلۀ</w:t>
      </w:r>
      <w:r w:rsidRPr="008B5844">
        <w:rPr>
          <w:rFonts w:hint="cs"/>
          <w:rtl/>
        </w:rPr>
        <w:t xml:space="preserve"> کمال برسد. این امر مهم در </w:t>
      </w:r>
      <w:r w:rsidRPr="008B5844">
        <w:rPr>
          <w:rtl/>
        </w:rPr>
        <w:t>حجة</w:t>
      </w:r>
      <w:r w:rsidRPr="008B5844">
        <w:rPr>
          <w:rFonts w:hint="cs"/>
          <w:rtl/>
        </w:rPr>
        <w:t xml:space="preserve"> الوداع به پای</w:t>
      </w:r>
      <w:r w:rsidR="0094639B">
        <w:rPr>
          <w:rFonts w:hint="cs"/>
          <w:rtl/>
        </w:rPr>
        <w:t>ۀ</w:t>
      </w:r>
      <w:r w:rsidRPr="008B5844">
        <w:rPr>
          <w:rFonts w:hint="cs"/>
          <w:rtl/>
        </w:rPr>
        <w:t xml:space="preserve"> تکمیل رسید. اصول توحید کامل گشت و مکارم اخلاق به</w:t>
      </w:r>
      <w:r w:rsidR="0094639B">
        <w:rPr>
          <w:rFonts w:hint="cs"/>
          <w:rtl/>
        </w:rPr>
        <w:t>‌</w:t>
      </w:r>
      <w:r w:rsidRPr="008B5844">
        <w:rPr>
          <w:rFonts w:hint="cs"/>
          <w:rtl/>
        </w:rPr>
        <w:t>طور عملی بنی</w:t>
      </w:r>
      <w:r w:rsidR="0094639B">
        <w:rPr>
          <w:rFonts w:hint="cs"/>
          <w:rtl/>
        </w:rPr>
        <w:t>ان‌گزاری شد</w:t>
      </w:r>
      <w:r>
        <w:rPr>
          <w:rFonts w:hint="cs"/>
          <w:rtl/>
        </w:rPr>
        <w:t xml:space="preserve"> و در میدان عرفات، در مجمع عظیم مسلمانان اعلام گردید:</w:t>
      </w:r>
    </w:p>
    <w:p w:rsidR="004E35A7" w:rsidRPr="001A6DA7" w:rsidRDefault="004E35A7" w:rsidP="00832C55">
      <w:pPr>
        <w:pStyle w:val="ad"/>
        <w:rPr>
          <w:rFonts w:hAnsi="KFGQPC Uthmanic Script HAFS"/>
          <w:rtl/>
        </w:rPr>
      </w:pPr>
      <w:r>
        <w:rPr>
          <w:rFonts w:ascii="Traditional Arabic" w:hAnsi="Traditional Arabic" w:cs="Traditional Arabic"/>
          <w:rtl/>
        </w:rPr>
        <w:t>﴿</w:t>
      </w:r>
      <w:r w:rsidR="001A6DA7" w:rsidRPr="00832C55">
        <w:rPr>
          <w:rFonts w:eastAsia="Calibri" w:hint="cs"/>
          <w:rtl/>
        </w:rPr>
        <w:t>ٱلۡيَوۡمَ</w:t>
      </w:r>
      <w:r w:rsidR="001A6DA7" w:rsidRPr="00832C55">
        <w:rPr>
          <w:rFonts w:eastAsia="Calibri"/>
          <w:rtl/>
        </w:rPr>
        <w:t xml:space="preserve"> أَكۡمَلۡتُ لَكُمۡ دِينَكُمۡ وَأَتۡمَمۡتُ عَلَيۡكُمۡ نِعۡمَتِي</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[المائدة: 3]</w:t>
      </w:r>
      <w:r w:rsidRPr="008B5844">
        <w:rPr>
          <w:rStyle w:val="Char5"/>
          <w:rFonts w:hint="cs"/>
          <w:rtl/>
        </w:rPr>
        <w:t>.</w:t>
      </w:r>
    </w:p>
    <w:p w:rsidR="00ED07F1" w:rsidRDefault="00ED07F1" w:rsidP="00832C55">
      <w:pPr>
        <w:pStyle w:val="ae"/>
        <w:rPr>
          <w:rtl/>
        </w:rPr>
      </w:pPr>
      <w:r>
        <w:rPr>
          <w:rFonts w:cs="Traditional Arabic" w:hint="cs"/>
          <w:rtl/>
        </w:rPr>
        <w:t>«</w:t>
      </w:r>
      <w:r w:rsidRPr="00832C55">
        <w:rPr>
          <w:rFonts w:hint="cs"/>
          <w:rtl/>
        </w:rPr>
        <w:t>یعنی امروز دین را بر شما کامل کردم و نعمتم را بر شما تمام نمودم</w:t>
      </w:r>
      <w:r>
        <w:rPr>
          <w:rFonts w:cs="Traditional Arabic" w:hint="cs"/>
          <w:rtl/>
        </w:rPr>
        <w:t>»</w:t>
      </w:r>
      <w:r>
        <w:rPr>
          <w:rFonts w:hint="cs"/>
          <w:rtl/>
        </w:rPr>
        <w:t>.</w:t>
      </w:r>
    </w:p>
    <w:p w:rsidR="00ED07F1" w:rsidRDefault="00ED07F1" w:rsidP="00AF1282">
      <w:pPr>
        <w:pStyle w:val="a5"/>
        <w:rPr>
          <w:rtl/>
        </w:rPr>
      </w:pPr>
      <w:r>
        <w:rPr>
          <w:rFonts w:hint="cs"/>
          <w:rtl/>
        </w:rPr>
        <w:t>نزول سور</w:t>
      </w:r>
      <w:r w:rsidR="008B5844">
        <w:rPr>
          <w:rFonts w:hint="cs"/>
          <w:rtl/>
        </w:rPr>
        <w:t>ۀ</w:t>
      </w:r>
      <w:r>
        <w:rPr>
          <w:rFonts w:hint="cs"/>
          <w:rtl/>
        </w:rPr>
        <w:t xml:space="preserve"> فتح نزدیکی وفات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را به بعضی از صحابه، خبر داده بود</w:t>
      </w:r>
      <w:r w:rsidR="008D131D" w:rsidRPr="008D131D">
        <w:rPr>
          <w:rFonts w:hint="cs"/>
          <w:vertAlign w:val="superscript"/>
          <w:rtl/>
        </w:rPr>
        <w:t>(</w:t>
      </w:r>
      <w:r w:rsidR="008D131D" w:rsidRPr="008D131D">
        <w:rPr>
          <w:rStyle w:val="FootnoteReference"/>
          <w:rtl/>
        </w:rPr>
        <w:footnoteReference w:id="226"/>
      </w:r>
      <w:r w:rsidR="008D131D" w:rsidRPr="008D131D">
        <w:rPr>
          <w:rFonts w:hint="cs"/>
          <w:vertAlign w:val="superscript"/>
          <w:rtl/>
        </w:rPr>
        <w:t>)</w:t>
      </w:r>
      <w:r>
        <w:rPr>
          <w:rFonts w:hint="cs"/>
          <w:rtl/>
        </w:rPr>
        <w:t>، و ایشان براساس این فرمان الهی:</w:t>
      </w:r>
    </w:p>
    <w:p w:rsidR="001A194E" w:rsidRDefault="004E35A7" w:rsidP="00AF1282">
      <w:pPr>
        <w:pStyle w:val="a5"/>
        <w:rPr>
          <w:rtl/>
        </w:rPr>
      </w:pPr>
      <w:r>
        <w:rPr>
          <w:rFonts w:ascii="Traditional Arabic" w:hAnsi="Traditional Arabic" w:cs="Traditional Arabic"/>
          <w:rtl/>
        </w:rPr>
        <w:t>﴿</w:t>
      </w:r>
      <w:r w:rsidR="001A6DA7" w:rsidRPr="00F94692">
        <w:rPr>
          <w:rStyle w:val="Chard"/>
          <w:rFonts w:eastAsia="Calibri" w:hint="cs"/>
          <w:rtl/>
        </w:rPr>
        <w:t>فَسَبِّحۡ</w:t>
      </w:r>
      <w:r w:rsidR="001A6DA7" w:rsidRPr="00F94692">
        <w:rPr>
          <w:rStyle w:val="Chard"/>
          <w:rFonts w:eastAsia="Calibri"/>
          <w:rtl/>
        </w:rPr>
        <w:t xml:space="preserve"> بِحَمۡدِ رَبِّكَ وَ</w:t>
      </w:r>
      <w:r w:rsidR="001A6DA7" w:rsidRPr="00F94692">
        <w:rPr>
          <w:rStyle w:val="Chard"/>
          <w:rFonts w:eastAsia="Calibri" w:hint="cs"/>
          <w:rtl/>
        </w:rPr>
        <w:t>ٱسۡتَغۡفِرۡهُۚ</w:t>
      </w:r>
      <w:r>
        <w:rPr>
          <w:rFonts w:ascii="Traditional Arabic" w:hAnsi="Traditional Arabic" w:cs="Traditional Arabic"/>
          <w:rtl/>
        </w:rPr>
        <w:t>﴾</w:t>
      </w:r>
      <w:r>
        <w:rPr>
          <w:rFonts w:hint="cs"/>
          <w:rtl/>
        </w:rPr>
        <w:t xml:space="preserve"> </w:t>
      </w:r>
      <w:r w:rsidRPr="00CA556C">
        <w:rPr>
          <w:rStyle w:val="Char9"/>
          <w:rFonts w:eastAsia="Calibri"/>
          <w:rtl/>
        </w:rPr>
        <w:t>[النصر: 3]</w:t>
      </w:r>
      <w:r w:rsidR="001A6DA7">
        <w:rPr>
          <w:rFonts w:hint="cs"/>
          <w:rtl/>
        </w:rPr>
        <w:t xml:space="preserve"> </w:t>
      </w:r>
      <w:r w:rsidR="001A194E">
        <w:rPr>
          <w:rFonts w:hint="cs"/>
          <w:rtl/>
        </w:rPr>
        <w:t>اکثر اوقات را در تسبیح و ذکر الهی به سر می‌بردند</w:t>
      </w:r>
      <w:r w:rsidR="008D131D" w:rsidRPr="008D131D">
        <w:rPr>
          <w:rFonts w:hint="cs"/>
          <w:vertAlign w:val="superscript"/>
          <w:rtl/>
        </w:rPr>
        <w:t>(</w:t>
      </w:r>
      <w:r w:rsidR="008D131D" w:rsidRPr="008D131D">
        <w:rPr>
          <w:rStyle w:val="FootnoteReference"/>
          <w:rtl/>
        </w:rPr>
        <w:footnoteReference w:id="227"/>
      </w:r>
      <w:r w:rsidR="008D131D" w:rsidRPr="008D131D">
        <w:rPr>
          <w:rFonts w:hint="cs"/>
          <w:vertAlign w:val="superscript"/>
          <w:rtl/>
        </w:rPr>
        <w:t>)</w:t>
      </w:r>
      <w:r w:rsidR="001A194E">
        <w:rPr>
          <w:rFonts w:hint="cs"/>
          <w:rtl/>
        </w:rPr>
        <w:t>.</w:t>
      </w:r>
    </w:p>
    <w:p w:rsidR="001A194E" w:rsidRDefault="001A194E" w:rsidP="00AF1282">
      <w:pPr>
        <w:pStyle w:val="a5"/>
        <w:rPr>
          <w:rtl/>
        </w:rPr>
      </w:pPr>
      <w:r>
        <w:rPr>
          <w:rFonts w:hint="cs"/>
          <w:rtl/>
        </w:rPr>
        <w:t xml:space="preserve">ایشان معمولا هر سال در ماه مبارک رمضان </w:t>
      </w:r>
      <w:r w:rsidRPr="008B5844">
        <w:rPr>
          <w:rFonts w:hint="cs"/>
          <w:rtl/>
        </w:rPr>
        <w:t>ده روز اعتکاف می‌نشستند، لکن در رمضان سال دهم هجری، بیست روز اعتکاف نشستند. نیز هر سال در ماه رمضان یک بار قرآنکریم را از زبان جبرئیل</w:t>
      </w:r>
      <w:r w:rsidRPr="008B5844">
        <w:rPr>
          <w:rFonts w:hint="cs"/>
        </w:rPr>
        <w:sym w:font="AGA Arabesque" w:char="F075"/>
      </w:r>
      <w:r w:rsidRPr="008B5844">
        <w:rPr>
          <w:rFonts w:hint="cs"/>
          <w:rtl/>
        </w:rPr>
        <w:t xml:space="preserve"> گوش می‌کردند، ولی در سال وفات، دو</w:t>
      </w:r>
      <w:r>
        <w:rPr>
          <w:rFonts w:hint="cs"/>
          <w:rtl/>
        </w:rPr>
        <w:t xml:space="preserve"> بار این افتخار حاصل شد</w:t>
      </w:r>
      <w:r w:rsidR="008D131D" w:rsidRPr="008D131D">
        <w:rPr>
          <w:rFonts w:hint="cs"/>
          <w:vertAlign w:val="superscript"/>
          <w:rtl/>
        </w:rPr>
        <w:t>(</w:t>
      </w:r>
      <w:r w:rsidR="008D131D" w:rsidRPr="008D131D">
        <w:rPr>
          <w:rStyle w:val="FootnoteReference"/>
          <w:rtl/>
        </w:rPr>
        <w:footnoteReference w:id="228"/>
      </w:r>
      <w:r w:rsidR="008D131D" w:rsidRPr="008D131D">
        <w:rPr>
          <w:rFonts w:hint="cs"/>
          <w:vertAlign w:val="superscript"/>
          <w:rtl/>
        </w:rPr>
        <w:t>)</w:t>
      </w:r>
      <w:r>
        <w:rPr>
          <w:rFonts w:hint="cs"/>
          <w:rtl/>
        </w:rPr>
        <w:t xml:space="preserve">. </w:t>
      </w:r>
      <w:r w:rsidRPr="008B5844">
        <w:rPr>
          <w:rFonts w:hint="cs"/>
          <w:rtl/>
        </w:rPr>
        <w:t xml:space="preserve">در </w:t>
      </w:r>
      <w:r w:rsidR="0082199B" w:rsidRPr="008B5844">
        <w:rPr>
          <w:rFonts w:hint="cs"/>
          <w:rtl/>
        </w:rPr>
        <w:t>حجة</w:t>
      </w:r>
      <w:r w:rsidRPr="008B5844">
        <w:rPr>
          <w:rFonts w:hint="cs"/>
          <w:rtl/>
        </w:rPr>
        <w:t xml:space="preserve"> الوداع هنگام تعلیم مناسک حج این امر را هم اعلام فرمودند که «شاید سال آینده شما را م</w:t>
      </w:r>
      <w:r>
        <w:rPr>
          <w:rFonts w:hint="cs"/>
          <w:rtl/>
        </w:rPr>
        <w:t>لاقات نکنم». در بعضی از روایات چنین مذکور</w:t>
      </w:r>
      <w:r w:rsidR="003D0BF9">
        <w:rPr>
          <w:rFonts w:hint="cs"/>
          <w:rtl/>
        </w:rPr>
        <w:t xml:space="preserve"> است: «شاید بعد از این موفق نشوم حجی به جا آورم»</w:t>
      </w:r>
      <w:r w:rsidR="008D131D" w:rsidRPr="008D131D">
        <w:rPr>
          <w:rFonts w:hint="cs"/>
          <w:vertAlign w:val="superscript"/>
          <w:rtl/>
        </w:rPr>
        <w:t>(</w:t>
      </w:r>
      <w:r w:rsidR="008D131D" w:rsidRPr="008D131D">
        <w:rPr>
          <w:rStyle w:val="FootnoteReference"/>
          <w:rtl/>
        </w:rPr>
        <w:footnoteReference w:id="229"/>
      </w:r>
      <w:r w:rsidR="008D131D" w:rsidRPr="008D131D">
        <w:rPr>
          <w:rFonts w:hint="cs"/>
          <w:vertAlign w:val="superscript"/>
          <w:rtl/>
        </w:rPr>
        <w:t>)</w:t>
      </w:r>
      <w:r w:rsidR="003D0BF9">
        <w:rPr>
          <w:rFonts w:hint="cs"/>
          <w:rtl/>
        </w:rPr>
        <w:t>.</w:t>
      </w:r>
    </w:p>
    <w:p w:rsidR="003D0BF9" w:rsidRDefault="003D0BF9" w:rsidP="00AF1282">
      <w:pPr>
        <w:pStyle w:val="a5"/>
        <w:rPr>
          <w:rtl/>
        </w:rPr>
      </w:pPr>
      <w:r>
        <w:rPr>
          <w:rFonts w:hint="cs"/>
          <w:rtl/>
        </w:rPr>
        <w:t>در خطبه‌های «غدیر خم» نیز جملاتی از این قبیل بیان فرمودند.</w:t>
      </w:r>
    </w:p>
    <w:p w:rsidR="00C52C46" w:rsidRPr="00832C55" w:rsidRDefault="00C52C46" w:rsidP="00AF1282">
      <w:pPr>
        <w:pStyle w:val="a5"/>
        <w:rPr>
          <w:spacing w:val="-4"/>
          <w:rtl/>
        </w:rPr>
      </w:pPr>
      <w:r w:rsidRPr="00832C55">
        <w:rPr>
          <w:rFonts w:hint="cs"/>
          <w:spacing w:val="-4"/>
          <w:rtl/>
        </w:rPr>
        <w:t>در بیان غزوه احد ذکر شد که بر شهدای احد نماز جنازه خوانده نشد و در تمام غزوه‌ها این تنها غزوه‌ای بود که مسلمانان با نهایت مظلومیت به شهادت رسیدند. به همین جهت یاد و خاطر</w:t>
      </w:r>
      <w:r w:rsidR="008B5844" w:rsidRPr="00832C55">
        <w:rPr>
          <w:rFonts w:hint="cs"/>
          <w:spacing w:val="-4"/>
          <w:rtl/>
        </w:rPr>
        <w:t>ۀ</w:t>
      </w:r>
      <w:r w:rsidRPr="00832C55">
        <w:rPr>
          <w:rFonts w:hint="cs"/>
          <w:spacing w:val="-4"/>
          <w:rtl/>
        </w:rPr>
        <w:t xml:space="preserve"> آنان همواره در دل</w:t>
      </w:r>
      <w:r w:rsidR="00A23348" w:rsidRPr="00832C55">
        <w:rPr>
          <w:rFonts w:hint="cs"/>
          <w:spacing w:val="-4"/>
          <w:rtl/>
        </w:rPr>
        <w:t xml:space="preserve"> </w:t>
      </w:r>
      <w:r w:rsidR="0079112F" w:rsidRPr="00832C55">
        <w:rPr>
          <w:rFonts w:hint="cs"/>
          <w:spacing w:val="-4"/>
          <w:rtl/>
        </w:rPr>
        <w:t>آن‌حضرت</w:t>
      </w:r>
      <w:r w:rsidR="00A23348" w:rsidRPr="00832C55">
        <w:rPr>
          <w:rFonts w:hint="cs"/>
          <w:spacing w:val="-4"/>
          <w:rtl/>
        </w:rPr>
        <w:t xml:space="preserve"> </w:t>
      </w:r>
      <w:r w:rsidRPr="00832C55">
        <w:rPr>
          <w:rFonts w:hint="cs"/>
          <w:spacing w:val="-4"/>
          <w:rtl/>
        </w:rPr>
        <w:t xml:space="preserve">زنده بود. در </w:t>
      </w:r>
      <w:r w:rsidR="0082199B" w:rsidRPr="00832C55">
        <w:rPr>
          <w:rFonts w:hint="cs"/>
          <w:spacing w:val="-4"/>
          <w:rtl/>
        </w:rPr>
        <w:t>حجة</w:t>
      </w:r>
      <w:r w:rsidRPr="00832C55">
        <w:rPr>
          <w:rFonts w:hint="cs"/>
          <w:spacing w:val="-4"/>
          <w:rtl/>
        </w:rPr>
        <w:t xml:space="preserve"> الوداع تمام مسلمانان از دیدار</w:t>
      </w:r>
      <w:r w:rsidR="00A23348" w:rsidRPr="00832C55">
        <w:rPr>
          <w:rFonts w:hint="cs"/>
          <w:spacing w:val="-4"/>
          <w:rtl/>
        </w:rPr>
        <w:t xml:space="preserve"> </w:t>
      </w:r>
      <w:r w:rsidR="0079112F" w:rsidRPr="00832C55">
        <w:rPr>
          <w:rFonts w:hint="cs"/>
          <w:spacing w:val="-4"/>
          <w:rtl/>
        </w:rPr>
        <w:t>آن‌حضرت</w:t>
      </w:r>
      <w:r w:rsidR="00A23348" w:rsidRPr="00832C55">
        <w:rPr>
          <w:rFonts w:hint="cs"/>
          <w:spacing w:val="-4"/>
          <w:rtl/>
        </w:rPr>
        <w:t xml:space="preserve"> </w:t>
      </w:r>
      <w:r w:rsidRPr="00832C55">
        <w:rPr>
          <w:rFonts w:hint="cs"/>
          <w:spacing w:val="-4"/>
          <w:rtl/>
        </w:rPr>
        <w:t>مستفیض شدند و</w:t>
      </w:r>
      <w:r w:rsidR="00A23348" w:rsidRPr="00832C55">
        <w:rPr>
          <w:rFonts w:hint="cs"/>
          <w:spacing w:val="-4"/>
          <w:rtl/>
        </w:rPr>
        <w:t xml:space="preserve"> </w:t>
      </w:r>
      <w:r w:rsidR="0079112F" w:rsidRPr="00832C55">
        <w:rPr>
          <w:rFonts w:hint="cs"/>
          <w:spacing w:val="-4"/>
          <w:rtl/>
        </w:rPr>
        <w:t>آن‌حضرت</w:t>
      </w:r>
      <w:r w:rsidR="00A23348" w:rsidRPr="00832C55">
        <w:rPr>
          <w:rFonts w:hint="cs"/>
          <w:spacing w:val="-4"/>
          <w:rtl/>
        </w:rPr>
        <w:t xml:space="preserve"> </w:t>
      </w:r>
      <w:r w:rsidRPr="00832C55">
        <w:rPr>
          <w:rFonts w:hint="cs"/>
          <w:spacing w:val="-4"/>
          <w:rtl/>
        </w:rPr>
        <w:t>با حسرت با آنان خداحافظی کرد. پس از هشت سال، لازم دانست که با شهدای احد نیز دیداری داشته باشد. چنانکه بر سر مزار آن‌ها رفت و برای آنان دعا کرد و با حال رقت باری با آنان خداحافظی کرد، مانند شخصی که در شُرُف مرگ قرار دارد و با عزیزان زند</w:t>
      </w:r>
      <w:r w:rsidR="008B5844" w:rsidRPr="00832C55">
        <w:rPr>
          <w:rFonts w:hint="cs"/>
          <w:spacing w:val="-4"/>
          <w:rtl/>
        </w:rPr>
        <w:t>ۀ</w:t>
      </w:r>
      <w:r w:rsidRPr="00832C55">
        <w:rPr>
          <w:rFonts w:hint="cs"/>
          <w:spacing w:val="-4"/>
          <w:rtl/>
        </w:rPr>
        <w:t xml:space="preserve"> خود خداحافظی می‌کند</w:t>
      </w:r>
      <w:r w:rsidR="008D131D" w:rsidRPr="008D131D">
        <w:rPr>
          <w:rFonts w:hint="cs"/>
          <w:spacing w:val="-4"/>
          <w:vertAlign w:val="superscript"/>
          <w:rtl/>
        </w:rPr>
        <w:t>(</w:t>
      </w:r>
      <w:r w:rsidR="008D131D" w:rsidRPr="008D131D">
        <w:rPr>
          <w:rStyle w:val="FootnoteReference"/>
          <w:spacing w:val="-4"/>
          <w:rtl/>
        </w:rPr>
        <w:footnoteReference w:id="230"/>
      </w:r>
      <w:r w:rsidR="008D131D" w:rsidRPr="008D131D">
        <w:rPr>
          <w:rFonts w:hint="cs"/>
          <w:spacing w:val="-4"/>
          <w:vertAlign w:val="superscript"/>
          <w:rtl/>
        </w:rPr>
        <w:t>)</w:t>
      </w:r>
      <w:r w:rsidRPr="00832C55">
        <w:rPr>
          <w:rFonts w:hint="cs"/>
          <w:spacing w:val="-4"/>
          <w:rtl/>
        </w:rPr>
        <w:t>.</w:t>
      </w:r>
    </w:p>
    <w:p w:rsidR="00CD43DD" w:rsidRDefault="00622A06" w:rsidP="00AF1282">
      <w:pPr>
        <w:pStyle w:val="a5"/>
        <w:rPr>
          <w:rtl/>
        </w:rPr>
      </w:pPr>
      <w:r>
        <w:rPr>
          <w:rFonts w:hint="cs"/>
          <w:rtl/>
        </w:rPr>
        <w:t xml:space="preserve">سپس خطبه‌ای ایراد فرمودند و در آن بیان داشتند: من قبل از شما به حوض کوثر می‌روم. وسعت آن به اندازه مسافت بین «ایله» و «جحفه» است، به من کلید تمام گنج‌های جهان داده شده است. من از این بیمی ندارم که بعد از من مرتکب شرک می‌شوید، ولی از این بیم و هراس دارم که گرفتار مادیات دنیا شوید و برای به دست‌آوردن آن در میان خود کشتار راه اندازید، آنگاه هلاک و نابود شوید، همچنانکه ملت‌های پیش از شما نابود شدند. (راوی حدیث می‌گوید: این آخرین خطبه‌ای بود که از رسول اکرم </w:t>
      </w:r>
      <w:r w:rsidR="008C6189" w:rsidRPr="008C6189">
        <w:rPr>
          <w:rFonts w:cs="CTraditional Arabic" w:hint="cs"/>
          <w:rtl/>
        </w:rPr>
        <w:t>ج</w:t>
      </w:r>
      <w:r>
        <w:rPr>
          <w:rFonts w:hint="cs"/>
          <w:rtl/>
        </w:rPr>
        <w:t xml:space="preserve"> شنیدم).</w:t>
      </w:r>
    </w:p>
    <w:p w:rsidR="007A7FAA" w:rsidRDefault="009F56E5" w:rsidP="00AF1282">
      <w:pPr>
        <w:pStyle w:val="a5"/>
        <w:rPr>
          <w:rtl/>
        </w:rPr>
      </w:pPr>
      <w:r>
        <w:rPr>
          <w:rFonts w:hint="cs"/>
          <w:rtl/>
        </w:rPr>
        <w:t>در بحث غزوه‌ها بیان شد که عرب‌های مرزنشین شام حضرت زید بن حارثه را شهید کرده بودند و</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قصدگرفتن انتقام خون وی را داشتند. یک روز پیش از شروع بیماری، اسامه بن زید را برای این مهم مأمور کردند و به وی فرمان دادند تا با ارتش اسلام به آنجا رود و از آن شرورها انتقام پدر خود را بگیرد</w:t>
      </w:r>
      <w:r w:rsidR="008D131D" w:rsidRPr="008D131D">
        <w:rPr>
          <w:rFonts w:hint="cs"/>
          <w:vertAlign w:val="superscript"/>
          <w:rtl/>
        </w:rPr>
        <w:t>(</w:t>
      </w:r>
      <w:r w:rsidR="008D131D" w:rsidRPr="008D131D">
        <w:rPr>
          <w:rStyle w:val="FootnoteReference"/>
          <w:rtl/>
        </w:rPr>
        <w:footnoteReference w:id="231"/>
      </w:r>
      <w:r w:rsidR="008D131D" w:rsidRPr="008D131D">
        <w:rPr>
          <w:rFonts w:hint="cs"/>
          <w:vertAlign w:val="superscript"/>
          <w:rtl/>
        </w:rPr>
        <w:t>)</w:t>
      </w:r>
      <w:r>
        <w:rPr>
          <w:rFonts w:hint="cs"/>
          <w:rtl/>
        </w:rPr>
        <w:t>.</w:t>
      </w:r>
    </w:p>
    <w:p w:rsidR="007A7FAA" w:rsidRDefault="009F56E5" w:rsidP="00AF1282">
      <w:pPr>
        <w:pStyle w:val="a5"/>
        <w:rPr>
          <w:rtl/>
        </w:rPr>
      </w:pPr>
      <w:r>
        <w:rPr>
          <w:rFonts w:hint="cs"/>
          <w:rtl/>
        </w:rPr>
        <w:t>آن حضرت در هجدهم یا نوزدهم صفر سال یازده هجری، نیم</w:t>
      </w:r>
      <w:r w:rsidR="008B5844">
        <w:rPr>
          <w:rFonts w:hint="cs"/>
          <w:rtl/>
        </w:rPr>
        <w:t>ۀ</w:t>
      </w:r>
      <w:r>
        <w:rPr>
          <w:rFonts w:hint="cs"/>
          <w:rtl/>
        </w:rPr>
        <w:t xml:space="preserve"> شب به جنت البقیع قبرستان مسلمانان، تشریف بردند وقتی از آنجا برگشتند، کسالت و بیماری‌شان آغاز گردید</w:t>
      </w:r>
      <w:r w:rsidR="008D131D" w:rsidRPr="008D131D">
        <w:rPr>
          <w:rFonts w:hint="cs"/>
          <w:vertAlign w:val="superscript"/>
          <w:rtl/>
        </w:rPr>
        <w:t>(</w:t>
      </w:r>
      <w:r w:rsidR="008D131D" w:rsidRPr="008D131D">
        <w:rPr>
          <w:rStyle w:val="FootnoteReference"/>
          <w:rtl/>
        </w:rPr>
        <w:footnoteReference w:id="232"/>
      </w:r>
      <w:r w:rsidR="008D131D" w:rsidRPr="008D131D">
        <w:rPr>
          <w:rFonts w:hint="cs"/>
          <w:vertAlign w:val="superscript"/>
          <w:rtl/>
        </w:rPr>
        <w:t>)</w:t>
      </w:r>
      <w:r>
        <w:rPr>
          <w:rFonts w:hint="cs"/>
          <w:rtl/>
        </w:rPr>
        <w:t>. در این روز</w:t>
      </w:r>
      <w:r w:rsidR="00A23348">
        <w:rPr>
          <w:rFonts w:hint="cs"/>
          <w:rtl/>
        </w:rPr>
        <w:t xml:space="preserve"> </w:t>
      </w:r>
      <w:r w:rsidR="0079112F">
        <w:rPr>
          <w:rFonts w:hint="cs"/>
          <w:rtl/>
        </w:rPr>
        <w:t>آن‌حضرت</w:t>
      </w:r>
      <w:r w:rsidR="00A23348">
        <w:rPr>
          <w:rFonts w:hint="cs"/>
          <w:rtl/>
        </w:rPr>
        <w:t xml:space="preserve"> </w:t>
      </w:r>
      <w:r>
        <w:rPr>
          <w:rFonts w:hint="cs"/>
          <w:rtl/>
        </w:rPr>
        <w:t>در</w:t>
      </w:r>
      <w:r w:rsidR="008753BE">
        <w:rPr>
          <w:rFonts w:hint="cs"/>
          <w:rtl/>
        </w:rPr>
        <w:t xml:space="preserve"> خانۀ </w:t>
      </w:r>
      <w:r>
        <w:rPr>
          <w:rFonts w:hint="cs"/>
          <w:rtl/>
        </w:rPr>
        <w:t>حضرت میمونه بودند</w:t>
      </w:r>
      <w:r w:rsidR="008D131D" w:rsidRPr="008D131D">
        <w:rPr>
          <w:rFonts w:hint="cs"/>
          <w:vertAlign w:val="superscript"/>
          <w:rtl/>
        </w:rPr>
        <w:t>(</w:t>
      </w:r>
      <w:r w:rsidR="008D131D" w:rsidRPr="008D131D">
        <w:rPr>
          <w:rStyle w:val="FootnoteReference"/>
          <w:rtl/>
        </w:rPr>
        <w:footnoteReference w:id="233"/>
      </w:r>
      <w:r w:rsidR="008D131D" w:rsidRPr="008D131D">
        <w:rPr>
          <w:rFonts w:hint="cs"/>
          <w:vertAlign w:val="superscript"/>
          <w:rtl/>
        </w:rPr>
        <w:t>)</w:t>
      </w:r>
      <w:r>
        <w:rPr>
          <w:rFonts w:hint="cs"/>
          <w:rtl/>
        </w:rPr>
        <w:t>، و روز هم روز چهارشنبه بود. تا پنج روز در آن حالت بیماری نیز نوبت ازواج مطهرات را رعایت می‌کردند، در روز دوشنبه بیماری شدت گرفت و ایشان از ازواج مطهرات اجازه خواستند تا روزهای بیماری را در خانه عایشه سپری کنند و با توجه به اخلاق حسنه‌ای که داشتند، به</w:t>
      </w:r>
      <w:r w:rsidR="0094639B">
        <w:rPr>
          <w:rFonts w:hint="cs"/>
          <w:rtl/>
        </w:rPr>
        <w:t>‌</w:t>
      </w:r>
      <w:r>
        <w:rPr>
          <w:rFonts w:hint="cs"/>
          <w:rtl/>
        </w:rPr>
        <w:t>طور مستقیم اجازه نگرفتند، بلکه فرمودند: «فردا در خانه چه کسی باشم» (روز بعد (دوشنبه) نوبت</w:t>
      </w:r>
      <w:r w:rsidR="008753BE">
        <w:rPr>
          <w:rFonts w:hint="cs"/>
          <w:rtl/>
        </w:rPr>
        <w:t xml:space="preserve"> خانۀ </w:t>
      </w:r>
      <w:r>
        <w:rPr>
          <w:rFonts w:hint="cs"/>
          <w:rtl/>
        </w:rPr>
        <w:t>حضرت عایشه بود). ازواج مطهرات عرض کردند: هرکجا که شما بخواهید می‌توانید استراحت کنید</w:t>
      </w:r>
      <w:r w:rsidR="008D131D" w:rsidRPr="008D131D">
        <w:rPr>
          <w:rFonts w:hint="cs"/>
          <w:vertAlign w:val="superscript"/>
          <w:rtl/>
        </w:rPr>
        <w:t>(</w:t>
      </w:r>
      <w:r w:rsidR="008D131D" w:rsidRPr="008D131D">
        <w:rPr>
          <w:rStyle w:val="FootnoteReference"/>
          <w:rtl/>
        </w:rPr>
        <w:footnoteReference w:id="234"/>
      </w:r>
      <w:r w:rsidR="008D131D" w:rsidRPr="008D131D">
        <w:rPr>
          <w:rFonts w:hint="cs"/>
          <w:vertAlign w:val="superscript"/>
          <w:rtl/>
        </w:rPr>
        <w:t>)</w:t>
      </w:r>
      <w:r>
        <w:rPr>
          <w:rFonts w:hint="cs"/>
          <w:rtl/>
        </w:rPr>
        <w:t>.</w:t>
      </w:r>
    </w:p>
    <w:p w:rsidR="009F56E5" w:rsidRDefault="009F56E5" w:rsidP="00AF1282">
      <w:pPr>
        <w:pStyle w:val="a5"/>
        <w:rPr>
          <w:rtl/>
        </w:rPr>
      </w:pPr>
      <w:r>
        <w:rPr>
          <w:rFonts w:hint="cs"/>
          <w:rtl/>
        </w:rPr>
        <w:t>آن حضرت به قدری ضعیف شده بودند که نمی‌توانستند خودشان راه بروند. حضرت علی و حضرت عباس هردو بازوی</w:t>
      </w:r>
      <w:r w:rsidR="00A23348">
        <w:rPr>
          <w:rFonts w:hint="cs"/>
          <w:rtl/>
        </w:rPr>
        <w:t xml:space="preserve"> </w:t>
      </w:r>
      <w:r w:rsidR="0079112F">
        <w:rPr>
          <w:rFonts w:hint="cs"/>
          <w:rtl/>
        </w:rPr>
        <w:t>آن‌حضرت</w:t>
      </w:r>
      <w:r w:rsidR="00A23348">
        <w:rPr>
          <w:rFonts w:hint="cs"/>
          <w:rtl/>
        </w:rPr>
        <w:t xml:space="preserve"> </w:t>
      </w:r>
      <w:r>
        <w:rPr>
          <w:rFonts w:hint="cs"/>
          <w:rtl/>
        </w:rPr>
        <w:t>را گرفته و به حجر</w:t>
      </w:r>
      <w:r w:rsidR="008B5844">
        <w:rPr>
          <w:rFonts w:hint="cs"/>
          <w:rtl/>
        </w:rPr>
        <w:t>ۀ</w:t>
      </w:r>
      <w:r>
        <w:rPr>
          <w:rFonts w:hint="cs"/>
          <w:rtl/>
        </w:rPr>
        <w:t xml:space="preserve"> حضرت عایشه</w:t>
      </w:r>
      <w:r>
        <w:rPr>
          <w:rFonts w:cs="CTraditional Arabic" w:hint="cs"/>
          <w:rtl/>
        </w:rPr>
        <w:t>ل</w:t>
      </w:r>
      <w:r>
        <w:rPr>
          <w:rFonts w:hint="cs"/>
          <w:rtl/>
        </w:rPr>
        <w:t xml:space="preserve"> بردند.</w:t>
      </w:r>
    </w:p>
    <w:p w:rsidR="002C17A8" w:rsidRDefault="002C17A8" w:rsidP="00E345E7">
      <w:pPr>
        <w:pStyle w:val="a0"/>
        <w:keepNext/>
        <w:spacing w:after="0"/>
        <w:jc w:val="both"/>
        <w:rPr>
          <w:rtl/>
        </w:rPr>
      </w:pPr>
      <w:bookmarkStart w:id="389" w:name="_Toc293494762"/>
      <w:bookmarkStart w:id="390" w:name="_Toc293496924"/>
      <w:bookmarkStart w:id="391" w:name="_Toc348628978"/>
      <w:bookmarkStart w:id="392" w:name="_Toc470210325"/>
      <w:r>
        <w:rPr>
          <w:rFonts w:hint="cs"/>
          <w:rtl/>
        </w:rPr>
        <w:t xml:space="preserve">امامت </w:t>
      </w:r>
      <w:r w:rsidRPr="00DC15A1">
        <w:rPr>
          <w:rFonts w:hint="cs"/>
          <w:rtl/>
        </w:rPr>
        <w:t>حضرت</w:t>
      </w:r>
      <w:r>
        <w:rPr>
          <w:rFonts w:hint="cs"/>
          <w:rtl/>
        </w:rPr>
        <w:t xml:space="preserve"> ابوبکر </w:t>
      </w:r>
      <w:r w:rsidR="00C150ED" w:rsidRPr="00C150ED">
        <w:rPr>
          <w:rFonts w:cs="CTraditional Arabic" w:hint="cs"/>
          <w:bCs w:val="0"/>
          <w:rtl/>
        </w:rPr>
        <w:t>س</w:t>
      </w:r>
      <w:bookmarkEnd w:id="389"/>
      <w:bookmarkEnd w:id="390"/>
      <w:bookmarkEnd w:id="391"/>
      <w:bookmarkEnd w:id="392"/>
    </w:p>
    <w:p w:rsidR="002C17A8" w:rsidRDefault="002C17A8" w:rsidP="00AF1282">
      <w:pPr>
        <w:pStyle w:val="a5"/>
        <w:rPr>
          <w:rtl/>
        </w:rPr>
      </w:pPr>
      <w:r>
        <w:rPr>
          <w:rFonts w:hint="cs"/>
          <w:rtl/>
        </w:rPr>
        <w:t xml:space="preserve">تا وقتی که پیامبر اکرم </w:t>
      </w:r>
      <w:r w:rsidR="008C6189" w:rsidRPr="008C6189">
        <w:rPr>
          <w:rFonts w:cs="CTraditional Arabic" w:hint="cs"/>
          <w:rtl/>
        </w:rPr>
        <w:t>ج</w:t>
      </w:r>
      <w:r>
        <w:rPr>
          <w:rFonts w:hint="cs"/>
          <w:rtl/>
        </w:rPr>
        <w:t xml:space="preserve"> توان رفت و آمد داشتند، نماز جماعت را در مسجد نبوی اقامه می‌کردند و آخرین نمازی که در آن امامت نمودند، نماز مغرب بود</w:t>
      </w:r>
      <w:r w:rsidR="008D131D" w:rsidRPr="008D131D">
        <w:rPr>
          <w:rFonts w:hint="cs"/>
          <w:vertAlign w:val="superscript"/>
          <w:rtl/>
        </w:rPr>
        <w:t>(</w:t>
      </w:r>
      <w:r w:rsidR="008D131D" w:rsidRPr="008D131D">
        <w:rPr>
          <w:rStyle w:val="FootnoteReference"/>
          <w:rtl/>
        </w:rPr>
        <w:footnoteReference w:id="235"/>
      </w:r>
      <w:r w:rsidR="008D131D" w:rsidRPr="008D131D">
        <w:rPr>
          <w:rFonts w:hint="cs"/>
          <w:vertAlign w:val="superscript"/>
          <w:rtl/>
        </w:rPr>
        <w:t>)</w:t>
      </w:r>
      <w:r>
        <w:rPr>
          <w:rFonts w:hint="cs"/>
          <w:rtl/>
        </w:rPr>
        <w:t>. و در آن سوره والمرسلات را خواندند. هنگام ورود به مسجد به علت سردرد،</w:t>
      </w:r>
      <w:r w:rsidR="00163240">
        <w:rPr>
          <w:rFonts w:hint="cs"/>
          <w:rtl/>
        </w:rPr>
        <w:t xml:space="preserve"> دستمالی بر سر مبارکش بسته بودند.</w:t>
      </w:r>
      <w:r w:rsidR="00065D70">
        <w:rPr>
          <w:rFonts w:hint="cs"/>
          <w:rtl/>
        </w:rPr>
        <w:t xml:space="preserve"> چون وقت عشاء فرا رسید، پرسیدند: آیا نماز اقامه شده است؟ مردم عرض کردند: همه منتظر شما هستند. طشتی آب خواستند و غسل کردند و چو</w:t>
      </w:r>
      <w:r w:rsidR="00F90113">
        <w:rPr>
          <w:rFonts w:hint="cs"/>
          <w:rtl/>
        </w:rPr>
        <w:t>ن خواستند از جایش بلند شوند، غش</w:t>
      </w:r>
      <w:r w:rsidR="00065D70">
        <w:rPr>
          <w:rFonts w:hint="cs"/>
          <w:rtl/>
        </w:rPr>
        <w:t xml:space="preserve"> کردند. بعد از این که به هوش آمدند، پرسیدند: نماز برگزار شده است یا خیر؟ مردم همان جواب قبلی را یادآور شدند. دوباره غسل کردند و چون خو</w:t>
      </w:r>
      <w:r w:rsidR="00F90113">
        <w:rPr>
          <w:rFonts w:hint="cs"/>
          <w:rtl/>
        </w:rPr>
        <w:t>استند از جایش بلند شوند، باز غش</w:t>
      </w:r>
      <w:r w:rsidR="00065D70">
        <w:rPr>
          <w:rFonts w:hint="cs"/>
          <w:rtl/>
        </w:rPr>
        <w:t xml:space="preserve"> کردند. بعد از این که به هوش آمدند، پرسیدند: نماز برگزار شده است یا خیر؟ و مردم همان جواب را تکرار کردند. بار سوم بر بدن مبارک آب ریخته شد و چون</w:t>
      </w:r>
      <w:r w:rsidR="00F90113">
        <w:rPr>
          <w:rFonts w:hint="cs"/>
          <w:rtl/>
        </w:rPr>
        <w:t xml:space="preserve"> قصد کردند تا بلند شوند، باز غش</w:t>
      </w:r>
      <w:r w:rsidR="00065D70">
        <w:rPr>
          <w:rFonts w:hint="cs"/>
          <w:rtl/>
        </w:rPr>
        <w:t xml:space="preserve"> طاری شد و چون به هوش آمدند، فرمودند: به ابوبکر بگوئید نماز را اقامه کند. حضرت عایشه</w:t>
      </w:r>
      <w:r w:rsidR="00F90113" w:rsidRPr="001404EA">
        <w:rPr>
          <w:rFonts w:cs="CTraditional Arabic" w:hint="cs"/>
          <w:rtl/>
        </w:rPr>
        <w:t>ل</w:t>
      </w:r>
      <w:r w:rsidR="00065D70">
        <w:rPr>
          <w:rFonts w:hint="cs"/>
          <w:rtl/>
        </w:rPr>
        <w:t xml:space="preserve"> عذر پدر را بیان کرد و اظهار داشت: یا رسول الله</w:t>
      </w:r>
      <w:r w:rsidR="00B20580">
        <w:rPr>
          <w:rFonts w:hint="cs"/>
          <w:rtl/>
        </w:rPr>
        <w:t>! ابوبکر بی‌نهایت</w:t>
      </w:r>
      <w:r w:rsidR="00D00822">
        <w:rPr>
          <w:rFonts w:hint="cs"/>
          <w:rtl/>
        </w:rPr>
        <w:t xml:space="preserve"> رقت قلب دارد و نمی‌تواند در جای شما بایستد</w:t>
      </w:r>
      <w:r w:rsidR="00A23348">
        <w:rPr>
          <w:rFonts w:hint="cs"/>
          <w:rtl/>
        </w:rPr>
        <w:t xml:space="preserve"> </w:t>
      </w:r>
      <w:r w:rsidR="0079112F">
        <w:rPr>
          <w:rFonts w:hint="cs"/>
          <w:rtl/>
        </w:rPr>
        <w:t>آن‌حضرت</w:t>
      </w:r>
      <w:r w:rsidR="00A23348">
        <w:rPr>
          <w:rFonts w:hint="cs"/>
          <w:rtl/>
        </w:rPr>
        <w:t xml:space="preserve"> </w:t>
      </w:r>
      <w:r w:rsidR="00D00822">
        <w:rPr>
          <w:rFonts w:hint="cs"/>
          <w:rtl/>
        </w:rPr>
        <w:t>دوباره فرمودند: به ابوبکر بگوئید تا نماز را اقامه کند. چنانکه تا چندین روز نماز با جماعت به امامت حضرت ابوبکر برگزار می‌شد</w:t>
      </w:r>
      <w:r w:rsidR="008D131D" w:rsidRPr="008D131D">
        <w:rPr>
          <w:rFonts w:hint="cs"/>
          <w:vertAlign w:val="superscript"/>
          <w:rtl/>
        </w:rPr>
        <w:t>(</w:t>
      </w:r>
      <w:r w:rsidR="008D131D" w:rsidRPr="008D131D">
        <w:rPr>
          <w:rStyle w:val="FootnoteReference"/>
          <w:rtl/>
        </w:rPr>
        <w:footnoteReference w:id="236"/>
      </w:r>
      <w:r w:rsidR="008D131D" w:rsidRPr="008D131D">
        <w:rPr>
          <w:rFonts w:hint="cs"/>
          <w:vertAlign w:val="superscript"/>
          <w:rtl/>
        </w:rPr>
        <w:t>)</w:t>
      </w:r>
      <w:r w:rsidR="00D00822">
        <w:rPr>
          <w:rFonts w:hint="cs"/>
          <w:rtl/>
        </w:rPr>
        <w:t>.</w:t>
      </w:r>
    </w:p>
    <w:p w:rsidR="008A0C68" w:rsidRDefault="008A0C68" w:rsidP="00AF1282">
      <w:pPr>
        <w:pStyle w:val="a5"/>
        <w:rPr>
          <w:rtl/>
        </w:rPr>
      </w:pPr>
      <w:r>
        <w:rPr>
          <w:rFonts w:hint="cs"/>
          <w:rtl/>
        </w:rPr>
        <w:t>چهار روز قبل از وفات (روز پنجشنبه) فرمودند: دوات و کاغذ بیاورید تا برای شما مطلبی بنویسم که گمراه نشوید</w:t>
      </w:r>
      <w:r w:rsidR="008D131D" w:rsidRPr="008D131D">
        <w:rPr>
          <w:rFonts w:hint="cs"/>
          <w:vertAlign w:val="superscript"/>
          <w:rtl/>
        </w:rPr>
        <w:t>(</w:t>
      </w:r>
      <w:r w:rsidR="008D131D" w:rsidRPr="008D131D">
        <w:rPr>
          <w:rStyle w:val="FootnoteReference"/>
          <w:rtl/>
        </w:rPr>
        <w:footnoteReference w:id="237"/>
      </w:r>
      <w:r w:rsidR="008D131D" w:rsidRPr="008D131D">
        <w:rPr>
          <w:rFonts w:hint="cs"/>
          <w:vertAlign w:val="superscript"/>
          <w:rtl/>
        </w:rPr>
        <w:t>)</w:t>
      </w:r>
      <w:r>
        <w:rPr>
          <w:rFonts w:hint="cs"/>
          <w:rtl/>
        </w:rPr>
        <w:t>. بعضی از صحابه خطاب به حاضران گفتند: رسول اکرم در ب</w:t>
      </w:r>
      <w:r w:rsidR="00F90113">
        <w:rPr>
          <w:rFonts w:hint="cs"/>
          <w:rtl/>
        </w:rPr>
        <w:t>ی</w:t>
      </w:r>
      <w:r>
        <w:rPr>
          <w:rFonts w:hint="cs"/>
          <w:rtl/>
        </w:rPr>
        <w:t>ماری شدیدی قرار دارد ایشان را به حال خود بگذارید، قرآن در نزد ما موجود است و ما را کفایت می‌کند. در این باره میان صحابه‌ای که در آنجا بودند، اختلاف نظر پیش آمد، بعضی می‌گفتند به دستور ایشان عمل کنیم و کاغذ و دوات بیاوریم و بعضی دیگر چون می‌دانستند امر مهمی نیست، مناسب ندانستند که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را زحمت بدهند. لحظاتی سر و صدا و هیاهو روی داد. بعضی گفتند: </w:t>
      </w:r>
      <w:r w:rsidRPr="001404EA">
        <w:rPr>
          <w:rStyle w:val="Char8"/>
          <w:rFonts w:eastAsia="Calibri" w:hint="cs"/>
          <w:rtl/>
        </w:rPr>
        <w:t>أهجر استفهموه</w:t>
      </w:r>
      <w:r>
        <w:rPr>
          <w:rFonts w:hint="cs"/>
          <w:rtl/>
        </w:rPr>
        <w:t xml:space="preserve"> (پیامبر در حال بیهوشی هستند و حرف‌های پراکنده می‌گویند درست از او بپرسید) از خود</w:t>
      </w:r>
      <w:r w:rsidR="00A23348">
        <w:rPr>
          <w:rFonts w:hint="cs"/>
          <w:rtl/>
        </w:rPr>
        <w:t xml:space="preserve"> </w:t>
      </w:r>
      <w:r w:rsidR="0079112F">
        <w:rPr>
          <w:rFonts w:hint="cs"/>
          <w:rtl/>
        </w:rPr>
        <w:t>آن‌حضرت</w:t>
      </w:r>
      <w:r w:rsidR="00A23348">
        <w:rPr>
          <w:rFonts w:hint="cs"/>
          <w:rtl/>
        </w:rPr>
        <w:t xml:space="preserve"> </w:t>
      </w:r>
      <w:r>
        <w:rPr>
          <w:rFonts w:hint="cs"/>
          <w:rtl/>
        </w:rPr>
        <w:t>بپرسید، وقتی از ایشان پرسیدند فرمودند: «مرا به حال خودم واگذارید من در موقعیت و مقامی بهتر از آنچه شما به سوی آن مرا می‌خوانید قرار دارم</w:t>
      </w:r>
      <w:r w:rsidR="0079557F">
        <w:rPr>
          <w:rFonts w:hint="cs"/>
          <w:rtl/>
        </w:rPr>
        <w:t>»</w:t>
      </w:r>
      <w:r w:rsidR="008D131D" w:rsidRPr="008D131D">
        <w:rPr>
          <w:rFonts w:hint="cs"/>
          <w:vertAlign w:val="superscript"/>
          <w:rtl/>
        </w:rPr>
        <w:t>(</w:t>
      </w:r>
      <w:r w:rsidR="008D131D" w:rsidRPr="008D131D">
        <w:rPr>
          <w:rStyle w:val="FootnoteReference"/>
          <w:rtl/>
        </w:rPr>
        <w:footnoteReference w:id="238"/>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سپس به سه امر وصیت کردند:</w:t>
      </w:r>
    </w:p>
    <w:p w:rsidR="008A0C68" w:rsidRDefault="008A0C68" w:rsidP="00AF1282">
      <w:pPr>
        <w:pStyle w:val="a5"/>
        <w:rPr>
          <w:rtl/>
        </w:rPr>
      </w:pPr>
      <w:r w:rsidRPr="006C7D04">
        <w:rPr>
          <w:rStyle w:val="Char8"/>
          <w:rFonts w:eastAsia="Calibri" w:hint="cs"/>
          <w:rtl/>
        </w:rPr>
        <w:t>اول</w:t>
      </w:r>
      <w:r>
        <w:rPr>
          <w:rFonts w:hint="cs"/>
          <w:rtl/>
        </w:rPr>
        <w:t>: هیچ مشرکی نباید در سرزمین جزیر</w:t>
      </w:r>
      <w:r w:rsidR="0082199B" w:rsidRPr="0082199B">
        <w:rPr>
          <w:rFonts w:cs="mylotus" w:hint="cs"/>
          <w:rtl/>
        </w:rPr>
        <w:t>ة</w:t>
      </w:r>
      <w:r>
        <w:rPr>
          <w:rFonts w:hint="cs"/>
          <w:rtl/>
        </w:rPr>
        <w:t xml:space="preserve"> العرب باقی باشد.</w:t>
      </w:r>
    </w:p>
    <w:p w:rsidR="008A0C68" w:rsidRDefault="008A0C68" w:rsidP="00AF1282">
      <w:pPr>
        <w:pStyle w:val="a5"/>
        <w:rPr>
          <w:rtl/>
        </w:rPr>
      </w:pPr>
      <w:r w:rsidRPr="006C7D04">
        <w:rPr>
          <w:rStyle w:val="Char8"/>
          <w:rFonts w:eastAsia="Calibri" w:hint="cs"/>
          <w:rtl/>
        </w:rPr>
        <w:t>دوم</w:t>
      </w:r>
      <w:r>
        <w:rPr>
          <w:rFonts w:hint="cs"/>
          <w:rtl/>
        </w:rPr>
        <w:t>: همچنانکه در دوران حیات</w:t>
      </w:r>
      <w:r w:rsidR="00A23348">
        <w:rPr>
          <w:rFonts w:hint="cs"/>
          <w:rtl/>
        </w:rPr>
        <w:t xml:space="preserve"> </w:t>
      </w:r>
      <w:r w:rsidR="0079112F">
        <w:rPr>
          <w:rFonts w:hint="cs"/>
          <w:rtl/>
        </w:rPr>
        <w:t>آن‌حضرت</w:t>
      </w:r>
      <w:r w:rsidR="00A23348">
        <w:rPr>
          <w:rFonts w:hint="cs"/>
          <w:rtl/>
        </w:rPr>
        <w:t xml:space="preserve"> </w:t>
      </w:r>
      <w:r>
        <w:rPr>
          <w:rFonts w:hint="cs"/>
          <w:rtl/>
        </w:rPr>
        <w:t>با سفیران و نمایندگان به خوبی و احترام رفتار می‌شد، بعد از ایشان نیز آنگونه رفتار شود.</w:t>
      </w:r>
    </w:p>
    <w:p w:rsidR="008A0C68" w:rsidRDefault="008A0C68" w:rsidP="00AF1282">
      <w:pPr>
        <w:pStyle w:val="a5"/>
        <w:rPr>
          <w:rtl/>
        </w:rPr>
      </w:pPr>
      <w:r>
        <w:rPr>
          <w:rFonts w:hint="cs"/>
          <w:rtl/>
        </w:rPr>
        <w:t>وصیت سوم را راوی فراموش کرده است</w:t>
      </w:r>
      <w:r w:rsidR="008D131D" w:rsidRPr="008D131D">
        <w:rPr>
          <w:rFonts w:hint="cs"/>
          <w:vertAlign w:val="superscript"/>
          <w:rtl/>
        </w:rPr>
        <w:t>(</w:t>
      </w:r>
      <w:r w:rsidR="008D131D" w:rsidRPr="008D131D">
        <w:rPr>
          <w:rStyle w:val="FootnoteReference"/>
          <w:rtl/>
        </w:rPr>
        <w:footnoteReference w:id="239"/>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در ظهر همان روز وضع مزاجی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اندکی بهتر شد</w:t>
      </w:r>
      <w:r w:rsidR="008D131D" w:rsidRPr="008D131D">
        <w:rPr>
          <w:rFonts w:hint="cs"/>
          <w:vertAlign w:val="superscript"/>
          <w:rtl/>
        </w:rPr>
        <w:t>(</w:t>
      </w:r>
      <w:r w:rsidR="008D131D" w:rsidRPr="008D131D">
        <w:rPr>
          <w:rStyle w:val="FootnoteReference"/>
          <w:rtl/>
        </w:rPr>
        <w:footnoteReference w:id="240"/>
      </w:r>
      <w:r w:rsidR="008D131D" w:rsidRPr="008D131D">
        <w:rPr>
          <w:rFonts w:hint="cs"/>
          <w:vertAlign w:val="superscript"/>
          <w:rtl/>
        </w:rPr>
        <w:t>)</w:t>
      </w:r>
      <w:r>
        <w:rPr>
          <w:rFonts w:hint="cs"/>
          <w:rtl/>
        </w:rPr>
        <w:t>. و دستور دادند تا هفت مشک آب روی بدن مبارک ریخته شود. آنگاه غسل کردند و با کمک حضرت علی و حضرت عباس به مسجد نبوی آمدند. دیدند که نماز جماعت به امامت ابوبکر صدیق در حال برگزاری است. وقتی حضرت ابوبکر متوجه شد، به عقب رفت ولی</w:t>
      </w:r>
      <w:r w:rsidR="00A23348">
        <w:rPr>
          <w:rFonts w:hint="cs"/>
          <w:rtl/>
        </w:rPr>
        <w:t xml:space="preserve"> </w:t>
      </w:r>
      <w:r w:rsidR="0079112F">
        <w:rPr>
          <w:rFonts w:hint="cs"/>
          <w:rtl/>
        </w:rPr>
        <w:t>آن‌حضرت</w:t>
      </w:r>
      <w:r w:rsidR="00A23348">
        <w:rPr>
          <w:rFonts w:hint="cs"/>
          <w:rtl/>
        </w:rPr>
        <w:t xml:space="preserve"> </w:t>
      </w:r>
      <w:r>
        <w:rPr>
          <w:rFonts w:hint="cs"/>
          <w:rtl/>
        </w:rPr>
        <w:t>با اشاره او را در محل وی نگهداشتند و در کنار وی نشستند و نماز با امامت</w:t>
      </w:r>
      <w:r w:rsidR="00A23348">
        <w:rPr>
          <w:rFonts w:hint="cs"/>
          <w:rtl/>
        </w:rPr>
        <w:t xml:space="preserve"> </w:t>
      </w:r>
      <w:r w:rsidR="0079112F">
        <w:rPr>
          <w:rFonts w:hint="cs"/>
          <w:rtl/>
        </w:rPr>
        <w:t>آن‌حضرت</w:t>
      </w:r>
      <w:r w:rsidR="00A23348">
        <w:rPr>
          <w:rFonts w:hint="cs"/>
          <w:rtl/>
        </w:rPr>
        <w:t xml:space="preserve"> </w:t>
      </w:r>
      <w:r>
        <w:rPr>
          <w:rFonts w:hint="cs"/>
          <w:rtl/>
        </w:rPr>
        <w:t>به اختتام رسید.</w:t>
      </w:r>
    </w:p>
    <w:p w:rsidR="008A0C68" w:rsidRDefault="008A0C68" w:rsidP="00AF1282">
      <w:pPr>
        <w:pStyle w:val="a5"/>
        <w:rPr>
          <w:rtl/>
        </w:rPr>
      </w:pPr>
      <w:r>
        <w:rPr>
          <w:rFonts w:hint="cs"/>
          <w:rtl/>
        </w:rPr>
        <w:t>ابوبکر با مشاهد</w:t>
      </w:r>
      <w:r w:rsidR="00F3264D">
        <w:rPr>
          <w:rFonts w:hint="cs"/>
          <w:rtl/>
        </w:rPr>
        <w:t>ۀ</w:t>
      </w:r>
      <w:r w:rsidR="00A23348">
        <w:rPr>
          <w:rFonts w:hint="cs"/>
          <w:rtl/>
        </w:rPr>
        <w:t xml:space="preserve"> </w:t>
      </w:r>
      <w:r w:rsidR="0079112F">
        <w:rPr>
          <w:rFonts w:hint="cs"/>
          <w:rtl/>
        </w:rPr>
        <w:t>آن‌حضرت</w:t>
      </w:r>
      <w:r w:rsidR="00A23348">
        <w:rPr>
          <w:rFonts w:hint="cs"/>
          <w:rtl/>
        </w:rPr>
        <w:t xml:space="preserve"> </w:t>
      </w:r>
      <w:r>
        <w:rPr>
          <w:rFonts w:hint="cs"/>
          <w:rtl/>
        </w:rPr>
        <w:t>و مردم با مشاهد</w:t>
      </w:r>
      <w:r w:rsidR="00F3264D">
        <w:rPr>
          <w:rFonts w:hint="cs"/>
          <w:rtl/>
        </w:rPr>
        <w:t>ۀ</w:t>
      </w:r>
      <w:r>
        <w:rPr>
          <w:rFonts w:hint="cs"/>
          <w:rtl/>
        </w:rPr>
        <w:t xml:space="preserve"> ابوبکر ارکان نماز را به جا آوردند. بعد از نماز،</w:t>
      </w:r>
      <w:r w:rsidR="00A23348">
        <w:rPr>
          <w:rFonts w:hint="cs"/>
          <w:rtl/>
        </w:rPr>
        <w:t xml:space="preserve"> </w:t>
      </w:r>
      <w:r w:rsidR="0079112F">
        <w:rPr>
          <w:rFonts w:hint="cs"/>
          <w:rtl/>
        </w:rPr>
        <w:t>آن‌حضرت</w:t>
      </w:r>
      <w:r w:rsidR="00A23348">
        <w:rPr>
          <w:rFonts w:hint="cs"/>
          <w:rtl/>
        </w:rPr>
        <w:t xml:space="preserve"> </w:t>
      </w:r>
      <w:r>
        <w:rPr>
          <w:rFonts w:hint="cs"/>
          <w:rtl/>
        </w:rPr>
        <w:t>خطبه‌ای به شرح ذیل ایراد فرمودند که آخرین خطبه در زندگی</w:t>
      </w:r>
      <w:r w:rsidR="00A23348">
        <w:rPr>
          <w:rFonts w:hint="cs"/>
          <w:rtl/>
        </w:rPr>
        <w:t xml:space="preserve"> </w:t>
      </w:r>
      <w:r w:rsidR="0079112F">
        <w:rPr>
          <w:rFonts w:hint="cs"/>
          <w:rtl/>
        </w:rPr>
        <w:t>آن‌حضرت</w:t>
      </w:r>
      <w:r w:rsidR="00A23348">
        <w:rPr>
          <w:rFonts w:hint="cs"/>
          <w:rtl/>
        </w:rPr>
        <w:t xml:space="preserve"> </w:t>
      </w:r>
      <w:r>
        <w:rPr>
          <w:rFonts w:hint="cs"/>
          <w:rtl/>
        </w:rPr>
        <w:t>است:</w:t>
      </w:r>
    </w:p>
    <w:p w:rsidR="008A0C68" w:rsidRDefault="008A0C68" w:rsidP="00AF1282">
      <w:pPr>
        <w:pStyle w:val="a5"/>
        <w:rPr>
          <w:rtl/>
        </w:rPr>
      </w:pPr>
      <w:r>
        <w:rPr>
          <w:rFonts w:hint="cs"/>
          <w:rtl/>
        </w:rPr>
        <w:t>«خداوند به یکی از بندگان خود اختیار داده که اگر بخواهد نعمت‌ها و لذت‌های دنیا را اختیار کند و اگر بخواهد آنچه در نزد الله تعالی در آخرت هست قبول کند، لیکن آن بنده، نعمت‌های موجود در نزد الله را در آخرت قبول کرده است».</w:t>
      </w:r>
    </w:p>
    <w:p w:rsidR="008A0C68" w:rsidRDefault="008A0C68" w:rsidP="00AF1282">
      <w:pPr>
        <w:pStyle w:val="a5"/>
        <w:rPr>
          <w:rtl/>
        </w:rPr>
      </w:pPr>
      <w:r>
        <w:rPr>
          <w:rFonts w:hint="cs"/>
          <w:rtl/>
        </w:rPr>
        <w:t xml:space="preserve">حضرت ابوبکر صدیق </w:t>
      </w:r>
      <w:r w:rsidR="00C150ED" w:rsidRPr="00C150ED">
        <w:rPr>
          <w:rFonts w:cs="CTraditional Arabic" w:hint="cs"/>
          <w:rtl/>
        </w:rPr>
        <w:t>س</w:t>
      </w:r>
      <w:r>
        <w:rPr>
          <w:rFonts w:hint="cs"/>
          <w:rtl/>
        </w:rPr>
        <w:t xml:space="preserve"> با شنیدن این بیان، گریه کرد. مردم با تعجب به وی نگاه می‌کردند که رسول خدا </w:t>
      </w:r>
      <w:r w:rsidR="008C6189" w:rsidRPr="008C6189">
        <w:rPr>
          <w:rFonts w:cs="CTraditional Arabic" w:hint="cs"/>
          <w:rtl/>
        </w:rPr>
        <w:t>ج</w:t>
      </w:r>
      <w:r>
        <w:rPr>
          <w:rFonts w:hint="cs"/>
          <w:rtl/>
        </w:rPr>
        <w:t xml:space="preserve"> داستان شخصی را بیان می‌کنند و گری</w:t>
      </w:r>
      <w:r w:rsidR="00F3264D">
        <w:rPr>
          <w:rFonts w:hint="cs"/>
          <w:rtl/>
        </w:rPr>
        <w:t>ۀ</w:t>
      </w:r>
      <w:r>
        <w:rPr>
          <w:rFonts w:hint="cs"/>
          <w:rtl/>
        </w:rPr>
        <w:t xml:space="preserve"> ابوبکر چه ارتباطی با این امر دارد. اما رازدار نبوت درک کرده بود که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داستان خویش را بیان می‌کنند و آن شخص خود رسول اکرم </w:t>
      </w:r>
      <w:r w:rsidR="008C6189" w:rsidRPr="008C6189">
        <w:rPr>
          <w:rFonts w:cs="CTraditional Arabic" w:hint="cs"/>
          <w:rtl/>
        </w:rPr>
        <w:t>ج</w:t>
      </w:r>
      <w:r>
        <w:rPr>
          <w:rFonts w:hint="cs"/>
          <w:rtl/>
        </w:rPr>
        <w:t xml:space="preserve"> هستند.</w:t>
      </w:r>
      <w:r w:rsidR="00A23348">
        <w:rPr>
          <w:rFonts w:hint="cs"/>
          <w:rtl/>
        </w:rPr>
        <w:t xml:space="preserve"> </w:t>
      </w:r>
      <w:r w:rsidR="0079112F">
        <w:rPr>
          <w:rFonts w:hint="cs"/>
          <w:rtl/>
        </w:rPr>
        <w:t>آن‌حضرت</w:t>
      </w:r>
      <w:r w:rsidR="00A23348">
        <w:rPr>
          <w:rFonts w:hint="cs"/>
          <w:rtl/>
        </w:rPr>
        <w:t xml:space="preserve"> </w:t>
      </w:r>
      <w:r>
        <w:rPr>
          <w:rFonts w:hint="cs"/>
          <w:rtl/>
        </w:rPr>
        <w:t>در ادام</w:t>
      </w:r>
      <w:r w:rsidR="00F3264D">
        <w:rPr>
          <w:rFonts w:hint="cs"/>
          <w:rtl/>
        </w:rPr>
        <w:t>ۀ</w:t>
      </w:r>
      <w:r>
        <w:rPr>
          <w:rFonts w:hint="cs"/>
          <w:rtl/>
        </w:rPr>
        <w:t xml:space="preserve"> خطب</w:t>
      </w:r>
      <w:r w:rsidR="00F3264D">
        <w:rPr>
          <w:rFonts w:hint="cs"/>
          <w:rtl/>
        </w:rPr>
        <w:t>ۀ</w:t>
      </w:r>
      <w:r>
        <w:rPr>
          <w:rFonts w:hint="cs"/>
          <w:rtl/>
        </w:rPr>
        <w:t xml:space="preserve"> خویش فرمودند:</w:t>
      </w:r>
    </w:p>
    <w:p w:rsidR="008A0C68" w:rsidRDefault="008A0C68" w:rsidP="00AF1282">
      <w:pPr>
        <w:pStyle w:val="a5"/>
        <w:rPr>
          <w:rtl/>
        </w:rPr>
      </w:pPr>
      <w:r>
        <w:rPr>
          <w:rFonts w:hint="cs"/>
          <w:rtl/>
        </w:rPr>
        <w:t>«بیشترین کسی که به من خدمت کرده و من ممنون خدمات وی هستم، ابوبکر است</w:t>
      </w:r>
      <w:r w:rsidR="008D131D" w:rsidRPr="008D131D">
        <w:rPr>
          <w:rFonts w:hint="cs"/>
          <w:vertAlign w:val="superscript"/>
          <w:rtl/>
        </w:rPr>
        <w:t>(</w:t>
      </w:r>
      <w:r w:rsidR="008D131D" w:rsidRPr="008D131D">
        <w:rPr>
          <w:rStyle w:val="FootnoteReference"/>
          <w:rtl/>
        </w:rPr>
        <w:footnoteReference w:id="241"/>
      </w:r>
      <w:r w:rsidR="008D131D" w:rsidRPr="008D131D">
        <w:rPr>
          <w:rFonts w:hint="cs"/>
          <w:vertAlign w:val="superscript"/>
          <w:rtl/>
        </w:rPr>
        <w:t>)</w:t>
      </w:r>
      <w:r>
        <w:rPr>
          <w:rFonts w:hint="cs"/>
          <w:rtl/>
        </w:rPr>
        <w:t>. اگر در دنیا از میان امت خود دوستی برای خود انتخاب می‌کردم، او ابوبکر می‌بود، ولی رابط</w:t>
      </w:r>
      <w:r w:rsidR="00F3264D">
        <w:rPr>
          <w:rFonts w:hint="cs"/>
          <w:rtl/>
        </w:rPr>
        <w:t>ۀ</w:t>
      </w:r>
      <w:r>
        <w:rPr>
          <w:rFonts w:hint="cs"/>
          <w:rtl/>
        </w:rPr>
        <w:t xml:space="preserve"> اسلام بر رابط</w:t>
      </w:r>
      <w:r w:rsidR="00F3264D">
        <w:rPr>
          <w:rFonts w:hint="cs"/>
          <w:rtl/>
        </w:rPr>
        <w:t>ۀ</w:t>
      </w:r>
      <w:r>
        <w:rPr>
          <w:rFonts w:hint="cs"/>
          <w:rtl/>
        </w:rPr>
        <w:t xml:space="preserve"> دوستی برتری دارد و همین کافی است. هیچ دروازه‌ای در جانب مسجد جز درواز</w:t>
      </w:r>
      <w:r w:rsidR="00F3264D">
        <w:rPr>
          <w:rFonts w:hint="cs"/>
          <w:rtl/>
        </w:rPr>
        <w:t>ۀ</w:t>
      </w:r>
      <w:r>
        <w:rPr>
          <w:rFonts w:hint="cs"/>
          <w:rtl/>
        </w:rPr>
        <w:t xml:space="preserve"> ابوبکر نباید باز باشد. بدانید که امت‌های پیش از شما قبور پیامبران و بزرگان خود را عبادتگاه قرار می‌دادند، مواظب باشید شما چنین نکنید، من شما را از این کار منع می‌کنم».</w:t>
      </w:r>
    </w:p>
    <w:p w:rsidR="008A0C68" w:rsidRDefault="008A0C68" w:rsidP="00AF1282">
      <w:pPr>
        <w:pStyle w:val="a5"/>
        <w:rPr>
          <w:rtl/>
        </w:rPr>
      </w:pPr>
      <w:r>
        <w:rPr>
          <w:rFonts w:hint="cs"/>
          <w:rtl/>
        </w:rPr>
        <w:t xml:space="preserve">انصار در دوران علالت و بیماری، رسول خدا </w:t>
      </w:r>
      <w:r w:rsidR="008C6189" w:rsidRPr="008C6189">
        <w:rPr>
          <w:rFonts w:cs="CTraditional Arabic" w:hint="cs"/>
          <w:rtl/>
        </w:rPr>
        <w:t>ج</w:t>
      </w:r>
      <w:r>
        <w:rPr>
          <w:rFonts w:hint="cs"/>
          <w:rtl/>
        </w:rPr>
        <w:t xml:space="preserve"> عنایات و خدمات ایشان را تذکر</w:t>
      </w:r>
      <w:r w:rsidR="007362E6">
        <w:rPr>
          <w:rFonts w:hint="cs"/>
          <w:rtl/>
        </w:rPr>
        <w:t>ه</w:t>
      </w:r>
      <w:r>
        <w:rPr>
          <w:rFonts w:hint="cs"/>
          <w:rtl/>
        </w:rPr>
        <w:t xml:space="preserve"> کرده گریه می‌کردند. یک بار در همین حال، حضرت ابوبکر و حضرت عباس از کنار انصار گذر کردند و دیدند که آن‌ها گریه می‌کنند. علت گریه را پرسیدند. آن‌ها گفتند: خاطراتی از</w:t>
      </w:r>
      <w:r w:rsidR="00A23348">
        <w:rPr>
          <w:rFonts w:hint="cs"/>
          <w:rtl/>
        </w:rPr>
        <w:t xml:space="preserve"> </w:t>
      </w:r>
      <w:r w:rsidR="0079112F">
        <w:rPr>
          <w:rFonts w:hint="cs"/>
          <w:rtl/>
        </w:rPr>
        <w:t>آن‌حضرت</w:t>
      </w:r>
      <w:r w:rsidR="00A23348">
        <w:rPr>
          <w:rFonts w:hint="cs"/>
          <w:rtl/>
        </w:rPr>
        <w:t xml:space="preserve"> </w:t>
      </w:r>
      <w:r>
        <w:rPr>
          <w:rFonts w:hint="cs"/>
          <w:rtl/>
        </w:rPr>
        <w:t>به یاد می‌آید به همین جهت گریه می‌کنیم. یک</w:t>
      </w:r>
      <w:r w:rsidR="007362E6">
        <w:rPr>
          <w:rFonts w:hint="cs"/>
          <w:rtl/>
        </w:rPr>
        <w:t>ی</w:t>
      </w:r>
      <w:r>
        <w:rPr>
          <w:rFonts w:hint="cs"/>
          <w:rtl/>
        </w:rPr>
        <w:t xml:space="preserve"> از آن‌ها رفت و موضوع را برای رسول اکرم </w:t>
      </w:r>
      <w:r w:rsidR="008C6189" w:rsidRPr="008C6189">
        <w:rPr>
          <w:rFonts w:cs="CTraditional Arabic" w:hint="cs"/>
          <w:rtl/>
        </w:rPr>
        <w:t>ج</w:t>
      </w:r>
      <w:r>
        <w:rPr>
          <w:rFonts w:hint="cs"/>
          <w:rtl/>
        </w:rPr>
        <w:t xml:space="preserve"> بیان کرد. آن روز روزی بود که</w:t>
      </w:r>
      <w:r w:rsidR="00A23348">
        <w:rPr>
          <w:rFonts w:hint="cs"/>
          <w:rtl/>
        </w:rPr>
        <w:t xml:space="preserve"> </w:t>
      </w:r>
      <w:r w:rsidR="0079112F">
        <w:rPr>
          <w:rFonts w:hint="cs"/>
          <w:rtl/>
        </w:rPr>
        <w:t>آن‌حضرت</w:t>
      </w:r>
      <w:r w:rsidR="00A23348">
        <w:rPr>
          <w:rFonts w:hint="cs"/>
          <w:rtl/>
        </w:rPr>
        <w:t xml:space="preserve"> </w:t>
      </w:r>
      <w:r>
        <w:rPr>
          <w:rFonts w:hint="cs"/>
          <w:rtl/>
        </w:rPr>
        <w:t>می‌</w:t>
      </w:r>
      <w:r w:rsidR="007362E6">
        <w:rPr>
          <w:rFonts w:hint="cs"/>
          <w:rtl/>
        </w:rPr>
        <w:t>خواستند نسبت به انصار توصیه‌های</w:t>
      </w:r>
      <w:r>
        <w:rPr>
          <w:rFonts w:hint="cs"/>
          <w:rtl/>
        </w:rPr>
        <w:t>ی بکنند. به همین جهت، خطاب به مسلمانان فرمودند:</w:t>
      </w:r>
    </w:p>
    <w:p w:rsidR="008A0C68" w:rsidRDefault="008A0C68" w:rsidP="00AF1282">
      <w:pPr>
        <w:pStyle w:val="a5"/>
        <w:rPr>
          <w:rtl/>
        </w:rPr>
      </w:pPr>
      <w:r>
        <w:rPr>
          <w:rFonts w:hint="cs"/>
          <w:rtl/>
        </w:rPr>
        <w:t>«ای مردم! من</w:t>
      </w:r>
      <w:r w:rsidR="00AA164E">
        <w:rPr>
          <w:rFonts w:hint="cs"/>
          <w:rtl/>
        </w:rPr>
        <w:t xml:space="preserve"> دربارۀ </w:t>
      </w:r>
      <w:r>
        <w:rPr>
          <w:rFonts w:hint="cs"/>
          <w:rtl/>
        </w:rPr>
        <w:t xml:space="preserve">انصار به شما وصیت می‌کنم. مسلمانان روز به روز جمعیت‌شان افزایش پیدا می‌کند، ولی انصار تعدادشان رو به کاهش می‌رود و به حدی اندک می‌شوند که نسبت نمک با طعام را پیدا می‌کنند. آنان به </w:t>
      </w:r>
      <w:r w:rsidR="007362E6">
        <w:rPr>
          <w:rFonts w:hint="cs"/>
          <w:rtl/>
        </w:rPr>
        <w:t>و</w:t>
      </w:r>
      <w:r>
        <w:rPr>
          <w:rFonts w:hint="cs"/>
          <w:rtl/>
        </w:rPr>
        <w:t>ظایف خود عمل کردند و حالا زمان آن رسیده که شما به وظایف خود عمل کنید. آنان در جسم من به منزلة معده هستند و هرکس سرپرست و رهبر شما شود، می‌بایست با نیکوکاران آن‌ها محبت کند و اگر از کسی از آن‌ها خطایی سر زد، مورد عفو قرار دهد»</w:t>
      </w:r>
      <w:r w:rsidR="008D131D" w:rsidRPr="008D131D">
        <w:rPr>
          <w:rFonts w:hint="cs"/>
          <w:vertAlign w:val="superscript"/>
          <w:rtl/>
        </w:rPr>
        <w:t>(</w:t>
      </w:r>
      <w:r w:rsidR="008D131D" w:rsidRPr="008D131D">
        <w:rPr>
          <w:rStyle w:val="FootnoteReference"/>
          <w:rtl/>
        </w:rPr>
        <w:footnoteReference w:id="242"/>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قبلاً ذکر شد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سپاهی از مسلمانان را به فرماندهی اسامه بن زید دستور داده بود تا به</w:t>
      </w:r>
      <w:r w:rsidR="007362E6">
        <w:rPr>
          <w:rFonts w:hint="cs"/>
          <w:rtl/>
        </w:rPr>
        <w:t>‌</w:t>
      </w:r>
      <w:r>
        <w:rPr>
          <w:rFonts w:hint="cs"/>
          <w:rtl/>
        </w:rPr>
        <w:t xml:space="preserve">سوی روم حرکت کنند. طبق روایت ابن سعد، منافقین بر این امر اعتراض کردند که با وجود افراد با شخصیت و باتجربه، چگونه جوانی به فرماندهی سپاه انتخاب شده است. رسول اکرم </w:t>
      </w:r>
      <w:r w:rsidR="008C6189" w:rsidRPr="008C6189">
        <w:rPr>
          <w:rFonts w:cs="CTraditional Arabic" w:hint="cs"/>
          <w:rtl/>
        </w:rPr>
        <w:t>ج</w:t>
      </w:r>
      <w:r>
        <w:rPr>
          <w:rFonts w:hint="cs"/>
          <w:rtl/>
        </w:rPr>
        <w:t xml:space="preserve"> نسبت به این امر مهم اشاره نموده و فرمودند:</w:t>
      </w:r>
    </w:p>
    <w:p w:rsidR="008A0C68" w:rsidRDefault="008A0C68" w:rsidP="00AF1282">
      <w:pPr>
        <w:pStyle w:val="a5"/>
        <w:rPr>
          <w:rtl/>
        </w:rPr>
      </w:pPr>
      <w:r>
        <w:rPr>
          <w:rFonts w:hint="cs"/>
          <w:rtl/>
        </w:rPr>
        <w:t>«اگر شما بر فرماندهی اسامه اعتراض دارید بر فرماندهی زید پدر او نیز اعتراض داشتید. سوگند به خدا! او شایست</w:t>
      </w:r>
      <w:r w:rsidR="00F3264D">
        <w:rPr>
          <w:rFonts w:hint="cs"/>
          <w:rtl/>
        </w:rPr>
        <w:t>ۀ</w:t>
      </w:r>
      <w:r>
        <w:rPr>
          <w:rFonts w:hint="cs"/>
          <w:rtl/>
        </w:rPr>
        <w:t xml:space="preserve"> این مقام بود و من او را بسیار دوست می‌داشتم و حالا بعد از وی ایشان را نیز بسیار دوست دارم».</w:t>
      </w:r>
    </w:p>
    <w:p w:rsidR="008A0C68" w:rsidRDefault="008A0C68" w:rsidP="00AF1282">
      <w:pPr>
        <w:pStyle w:val="a5"/>
        <w:rPr>
          <w:rtl/>
        </w:rPr>
      </w:pPr>
      <w:r>
        <w:rPr>
          <w:rFonts w:hint="cs"/>
          <w:rtl/>
        </w:rPr>
        <w:t>یکی از تفاوت‌های میان اسلام و مذاهب دیگر این است که قانونگزار مستقیم احکام شریعت در اسلام، خداوند متعال است و پیامبر فقط</w:t>
      </w:r>
      <w:r w:rsidR="00AA164E">
        <w:rPr>
          <w:rFonts w:hint="cs"/>
          <w:rtl/>
        </w:rPr>
        <w:t xml:space="preserve"> وظیفۀ </w:t>
      </w:r>
      <w:r>
        <w:rPr>
          <w:rFonts w:hint="cs"/>
          <w:rtl/>
        </w:rPr>
        <w:t>رساندن آن‌ها را به بندگان برعهده دارد و این وظیفه را از طریق قول و عمل انجام می‌دهد. و چون در سایر مذاهب، این سوء تفاهم منجر به شرک و کفر شده بود و نتایج آن هم آشکار بود، لذا پیامبر اکرم توضیحاتی در این باره به این شرح بیان داشتند:</w:t>
      </w:r>
    </w:p>
    <w:p w:rsidR="008A0C68" w:rsidRDefault="008A0C68" w:rsidP="00AF1282">
      <w:pPr>
        <w:pStyle w:val="a5"/>
        <w:rPr>
          <w:rtl/>
        </w:rPr>
      </w:pPr>
      <w:r>
        <w:rPr>
          <w:rFonts w:hint="cs"/>
          <w:rtl/>
        </w:rPr>
        <w:t>«حلال و حرام را به</w:t>
      </w:r>
      <w:r w:rsidR="007362E6">
        <w:rPr>
          <w:rFonts w:hint="cs"/>
          <w:rtl/>
        </w:rPr>
        <w:t>‌</w:t>
      </w:r>
      <w:r>
        <w:rPr>
          <w:rFonts w:hint="cs"/>
          <w:rtl/>
        </w:rPr>
        <w:t>سوی من نسبت ندهید، آنچه را خداوند در کتابش حلال کرده است، من نیز حلال کردم و آنچه را خداوند در کتابش حرام کرده است من نیز حرام کردم».</w:t>
      </w:r>
    </w:p>
    <w:p w:rsidR="008A0C68" w:rsidRDefault="008A0C68" w:rsidP="00AF1282">
      <w:pPr>
        <w:pStyle w:val="a5"/>
        <w:rPr>
          <w:rtl/>
        </w:rPr>
      </w:pPr>
      <w:r>
        <w:rPr>
          <w:rFonts w:hint="cs"/>
          <w:rtl/>
        </w:rPr>
        <w:t>مبنای کیفر و ثواب هر آدمی اعمال اوست، در این باره فرمودند:</w:t>
      </w:r>
    </w:p>
    <w:p w:rsidR="008A0C68" w:rsidRDefault="008A0C68" w:rsidP="00AF1282">
      <w:pPr>
        <w:pStyle w:val="a5"/>
        <w:rPr>
          <w:rtl/>
        </w:rPr>
      </w:pPr>
      <w:r>
        <w:rPr>
          <w:rFonts w:hint="cs"/>
          <w:rtl/>
        </w:rPr>
        <w:t>«ای فاطمه! دختر پیامبر خدا! و ای صفیه! خال</w:t>
      </w:r>
      <w:r w:rsidR="00F3264D">
        <w:rPr>
          <w:rFonts w:hint="cs"/>
          <w:rtl/>
        </w:rPr>
        <w:t>ۀ</w:t>
      </w:r>
      <w:r>
        <w:rPr>
          <w:rFonts w:hint="cs"/>
          <w:rtl/>
        </w:rPr>
        <w:t xml:space="preserve"> پیامبر خدا! برای حضور به بارگاه الله تعالی برای خود اعمالی انجام دهید، من نمی‌توانم شما را از عذاب الهی برهانم»</w:t>
      </w:r>
      <w:r w:rsidR="008D131D" w:rsidRPr="008D131D">
        <w:rPr>
          <w:rFonts w:hint="cs"/>
          <w:vertAlign w:val="superscript"/>
          <w:rtl/>
        </w:rPr>
        <w:t>(</w:t>
      </w:r>
      <w:r w:rsidR="008D131D" w:rsidRPr="008D131D">
        <w:rPr>
          <w:rStyle w:val="FootnoteReference"/>
          <w:rtl/>
        </w:rPr>
        <w:footnoteReference w:id="243"/>
      </w:r>
      <w:r w:rsidR="008D131D" w:rsidRPr="008D131D">
        <w:rPr>
          <w:rFonts w:hint="cs"/>
          <w:vertAlign w:val="superscript"/>
          <w:rtl/>
        </w:rPr>
        <w:t>)</w:t>
      </w:r>
      <w:r>
        <w:rPr>
          <w:rFonts w:hint="cs"/>
          <w:rtl/>
        </w:rPr>
        <w:t>.</w:t>
      </w:r>
    </w:p>
    <w:p w:rsidR="008A0C68" w:rsidRDefault="008A0C68" w:rsidP="00E345E7">
      <w:pPr>
        <w:pStyle w:val="a0"/>
        <w:keepNext/>
        <w:spacing w:after="0"/>
        <w:jc w:val="both"/>
        <w:rPr>
          <w:rtl/>
        </w:rPr>
      </w:pPr>
      <w:bookmarkStart w:id="393" w:name="_Toc293494763"/>
      <w:bookmarkStart w:id="394" w:name="_Toc293496925"/>
      <w:bookmarkStart w:id="395" w:name="_Toc348628979"/>
      <w:bookmarkStart w:id="396" w:name="_Toc470210326"/>
      <w:r>
        <w:rPr>
          <w:rFonts w:hint="cs"/>
          <w:rtl/>
        </w:rPr>
        <w:t xml:space="preserve">آخرین </w:t>
      </w:r>
      <w:r w:rsidRPr="00F25FBD">
        <w:rPr>
          <w:rFonts w:hint="cs"/>
          <w:rtl/>
        </w:rPr>
        <w:t>وداع</w:t>
      </w:r>
      <w:r>
        <w:rPr>
          <w:rFonts w:hint="cs"/>
          <w:rtl/>
        </w:rPr>
        <w:t xml:space="preserve"> با دخت گرامی</w:t>
      </w:r>
      <w:bookmarkEnd w:id="393"/>
      <w:bookmarkEnd w:id="394"/>
      <w:bookmarkEnd w:id="395"/>
      <w:bookmarkEnd w:id="396"/>
    </w:p>
    <w:p w:rsidR="008A0C68" w:rsidRDefault="008A0C68" w:rsidP="00AF1282">
      <w:pPr>
        <w:pStyle w:val="a5"/>
        <w:rPr>
          <w:rtl/>
        </w:rPr>
      </w:pPr>
      <w:r>
        <w:rPr>
          <w:rFonts w:hint="cs"/>
          <w:rtl/>
        </w:rPr>
        <w:t>وقتی از خطبه فارغ شدند، به حجر</w:t>
      </w:r>
      <w:r w:rsidR="00F3264D">
        <w:rPr>
          <w:rFonts w:hint="cs"/>
          <w:rtl/>
        </w:rPr>
        <w:t>ۀ</w:t>
      </w:r>
      <w:r>
        <w:rPr>
          <w:rFonts w:hint="cs"/>
          <w:rtl/>
        </w:rPr>
        <w:t xml:space="preserve"> عایشه صدیقه بازگشتند. رسول خدا </w:t>
      </w:r>
      <w:r w:rsidR="008C6189" w:rsidRPr="008C6189">
        <w:rPr>
          <w:rFonts w:cs="CTraditional Arabic" w:hint="cs"/>
          <w:rtl/>
        </w:rPr>
        <w:t>ج</w:t>
      </w:r>
      <w:r>
        <w:rPr>
          <w:rFonts w:hint="cs"/>
          <w:rtl/>
        </w:rPr>
        <w:t xml:space="preserve"> با دختر خود فاطم</w:t>
      </w:r>
      <w:r w:rsidR="00F3264D">
        <w:rPr>
          <w:rFonts w:hint="cs"/>
          <w:rtl/>
        </w:rPr>
        <w:t>ۀ</w:t>
      </w:r>
      <w:r>
        <w:rPr>
          <w:rFonts w:hint="cs"/>
          <w:rtl/>
        </w:rPr>
        <w:t xml:space="preserve"> زهرا بی‌نهایت محبت داشتند. در اثنای بیماری، او را نزد خود خواستند و در</w:t>
      </w:r>
      <w:r w:rsidR="007362E6">
        <w:rPr>
          <w:rFonts w:hint="cs"/>
          <w:rtl/>
        </w:rPr>
        <w:t>ِ</w:t>
      </w:r>
      <w:r>
        <w:rPr>
          <w:rFonts w:hint="cs"/>
          <w:rtl/>
        </w:rPr>
        <w:t>گوشی با وی صحبت کردند، او از آن صبحت‌ها به گریه درآمد دوباره در</w:t>
      </w:r>
      <w:r w:rsidR="007362E6">
        <w:rPr>
          <w:rFonts w:hint="cs"/>
          <w:rtl/>
        </w:rPr>
        <w:t>ِ</w:t>
      </w:r>
      <w:r>
        <w:rPr>
          <w:rFonts w:hint="cs"/>
          <w:rtl/>
        </w:rPr>
        <w:t>گوشی با وی صحبت کردند این بار خندید. حضرت عایشه</w:t>
      </w:r>
      <w:r>
        <w:rPr>
          <w:rFonts w:cs="CTraditional Arabic" w:hint="cs"/>
          <w:rtl/>
        </w:rPr>
        <w:t>ل</w:t>
      </w:r>
      <w:r>
        <w:rPr>
          <w:rFonts w:hint="cs"/>
          <w:rtl/>
        </w:rPr>
        <w:t xml:space="preserve"> علت گریه و خنده را از وی پرسید، او اظهار داشت: بار اول آقایم فرمود: «من در همین بیماری به ملاقات پررودگار می‌روم و وفات می‌کنم»، از این جهت گریه کردم و بار دوم فرمودند: «اولین فردی از خاندانم که با من ملحق می‌شود شما هستید» از این جهت خندیدم</w:t>
      </w:r>
      <w:r w:rsidR="008D131D" w:rsidRPr="008D131D">
        <w:rPr>
          <w:rFonts w:hint="cs"/>
          <w:vertAlign w:val="superscript"/>
          <w:rtl/>
        </w:rPr>
        <w:t>(</w:t>
      </w:r>
      <w:r w:rsidR="008D131D" w:rsidRPr="008D131D">
        <w:rPr>
          <w:rStyle w:val="FootnoteReference"/>
          <w:rtl/>
        </w:rPr>
        <w:footnoteReference w:id="244"/>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یهود و نصارا در تعظیم مزارهای پیامبران و یادگارهای آنان راه افراط را پیموده بودند، راهی که منجر به بت‌پرستی شده بود. اولین فریضه و</w:t>
      </w:r>
      <w:r w:rsidR="00C11DDC">
        <w:rPr>
          <w:rFonts w:hint="cs"/>
          <w:rtl/>
        </w:rPr>
        <w:t xml:space="preserve"> برنامۀ </w:t>
      </w:r>
      <w:r>
        <w:rPr>
          <w:rFonts w:hint="cs"/>
          <w:rtl/>
        </w:rPr>
        <w:t>اسلام، استیصال و نابودی بت‌پرستی بود، به همین جهت آنچه در حال بیماری بیش از هرچیز فکر ایشان را به خود مشغول کرده و مورد توجه حضرت قرار داشت، همین امر بود. اتفاقاً بعضی از ازواج مطهرات که از حبشه بازگشته بودند، از معابد مسیحیان، مجسمه‌ها و تصویرهای آنجا تذکره‌ای به میان آوردند</w:t>
      </w:r>
      <w:r w:rsidR="008D131D" w:rsidRPr="008D131D">
        <w:rPr>
          <w:rFonts w:hint="cs"/>
          <w:vertAlign w:val="superscript"/>
          <w:rtl/>
        </w:rPr>
        <w:t>(</w:t>
      </w:r>
      <w:r w:rsidR="008D131D" w:rsidRPr="008D131D">
        <w:rPr>
          <w:rStyle w:val="FootnoteReference"/>
          <w:rtl/>
        </w:rPr>
        <w:footnoteReference w:id="245"/>
      </w:r>
      <w:r w:rsidR="008D131D" w:rsidRPr="008D131D">
        <w:rPr>
          <w:rFonts w:hint="cs"/>
          <w:vertAlign w:val="superscript"/>
          <w:rtl/>
        </w:rPr>
        <w:t>)</w:t>
      </w:r>
      <w:r>
        <w:rPr>
          <w:rFonts w:hint="cs"/>
          <w:rtl/>
        </w:rPr>
        <w:t>.</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8A0C68" w:rsidRDefault="008A0C68" w:rsidP="00AF1282">
      <w:pPr>
        <w:pStyle w:val="a5"/>
        <w:rPr>
          <w:rtl/>
        </w:rPr>
      </w:pPr>
      <w:r>
        <w:rPr>
          <w:rFonts w:hint="cs"/>
          <w:rtl/>
        </w:rPr>
        <w:t>«هنگامی که افراد نیک و صالح از میان آنان وفات می‌کنند، قبرهای آنان را عبادتگاه درست می‌کنند و بتی به شکل آن تراشیده در آنجا نصب می‌کنند. در روز قیامت این‌ها بدترین مخلوق خواهند بود»</w:t>
      </w:r>
      <w:r w:rsidR="008D131D" w:rsidRPr="008D131D">
        <w:rPr>
          <w:rFonts w:hint="cs"/>
          <w:vertAlign w:val="superscript"/>
          <w:rtl/>
        </w:rPr>
        <w:t>(</w:t>
      </w:r>
      <w:r w:rsidR="008D131D" w:rsidRPr="008D131D">
        <w:rPr>
          <w:rStyle w:val="FootnoteReference"/>
          <w:rtl/>
        </w:rPr>
        <w:footnoteReference w:id="246"/>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در عین شدت بیماری که گاهی شالی بر</w:t>
      </w:r>
      <w:r w:rsidR="00AA164E">
        <w:rPr>
          <w:rFonts w:hint="cs"/>
          <w:rtl/>
        </w:rPr>
        <w:t xml:space="preserve"> چهرۀ </w:t>
      </w:r>
      <w:r w:rsidR="0079112F">
        <w:rPr>
          <w:rFonts w:hint="cs"/>
          <w:rtl/>
        </w:rPr>
        <w:t>آن‌حضرت</w:t>
      </w:r>
      <w:r w:rsidR="00A23348">
        <w:rPr>
          <w:rFonts w:hint="cs"/>
          <w:rtl/>
        </w:rPr>
        <w:t xml:space="preserve"> </w:t>
      </w:r>
      <w:r>
        <w:rPr>
          <w:rFonts w:hint="cs"/>
          <w:rtl/>
        </w:rPr>
        <w:t xml:space="preserve">انداخته می‌شد و گاهی از خطر ازدیاد گرما آن را دور می‌کردند، حضرت عایشه </w:t>
      </w:r>
      <w:r>
        <w:rPr>
          <w:rFonts w:cs="CTraditional Arabic" w:hint="cs"/>
          <w:rtl/>
        </w:rPr>
        <w:t>ل</w:t>
      </w:r>
      <w:r>
        <w:rPr>
          <w:rFonts w:hint="cs"/>
          <w:rtl/>
        </w:rPr>
        <w:t xml:space="preserve"> از زبان مبارک</w:t>
      </w:r>
      <w:r w:rsidR="00A23348">
        <w:rPr>
          <w:rFonts w:hint="cs"/>
          <w:rtl/>
        </w:rPr>
        <w:t xml:space="preserve"> </w:t>
      </w:r>
      <w:r w:rsidR="0079112F">
        <w:rPr>
          <w:rFonts w:hint="cs"/>
          <w:rtl/>
        </w:rPr>
        <w:t>آن‌حضرت</w:t>
      </w:r>
      <w:r w:rsidR="00A23348">
        <w:rPr>
          <w:rFonts w:hint="cs"/>
          <w:rtl/>
        </w:rPr>
        <w:t xml:space="preserve"> </w:t>
      </w:r>
      <w:r>
        <w:rPr>
          <w:rFonts w:hint="cs"/>
          <w:rtl/>
        </w:rPr>
        <w:t>شنید که فرمودند:</w:t>
      </w:r>
    </w:p>
    <w:p w:rsidR="008A0C68" w:rsidRDefault="008A0C68" w:rsidP="008F2DB5">
      <w:pPr>
        <w:jc w:val="both"/>
        <w:rPr>
          <w:rtl/>
        </w:rPr>
      </w:pPr>
      <w:r w:rsidRPr="008F2DB5">
        <w:rPr>
          <w:rStyle w:val="Char5"/>
          <w:rFonts w:hint="cs"/>
          <w:rtl/>
        </w:rPr>
        <w:t>«</w:t>
      </w:r>
      <w:r w:rsidRPr="008A125B">
        <w:rPr>
          <w:rStyle w:val="Char7"/>
          <w:rFonts w:eastAsia="Calibri" w:hint="cs"/>
          <w:rtl/>
        </w:rPr>
        <w:t>لَعْنَةُ</w:t>
      </w:r>
      <w:r w:rsidRPr="008A125B">
        <w:rPr>
          <w:rStyle w:val="Char7"/>
          <w:rFonts w:eastAsia="Calibri"/>
          <w:rtl/>
        </w:rPr>
        <w:t xml:space="preserve"> </w:t>
      </w:r>
      <w:r w:rsidRPr="008A125B">
        <w:rPr>
          <w:rStyle w:val="Char7"/>
          <w:rFonts w:eastAsia="Calibri" w:hint="cs"/>
          <w:rtl/>
        </w:rPr>
        <w:t>اللَّهِ</w:t>
      </w:r>
      <w:r w:rsidRPr="008A125B">
        <w:rPr>
          <w:rStyle w:val="Char7"/>
          <w:rFonts w:eastAsia="Calibri"/>
          <w:rtl/>
        </w:rPr>
        <w:t xml:space="preserve"> </w:t>
      </w:r>
      <w:r w:rsidRPr="008A125B">
        <w:rPr>
          <w:rStyle w:val="Char7"/>
          <w:rFonts w:eastAsia="Calibri" w:hint="cs"/>
          <w:rtl/>
        </w:rPr>
        <w:t>عَلَى</w:t>
      </w:r>
      <w:r w:rsidRPr="008A125B">
        <w:rPr>
          <w:rStyle w:val="Char7"/>
          <w:rFonts w:eastAsia="Calibri"/>
          <w:rtl/>
        </w:rPr>
        <w:t xml:space="preserve"> </w:t>
      </w:r>
      <w:r w:rsidRPr="008A125B">
        <w:rPr>
          <w:rStyle w:val="Char7"/>
          <w:rFonts w:eastAsia="Calibri" w:hint="cs"/>
          <w:rtl/>
        </w:rPr>
        <w:t>اليَهُودِ</w:t>
      </w:r>
      <w:r w:rsidRPr="008A125B">
        <w:rPr>
          <w:rStyle w:val="Char7"/>
          <w:rFonts w:eastAsia="Calibri"/>
          <w:rtl/>
        </w:rPr>
        <w:t xml:space="preserve"> </w:t>
      </w:r>
      <w:r w:rsidRPr="008A125B">
        <w:rPr>
          <w:rStyle w:val="Char7"/>
          <w:rFonts w:eastAsia="Calibri" w:hint="cs"/>
          <w:rtl/>
        </w:rPr>
        <w:t>وَالنَّصَارَى،</w:t>
      </w:r>
      <w:r w:rsidRPr="008A125B">
        <w:rPr>
          <w:rStyle w:val="Char7"/>
          <w:rFonts w:eastAsia="Calibri"/>
          <w:rtl/>
        </w:rPr>
        <w:t xml:space="preserve"> </w:t>
      </w:r>
      <w:r w:rsidRPr="008A125B">
        <w:rPr>
          <w:rStyle w:val="Char7"/>
          <w:rFonts w:eastAsia="Calibri" w:hint="cs"/>
          <w:rtl/>
        </w:rPr>
        <w:t>اتَّخَذُوا</w:t>
      </w:r>
      <w:r w:rsidRPr="008A125B">
        <w:rPr>
          <w:rStyle w:val="Char7"/>
          <w:rFonts w:eastAsia="Calibri"/>
          <w:rtl/>
        </w:rPr>
        <w:t xml:space="preserve"> </w:t>
      </w:r>
      <w:r w:rsidRPr="008A125B">
        <w:rPr>
          <w:rStyle w:val="Char7"/>
          <w:rFonts w:eastAsia="Calibri" w:hint="cs"/>
          <w:rtl/>
        </w:rPr>
        <w:t>قُبُورَ</w:t>
      </w:r>
      <w:r w:rsidRPr="008A125B">
        <w:rPr>
          <w:rStyle w:val="Char7"/>
          <w:rFonts w:eastAsia="Calibri"/>
          <w:rtl/>
        </w:rPr>
        <w:t xml:space="preserve"> </w:t>
      </w:r>
      <w:r w:rsidRPr="008A125B">
        <w:rPr>
          <w:rStyle w:val="Char7"/>
          <w:rFonts w:eastAsia="Calibri" w:hint="cs"/>
          <w:rtl/>
        </w:rPr>
        <w:t>أَنْبِيَائِهِمْ</w:t>
      </w:r>
      <w:r w:rsidRPr="008A125B">
        <w:rPr>
          <w:rStyle w:val="Char7"/>
          <w:rFonts w:eastAsia="Calibri"/>
          <w:rtl/>
        </w:rPr>
        <w:t xml:space="preserve"> </w:t>
      </w:r>
      <w:r w:rsidRPr="008A125B">
        <w:rPr>
          <w:rStyle w:val="Char7"/>
          <w:rFonts w:eastAsia="Calibri" w:hint="cs"/>
          <w:rtl/>
        </w:rPr>
        <w:t>مَسَاجِدَ</w:t>
      </w:r>
      <w:r w:rsidRPr="008F2DB5">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247"/>
      </w:r>
      <w:r w:rsidR="008D131D" w:rsidRPr="008D131D">
        <w:rPr>
          <w:rStyle w:val="Char5"/>
          <w:rFonts w:hint="cs"/>
          <w:vertAlign w:val="superscript"/>
          <w:rtl/>
        </w:rPr>
        <w:t>)</w:t>
      </w:r>
      <w:r w:rsidRPr="00F3264D">
        <w:rPr>
          <w:rStyle w:val="Char5"/>
          <w:rFonts w:hint="cs"/>
          <w:rtl/>
        </w:rPr>
        <w:t>.</w:t>
      </w:r>
      <w:r w:rsidR="008F2DB5">
        <w:rPr>
          <w:rStyle w:val="Char5"/>
        </w:rPr>
        <w:t xml:space="preserve"> </w:t>
      </w:r>
      <w:r w:rsidRPr="008F2DB5">
        <w:rPr>
          <w:rStyle w:val="Char5"/>
          <w:rFonts w:hint="cs"/>
          <w:rtl/>
        </w:rPr>
        <w:t>«لعنت و نفرین خدا بر یهود و نصارا باد که قبرهای پیامبران خود را عبادتگاه ساختند».</w:t>
      </w:r>
    </w:p>
    <w:p w:rsidR="008A0C68" w:rsidRDefault="008A0C68" w:rsidP="00AF1282">
      <w:pPr>
        <w:pStyle w:val="a5"/>
        <w:rPr>
          <w:rtl/>
        </w:rPr>
      </w:pPr>
      <w:r>
        <w:rPr>
          <w:rFonts w:hint="cs"/>
          <w:rtl/>
        </w:rPr>
        <w:t>در همین حالت اضطراب و بیماری، به</w:t>
      </w:r>
      <w:r w:rsidR="007362E6">
        <w:rPr>
          <w:rFonts w:hint="cs"/>
          <w:rtl/>
        </w:rPr>
        <w:t>‌</w:t>
      </w:r>
      <w:r>
        <w:rPr>
          <w:rFonts w:hint="cs"/>
          <w:rtl/>
        </w:rPr>
        <w:t>خاطر آورد که تعدادی اشرفی نزد حضرت عایشه موجود است، پرسیدند: «عایشه! آن اشرفی‌ها کجایند؟ محمد چگونه خدا را ملاقات می‌کند؟ برو آن‌ها را در راه الله صدقه کن»</w:t>
      </w:r>
      <w:r w:rsidR="008D131D" w:rsidRPr="008D131D">
        <w:rPr>
          <w:rFonts w:hint="cs"/>
          <w:vertAlign w:val="superscript"/>
          <w:rtl/>
        </w:rPr>
        <w:t>(</w:t>
      </w:r>
      <w:r w:rsidR="008D131D" w:rsidRPr="008D131D">
        <w:rPr>
          <w:rStyle w:val="FootnoteReference"/>
          <w:rtl/>
        </w:rPr>
        <w:footnoteReference w:id="248"/>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یک روز قبل از وفات، (یعنی روز یکشنبه) صحابه قصد کردند تا به</w:t>
      </w:r>
      <w:r w:rsidR="00A23348">
        <w:rPr>
          <w:rFonts w:hint="cs"/>
          <w:rtl/>
        </w:rPr>
        <w:t xml:space="preserve"> </w:t>
      </w:r>
      <w:r w:rsidR="0079112F">
        <w:rPr>
          <w:rFonts w:hint="cs"/>
          <w:rtl/>
        </w:rPr>
        <w:t>آن‌حضرت</w:t>
      </w:r>
      <w:r w:rsidR="00A23348">
        <w:rPr>
          <w:rFonts w:hint="cs"/>
          <w:rtl/>
        </w:rPr>
        <w:t xml:space="preserve"> </w:t>
      </w:r>
      <w:r>
        <w:rPr>
          <w:rFonts w:hint="cs"/>
          <w:rtl/>
        </w:rPr>
        <w:t>دارو بنوشانند</w:t>
      </w:r>
      <w:r w:rsidR="008D131D" w:rsidRPr="008D131D">
        <w:rPr>
          <w:rFonts w:hint="cs"/>
          <w:vertAlign w:val="superscript"/>
          <w:rtl/>
        </w:rPr>
        <w:t>(</w:t>
      </w:r>
      <w:r w:rsidR="008D131D" w:rsidRPr="008D131D">
        <w:rPr>
          <w:rStyle w:val="FootnoteReference"/>
          <w:rtl/>
        </w:rPr>
        <w:footnoteReference w:id="249"/>
      </w:r>
      <w:r w:rsidR="008D131D" w:rsidRPr="008D131D">
        <w:rPr>
          <w:rFonts w:hint="cs"/>
          <w:vertAlign w:val="superscript"/>
          <w:rtl/>
        </w:rPr>
        <w:t>)</w:t>
      </w:r>
      <w:r>
        <w:rPr>
          <w:rFonts w:hint="cs"/>
          <w:rtl/>
        </w:rPr>
        <w:t>.</w:t>
      </w:r>
      <w:r w:rsidR="00A23348">
        <w:rPr>
          <w:rFonts w:hint="cs"/>
          <w:rtl/>
        </w:rPr>
        <w:t xml:space="preserve"> </w:t>
      </w:r>
      <w:r w:rsidR="0079112F">
        <w:rPr>
          <w:rFonts w:hint="cs"/>
          <w:rtl/>
        </w:rPr>
        <w:t>آن‌حضرت</w:t>
      </w:r>
      <w:r w:rsidR="00A23348">
        <w:rPr>
          <w:rFonts w:hint="cs"/>
          <w:rtl/>
        </w:rPr>
        <w:t xml:space="preserve"> </w:t>
      </w:r>
      <w:r>
        <w:rPr>
          <w:rFonts w:hint="cs"/>
          <w:rtl/>
        </w:rPr>
        <w:t>حاضر به نوشیدن دارو نشدند. در همان حال، بیهوش شدند، بعضی‌ها در حالت بیهوشی به</w:t>
      </w:r>
      <w:r w:rsidR="00A23348">
        <w:rPr>
          <w:rFonts w:hint="cs"/>
          <w:rtl/>
        </w:rPr>
        <w:t xml:space="preserve"> </w:t>
      </w:r>
      <w:r w:rsidR="0079112F">
        <w:rPr>
          <w:rFonts w:hint="cs"/>
          <w:rtl/>
        </w:rPr>
        <w:t>آن‌حضرت</w:t>
      </w:r>
      <w:r w:rsidR="00A23348">
        <w:rPr>
          <w:rFonts w:hint="cs"/>
          <w:rtl/>
        </w:rPr>
        <w:t xml:space="preserve"> </w:t>
      </w:r>
      <w:r>
        <w:rPr>
          <w:rFonts w:hint="cs"/>
          <w:rtl/>
        </w:rPr>
        <w:t>دارو نوشاندند وقتی به هوش آمدند، احساس کردند و دستور دادند به تمام کسانی که در دارودادن ایشان شرکت داشته‌اند، دارو نوشانده شود. در آن میان، حضرت عباس نیز حضور داشت، اما او را از این حکم مستثنی کردند</w:t>
      </w:r>
      <w:r w:rsidR="008D131D" w:rsidRPr="008D131D">
        <w:rPr>
          <w:rFonts w:hint="cs"/>
          <w:vertAlign w:val="superscript"/>
          <w:rtl/>
        </w:rPr>
        <w:t>(</w:t>
      </w:r>
      <w:r w:rsidR="008D131D" w:rsidRPr="008D131D">
        <w:rPr>
          <w:rStyle w:val="FootnoteReference"/>
          <w:rtl/>
        </w:rPr>
        <w:footnoteReference w:id="250"/>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محدثین بعد از بیان این واقعه مرقوم داشته‌اند که این از مقتضیات بشریت</w:t>
      </w:r>
      <w:r w:rsidR="00A23348">
        <w:rPr>
          <w:rFonts w:hint="cs"/>
          <w:rtl/>
        </w:rPr>
        <w:t xml:space="preserve"> </w:t>
      </w:r>
      <w:r w:rsidR="0079112F">
        <w:rPr>
          <w:rFonts w:hint="cs"/>
          <w:rtl/>
        </w:rPr>
        <w:t>آن‌حضرت</w:t>
      </w:r>
      <w:r w:rsidR="00A23348">
        <w:rPr>
          <w:rFonts w:hint="cs"/>
          <w:rtl/>
        </w:rPr>
        <w:t xml:space="preserve"> </w:t>
      </w:r>
      <w:r>
        <w:rPr>
          <w:rFonts w:hint="cs"/>
          <w:rtl/>
        </w:rPr>
        <w:t>بود. یعنی همچنانکه گاهی در مزاج بیماران ظرافت خاصی پیدا می‌شد،</w:t>
      </w:r>
      <w:r w:rsidR="00A23348">
        <w:rPr>
          <w:rFonts w:hint="cs"/>
          <w:rtl/>
        </w:rPr>
        <w:t xml:space="preserve"> </w:t>
      </w:r>
      <w:r w:rsidR="0079112F">
        <w:rPr>
          <w:rFonts w:hint="cs"/>
          <w:rtl/>
        </w:rPr>
        <w:t>آن‌حضرت</w:t>
      </w:r>
      <w:r w:rsidR="00A23348">
        <w:rPr>
          <w:rFonts w:hint="cs"/>
          <w:rtl/>
        </w:rPr>
        <w:t xml:space="preserve"> </w:t>
      </w:r>
      <w:r>
        <w:rPr>
          <w:rFonts w:hint="cs"/>
          <w:rtl/>
        </w:rPr>
        <w:t>نیز با چنین حالی مواجه شده این دستور را داده بودند. لیکن به نظر ما این ظرافت مزاج نبود، بلکه لطافت طبع و نوعی ناز بود.</w:t>
      </w:r>
    </w:p>
    <w:p w:rsidR="008A0C68" w:rsidRPr="008F2DB5" w:rsidRDefault="008A0C68" w:rsidP="00AF1282">
      <w:pPr>
        <w:pStyle w:val="a5"/>
        <w:rPr>
          <w:spacing w:val="-4"/>
          <w:rtl/>
        </w:rPr>
      </w:pPr>
      <w:r w:rsidRPr="008F2DB5">
        <w:rPr>
          <w:rFonts w:hint="cs"/>
          <w:spacing w:val="-4"/>
          <w:rtl/>
        </w:rPr>
        <w:t>گاهی بیماری شدید و گاهی خفیف می‌شد، در روز وفات یعنی روز دوشنبه ظاهراً مزاج مبارک آرام بود. حجر</w:t>
      </w:r>
      <w:r w:rsidR="00313FF9" w:rsidRPr="008F2DB5">
        <w:rPr>
          <w:rFonts w:hint="cs"/>
          <w:spacing w:val="-4"/>
          <w:rtl/>
        </w:rPr>
        <w:t>ۀ</w:t>
      </w:r>
      <w:r w:rsidRPr="008F2DB5">
        <w:rPr>
          <w:rFonts w:hint="cs"/>
          <w:spacing w:val="-4"/>
          <w:rtl/>
        </w:rPr>
        <w:t xml:space="preserve"> ایشان با مسجد متصل بود. هنگام نماز صبح پرده را کنار زدند دیدند که صحابه مشغول نماز اند از شادی و خوشحالی خندیدند. صحابه فکر کردند ایشان وارد مسجد می‌شوند از فرط خوشحالی بی‌اختیار شدند و نزدیک بود که نماز را بشکنند. حضرت ابوبکر </w:t>
      </w:r>
      <w:r w:rsidR="00C150ED" w:rsidRPr="008F2DB5">
        <w:rPr>
          <w:rFonts w:cs="CTraditional Arabic" w:hint="cs"/>
          <w:spacing w:val="-4"/>
          <w:rtl/>
        </w:rPr>
        <w:t>س</w:t>
      </w:r>
      <w:r w:rsidRPr="008F2DB5">
        <w:rPr>
          <w:rFonts w:hint="cs"/>
          <w:spacing w:val="-4"/>
          <w:rtl/>
        </w:rPr>
        <w:t xml:space="preserve"> که امام جماعت بود، خواست تا عقب رود</w:t>
      </w:r>
      <w:r w:rsidR="00A23348" w:rsidRPr="008F2DB5">
        <w:rPr>
          <w:rFonts w:hint="cs"/>
          <w:spacing w:val="-4"/>
          <w:rtl/>
        </w:rPr>
        <w:t xml:space="preserve"> </w:t>
      </w:r>
      <w:r w:rsidR="0079112F" w:rsidRPr="008F2DB5">
        <w:rPr>
          <w:rFonts w:hint="cs"/>
          <w:spacing w:val="-4"/>
          <w:rtl/>
        </w:rPr>
        <w:t>آن‌حضرت</w:t>
      </w:r>
      <w:r w:rsidR="00A23348" w:rsidRPr="008F2DB5">
        <w:rPr>
          <w:rFonts w:hint="cs"/>
          <w:spacing w:val="-4"/>
          <w:rtl/>
        </w:rPr>
        <w:t xml:space="preserve"> </w:t>
      </w:r>
      <w:r w:rsidRPr="008F2DB5">
        <w:rPr>
          <w:rFonts w:hint="cs"/>
          <w:spacing w:val="-4"/>
          <w:rtl/>
        </w:rPr>
        <w:t>اشاره کردند تا در جای خود باقی بماند. آنگاه وارد حجر</w:t>
      </w:r>
      <w:r w:rsidR="00313FF9" w:rsidRPr="008F2DB5">
        <w:rPr>
          <w:rFonts w:hint="cs"/>
          <w:spacing w:val="-4"/>
          <w:rtl/>
        </w:rPr>
        <w:t>ۀ</w:t>
      </w:r>
      <w:r w:rsidRPr="008F2DB5">
        <w:rPr>
          <w:rFonts w:hint="cs"/>
          <w:spacing w:val="-4"/>
          <w:rtl/>
        </w:rPr>
        <w:t xml:space="preserve"> شریفه شدند و پرده را پایین کشیدند</w:t>
      </w:r>
      <w:r w:rsidR="008D131D" w:rsidRPr="008D131D">
        <w:rPr>
          <w:rFonts w:hint="cs"/>
          <w:spacing w:val="-4"/>
          <w:vertAlign w:val="superscript"/>
          <w:rtl/>
        </w:rPr>
        <w:t>(</w:t>
      </w:r>
      <w:r w:rsidR="008D131D" w:rsidRPr="008D131D">
        <w:rPr>
          <w:rStyle w:val="FootnoteReference"/>
          <w:spacing w:val="-4"/>
          <w:rtl/>
        </w:rPr>
        <w:footnoteReference w:id="251"/>
      </w:r>
      <w:r w:rsidR="008D131D" w:rsidRPr="008D131D">
        <w:rPr>
          <w:rFonts w:hint="cs"/>
          <w:spacing w:val="-4"/>
          <w:vertAlign w:val="superscript"/>
          <w:rtl/>
        </w:rPr>
        <w:t>)</w:t>
      </w:r>
      <w:r w:rsidRPr="008F2DB5">
        <w:rPr>
          <w:rFonts w:hint="cs"/>
          <w:spacing w:val="-4"/>
          <w:rtl/>
        </w:rPr>
        <w:t>.</w:t>
      </w:r>
    </w:p>
    <w:p w:rsidR="008A0C68" w:rsidRDefault="008A0C68" w:rsidP="00AF1282">
      <w:pPr>
        <w:pStyle w:val="a5"/>
        <w:rPr>
          <w:rtl/>
        </w:rPr>
      </w:pPr>
      <w:r>
        <w:rPr>
          <w:rFonts w:hint="cs"/>
          <w:rtl/>
        </w:rPr>
        <w:t>در صحیح مسلم مذکور است: به قدری ضعف بر</w:t>
      </w:r>
      <w:r w:rsidR="00A23348">
        <w:rPr>
          <w:rFonts w:hint="cs"/>
          <w:rtl/>
        </w:rPr>
        <w:t xml:space="preserve"> </w:t>
      </w:r>
      <w:r w:rsidR="0079112F">
        <w:rPr>
          <w:rFonts w:hint="cs"/>
          <w:rtl/>
        </w:rPr>
        <w:t>آن‌حضرت</w:t>
      </w:r>
      <w:r w:rsidR="00A23348">
        <w:rPr>
          <w:rFonts w:hint="cs"/>
          <w:rtl/>
        </w:rPr>
        <w:t xml:space="preserve"> </w:t>
      </w:r>
      <w:r>
        <w:rPr>
          <w:rFonts w:hint="cs"/>
          <w:rtl/>
        </w:rPr>
        <w:t>عارض شده بود که به خوبی نتوانستند پرده را پایین کشند</w:t>
      </w:r>
      <w:r w:rsidR="008D131D" w:rsidRPr="008D131D">
        <w:rPr>
          <w:rFonts w:hint="cs"/>
          <w:vertAlign w:val="superscript"/>
          <w:rtl/>
        </w:rPr>
        <w:t>(</w:t>
      </w:r>
      <w:r w:rsidR="008D131D" w:rsidRPr="008D131D">
        <w:rPr>
          <w:rStyle w:val="FootnoteReference"/>
          <w:rtl/>
        </w:rPr>
        <w:footnoteReference w:id="252"/>
      </w:r>
      <w:r w:rsidR="008D131D" w:rsidRPr="008D131D">
        <w:rPr>
          <w:rFonts w:hint="cs"/>
          <w:vertAlign w:val="superscript"/>
          <w:rtl/>
        </w:rPr>
        <w:t>)</w:t>
      </w:r>
      <w:r>
        <w:rPr>
          <w:rFonts w:hint="cs"/>
          <w:rtl/>
        </w:rPr>
        <w:t>. این آخرین لحظه‌ای بود که صحابه جمال جهان‌آرای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را زیارت و دیدار کردند. حضرت انس بن مالک می‌گوید:</w:t>
      </w:r>
      <w:r w:rsidR="00AA164E">
        <w:rPr>
          <w:rFonts w:hint="cs"/>
          <w:rtl/>
        </w:rPr>
        <w:t xml:space="preserve"> چهرۀ </w:t>
      </w:r>
      <w:r w:rsidR="0079112F">
        <w:rPr>
          <w:rFonts w:hint="cs"/>
          <w:rtl/>
        </w:rPr>
        <w:t>آن‌حضرت</w:t>
      </w:r>
      <w:r w:rsidR="00A23348">
        <w:rPr>
          <w:rFonts w:hint="cs"/>
          <w:rtl/>
        </w:rPr>
        <w:t xml:space="preserve"> </w:t>
      </w:r>
      <w:r>
        <w:rPr>
          <w:rFonts w:hint="cs"/>
          <w:rtl/>
        </w:rPr>
        <w:t>به قدری سفید شده بود که گویی برگی از مصحف بود</w:t>
      </w:r>
      <w:r w:rsidR="008D131D" w:rsidRPr="008D131D">
        <w:rPr>
          <w:rFonts w:hint="cs"/>
          <w:vertAlign w:val="superscript"/>
          <w:rtl/>
        </w:rPr>
        <w:t>(</w:t>
      </w:r>
      <w:r w:rsidR="008D131D" w:rsidRPr="008D131D">
        <w:rPr>
          <w:rStyle w:val="FootnoteReference"/>
          <w:rtl/>
        </w:rPr>
        <w:footnoteReference w:id="253"/>
      </w:r>
      <w:r w:rsidR="008D131D" w:rsidRPr="008D131D">
        <w:rPr>
          <w:rFonts w:hint="cs"/>
          <w:vertAlign w:val="superscript"/>
          <w:rtl/>
        </w:rPr>
        <w:t>)</w:t>
      </w:r>
      <w:r>
        <w:rPr>
          <w:rFonts w:hint="cs"/>
          <w:rtl/>
        </w:rPr>
        <w:t>.</w:t>
      </w:r>
    </w:p>
    <w:p w:rsidR="008A0C68" w:rsidRDefault="00313FF9" w:rsidP="00AF1282">
      <w:pPr>
        <w:pStyle w:val="a5"/>
        <w:rPr>
          <w:rtl/>
        </w:rPr>
      </w:pPr>
      <w:r>
        <w:rPr>
          <w:rFonts w:hint="cs"/>
          <w:rtl/>
        </w:rPr>
        <w:t xml:space="preserve">با </w:t>
      </w:r>
      <w:r w:rsidR="008A0C68">
        <w:rPr>
          <w:rFonts w:hint="cs"/>
          <w:rtl/>
        </w:rPr>
        <w:t>آغاز روز دوشنبه، چند بار بر ایشان بیهوشی عارض و افاقه حاصل می‌شد. وقتی فاطم</w:t>
      </w:r>
      <w:r>
        <w:rPr>
          <w:rFonts w:hint="cs"/>
          <w:rtl/>
        </w:rPr>
        <w:t>ۀ</w:t>
      </w:r>
      <w:r w:rsidR="008A0C68">
        <w:rPr>
          <w:rFonts w:hint="cs"/>
          <w:rtl/>
        </w:rPr>
        <w:t xml:space="preserve"> زهرا حال</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8A0C68">
        <w:rPr>
          <w:rFonts w:hint="cs"/>
          <w:rtl/>
        </w:rPr>
        <w:t xml:space="preserve"> را وخیم مشاهده کرد، اظهار داشت: </w:t>
      </w:r>
      <w:r w:rsidR="008A0C68" w:rsidRPr="00557C29">
        <w:rPr>
          <w:rStyle w:val="Char3"/>
          <w:rFonts w:hint="cs"/>
          <w:rtl/>
        </w:rPr>
        <w:t>«و</w:t>
      </w:r>
      <w:r>
        <w:rPr>
          <w:rStyle w:val="Char3"/>
          <w:rFonts w:hint="cs"/>
          <w:rtl/>
        </w:rPr>
        <w:t>ا</w:t>
      </w:r>
      <w:r w:rsidR="005D5643">
        <w:rPr>
          <w:rStyle w:val="Char3"/>
          <w:rFonts w:hint="cs"/>
          <w:rtl/>
        </w:rPr>
        <w:t xml:space="preserve"> </w:t>
      </w:r>
      <w:r w:rsidR="008A0C68" w:rsidRPr="00557C29">
        <w:rPr>
          <w:rStyle w:val="Char3"/>
          <w:rFonts w:hint="cs"/>
          <w:rtl/>
        </w:rPr>
        <w:t>كرب أباه»</w:t>
      </w:r>
      <w:r w:rsidR="008A0C68">
        <w:rPr>
          <w:rFonts w:hint="cs"/>
          <w:rtl/>
        </w:rPr>
        <w:t xml:space="preserve"> (وای بر مشقتی که بر پدرم وارد شده است)</w:t>
      </w:r>
      <w:r w:rsidR="00A23348">
        <w:rPr>
          <w:rFonts w:hint="cs"/>
          <w:rtl/>
        </w:rPr>
        <w:t xml:space="preserve"> </w:t>
      </w:r>
      <w:r w:rsidR="0079112F">
        <w:rPr>
          <w:rFonts w:hint="cs"/>
          <w:rtl/>
        </w:rPr>
        <w:t>آن‌حضرت</w:t>
      </w:r>
      <w:r w:rsidR="00A23348">
        <w:rPr>
          <w:rFonts w:hint="cs"/>
          <w:rtl/>
        </w:rPr>
        <w:t xml:space="preserve"> </w:t>
      </w:r>
      <w:r w:rsidR="008A0C68">
        <w:rPr>
          <w:rFonts w:hint="cs"/>
          <w:rtl/>
        </w:rPr>
        <w:t>فرمودند: «از امروز به بعد بر پدرت هیچگونه اضطراب و بی‌قراری‌ای نخواهد بود».</w:t>
      </w:r>
    </w:p>
    <w:p w:rsidR="008A0C68" w:rsidRDefault="008A0C68" w:rsidP="00AF1282">
      <w:pPr>
        <w:pStyle w:val="a5"/>
        <w:rPr>
          <w:rtl/>
        </w:rPr>
      </w:pPr>
      <w:r>
        <w:rPr>
          <w:rFonts w:hint="cs"/>
          <w:rtl/>
        </w:rPr>
        <w:t xml:space="preserve">حضرت عایشه </w:t>
      </w:r>
      <w:r>
        <w:rPr>
          <w:rFonts w:cs="CTraditional Arabic" w:hint="cs"/>
          <w:rtl/>
        </w:rPr>
        <w:t>ل</w:t>
      </w:r>
      <w:r>
        <w:rPr>
          <w:rFonts w:hint="cs"/>
          <w:rtl/>
        </w:rPr>
        <w:t xml:space="preserve"> می‌گوید: قبلا در زمان صحت و تندرستی از ایشان شنیده بودم که می‌فرمودند</w:t>
      </w:r>
      <w:r w:rsidR="00313FF9">
        <w:rPr>
          <w:rFonts w:hint="cs"/>
          <w:rtl/>
        </w:rPr>
        <w:t>:</w:t>
      </w:r>
      <w:r>
        <w:rPr>
          <w:rFonts w:hint="cs"/>
          <w:rtl/>
        </w:rPr>
        <w:t xml:space="preserve"> «به پیامبران اختیار داده می‌شود که مرگ را قبول کنند و یا زندگی دنیا را بر آن ترجیح دهند». در این حال اغلب، این جمله بر زبان مبارک جاری بود: </w:t>
      </w:r>
      <w:r w:rsidRPr="008F2DB5">
        <w:rPr>
          <w:rFonts w:hint="cs"/>
          <w:rtl/>
        </w:rPr>
        <w:t>«</w:t>
      </w:r>
      <w:r w:rsidRPr="008A125B">
        <w:rPr>
          <w:rStyle w:val="Char7"/>
          <w:rFonts w:eastAsia="Calibri" w:hint="cs"/>
          <w:rtl/>
        </w:rPr>
        <w:t>مَعَ</w:t>
      </w:r>
      <w:r w:rsidRPr="008A125B">
        <w:rPr>
          <w:rStyle w:val="Char7"/>
          <w:rFonts w:eastAsia="Calibri"/>
          <w:rtl/>
        </w:rPr>
        <w:t xml:space="preserve"> </w:t>
      </w:r>
      <w:r w:rsidRPr="008A125B">
        <w:rPr>
          <w:rStyle w:val="Char7"/>
          <w:rFonts w:eastAsia="Calibri" w:hint="cs"/>
          <w:rtl/>
        </w:rPr>
        <w:t>الَّذِينَ</w:t>
      </w:r>
      <w:r w:rsidRPr="008A125B">
        <w:rPr>
          <w:rStyle w:val="Char7"/>
          <w:rFonts w:eastAsia="Calibri"/>
          <w:rtl/>
        </w:rPr>
        <w:t xml:space="preserve"> </w:t>
      </w:r>
      <w:r w:rsidRPr="008A125B">
        <w:rPr>
          <w:rStyle w:val="Char7"/>
          <w:rFonts w:eastAsia="Calibri" w:hint="cs"/>
          <w:rtl/>
        </w:rPr>
        <w:t>أَنْعَمَ</w:t>
      </w:r>
      <w:r w:rsidRPr="008A125B">
        <w:rPr>
          <w:rStyle w:val="Char7"/>
          <w:rFonts w:eastAsia="Calibri"/>
          <w:rtl/>
        </w:rPr>
        <w:t xml:space="preserve"> </w:t>
      </w:r>
      <w:r w:rsidRPr="008A125B">
        <w:rPr>
          <w:rStyle w:val="Char7"/>
          <w:rFonts w:eastAsia="Calibri" w:hint="cs"/>
          <w:rtl/>
        </w:rPr>
        <w:t>اللَّهُ</w:t>
      </w:r>
      <w:r w:rsidRPr="008A125B">
        <w:rPr>
          <w:rStyle w:val="Char7"/>
          <w:rFonts w:eastAsia="Calibri"/>
          <w:rtl/>
        </w:rPr>
        <w:t xml:space="preserve"> </w:t>
      </w:r>
      <w:r w:rsidRPr="008A125B">
        <w:rPr>
          <w:rStyle w:val="Char7"/>
          <w:rFonts w:eastAsia="Calibri" w:hint="cs"/>
          <w:rtl/>
        </w:rPr>
        <w:t>عَلَيْهِمْ</w:t>
      </w:r>
      <w:r w:rsidRPr="008F2DB5">
        <w:rPr>
          <w:rFonts w:hint="cs"/>
          <w:rtl/>
        </w:rPr>
        <w:t>»</w:t>
      </w:r>
      <w:r>
        <w:rPr>
          <w:rFonts w:hint="cs"/>
          <w:rtl/>
        </w:rPr>
        <w:t xml:space="preserve"> و گاهی می‌فرمودند: </w:t>
      </w:r>
      <w:r w:rsidRPr="008F2DB5">
        <w:rPr>
          <w:rFonts w:hint="cs"/>
          <w:rtl/>
        </w:rPr>
        <w:t>«</w:t>
      </w:r>
      <w:r w:rsidRPr="008A125B">
        <w:rPr>
          <w:rStyle w:val="Char7"/>
          <w:rFonts w:eastAsia="Calibri" w:hint="cs"/>
          <w:rtl/>
        </w:rPr>
        <w:t>اللَّهُمَّ</w:t>
      </w:r>
      <w:r w:rsidRPr="008A125B">
        <w:rPr>
          <w:rStyle w:val="Char7"/>
          <w:rFonts w:eastAsia="Calibri"/>
          <w:rtl/>
        </w:rPr>
        <w:t xml:space="preserve"> </w:t>
      </w:r>
      <w:r w:rsidRPr="008A125B">
        <w:rPr>
          <w:rStyle w:val="Char7"/>
          <w:rFonts w:eastAsia="Calibri" w:hint="cs"/>
          <w:rtl/>
        </w:rPr>
        <w:t>فِي</w:t>
      </w:r>
      <w:r w:rsidRPr="008A125B">
        <w:rPr>
          <w:rStyle w:val="Char7"/>
          <w:rFonts w:eastAsia="Calibri"/>
          <w:rtl/>
        </w:rPr>
        <w:t xml:space="preserve"> </w:t>
      </w:r>
      <w:r w:rsidRPr="008A125B">
        <w:rPr>
          <w:rStyle w:val="Char7"/>
          <w:rFonts w:eastAsia="Calibri" w:hint="cs"/>
          <w:rtl/>
        </w:rPr>
        <w:t>الرَّفِيقِ</w:t>
      </w:r>
      <w:r w:rsidRPr="008A125B">
        <w:rPr>
          <w:rStyle w:val="Char7"/>
          <w:rFonts w:eastAsia="Calibri"/>
          <w:rtl/>
        </w:rPr>
        <w:t xml:space="preserve"> </w:t>
      </w:r>
      <w:r w:rsidRPr="008A125B">
        <w:rPr>
          <w:rStyle w:val="Char7"/>
          <w:rFonts w:eastAsia="Calibri" w:hint="cs"/>
          <w:rtl/>
        </w:rPr>
        <w:t>الأَعْلَى</w:t>
      </w:r>
      <w:r w:rsidRPr="008F2DB5">
        <w:rPr>
          <w:rFonts w:hint="cs"/>
          <w:rtl/>
        </w:rPr>
        <w:t>»</w:t>
      </w:r>
      <w:r>
        <w:rPr>
          <w:rFonts w:hint="cs"/>
          <w:rtl/>
        </w:rPr>
        <w:t xml:space="preserve"> خداوند یار و مونس بزرگی است.</w:t>
      </w:r>
    </w:p>
    <w:p w:rsidR="008A0C68" w:rsidRDefault="00313FF9" w:rsidP="00AF1282">
      <w:pPr>
        <w:pStyle w:val="a5"/>
        <w:rPr>
          <w:rtl/>
        </w:rPr>
      </w:pPr>
      <w:r>
        <w:rPr>
          <w:rFonts w:hint="cs"/>
          <w:rtl/>
        </w:rPr>
        <w:t>حضرت عایشه دانست و متوجه</w:t>
      </w:r>
      <w:r w:rsidR="008A0C68">
        <w:rPr>
          <w:rFonts w:hint="cs"/>
          <w:rtl/>
        </w:rPr>
        <w:t xml:space="preserve"> شد که حالا فقط رفاقت الهی مطلوب ایشان است.</w:t>
      </w:r>
    </w:p>
    <w:p w:rsidR="008A0C68" w:rsidRDefault="008A0C68" w:rsidP="00AF1282">
      <w:pPr>
        <w:pStyle w:val="a5"/>
        <w:rPr>
          <w:rtl/>
        </w:rPr>
      </w:pPr>
      <w:r>
        <w:rPr>
          <w:rFonts w:hint="cs"/>
          <w:rtl/>
        </w:rPr>
        <w:t xml:space="preserve">لحظاتی پیش از وفات، عبدالرحمن فرزند حضرت ابوبکر، به محضر رسول خدا </w:t>
      </w:r>
      <w:r w:rsidR="008C6189" w:rsidRPr="008C6189">
        <w:rPr>
          <w:rFonts w:cs="CTraditional Arabic" w:hint="cs"/>
          <w:rtl/>
        </w:rPr>
        <w:t>ج</w:t>
      </w:r>
      <w:r>
        <w:rPr>
          <w:rFonts w:hint="cs"/>
          <w:rtl/>
        </w:rPr>
        <w:t xml:space="preserve"> حضور یافت. سر مبارک</w:t>
      </w:r>
      <w:r w:rsidR="00A23348">
        <w:rPr>
          <w:rFonts w:hint="cs"/>
          <w:rtl/>
        </w:rPr>
        <w:t xml:space="preserve"> </w:t>
      </w:r>
      <w:r w:rsidR="0079112F">
        <w:rPr>
          <w:rFonts w:hint="cs"/>
          <w:rtl/>
        </w:rPr>
        <w:t>آن‌حضرت</w:t>
      </w:r>
      <w:r w:rsidR="00A23348">
        <w:rPr>
          <w:rFonts w:hint="cs"/>
          <w:rtl/>
        </w:rPr>
        <w:t xml:space="preserve"> </w:t>
      </w:r>
      <w:r>
        <w:rPr>
          <w:rFonts w:hint="cs"/>
          <w:rtl/>
        </w:rPr>
        <w:t>در آغوش حضرت عایشه قرار داشت. در دست عبدالرحمن مسواکی بود و</w:t>
      </w:r>
      <w:r w:rsidR="00A23348">
        <w:rPr>
          <w:rFonts w:hint="cs"/>
          <w:rtl/>
        </w:rPr>
        <w:t xml:space="preserve"> </w:t>
      </w:r>
      <w:r w:rsidR="0079112F">
        <w:rPr>
          <w:rFonts w:hint="cs"/>
          <w:rtl/>
        </w:rPr>
        <w:t>آن‌حضرت</w:t>
      </w:r>
      <w:r w:rsidR="00A23348">
        <w:rPr>
          <w:rFonts w:hint="cs"/>
          <w:rtl/>
        </w:rPr>
        <w:t xml:space="preserve"> </w:t>
      </w:r>
      <w:r>
        <w:rPr>
          <w:rFonts w:hint="cs"/>
          <w:rtl/>
        </w:rPr>
        <w:t>به</w:t>
      </w:r>
      <w:r w:rsidR="00313FF9">
        <w:rPr>
          <w:rFonts w:hint="cs"/>
          <w:rtl/>
        </w:rPr>
        <w:t>‌</w:t>
      </w:r>
      <w:r>
        <w:rPr>
          <w:rFonts w:hint="cs"/>
          <w:rtl/>
        </w:rPr>
        <w:t>سوی آن با دقت نگاه می‌کرد. حضرت عایشه متوجه شد که ایشان قصد مسواک‌زدن را دارند. مسواک را از عبدالرحمن گرفت و با دندان‌هایش سر آن را جوید و نرم کرد و به</w:t>
      </w:r>
      <w:r w:rsidR="00A23348">
        <w:rPr>
          <w:rFonts w:hint="cs"/>
          <w:rtl/>
        </w:rPr>
        <w:t xml:space="preserve"> </w:t>
      </w:r>
      <w:r w:rsidR="0079112F">
        <w:rPr>
          <w:rFonts w:hint="cs"/>
          <w:rtl/>
        </w:rPr>
        <w:t>آن‌حضرت</w:t>
      </w:r>
      <w:r w:rsidR="00A23348">
        <w:rPr>
          <w:rFonts w:hint="cs"/>
          <w:rtl/>
        </w:rPr>
        <w:t xml:space="preserve"> </w:t>
      </w:r>
      <w:r>
        <w:rPr>
          <w:rFonts w:hint="cs"/>
          <w:rtl/>
        </w:rPr>
        <w:t>تقدیم نمود. ایشان مانند افراد تندرست مسواک زدند.</w:t>
      </w:r>
    </w:p>
    <w:p w:rsidR="008A0C68" w:rsidRDefault="008A0C68" w:rsidP="00AF1282">
      <w:pPr>
        <w:pStyle w:val="a5"/>
        <w:rPr>
          <w:rtl/>
        </w:rPr>
      </w:pPr>
      <w:r>
        <w:rPr>
          <w:rFonts w:hint="cs"/>
          <w:rtl/>
        </w:rPr>
        <w:t>بعد از ظهر روز دوشنبه بود، وقت وفات فرا رسیده بود، صدای تنفس از سین</w:t>
      </w:r>
      <w:r w:rsidR="00F3264D">
        <w:rPr>
          <w:rFonts w:hint="cs"/>
          <w:rtl/>
        </w:rPr>
        <w:t>ۀ</w:t>
      </w:r>
      <w:r>
        <w:rPr>
          <w:rFonts w:hint="cs"/>
          <w:rtl/>
        </w:rPr>
        <w:t xml:space="preserve"> مبارک بیرون می‌آمد</w:t>
      </w:r>
      <w:r w:rsidR="008D131D" w:rsidRPr="008D131D">
        <w:rPr>
          <w:rFonts w:hint="cs"/>
          <w:vertAlign w:val="superscript"/>
          <w:rtl/>
        </w:rPr>
        <w:t>(</w:t>
      </w:r>
      <w:r w:rsidR="008D131D" w:rsidRPr="008D131D">
        <w:rPr>
          <w:rStyle w:val="FootnoteReference"/>
          <w:rtl/>
        </w:rPr>
        <w:footnoteReference w:id="254"/>
      </w:r>
      <w:r w:rsidR="008D131D" w:rsidRPr="008D131D">
        <w:rPr>
          <w:rFonts w:hint="cs"/>
          <w:vertAlign w:val="superscript"/>
          <w:rtl/>
        </w:rPr>
        <w:t>)</w:t>
      </w:r>
      <w:r>
        <w:rPr>
          <w:rFonts w:hint="cs"/>
          <w:rtl/>
        </w:rPr>
        <w:t>. در همین حال لب‌های مبارک به حرکت درآمد و اطرافیان این جمله را از زبان مبارک شنیدند</w:t>
      </w:r>
      <w:r w:rsidR="008D131D" w:rsidRPr="008D131D">
        <w:rPr>
          <w:rFonts w:hint="cs"/>
          <w:vertAlign w:val="superscript"/>
          <w:rtl/>
        </w:rPr>
        <w:t>(</w:t>
      </w:r>
      <w:r w:rsidR="008D131D" w:rsidRPr="008D131D">
        <w:rPr>
          <w:rStyle w:val="FootnoteReference"/>
          <w:rtl/>
        </w:rPr>
        <w:footnoteReference w:id="255"/>
      </w:r>
      <w:r w:rsidR="008D131D" w:rsidRPr="008D131D">
        <w:rPr>
          <w:rFonts w:hint="cs"/>
          <w:vertAlign w:val="superscript"/>
          <w:rtl/>
        </w:rPr>
        <w:t>)</w:t>
      </w:r>
      <w:r>
        <w:rPr>
          <w:rFonts w:hint="cs"/>
          <w:rtl/>
        </w:rPr>
        <w:t xml:space="preserve">: </w:t>
      </w:r>
      <w:r w:rsidRPr="008F2DB5">
        <w:rPr>
          <w:rFonts w:hint="cs"/>
          <w:rtl/>
        </w:rPr>
        <w:t>«</w:t>
      </w:r>
      <w:r w:rsidRPr="008A125B">
        <w:rPr>
          <w:rStyle w:val="Char7"/>
          <w:rFonts w:eastAsia="Calibri" w:hint="cs"/>
          <w:rtl/>
        </w:rPr>
        <w:t>الصَّلَاةَ،</w:t>
      </w:r>
      <w:r w:rsidRPr="008A125B">
        <w:rPr>
          <w:rStyle w:val="Char7"/>
          <w:rFonts w:eastAsia="Calibri"/>
          <w:rtl/>
        </w:rPr>
        <w:t xml:space="preserve"> </w:t>
      </w:r>
      <w:r w:rsidRPr="008A125B">
        <w:rPr>
          <w:rStyle w:val="Char7"/>
          <w:rFonts w:eastAsia="Calibri" w:hint="cs"/>
          <w:rtl/>
        </w:rPr>
        <w:t>وَمَا</w:t>
      </w:r>
      <w:r w:rsidRPr="008A125B">
        <w:rPr>
          <w:rStyle w:val="Char7"/>
          <w:rFonts w:eastAsia="Calibri"/>
          <w:rtl/>
        </w:rPr>
        <w:t xml:space="preserve"> </w:t>
      </w:r>
      <w:r w:rsidRPr="008A125B">
        <w:rPr>
          <w:rStyle w:val="Char7"/>
          <w:rFonts w:eastAsia="Calibri" w:hint="cs"/>
          <w:rtl/>
        </w:rPr>
        <w:t>مَلَكَتْ</w:t>
      </w:r>
      <w:r w:rsidRPr="008A125B">
        <w:rPr>
          <w:rStyle w:val="Char7"/>
          <w:rFonts w:eastAsia="Calibri"/>
          <w:rtl/>
        </w:rPr>
        <w:t xml:space="preserve"> </w:t>
      </w:r>
      <w:r w:rsidRPr="008A125B">
        <w:rPr>
          <w:rStyle w:val="Char7"/>
          <w:rFonts w:eastAsia="Calibri" w:hint="cs"/>
          <w:rtl/>
        </w:rPr>
        <w:t>أَيْمَانُكُمْ</w:t>
      </w:r>
      <w:r w:rsidRPr="008F2DB5">
        <w:rPr>
          <w:rFonts w:hint="cs"/>
          <w:rtl/>
        </w:rPr>
        <w:t>»</w:t>
      </w:r>
      <w:r>
        <w:rPr>
          <w:rFonts w:hint="cs"/>
          <w:rtl/>
        </w:rPr>
        <w:t xml:space="preserve"> (شما را</w:t>
      </w:r>
      <w:r w:rsidR="00AA164E">
        <w:rPr>
          <w:rFonts w:hint="cs"/>
          <w:rtl/>
        </w:rPr>
        <w:t xml:space="preserve"> دربارۀ </w:t>
      </w:r>
      <w:r>
        <w:rPr>
          <w:rFonts w:hint="cs"/>
          <w:rtl/>
        </w:rPr>
        <w:t>نماز و رفتار با غلامان سفارش می‌کنم) در کنار ایشان طشتی پر از آب بود، چندین بار، دست خویش را در آن فرو برده بر</w:t>
      </w:r>
      <w:r w:rsidR="00AA164E">
        <w:rPr>
          <w:rFonts w:hint="cs"/>
          <w:rtl/>
        </w:rPr>
        <w:t xml:space="preserve"> چهرۀ </w:t>
      </w:r>
      <w:r>
        <w:rPr>
          <w:rFonts w:hint="cs"/>
          <w:rtl/>
        </w:rPr>
        <w:t xml:space="preserve">مبارک می‌مالیدند. گاهی شالی از روی چهره می‌انداختند و گاهی آن را دور می‌کردند. در همین حال دست را بالا برده، با انگشت اشاره نمودند و سه بار فرمودند: </w:t>
      </w:r>
      <w:r w:rsidRPr="008F2DB5">
        <w:rPr>
          <w:rFonts w:hint="cs"/>
          <w:rtl/>
        </w:rPr>
        <w:t>«</w:t>
      </w:r>
      <w:r w:rsidRPr="00557C29">
        <w:rPr>
          <w:rStyle w:val="Char3"/>
          <w:rFonts w:hint="cs"/>
          <w:rtl/>
        </w:rPr>
        <w:t>بل الرفيق الأعلى</w:t>
      </w:r>
      <w:r w:rsidRPr="008F2DB5">
        <w:rPr>
          <w:rFonts w:hint="cs"/>
          <w:rtl/>
        </w:rPr>
        <w:t>»</w:t>
      </w:r>
      <w:r>
        <w:rPr>
          <w:rFonts w:hint="cs"/>
          <w:rtl/>
        </w:rPr>
        <w:t xml:space="preserve"> (حالا فقط به</w:t>
      </w:r>
      <w:r w:rsidR="00313FF9">
        <w:rPr>
          <w:rFonts w:hint="cs"/>
          <w:rtl/>
        </w:rPr>
        <w:t>‌</w:t>
      </w:r>
      <w:r>
        <w:rPr>
          <w:rFonts w:hint="cs"/>
          <w:rtl/>
        </w:rPr>
        <w:t>سوی رفیق بزرگ می‌روم) ناگهان دست مبارک پایین افتاد و چشم‌ها به سقف خیره شد و روح پاک به ملکوت اعلی پیوست.</w:t>
      </w:r>
    </w:p>
    <w:p w:rsidR="008A0C68" w:rsidRPr="008F2DB5" w:rsidRDefault="008A0C68" w:rsidP="008F2DB5">
      <w:pPr>
        <w:pStyle w:val="a3"/>
        <w:rPr>
          <w:rStyle w:val="Char5"/>
          <w:rtl/>
        </w:rPr>
      </w:pPr>
      <w:r w:rsidRPr="008F2DB5">
        <w:rPr>
          <w:rStyle w:val="Char5"/>
          <w:rFonts w:hint="cs"/>
          <w:rtl/>
        </w:rPr>
        <w:t>«</w:t>
      </w:r>
      <w:r w:rsidRPr="008F2DB5">
        <w:rPr>
          <w:rFonts w:hint="cs"/>
          <w:rtl/>
        </w:rPr>
        <w:t>اللهم صل عليه وعلى آله وأصحابه صلوة كثيرا كثيرا</w:t>
      </w:r>
      <w:r w:rsidRPr="008F2DB5">
        <w:rPr>
          <w:rStyle w:val="Char5"/>
          <w:rFonts w:hint="cs"/>
          <w:rtl/>
        </w:rPr>
        <w:t>»</w:t>
      </w:r>
    </w:p>
    <w:p w:rsidR="008A0C68" w:rsidRDefault="008A0C68" w:rsidP="00E345E7">
      <w:pPr>
        <w:pStyle w:val="a0"/>
        <w:keepNext/>
        <w:spacing w:after="0"/>
        <w:jc w:val="both"/>
        <w:rPr>
          <w:rtl/>
        </w:rPr>
      </w:pPr>
      <w:bookmarkStart w:id="397" w:name="_Toc293494764"/>
      <w:bookmarkStart w:id="398" w:name="_Toc293496926"/>
      <w:bookmarkStart w:id="399" w:name="_Toc348628980"/>
      <w:bookmarkStart w:id="400" w:name="_Toc470210327"/>
      <w:r>
        <w:rPr>
          <w:rFonts w:hint="cs"/>
          <w:rtl/>
        </w:rPr>
        <w:t>مراسم غسل و دفن</w:t>
      </w:r>
      <w:bookmarkEnd w:id="397"/>
      <w:bookmarkEnd w:id="398"/>
      <w:bookmarkEnd w:id="399"/>
      <w:bookmarkEnd w:id="400"/>
    </w:p>
    <w:p w:rsidR="008A0C68" w:rsidRDefault="008A0C68" w:rsidP="00AF1282">
      <w:pPr>
        <w:pStyle w:val="a5"/>
        <w:rPr>
          <w:rtl/>
        </w:rPr>
      </w:pPr>
      <w:r>
        <w:rPr>
          <w:rFonts w:hint="cs"/>
          <w:rtl/>
        </w:rPr>
        <w:t>مراسم غسل و دفن از روز بعد، یعنی روز سه شنبه آغاز شد. تأخیر در این امر علت‌های متعددی داشت از قبیل:</w:t>
      </w:r>
    </w:p>
    <w:p w:rsidR="008A0C68" w:rsidRPr="00194C31" w:rsidRDefault="008A0C68" w:rsidP="008F2DB5">
      <w:pPr>
        <w:numPr>
          <w:ilvl w:val="0"/>
          <w:numId w:val="10"/>
        </w:numPr>
        <w:ind w:left="680" w:hanging="340"/>
        <w:jc w:val="both"/>
        <w:rPr>
          <w:rStyle w:val="Char5"/>
          <w:rtl/>
        </w:rPr>
      </w:pPr>
      <w:r w:rsidRPr="00F3264D">
        <w:rPr>
          <w:rStyle w:val="Char5"/>
          <w:rFonts w:hint="cs"/>
          <w:rtl/>
        </w:rPr>
        <w:t>اصحاب و ارادتمندان</w:t>
      </w:r>
      <w:r w:rsidR="00A23348" w:rsidRPr="00F3264D">
        <w:rPr>
          <w:rStyle w:val="Char5"/>
          <w:rFonts w:hint="cs"/>
          <w:rtl/>
        </w:rPr>
        <w:t xml:space="preserve"> </w:t>
      </w:r>
      <w:r w:rsidR="0079112F">
        <w:rPr>
          <w:rStyle w:val="Char5"/>
          <w:rFonts w:hint="cs"/>
          <w:rtl/>
        </w:rPr>
        <w:t>آن‌حضرت</w:t>
      </w:r>
      <w:r w:rsidR="00A23348" w:rsidRPr="00F3264D">
        <w:rPr>
          <w:rStyle w:val="Char5"/>
          <w:rFonts w:hint="cs"/>
          <w:rtl/>
        </w:rPr>
        <w:t xml:space="preserve"> </w:t>
      </w:r>
      <w:r w:rsidRPr="00F3264D">
        <w:rPr>
          <w:rStyle w:val="Char5"/>
          <w:rFonts w:hint="cs"/>
          <w:rtl/>
        </w:rPr>
        <w:t>باور نمی‌کردند که</w:t>
      </w:r>
      <w:r w:rsidR="00A23348" w:rsidRPr="00F3264D">
        <w:rPr>
          <w:rStyle w:val="Char5"/>
          <w:rFonts w:hint="cs"/>
          <w:rtl/>
        </w:rPr>
        <w:t xml:space="preserve"> </w:t>
      </w:r>
      <w:r w:rsidR="0079112F">
        <w:rPr>
          <w:rStyle w:val="Char5"/>
          <w:rFonts w:hint="cs"/>
          <w:rtl/>
        </w:rPr>
        <w:t>آن‌حضرت</w:t>
      </w:r>
      <w:r w:rsidR="00A23348" w:rsidRPr="00F3264D">
        <w:rPr>
          <w:rStyle w:val="Char5"/>
          <w:rFonts w:hint="cs"/>
          <w:rtl/>
        </w:rPr>
        <w:t xml:space="preserve"> </w:t>
      </w:r>
      <w:r w:rsidRPr="00F3264D">
        <w:rPr>
          <w:rStyle w:val="Char5"/>
          <w:rFonts w:hint="cs"/>
          <w:rtl/>
        </w:rPr>
        <w:t xml:space="preserve">دنیا را الوداع گفتند. چنانکه حضرت عمر </w:t>
      </w:r>
      <w:r w:rsidR="00C150ED" w:rsidRPr="00C150ED">
        <w:rPr>
          <w:rStyle w:val="Char5"/>
          <w:rFonts w:cs="CTraditional Arabic" w:hint="cs"/>
          <w:rtl/>
        </w:rPr>
        <w:t>س</w:t>
      </w:r>
      <w:r w:rsidRPr="00F3264D">
        <w:rPr>
          <w:rStyle w:val="Char5"/>
          <w:rFonts w:hint="cs"/>
          <w:rtl/>
        </w:rPr>
        <w:t xml:space="preserve"> شمشیر از نیام بیرون کشید و اعلام داشت: هرکس بگوید</w:t>
      </w:r>
      <w:r w:rsidR="00A23348" w:rsidRPr="00F3264D">
        <w:rPr>
          <w:rStyle w:val="Char5"/>
          <w:rFonts w:hint="cs"/>
          <w:rtl/>
        </w:rPr>
        <w:t xml:space="preserve"> </w:t>
      </w:r>
      <w:r w:rsidR="0079112F">
        <w:rPr>
          <w:rStyle w:val="Char5"/>
          <w:rFonts w:hint="cs"/>
          <w:rtl/>
        </w:rPr>
        <w:t>آن‌حضرت</w:t>
      </w:r>
      <w:r w:rsidR="00A23348" w:rsidRPr="00F3264D">
        <w:rPr>
          <w:rStyle w:val="Char5"/>
          <w:rFonts w:hint="cs"/>
          <w:rtl/>
        </w:rPr>
        <w:t xml:space="preserve"> </w:t>
      </w:r>
      <w:r w:rsidR="008C6189" w:rsidRPr="008C6189">
        <w:rPr>
          <w:rStyle w:val="Char5"/>
          <w:rFonts w:cs="CTraditional Arabic" w:hint="cs"/>
          <w:rtl/>
        </w:rPr>
        <w:t>ج</w:t>
      </w:r>
      <w:r w:rsidRPr="00F3264D">
        <w:rPr>
          <w:rStyle w:val="Char5"/>
          <w:rFonts w:hint="cs"/>
          <w:rtl/>
        </w:rPr>
        <w:t xml:space="preserve"> وفات کرده است</w:t>
      </w:r>
      <w:r w:rsidR="00313FF9">
        <w:rPr>
          <w:rStyle w:val="Char5"/>
          <w:rFonts w:hint="cs"/>
          <w:rtl/>
        </w:rPr>
        <w:t>، سر او را از تنش جدا خواهم کرد؛</w:t>
      </w:r>
    </w:p>
    <w:p w:rsidR="008A0C68" w:rsidRDefault="008A0C68" w:rsidP="00AF1282">
      <w:pPr>
        <w:pStyle w:val="a5"/>
        <w:rPr>
          <w:rtl/>
        </w:rPr>
      </w:pPr>
      <w:r>
        <w:rPr>
          <w:rFonts w:hint="cs"/>
          <w:rtl/>
        </w:rPr>
        <w:t xml:space="preserve">در همین حال، حضرت ابوبکر </w:t>
      </w:r>
      <w:r w:rsidR="00C150ED" w:rsidRPr="00C150ED">
        <w:rPr>
          <w:rFonts w:cs="CTraditional Arabic" w:hint="cs"/>
          <w:rtl/>
        </w:rPr>
        <w:t>س</w:t>
      </w:r>
      <w:r>
        <w:rPr>
          <w:rFonts w:hint="cs"/>
          <w:rtl/>
        </w:rPr>
        <w:t xml:space="preserve"> فرا رسید و در محضر تمام صحابه خطبه‌ای ایراد کرد و اعلام داشت:</w:t>
      </w:r>
      <w:r w:rsidR="00A23348">
        <w:rPr>
          <w:rFonts w:hint="cs"/>
          <w:rtl/>
        </w:rPr>
        <w:t xml:space="preserve"> </w:t>
      </w:r>
      <w:r w:rsidR="0079112F">
        <w:rPr>
          <w:rFonts w:hint="cs"/>
          <w:rtl/>
        </w:rPr>
        <w:t>آن‌حضرت</w:t>
      </w:r>
      <w:r w:rsidR="00A23348">
        <w:rPr>
          <w:rFonts w:hint="cs"/>
          <w:rtl/>
        </w:rPr>
        <w:t xml:space="preserve"> </w:t>
      </w:r>
      <w:r>
        <w:rPr>
          <w:rFonts w:hint="cs"/>
          <w:rtl/>
        </w:rPr>
        <w:t>باید از این جهان می‌رفت و آیات قرآن</w:t>
      </w:r>
      <w:r w:rsidR="00313FF9">
        <w:rPr>
          <w:rFonts w:hint="cs"/>
          <w:rtl/>
        </w:rPr>
        <w:t>‌</w:t>
      </w:r>
      <w:r>
        <w:rPr>
          <w:rFonts w:hint="cs"/>
          <w:rtl/>
        </w:rPr>
        <w:t>کریم را در این باره قرائت کرد. ناگهان مردم متوجه شدند و ناگزیر به این امر، یقین و باور پیدا کردند.</w:t>
      </w:r>
    </w:p>
    <w:p w:rsidR="008A0C68" w:rsidRPr="00194C31" w:rsidRDefault="008A0C68" w:rsidP="008F2DB5">
      <w:pPr>
        <w:numPr>
          <w:ilvl w:val="0"/>
          <w:numId w:val="10"/>
        </w:numPr>
        <w:ind w:left="680" w:hanging="340"/>
        <w:jc w:val="both"/>
        <w:rPr>
          <w:rStyle w:val="Char5"/>
        </w:rPr>
      </w:pPr>
      <w:r w:rsidRPr="00F3264D">
        <w:rPr>
          <w:rStyle w:val="Char5"/>
          <w:rFonts w:hint="cs"/>
          <w:rtl/>
        </w:rPr>
        <w:t>در روز وفات بعد از وفات وقت کافی نبود که مر</w:t>
      </w:r>
      <w:r w:rsidR="00313FF9">
        <w:rPr>
          <w:rStyle w:val="Char5"/>
          <w:rFonts w:hint="cs"/>
          <w:rtl/>
        </w:rPr>
        <w:t>اسم غسل و دفن در روز انجام گیرد؛</w:t>
      </w:r>
    </w:p>
    <w:p w:rsidR="008A0C68" w:rsidRPr="00194C31" w:rsidRDefault="008A0C68" w:rsidP="008F2DB5">
      <w:pPr>
        <w:numPr>
          <w:ilvl w:val="0"/>
          <w:numId w:val="10"/>
        </w:numPr>
        <w:ind w:left="680" w:hanging="340"/>
        <w:jc w:val="both"/>
        <w:rPr>
          <w:rStyle w:val="Char5"/>
        </w:rPr>
      </w:pPr>
      <w:r w:rsidRPr="00F3264D">
        <w:rPr>
          <w:rStyle w:val="Char5"/>
          <w:rFonts w:hint="cs"/>
          <w:rtl/>
        </w:rPr>
        <w:t>کار حفر قبر مبارک بعد از غسل و تکفین آغاز شد،</w:t>
      </w:r>
      <w:r w:rsidR="00313FF9">
        <w:rPr>
          <w:rStyle w:val="Char5"/>
          <w:rFonts w:hint="cs"/>
          <w:rtl/>
        </w:rPr>
        <w:t xml:space="preserve"> از این جهت تا دیر منتظر ماندند؛</w:t>
      </w:r>
    </w:p>
    <w:p w:rsidR="008A0C68" w:rsidRPr="00194C31" w:rsidRDefault="008A0C68" w:rsidP="008F2DB5">
      <w:pPr>
        <w:numPr>
          <w:ilvl w:val="0"/>
          <w:numId w:val="10"/>
        </w:numPr>
        <w:ind w:left="680" w:hanging="340"/>
        <w:jc w:val="both"/>
        <w:rPr>
          <w:rStyle w:val="Char5"/>
          <w:rtl/>
        </w:rPr>
      </w:pPr>
      <w:r w:rsidRPr="00F3264D">
        <w:rPr>
          <w:rStyle w:val="Char5"/>
          <w:rFonts w:hint="cs"/>
          <w:rtl/>
        </w:rPr>
        <w:t>در حجره‌ای که وفات کردند، مردم در همان هجره با ترتیب می‌آمدند و بر</w:t>
      </w:r>
      <w:r w:rsidR="00A23348" w:rsidRPr="00F3264D">
        <w:rPr>
          <w:rStyle w:val="Char5"/>
          <w:rFonts w:hint="cs"/>
          <w:rtl/>
        </w:rPr>
        <w:t xml:space="preserve"> </w:t>
      </w:r>
      <w:r w:rsidR="0079112F">
        <w:rPr>
          <w:rStyle w:val="Char5"/>
          <w:rFonts w:hint="cs"/>
          <w:rtl/>
        </w:rPr>
        <w:t>آن‌حضرت</w:t>
      </w:r>
      <w:r w:rsidR="00A23348" w:rsidRPr="00F3264D">
        <w:rPr>
          <w:rStyle w:val="Char5"/>
          <w:rFonts w:hint="cs"/>
          <w:rtl/>
        </w:rPr>
        <w:t xml:space="preserve"> </w:t>
      </w:r>
      <w:r w:rsidRPr="00F3264D">
        <w:rPr>
          <w:rStyle w:val="Char5"/>
          <w:rFonts w:hint="cs"/>
          <w:rtl/>
        </w:rPr>
        <w:t>گروه گروه نماز جنازه می‌خواندند و می‌رفتند. روز سه شنبه در همین امور سپری شد و شب از آن فارغ شدند</w:t>
      </w:r>
      <w:r w:rsidR="008D131D" w:rsidRPr="008D131D">
        <w:rPr>
          <w:rStyle w:val="Char5"/>
          <w:rFonts w:hint="cs"/>
          <w:vertAlign w:val="superscript"/>
          <w:rtl/>
        </w:rPr>
        <w:t>(</w:t>
      </w:r>
      <w:r w:rsidR="008D131D" w:rsidRPr="008D131D">
        <w:rPr>
          <w:rStyle w:val="Char5"/>
          <w:vertAlign w:val="superscript"/>
          <w:rtl/>
        </w:rPr>
        <w:footnoteReference w:id="256"/>
      </w:r>
      <w:r w:rsidR="008D131D" w:rsidRPr="008D131D">
        <w:rPr>
          <w:rStyle w:val="Char5"/>
          <w:rFonts w:hint="cs"/>
          <w:vertAlign w:val="superscript"/>
          <w:rtl/>
        </w:rPr>
        <w:t>)</w:t>
      </w:r>
      <w:r w:rsidR="00313FF9">
        <w:rPr>
          <w:rStyle w:val="Char5"/>
          <w:rFonts w:hint="cs"/>
          <w:rtl/>
        </w:rPr>
        <w:t>؛</w:t>
      </w:r>
    </w:p>
    <w:p w:rsidR="008A0C68" w:rsidRDefault="008A0C68" w:rsidP="00AF1282">
      <w:pPr>
        <w:pStyle w:val="a5"/>
        <w:rPr>
          <w:rtl/>
        </w:rPr>
      </w:pPr>
      <w:r>
        <w:rPr>
          <w:rFonts w:hint="cs"/>
          <w:rtl/>
        </w:rPr>
        <w:t>مراسم غسل و دفن را عزیزان و خویشاوندان نزدیک</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انجام دادند. فضل </w:t>
      </w:r>
      <w:r w:rsidR="00FD599B">
        <w:rPr>
          <w:rFonts w:hint="cs"/>
          <w:rtl/>
        </w:rPr>
        <w:t>ا</w:t>
      </w:r>
      <w:r>
        <w:rPr>
          <w:rFonts w:hint="cs"/>
          <w:rtl/>
        </w:rPr>
        <w:t>بن عباس و اسامه بن زید پرده‌ای را حایل نموده و حضرت علی غسل داد. حضرت عباس نیز حضور داشت. در بعضی از روایات مذکور است که وی در نگه‌داشتن پرده نیز شریک بود. زیرا هر فردی که می‌خواست از این شرف بهره‌مند شود و در غسل</w:t>
      </w:r>
      <w:r w:rsidR="00A23348">
        <w:rPr>
          <w:rFonts w:hint="cs"/>
          <w:rtl/>
        </w:rPr>
        <w:t xml:space="preserve"> </w:t>
      </w:r>
      <w:r w:rsidR="0079112F">
        <w:rPr>
          <w:rFonts w:hint="cs"/>
          <w:rtl/>
        </w:rPr>
        <w:t>آن‌حضرت</w:t>
      </w:r>
      <w:r w:rsidR="00A23348">
        <w:rPr>
          <w:rFonts w:hint="cs"/>
          <w:rtl/>
        </w:rPr>
        <w:t xml:space="preserve"> </w:t>
      </w:r>
      <w:r>
        <w:rPr>
          <w:rFonts w:hint="cs"/>
          <w:rtl/>
        </w:rPr>
        <w:t>شریک باشد که در این صورت مزاحمت ایجاد می‌شد. از این جهت حضرت علی دروازه را از داخل بست و اجاز</w:t>
      </w:r>
      <w:r w:rsidR="00313FF9">
        <w:rPr>
          <w:rFonts w:hint="cs"/>
          <w:rtl/>
        </w:rPr>
        <w:t>ۀ</w:t>
      </w:r>
      <w:r>
        <w:rPr>
          <w:rFonts w:hint="cs"/>
          <w:rtl/>
        </w:rPr>
        <w:t xml:space="preserve"> ورود نداد. انصار از پشت در صدا کردند که شما را به خدا در فکر حقوق ما هم باشید. زیرا در خدمت به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ما هم سهمی داریم. طبق روایت واقدی، حضرت ابوبکر اظهار داشت:</w:t>
      </w:r>
      <w:r w:rsidR="00AA164E">
        <w:rPr>
          <w:rFonts w:hint="cs"/>
          <w:rtl/>
        </w:rPr>
        <w:t xml:space="preserve"> دربارۀ </w:t>
      </w:r>
      <w:r>
        <w:rPr>
          <w:rFonts w:hint="cs"/>
          <w:rtl/>
        </w:rPr>
        <w:t xml:space="preserve">رسول خدا </w:t>
      </w:r>
      <w:r w:rsidR="008C6189" w:rsidRPr="008C6189">
        <w:rPr>
          <w:rFonts w:cs="CTraditional Arabic" w:hint="cs"/>
          <w:rtl/>
        </w:rPr>
        <w:t>ج</w:t>
      </w:r>
      <w:r>
        <w:rPr>
          <w:rFonts w:hint="cs"/>
          <w:rtl/>
        </w:rPr>
        <w:t xml:space="preserve"> احدی حقی ندارد و اگر به همه اجاز</w:t>
      </w:r>
      <w:r w:rsidR="00313FF9">
        <w:rPr>
          <w:rFonts w:hint="cs"/>
          <w:rtl/>
        </w:rPr>
        <w:t>ۀ</w:t>
      </w:r>
      <w:r>
        <w:rPr>
          <w:rFonts w:hint="cs"/>
          <w:rtl/>
        </w:rPr>
        <w:t xml:space="preserve"> ورود داده شود، در برگزاری مراسم، تأخیر پیش می‌آید. ولی بر اثر اصرار انصار، حضرت علی </w:t>
      </w:r>
      <w:r w:rsidR="00C150ED" w:rsidRPr="00C150ED">
        <w:rPr>
          <w:rFonts w:cs="CTraditional Arabic" w:hint="cs"/>
          <w:rtl/>
        </w:rPr>
        <w:t>س</w:t>
      </w:r>
      <w:r>
        <w:rPr>
          <w:rFonts w:hint="cs"/>
          <w:rtl/>
        </w:rPr>
        <w:t xml:space="preserve"> به أوس بن خولی که از اصحاب بدر بود، اجاز</w:t>
      </w:r>
      <w:r w:rsidR="00F3264D">
        <w:rPr>
          <w:rFonts w:hint="cs"/>
          <w:rtl/>
        </w:rPr>
        <w:t>ۀ</w:t>
      </w:r>
      <w:r>
        <w:rPr>
          <w:rFonts w:hint="cs"/>
          <w:rtl/>
        </w:rPr>
        <w:t xml:space="preserve"> ورود داد. او آب می‌آورد و حضرت علی </w:t>
      </w:r>
      <w:r w:rsidR="00C150ED" w:rsidRPr="00C150ED">
        <w:rPr>
          <w:rFonts w:cs="CTraditional Arabic" w:hint="cs"/>
          <w:rtl/>
        </w:rPr>
        <w:t>س</w:t>
      </w:r>
      <w:r>
        <w:rPr>
          <w:rFonts w:hint="cs"/>
          <w:rtl/>
        </w:rPr>
        <w:t xml:space="preserve"> جسم مبارک را بر سین</w:t>
      </w:r>
      <w:r w:rsidR="00313FF9">
        <w:rPr>
          <w:rFonts w:hint="cs"/>
          <w:rtl/>
        </w:rPr>
        <w:t>ۀ</w:t>
      </w:r>
      <w:r>
        <w:rPr>
          <w:rFonts w:hint="cs"/>
          <w:rtl/>
        </w:rPr>
        <w:t xml:space="preserve"> خود تکیه داده بود. حضرت عباس و دو فرزند وی «قثم» و «فضل» بدن مبارک را از این پهلو بر آن پهلو قرار می‌دادند و اسامه بن زید بر بدن مبارک آن می‌ریخت</w:t>
      </w:r>
      <w:r w:rsidR="008D131D" w:rsidRPr="008D131D">
        <w:rPr>
          <w:rFonts w:hint="cs"/>
          <w:vertAlign w:val="superscript"/>
          <w:rtl/>
        </w:rPr>
        <w:t>(</w:t>
      </w:r>
      <w:r w:rsidR="008D131D" w:rsidRPr="008D131D">
        <w:rPr>
          <w:rStyle w:val="FootnoteReference"/>
          <w:rtl/>
        </w:rPr>
        <w:footnoteReference w:id="257"/>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پارچه‌ای که برای کفن انتخاب شده بود، شالی یمنی متعلق به عبدالله بن ابوبکر بود، ولی سرانجام، از آن پارچه صرفنظر شد و سه تکه لباس سفید ساخت «سحول» انتخاب شد و</w:t>
      </w:r>
      <w:r w:rsidR="00A23348">
        <w:rPr>
          <w:rFonts w:hint="cs"/>
          <w:rtl/>
        </w:rPr>
        <w:t xml:space="preserve"> </w:t>
      </w:r>
      <w:r w:rsidR="0079112F">
        <w:rPr>
          <w:rFonts w:hint="cs"/>
          <w:rtl/>
        </w:rPr>
        <w:t>آن‌حضرت</w:t>
      </w:r>
      <w:r w:rsidR="00A23348">
        <w:rPr>
          <w:rFonts w:hint="cs"/>
          <w:rtl/>
        </w:rPr>
        <w:t xml:space="preserve"> </w:t>
      </w:r>
      <w:r>
        <w:rPr>
          <w:rFonts w:hint="cs"/>
          <w:rtl/>
        </w:rPr>
        <w:t>در آن‌ها کفن گردید. در میان آن‌ها قمیص و عمامه نبود. بعد از غسل و تکفین این مسئله پیش آمد که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را در کجا دفن کنند؟ حضرت ابوبکر </w:t>
      </w:r>
      <w:r w:rsidR="00C150ED" w:rsidRPr="00C150ED">
        <w:rPr>
          <w:rFonts w:cs="CTraditional Arabic" w:hint="cs"/>
          <w:rtl/>
        </w:rPr>
        <w:t>س</w:t>
      </w:r>
      <w:r>
        <w:rPr>
          <w:rFonts w:hint="cs"/>
          <w:rtl/>
        </w:rPr>
        <w:t xml:space="preserve"> اظهار داشت: پیامبران هرکجا که وفات کنند، در همانجا دفن می‌شوند. چنانکه جناز</w:t>
      </w:r>
      <w:r w:rsidR="00F3264D">
        <w:rPr>
          <w:rFonts w:hint="cs"/>
          <w:rtl/>
        </w:rPr>
        <w:t>ۀ</w:t>
      </w:r>
      <w:r>
        <w:rPr>
          <w:rFonts w:hint="cs"/>
          <w:rtl/>
        </w:rPr>
        <w:t xml:space="preserve"> مبارک را بلند کرد و در حجر</w:t>
      </w:r>
      <w:r w:rsidR="00F3264D">
        <w:rPr>
          <w:rFonts w:hint="cs"/>
          <w:rtl/>
        </w:rPr>
        <w:t>ۀ</w:t>
      </w:r>
      <w:r>
        <w:rPr>
          <w:rFonts w:hint="cs"/>
          <w:rtl/>
        </w:rPr>
        <w:t xml:space="preserve"> حضرت عایشه در جایی که وفات کرده بودند، قبر مبارک حفر گردید</w:t>
      </w:r>
      <w:r w:rsidR="008D131D" w:rsidRPr="008D131D">
        <w:rPr>
          <w:rFonts w:hint="cs"/>
          <w:vertAlign w:val="superscript"/>
          <w:rtl/>
        </w:rPr>
        <w:t>(</w:t>
      </w:r>
      <w:r w:rsidR="008D131D" w:rsidRPr="008D131D">
        <w:rPr>
          <w:rStyle w:val="FootnoteReference"/>
          <w:rtl/>
        </w:rPr>
        <w:footnoteReference w:id="258"/>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 xml:space="preserve">حضرت عایشه </w:t>
      </w:r>
      <w:r>
        <w:rPr>
          <w:rFonts w:cs="CTraditional Arabic" w:hint="cs"/>
          <w:rtl/>
        </w:rPr>
        <w:t>ل</w:t>
      </w:r>
      <w:r>
        <w:rPr>
          <w:rFonts w:hint="cs"/>
          <w:rtl/>
        </w:rPr>
        <w:t xml:space="preserve"> می‌گوید: یکی از علت‌هایی که</w:t>
      </w:r>
      <w:r w:rsidR="00A23348">
        <w:rPr>
          <w:rFonts w:hint="cs"/>
          <w:rtl/>
        </w:rPr>
        <w:t xml:space="preserve"> </w:t>
      </w:r>
      <w:r w:rsidR="0079112F">
        <w:rPr>
          <w:rFonts w:hint="cs"/>
          <w:rtl/>
        </w:rPr>
        <w:t>آن‌حضرت</w:t>
      </w:r>
      <w:r w:rsidR="00A23348">
        <w:rPr>
          <w:rFonts w:hint="cs"/>
          <w:rtl/>
        </w:rPr>
        <w:t xml:space="preserve"> </w:t>
      </w:r>
      <w:r>
        <w:rPr>
          <w:rFonts w:hint="cs"/>
          <w:rtl/>
        </w:rPr>
        <w:t>را در فضای باز و در قبرستان دفن نکردند، این بود که در لحظات آخر، ایشان از این بیم و هراس داشتند که ارادتمندان و دوستداران، از فرط محبت، قبر مرا عبادتگاه قرار ندهند و کنترل این امر در چنین جایی هم مشکل بود</w:t>
      </w:r>
      <w:r w:rsidR="008D131D" w:rsidRPr="008D131D">
        <w:rPr>
          <w:rFonts w:hint="cs"/>
          <w:vertAlign w:val="superscript"/>
          <w:rtl/>
        </w:rPr>
        <w:t>(</w:t>
      </w:r>
      <w:r w:rsidR="008D131D" w:rsidRPr="008D131D">
        <w:rPr>
          <w:rStyle w:val="FootnoteReference"/>
          <w:rtl/>
        </w:rPr>
        <w:footnoteReference w:id="259"/>
      </w:r>
      <w:r w:rsidR="008D131D" w:rsidRPr="008D131D">
        <w:rPr>
          <w:rFonts w:hint="cs"/>
          <w:vertAlign w:val="superscript"/>
          <w:rtl/>
        </w:rPr>
        <w:t>)</w:t>
      </w:r>
      <w:r>
        <w:rPr>
          <w:rFonts w:hint="cs"/>
          <w:rtl/>
        </w:rPr>
        <w:t>. ولی در حجره این مشکل وجود نداشت، به همین جهت داخل حجره دفن گردیدند. در مدین</w:t>
      </w:r>
      <w:r w:rsidR="00D44B6A">
        <w:rPr>
          <w:rFonts w:hint="cs"/>
          <w:rtl/>
        </w:rPr>
        <w:t>ۀ</w:t>
      </w:r>
      <w:r>
        <w:rPr>
          <w:rFonts w:hint="cs"/>
          <w:rtl/>
        </w:rPr>
        <w:t xml:space="preserve"> منوره دو نفر در کندن قبر مهارت داشتند، حضرت ابوعبیده جراح و ابوطلحه. ابوعبیده طبق عرف اهل مکه قبر بدون لحد می‌کَند و ابوطلحه طبق رواج اهل مدینه قبر با لحد حفر می‌کرد. صحابه باهم اختلاف نظر پیدا کردند که قبر با لحد و یا بدون لحد کنده شود. حضرت عمر </w:t>
      </w:r>
      <w:r w:rsidR="00C150ED" w:rsidRPr="00C150ED">
        <w:rPr>
          <w:rFonts w:cs="CTraditional Arabic" w:hint="cs"/>
          <w:rtl/>
        </w:rPr>
        <w:t>س</w:t>
      </w:r>
      <w:r>
        <w:rPr>
          <w:rFonts w:hint="cs"/>
          <w:rtl/>
        </w:rPr>
        <w:t xml:space="preserve"> گفت</w:t>
      </w:r>
      <w:r w:rsidR="008D131D" w:rsidRPr="008D131D">
        <w:rPr>
          <w:rFonts w:hint="cs"/>
          <w:vertAlign w:val="superscript"/>
          <w:rtl/>
        </w:rPr>
        <w:t>(</w:t>
      </w:r>
      <w:r w:rsidR="008D131D" w:rsidRPr="008D131D">
        <w:rPr>
          <w:rStyle w:val="FootnoteReference"/>
          <w:rtl/>
        </w:rPr>
        <w:footnoteReference w:id="260"/>
      </w:r>
      <w:r w:rsidR="008D131D" w:rsidRPr="008D131D">
        <w:rPr>
          <w:rFonts w:hint="cs"/>
          <w:vertAlign w:val="superscript"/>
          <w:rtl/>
        </w:rPr>
        <w:t>)</w:t>
      </w:r>
      <w:r>
        <w:rPr>
          <w:rFonts w:hint="cs"/>
          <w:rtl/>
        </w:rPr>
        <w:t>: اختلاف مناسب نیست نزد هردو نفر قاصد بفرستیم، هرکدام زودتر آمد طبق عرف خود قبر را حفر کند. مردم این نظر را پسندیدند و حضرت عباس نزد هردو قاصد فرستاد، اتفاقاً حضرت ابوعبیده در خانه نبود ابوطلحه آمد و طبق عرف مردم مدینه قبر را با لحد حفر کرد. چون زمین مرطوب بود از این جهت بستری که بر آن وفات کرده بود در قبر گستردند. جنازه آماده شد و مردم برای ادای نماز جنازه هجوم آوردند. جنازه داخل حجره بود و مردم به نوبت کم‌کم می‌آمدند و نماز می‌خواندند. اول مردان سپس زنان و در آخر کودکان بر</w:t>
      </w:r>
      <w:r w:rsidR="00A23348">
        <w:rPr>
          <w:rFonts w:hint="cs"/>
          <w:rtl/>
        </w:rPr>
        <w:t xml:space="preserve"> </w:t>
      </w:r>
      <w:r w:rsidR="0079112F">
        <w:rPr>
          <w:rFonts w:hint="cs"/>
          <w:rtl/>
        </w:rPr>
        <w:t>آن‌حضرت</w:t>
      </w:r>
      <w:r w:rsidR="00A23348">
        <w:rPr>
          <w:rFonts w:hint="cs"/>
          <w:rtl/>
        </w:rPr>
        <w:t xml:space="preserve"> </w:t>
      </w:r>
      <w:r>
        <w:rPr>
          <w:rFonts w:hint="cs"/>
          <w:rtl/>
        </w:rPr>
        <w:t>نماز جنازه خواندند و هیچ</w:t>
      </w:r>
      <w:r w:rsidR="00E528DE">
        <w:rPr>
          <w:rFonts w:hint="cs"/>
          <w:rtl/>
        </w:rPr>
        <w:t>‌</w:t>
      </w:r>
      <w:r>
        <w:rPr>
          <w:rFonts w:hint="cs"/>
          <w:rtl/>
        </w:rPr>
        <w:t>کس در نماز جنازه امام نبود</w:t>
      </w:r>
      <w:r w:rsidR="008D131D" w:rsidRPr="008D131D">
        <w:rPr>
          <w:rFonts w:hint="cs"/>
          <w:vertAlign w:val="superscript"/>
          <w:rtl/>
        </w:rPr>
        <w:t>(</w:t>
      </w:r>
      <w:r w:rsidR="008D131D" w:rsidRPr="008D131D">
        <w:rPr>
          <w:rStyle w:val="FootnoteReference"/>
          <w:rtl/>
        </w:rPr>
        <w:footnoteReference w:id="261"/>
      </w:r>
      <w:r w:rsidR="008D131D" w:rsidRPr="008D131D">
        <w:rPr>
          <w:rFonts w:hint="cs"/>
          <w:vertAlign w:val="superscript"/>
          <w:rtl/>
        </w:rPr>
        <w:t>)</w:t>
      </w:r>
      <w:r>
        <w:rPr>
          <w:rFonts w:hint="cs"/>
          <w:rtl/>
        </w:rPr>
        <w:t>. پس از اقام</w:t>
      </w:r>
      <w:r w:rsidR="00D44B6A">
        <w:rPr>
          <w:rFonts w:hint="cs"/>
          <w:rtl/>
        </w:rPr>
        <w:t>ۀ</w:t>
      </w:r>
      <w:r>
        <w:rPr>
          <w:rFonts w:hint="cs"/>
          <w:rtl/>
        </w:rPr>
        <w:t xml:space="preserve"> نماز پیکر مطهر رسول خدا </w:t>
      </w:r>
      <w:r w:rsidR="008C6189" w:rsidRPr="008C6189">
        <w:rPr>
          <w:rFonts w:cs="CTraditional Arabic" w:hint="cs"/>
          <w:rtl/>
        </w:rPr>
        <w:t>ج</w:t>
      </w:r>
      <w:r>
        <w:rPr>
          <w:rFonts w:hint="cs"/>
          <w:rtl/>
        </w:rPr>
        <w:t xml:space="preserve"> را حضرت علی، فضل بن عباس، اسامه بن زید و عبدالرحمن بن عوف در قبر قرار دادند</w:t>
      </w:r>
      <w:r w:rsidR="008D131D" w:rsidRPr="008D131D">
        <w:rPr>
          <w:rFonts w:hint="cs"/>
          <w:vertAlign w:val="superscript"/>
          <w:rtl/>
        </w:rPr>
        <w:t>(</w:t>
      </w:r>
      <w:r w:rsidR="008D131D" w:rsidRPr="008D131D">
        <w:rPr>
          <w:rStyle w:val="FootnoteReference"/>
          <w:rtl/>
        </w:rPr>
        <w:footnoteReference w:id="262"/>
      </w:r>
      <w:r w:rsidR="008D131D" w:rsidRPr="008D131D">
        <w:rPr>
          <w:rFonts w:hint="cs"/>
          <w:vertAlign w:val="superscript"/>
          <w:rtl/>
        </w:rPr>
        <w:t>)</w:t>
      </w:r>
      <w:r>
        <w:rPr>
          <w:rFonts w:hint="cs"/>
          <w:rtl/>
        </w:rPr>
        <w:t>.</w:t>
      </w:r>
    </w:p>
    <w:p w:rsidR="008A0C68" w:rsidRDefault="008A0C68" w:rsidP="00E345E7">
      <w:pPr>
        <w:pStyle w:val="a0"/>
        <w:keepNext/>
        <w:spacing w:after="0"/>
        <w:jc w:val="both"/>
        <w:rPr>
          <w:rtl/>
        </w:rPr>
      </w:pPr>
      <w:bookmarkStart w:id="401" w:name="_Toc293494765"/>
      <w:bookmarkStart w:id="402" w:name="_Toc293496927"/>
      <w:bookmarkStart w:id="403" w:name="_Toc348628981"/>
      <w:bookmarkStart w:id="404" w:name="_Toc470210328"/>
      <w:r>
        <w:rPr>
          <w:rFonts w:hint="cs"/>
          <w:rtl/>
        </w:rPr>
        <w:t xml:space="preserve">ترکه و </w:t>
      </w:r>
      <w:r w:rsidRPr="003E54FE">
        <w:rPr>
          <w:rFonts w:hint="cs"/>
          <w:rtl/>
        </w:rPr>
        <w:t>ثروت</w:t>
      </w:r>
      <w:r>
        <w:rPr>
          <w:rFonts w:hint="cs"/>
          <w:rtl/>
        </w:rPr>
        <w:t xml:space="preserve"> آن حضرت</w:t>
      </w:r>
      <w:bookmarkEnd w:id="401"/>
      <w:bookmarkEnd w:id="402"/>
      <w:bookmarkEnd w:id="403"/>
      <w:bookmarkEnd w:id="404"/>
    </w:p>
    <w:p w:rsidR="008A0C68" w:rsidRDefault="008A0C68" w:rsidP="00313719">
      <w:pPr>
        <w:pStyle w:val="a5"/>
        <w:rPr>
          <w:rtl/>
        </w:rPr>
      </w:pPr>
      <w:r>
        <w:rPr>
          <w:rFonts w:hint="cs"/>
          <w:rtl/>
        </w:rPr>
        <w:t xml:space="preserve">هنگامی که پیامبر اکرم </w:t>
      </w:r>
      <w:r w:rsidR="008C6189" w:rsidRPr="008C6189">
        <w:rPr>
          <w:rFonts w:cs="CTraditional Arabic" w:hint="cs"/>
          <w:rtl/>
        </w:rPr>
        <w:t>ج</w:t>
      </w:r>
      <w:r>
        <w:rPr>
          <w:rFonts w:hint="cs"/>
          <w:rtl/>
        </w:rPr>
        <w:t xml:space="preserve"> وفات کردند از مال و ثروت چه چیزی برای وارثان خود باقی گذاشته بود؟ قبل از پاسخ به این امر باید توجه و بررسی کرد که ایشان در دوران زندگی خود چه مال و ثروتی داشتند تا بعد از وفات برای وارثان باقی بماند؟ معلوم است که اموال قابل توجهی نداشتند و آنچه داشتند</w:t>
      </w:r>
      <w:r w:rsidR="00AA164E">
        <w:rPr>
          <w:rFonts w:hint="cs"/>
          <w:rtl/>
        </w:rPr>
        <w:t xml:space="preserve"> دربارۀ </w:t>
      </w:r>
      <w:r>
        <w:rPr>
          <w:rFonts w:hint="cs"/>
          <w:rtl/>
        </w:rPr>
        <w:t xml:space="preserve">آن اعلام فرموده بودند: </w:t>
      </w:r>
      <w:r w:rsidRPr="008F2DB5">
        <w:rPr>
          <w:rFonts w:hint="cs"/>
          <w:rtl/>
        </w:rPr>
        <w:t>«</w:t>
      </w:r>
      <w:r w:rsidRPr="008A125B">
        <w:rPr>
          <w:rStyle w:val="Char7"/>
          <w:rFonts w:eastAsia="Calibri" w:hint="cs"/>
          <w:rtl/>
        </w:rPr>
        <w:t>لاَ</w:t>
      </w:r>
      <w:r w:rsidRPr="008A125B">
        <w:rPr>
          <w:rStyle w:val="Char7"/>
          <w:rFonts w:eastAsia="Calibri"/>
          <w:rtl/>
        </w:rPr>
        <w:t xml:space="preserve"> </w:t>
      </w:r>
      <w:r w:rsidRPr="008A125B">
        <w:rPr>
          <w:rStyle w:val="Char7"/>
          <w:rFonts w:eastAsia="Calibri" w:hint="cs"/>
          <w:rtl/>
        </w:rPr>
        <w:t>نُورَثُ</w:t>
      </w:r>
      <w:r w:rsidRPr="008A125B">
        <w:rPr>
          <w:rStyle w:val="Char7"/>
          <w:rFonts w:eastAsia="Calibri"/>
          <w:rtl/>
        </w:rPr>
        <w:t xml:space="preserve"> </w:t>
      </w:r>
      <w:r w:rsidRPr="008A125B">
        <w:rPr>
          <w:rStyle w:val="Char7"/>
          <w:rFonts w:eastAsia="Calibri" w:hint="cs"/>
          <w:rtl/>
        </w:rPr>
        <w:t>مَا</w:t>
      </w:r>
      <w:r w:rsidRPr="008A125B">
        <w:rPr>
          <w:rStyle w:val="Char7"/>
          <w:rFonts w:eastAsia="Calibri"/>
          <w:rtl/>
        </w:rPr>
        <w:t xml:space="preserve"> </w:t>
      </w:r>
      <w:r w:rsidRPr="008A125B">
        <w:rPr>
          <w:rStyle w:val="Char7"/>
          <w:rFonts w:eastAsia="Calibri" w:hint="cs"/>
          <w:rtl/>
        </w:rPr>
        <w:t>تَرَكْنَا</w:t>
      </w:r>
      <w:r w:rsidRPr="008A125B">
        <w:rPr>
          <w:rStyle w:val="Char7"/>
          <w:rFonts w:eastAsia="Calibri"/>
          <w:rtl/>
        </w:rPr>
        <w:t xml:space="preserve"> </w:t>
      </w:r>
      <w:r w:rsidRPr="008A125B">
        <w:rPr>
          <w:rStyle w:val="Char7"/>
          <w:rFonts w:eastAsia="Calibri" w:hint="cs"/>
          <w:rtl/>
        </w:rPr>
        <w:t>صَدَقَةٌ</w:t>
      </w:r>
      <w:r w:rsidRPr="008F2DB5">
        <w:rPr>
          <w:rFonts w:hint="cs"/>
          <w:rtl/>
        </w:rPr>
        <w:t>»</w:t>
      </w:r>
      <w:r w:rsidR="008D131D" w:rsidRPr="008D131D">
        <w:rPr>
          <w:rFonts w:hint="cs"/>
          <w:vertAlign w:val="superscript"/>
          <w:rtl/>
        </w:rPr>
        <w:t>(</w:t>
      </w:r>
      <w:r w:rsidR="008D131D" w:rsidRPr="008D131D">
        <w:rPr>
          <w:rStyle w:val="FootnoteReference"/>
          <w:rtl/>
        </w:rPr>
        <w:footnoteReference w:id="263"/>
      </w:r>
      <w:r w:rsidR="008D131D" w:rsidRPr="008D131D">
        <w:rPr>
          <w:rFonts w:hint="cs"/>
          <w:vertAlign w:val="superscript"/>
          <w:rtl/>
        </w:rPr>
        <w:t>)</w:t>
      </w:r>
      <w:r>
        <w:rPr>
          <w:rFonts w:hint="cs"/>
          <w:rtl/>
        </w:rPr>
        <w:t xml:space="preserve"> (احدی وارث ما پیامبران نمی‌شود، </w:t>
      </w:r>
      <w:r w:rsidR="00313719">
        <w:rPr>
          <w:rFonts w:hint="cs"/>
          <w:rtl/>
        </w:rPr>
        <w:t>آ</w:t>
      </w:r>
      <w:r>
        <w:rPr>
          <w:rFonts w:hint="cs"/>
          <w:rtl/>
        </w:rPr>
        <w:t xml:space="preserve">نچه از خود بر جای گذاریم صدقه است) حضرت ابوهریره روایت می‌کند که رسول اکرم </w:t>
      </w:r>
      <w:r w:rsidR="008C6189" w:rsidRPr="008C6189">
        <w:rPr>
          <w:rFonts w:cs="CTraditional Arabic" w:hint="cs"/>
          <w:rtl/>
        </w:rPr>
        <w:t>ج</w:t>
      </w:r>
      <w:r>
        <w:rPr>
          <w:rFonts w:hint="cs"/>
          <w:rtl/>
        </w:rPr>
        <w:t xml:space="preserve"> فرمودند: «وارثان من میان خود اشرفی تقسیم نخواهند کرد». یعنی اشرفی وجود نخواهد داشت که آن‌ها میان خود تقسیم کنند. چنانکه قبلاً ذکر شد که هنگام وفات چند دینار نزد حضرت عایشه وجود داشت</w:t>
      </w:r>
      <w:r w:rsidR="00A23348">
        <w:rPr>
          <w:rFonts w:hint="cs"/>
          <w:rtl/>
        </w:rPr>
        <w:t xml:space="preserve"> </w:t>
      </w:r>
      <w:r w:rsidR="0079112F">
        <w:rPr>
          <w:rFonts w:hint="cs"/>
          <w:rtl/>
        </w:rPr>
        <w:t>آن‌حضرت</w:t>
      </w:r>
      <w:r w:rsidR="00A23348">
        <w:rPr>
          <w:rFonts w:hint="cs"/>
          <w:rtl/>
        </w:rPr>
        <w:t xml:space="preserve"> </w:t>
      </w:r>
      <w:r>
        <w:rPr>
          <w:rFonts w:hint="cs"/>
          <w:rtl/>
        </w:rPr>
        <w:t>آن‌ها را نیز صدقه کردند.</w:t>
      </w:r>
    </w:p>
    <w:p w:rsidR="008A0C68" w:rsidRDefault="008A0C68" w:rsidP="00AF1282">
      <w:pPr>
        <w:pStyle w:val="a5"/>
        <w:rPr>
          <w:rtl/>
        </w:rPr>
      </w:pPr>
      <w:r>
        <w:rPr>
          <w:rFonts w:hint="cs"/>
          <w:rtl/>
        </w:rPr>
        <w:t>از عمرو بن حویرث برادر أم المؤمنین جویریه در بخاری روایت شده است:</w:t>
      </w:r>
    </w:p>
    <w:p w:rsidR="008A0C68" w:rsidRDefault="008A0C68" w:rsidP="008F2DB5">
      <w:pPr>
        <w:jc w:val="both"/>
        <w:rPr>
          <w:rtl/>
        </w:rPr>
      </w:pPr>
      <w:r w:rsidRPr="008F2DB5">
        <w:rPr>
          <w:rStyle w:val="Char5"/>
          <w:rFonts w:hint="cs"/>
          <w:rtl/>
        </w:rPr>
        <w:t>«</w:t>
      </w:r>
      <w:r w:rsidRPr="008A125B">
        <w:rPr>
          <w:rStyle w:val="Char7"/>
          <w:rFonts w:eastAsia="Calibri" w:hint="cs"/>
          <w:rtl/>
        </w:rPr>
        <w:t>مَا</w:t>
      </w:r>
      <w:r w:rsidRPr="008A125B">
        <w:rPr>
          <w:rStyle w:val="Char7"/>
          <w:rFonts w:eastAsia="Calibri"/>
          <w:rtl/>
        </w:rPr>
        <w:t xml:space="preserve"> </w:t>
      </w:r>
      <w:r w:rsidRPr="008A125B">
        <w:rPr>
          <w:rStyle w:val="Char7"/>
          <w:rFonts w:eastAsia="Calibri" w:hint="cs"/>
          <w:rtl/>
        </w:rPr>
        <w:t>تَرَكَ</w:t>
      </w:r>
      <w:r w:rsidRPr="008A125B">
        <w:rPr>
          <w:rStyle w:val="Char7"/>
          <w:rFonts w:eastAsia="Calibri"/>
          <w:rtl/>
        </w:rPr>
        <w:t xml:space="preserve"> </w:t>
      </w:r>
      <w:r w:rsidRPr="008A125B">
        <w:rPr>
          <w:rStyle w:val="Char7"/>
          <w:rFonts w:eastAsia="Calibri" w:hint="cs"/>
          <w:rtl/>
        </w:rPr>
        <w:t>رَسُولُ</w:t>
      </w:r>
      <w:r w:rsidRPr="008A125B">
        <w:rPr>
          <w:rStyle w:val="Char7"/>
          <w:rFonts w:eastAsia="Calibri"/>
          <w:rtl/>
        </w:rPr>
        <w:t xml:space="preserve"> </w:t>
      </w:r>
      <w:r w:rsidRPr="008A125B">
        <w:rPr>
          <w:rStyle w:val="Char7"/>
          <w:rFonts w:eastAsia="Calibri" w:hint="cs"/>
          <w:rtl/>
        </w:rPr>
        <w:t>اللَّهِ</w:t>
      </w:r>
      <w:r w:rsidR="008F2DB5" w:rsidRPr="00462D90">
        <w:rPr>
          <w:rStyle w:val="Char7"/>
          <w:rFonts w:eastAsia="Calibri"/>
        </w:rPr>
        <w:t xml:space="preserve"> </w:t>
      </w:r>
      <w:r w:rsidR="008C6189" w:rsidRPr="00462D90">
        <w:rPr>
          <w:rFonts w:cs="CTraditional Arabic" w:hint="cs"/>
          <w:sz w:val="27"/>
          <w:szCs w:val="27"/>
          <w:rtl/>
        </w:rPr>
        <w:t>ج</w:t>
      </w:r>
      <w:r w:rsidRPr="008A125B">
        <w:rPr>
          <w:rStyle w:val="Char7"/>
          <w:rFonts w:eastAsia="Calibri"/>
          <w:rtl/>
        </w:rPr>
        <w:t xml:space="preserve"> </w:t>
      </w:r>
      <w:r w:rsidRPr="008A125B">
        <w:rPr>
          <w:rStyle w:val="Char7"/>
          <w:rFonts w:eastAsia="Calibri" w:hint="cs"/>
          <w:rtl/>
        </w:rPr>
        <w:t>عِنْدَ</w:t>
      </w:r>
      <w:r w:rsidRPr="008A125B">
        <w:rPr>
          <w:rStyle w:val="Char7"/>
          <w:rFonts w:eastAsia="Calibri"/>
          <w:rtl/>
        </w:rPr>
        <w:t xml:space="preserve"> </w:t>
      </w:r>
      <w:r w:rsidRPr="008A125B">
        <w:rPr>
          <w:rStyle w:val="Char7"/>
          <w:rFonts w:eastAsia="Calibri" w:hint="cs"/>
          <w:rtl/>
        </w:rPr>
        <w:t>مَوْتِهِ</w:t>
      </w:r>
      <w:r w:rsidRPr="008A125B">
        <w:rPr>
          <w:rStyle w:val="Char7"/>
          <w:rFonts w:eastAsia="Calibri"/>
          <w:rtl/>
        </w:rPr>
        <w:t xml:space="preserve"> </w:t>
      </w:r>
      <w:r w:rsidRPr="008A125B">
        <w:rPr>
          <w:rStyle w:val="Char7"/>
          <w:rFonts w:eastAsia="Calibri" w:hint="cs"/>
          <w:rtl/>
        </w:rPr>
        <w:t>دِرْهَمًا</w:t>
      </w:r>
      <w:r w:rsidRPr="008A125B">
        <w:rPr>
          <w:rStyle w:val="Char7"/>
          <w:rFonts w:eastAsia="Calibri"/>
          <w:rtl/>
        </w:rPr>
        <w:t xml:space="preserve"> </w:t>
      </w:r>
      <w:r w:rsidRPr="008A125B">
        <w:rPr>
          <w:rStyle w:val="Char7"/>
          <w:rFonts w:eastAsia="Calibri" w:hint="cs"/>
          <w:rtl/>
        </w:rPr>
        <w:t>وَلاَ</w:t>
      </w:r>
      <w:r w:rsidRPr="008A125B">
        <w:rPr>
          <w:rStyle w:val="Char7"/>
          <w:rFonts w:eastAsia="Calibri"/>
          <w:rtl/>
        </w:rPr>
        <w:t xml:space="preserve"> </w:t>
      </w:r>
      <w:r w:rsidRPr="008A125B">
        <w:rPr>
          <w:rStyle w:val="Char7"/>
          <w:rFonts w:eastAsia="Calibri" w:hint="cs"/>
          <w:rtl/>
        </w:rPr>
        <w:t>دِينَارًا</w:t>
      </w:r>
      <w:r w:rsidRPr="008A125B">
        <w:rPr>
          <w:rStyle w:val="Char7"/>
          <w:rFonts w:eastAsia="Calibri"/>
          <w:rtl/>
        </w:rPr>
        <w:t xml:space="preserve"> </w:t>
      </w:r>
      <w:r w:rsidRPr="008A125B">
        <w:rPr>
          <w:rStyle w:val="Char7"/>
          <w:rFonts w:eastAsia="Calibri" w:hint="cs"/>
          <w:rtl/>
        </w:rPr>
        <w:t>وَلاَ</w:t>
      </w:r>
      <w:r w:rsidRPr="008A125B">
        <w:rPr>
          <w:rStyle w:val="Char7"/>
          <w:rFonts w:eastAsia="Calibri"/>
          <w:rtl/>
        </w:rPr>
        <w:t xml:space="preserve"> </w:t>
      </w:r>
      <w:r w:rsidRPr="008A125B">
        <w:rPr>
          <w:rStyle w:val="Char7"/>
          <w:rFonts w:eastAsia="Calibri" w:hint="cs"/>
          <w:rtl/>
        </w:rPr>
        <w:t>عَبْدًا</w:t>
      </w:r>
      <w:r w:rsidRPr="008A125B">
        <w:rPr>
          <w:rStyle w:val="Char7"/>
          <w:rFonts w:eastAsia="Calibri"/>
          <w:rtl/>
        </w:rPr>
        <w:t xml:space="preserve"> </w:t>
      </w:r>
      <w:r w:rsidRPr="008A125B">
        <w:rPr>
          <w:rStyle w:val="Char7"/>
          <w:rFonts w:eastAsia="Calibri" w:hint="cs"/>
          <w:rtl/>
        </w:rPr>
        <w:t>وَلاَ</w:t>
      </w:r>
      <w:r w:rsidRPr="008A125B">
        <w:rPr>
          <w:rStyle w:val="Char7"/>
          <w:rFonts w:eastAsia="Calibri"/>
          <w:rtl/>
        </w:rPr>
        <w:t xml:space="preserve"> </w:t>
      </w:r>
      <w:r w:rsidRPr="008A125B">
        <w:rPr>
          <w:rStyle w:val="Char7"/>
          <w:rFonts w:eastAsia="Calibri" w:hint="cs"/>
          <w:rtl/>
        </w:rPr>
        <w:t>أَمَةً</w:t>
      </w:r>
      <w:r w:rsidRPr="008A125B">
        <w:rPr>
          <w:rStyle w:val="Char7"/>
          <w:rFonts w:eastAsia="Calibri"/>
          <w:rtl/>
        </w:rPr>
        <w:t xml:space="preserve"> </w:t>
      </w:r>
      <w:r w:rsidRPr="008A125B">
        <w:rPr>
          <w:rStyle w:val="Char7"/>
          <w:rFonts w:eastAsia="Calibri" w:hint="cs"/>
          <w:rtl/>
        </w:rPr>
        <w:t>وَلاَ</w:t>
      </w:r>
      <w:r w:rsidRPr="008A125B">
        <w:rPr>
          <w:rStyle w:val="Char7"/>
          <w:rFonts w:eastAsia="Calibri"/>
          <w:rtl/>
        </w:rPr>
        <w:t xml:space="preserve"> </w:t>
      </w:r>
      <w:r w:rsidRPr="008A125B">
        <w:rPr>
          <w:rStyle w:val="Char7"/>
          <w:rFonts w:eastAsia="Calibri" w:hint="cs"/>
          <w:rtl/>
        </w:rPr>
        <w:t>شَيْئًا،</w:t>
      </w:r>
      <w:r w:rsidRPr="008A125B">
        <w:rPr>
          <w:rStyle w:val="Char7"/>
          <w:rFonts w:eastAsia="Calibri"/>
          <w:rtl/>
        </w:rPr>
        <w:t xml:space="preserve"> </w:t>
      </w:r>
      <w:r w:rsidRPr="008A125B">
        <w:rPr>
          <w:rStyle w:val="Char7"/>
          <w:rFonts w:eastAsia="Calibri" w:hint="cs"/>
          <w:rtl/>
        </w:rPr>
        <w:t>إِلَّا</w:t>
      </w:r>
      <w:r w:rsidRPr="008A125B">
        <w:rPr>
          <w:rStyle w:val="Char7"/>
          <w:rFonts w:eastAsia="Calibri"/>
          <w:rtl/>
        </w:rPr>
        <w:t xml:space="preserve"> </w:t>
      </w:r>
      <w:r w:rsidRPr="008A125B">
        <w:rPr>
          <w:rStyle w:val="Char7"/>
          <w:rFonts w:eastAsia="Calibri" w:hint="cs"/>
          <w:rtl/>
        </w:rPr>
        <w:t>بَغْلَتَهُ</w:t>
      </w:r>
      <w:r w:rsidRPr="008A125B">
        <w:rPr>
          <w:rStyle w:val="Char7"/>
          <w:rFonts w:eastAsia="Calibri"/>
          <w:rtl/>
        </w:rPr>
        <w:t xml:space="preserve"> </w:t>
      </w:r>
      <w:r w:rsidRPr="008A125B">
        <w:rPr>
          <w:rStyle w:val="Char7"/>
          <w:rFonts w:eastAsia="Calibri" w:hint="cs"/>
          <w:rtl/>
        </w:rPr>
        <w:t>البَيْضَاءَ،</w:t>
      </w:r>
      <w:r w:rsidRPr="008A125B">
        <w:rPr>
          <w:rStyle w:val="Char7"/>
          <w:rFonts w:eastAsia="Calibri"/>
          <w:rtl/>
        </w:rPr>
        <w:t xml:space="preserve"> </w:t>
      </w:r>
      <w:r w:rsidRPr="008A125B">
        <w:rPr>
          <w:rStyle w:val="Char7"/>
          <w:rFonts w:eastAsia="Calibri" w:hint="cs"/>
          <w:rtl/>
        </w:rPr>
        <w:t>وَسِلاَحَهُ</w:t>
      </w:r>
      <w:r w:rsidRPr="008A125B">
        <w:rPr>
          <w:rStyle w:val="Char7"/>
          <w:rFonts w:eastAsia="Calibri"/>
          <w:rtl/>
        </w:rPr>
        <w:t xml:space="preserve"> </w:t>
      </w:r>
      <w:r w:rsidRPr="008A125B">
        <w:rPr>
          <w:rStyle w:val="Char7"/>
          <w:rFonts w:eastAsia="Calibri" w:hint="cs"/>
          <w:rtl/>
        </w:rPr>
        <w:t>وَأَرْضًا</w:t>
      </w:r>
      <w:r w:rsidRPr="008A125B">
        <w:rPr>
          <w:rStyle w:val="Char7"/>
          <w:rFonts w:eastAsia="Calibri"/>
          <w:rtl/>
        </w:rPr>
        <w:t xml:space="preserve"> </w:t>
      </w:r>
      <w:r w:rsidRPr="008A125B">
        <w:rPr>
          <w:rStyle w:val="Char7"/>
          <w:rFonts w:eastAsia="Calibri" w:hint="cs"/>
          <w:rtl/>
        </w:rPr>
        <w:t>جَعَلَهَا</w:t>
      </w:r>
      <w:r w:rsidRPr="008A125B">
        <w:rPr>
          <w:rStyle w:val="Char7"/>
          <w:rFonts w:eastAsia="Calibri"/>
          <w:rtl/>
        </w:rPr>
        <w:t xml:space="preserve"> </w:t>
      </w:r>
      <w:r w:rsidRPr="008A125B">
        <w:rPr>
          <w:rStyle w:val="Char7"/>
          <w:rFonts w:eastAsia="Calibri" w:hint="cs"/>
          <w:rtl/>
        </w:rPr>
        <w:t>صَدَقَةً</w:t>
      </w:r>
      <w:r w:rsidRPr="008F2DB5">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264"/>
      </w:r>
      <w:r w:rsidR="008D131D" w:rsidRPr="008D131D">
        <w:rPr>
          <w:rStyle w:val="Char5"/>
          <w:rFonts w:hint="cs"/>
          <w:vertAlign w:val="superscript"/>
          <w:rtl/>
        </w:rPr>
        <w:t>)</w:t>
      </w:r>
      <w:r w:rsidRPr="008F2DB5">
        <w:rPr>
          <w:rStyle w:val="Char5"/>
          <w:rFonts w:hint="cs"/>
          <w:rtl/>
        </w:rPr>
        <w:t>.</w:t>
      </w:r>
      <w:r w:rsidR="008F2DB5" w:rsidRPr="008F2DB5">
        <w:rPr>
          <w:rStyle w:val="Char5"/>
        </w:rPr>
        <w:t xml:space="preserve"> </w:t>
      </w:r>
      <w:r w:rsidRPr="008F2DB5">
        <w:rPr>
          <w:rStyle w:val="Char5"/>
          <w:rFonts w:hint="cs"/>
          <w:rtl/>
        </w:rPr>
        <w:t>«آن حضرت</w:t>
      </w:r>
      <w:r>
        <w:rPr>
          <w:rFonts w:hint="cs"/>
          <w:rtl/>
        </w:rPr>
        <w:t xml:space="preserve"> </w:t>
      </w:r>
      <w:r w:rsidR="008C6189" w:rsidRPr="008C6189">
        <w:rPr>
          <w:rFonts w:cs="CTraditional Arabic" w:hint="cs"/>
          <w:rtl/>
        </w:rPr>
        <w:t>ج</w:t>
      </w:r>
      <w:r>
        <w:rPr>
          <w:rFonts w:hint="cs"/>
          <w:rtl/>
        </w:rPr>
        <w:t xml:space="preserve"> </w:t>
      </w:r>
      <w:r w:rsidRPr="008F2DB5">
        <w:rPr>
          <w:rStyle w:val="Char5"/>
          <w:rFonts w:hint="cs"/>
          <w:rtl/>
        </w:rPr>
        <w:t>هنگام وفات هیچ چیزی از خود برجای نگذاشتند، نه درهمی، نه دیناری نه غلام و کنیزی مگر استر سفیدرنگ، سلاح و زمینی که آن را صدقه کرده بود»</w:t>
      </w:r>
      <w:r>
        <w:rPr>
          <w:rFonts w:hint="cs"/>
          <w:rtl/>
        </w:rPr>
        <w:t>.</w:t>
      </w:r>
    </w:p>
    <w:p w:rsidR="008A0C68" w:rsidRDefault="008A0C68" w:rsidP="00AF1282">
      <w:pPr>
        <w:pStyle w:val="a5"/>
        <w:rPr>
          <w:rtl/>
        </w:rPr>
      </w:pPr>
      <w:r>
        <w:rPr>
          <w:rFonts w:hint="cs"/>
          <w:rtl/>
        </w:rPr>
        <w:t>در ابوداود از حضرت عایشه روایت شده:</w:t>
      </w:r>
    </w:p>
    <w:p w:rsidR="008A0C68" w:rsidRDefault="008A0C68" w:rsidP="008F2DB5">
      <w:pPr>
        <w:pStyle w:val="a3"/>
        <w:rPr>
          <w:rtl/>
        </w:rPr>
      </w:pPr>
      <w:r w:rsidRPr="008F2DB5">
        <w:rPr>
          <w:rStyle w:val="Char5"/>
          <w:rFonts w:hint="cs"/>
          <w:rtl/>
        </w:rPr>
        <w:t>«</w:t>
      </w:r>
      <w:r w:rsidRPr="005F3990">
        <w:rPr>
          <w:rFonts w:hint="cs"/>
          <w:rtl/>
        </w:rPr>
        <w:t>مَا</w:t>
      </w:r>
      <w:r w:rsidRPr="005F3990">
        <w:rPr>
          <w:rtl/>
        </w:rPr>
        <w:t xml:space="preserve"> </w:t>
      </w:r>
      <w:r w:rsidRPr="005F3990">
        <w:rPr>
          <w:rFonts w:hint="cs"/>
          <w:rtl/>
        </w:rPr>
        <w:t>تَرَكَ</w:t>
      </w:r>
      <w:r w:rsidRPr="005F3990">
        <w:rPr>
          <w:rtl/>
        </w:rPr>
        <w:t xml:space="preserve"> </w:t>
      </w:r>
      <w:r w:rsidRPr="005F3990">
        <w:rPr>
          <w:rFonts w:hint="cs"/>
          <w:rtl/>
        </w:rPr>
        <w:t>رَسُولُ</w:t>
      </w:r>
      <w:r w:rsidRPr="005F3990">
        <w:rPr>
          <w:rtl/>
        </w:rPr>
        <w:t xml:space="preserve"> </w:t>
      </w:r>
      <w:r w:rsidR="00E528DE">
        <w:rPr>
          <w:rFonts w:hint="cs"/>
          <w:rtl/>
        </w:rPr>
        <w:t>الله</w:t>
      </w:r>
      <w:r w:rsidR="00462D90">
        <w:rPr>
          <w:rFonts w:hint="cs"/>
          <w:rtl/>
        </w:rPr>
        <w:t xml:space="preserve"> </w:t>
      </w:r>
      <w:r w:rsidR="008C6189" w:rsidRPr="008C6189">
        <w:rPr>
          <w:rFonts w:cs="CTraditional Arabic" w:hint="cs"/>
          <w:rtl/>
        </w:rPr>
        <w:t>ج</w:t>
      </w:r>
      <w:r w:rsidRPr="005F3990">
        <w:rPr>
          <w:rtl/>
        </w:rPr>
        <w:t xml:space="preserve"> </w:t>
      </w:r>
      <w:r w:rsidRPr="005F3990">
        <w:rPr>
          <w:rFonts w:hint="cs"/>
          <w:rtl/>
        </w:rPr>
        <w:t>دِينَارًا</w:t>
      </w:r>
      <w:r w:rsidRPr="005F3990">
        <w:rPr>
          <w:rtl/>
        </w:rPr>
        <w:t xml:space="preserve"> </w:t>
      </w:r>
      <w:r w:rsidRPr="005F3990">
        <w:rPr>
          <w:rFonts w:hint="cs"/>
          <w:rtl/>
        </w:rPr>
        <w:t>وَلَا</w:t>
      </w:r>
      <w:r w:rsidRPr="005F3990">
        <w:rPr>
          <w:rtl/>
        </w:rPr>
        <w:t xml:space="preserve"> </w:t>
      </w:r>
      <w:r w:rsidRPr="005F3990">
        <w:rPr>
          <w:rFonts w:hint="cs"/>
          <w:rtl/>
        </w:rPr>
        <w:t>دِرْهَمًا</w:t>
      </w:r>
      <w:r w:rsidRPr="005F3990">
        <w:rPr>
          <w:rtl/>
        </w:rPr>
        <w:t xml:space="preserve"> </w:t>
      </w:r>
      <w:r w:rsidRPr="005F3990">
        <w:rPr>
          <w:rFonts w:hint="cs"/>
          <w:rtl/>
        </w:rPr>
        <w:t>وَلَا</w:t>
      </w:r>
      <w:r w:rsidRPr="005F3990">
        <w:rPr>
          <w:rtl/>
        </w:rPr>
        <w:t xml:space="preserve"> </w:t>
      </w:r>
      <w:r w:rsidRPr="005F3990">
        <w:rPr>
          <w:rFonts w:hint="cs"/>
          <w:rtl/>
        </w:rPr>
        <w:t>بَعِيرًا</w:t>
      </w:r>
      <w:r w:rsidRPr="005F3990">
        <w:rPr>
          <w:rtl/>
        </w:rPr>
        <w:t xml:space="preserve"> </w:t>
      </w:r>
      <w:r w:rsidRPr="005F3990">
        <w:rPr>
          <w:rFonts w:hint="cs"/>
          <w:rtl/>
        </w:rPr>
        <w:t>وَلَا</w:t>
      </w:r>
      <w:r w:rsidRPr="005F3990">
        <w:rPr>
          <w:rtl/>
        </w:rPr>
        <w:t xml:space="preserve"> </w:t>
      </w:r>
      <w:r w:rsidRPr="005F3990">
        <w:rPr>
          <w:rFonts w:hint="cs"/>
          <w:rtl/>
        </w:rPr>
        <w:t>شَاةً</w:t>
      </w:r>
      <w:r w:rsidRPr="008F2DB5">
        <w:rPr>
          <w:rStyle w:val="Char5"/>
          <w:rFonts w:hint="cs"/>
          <w:rtl/>
        </w:rPr>
        <w:t>».</w:t>
      </w:r>
      <w:r w:rsidR="008F2DB5">
        <w:rPr>
          <w:rStyle w:val="Char5"/>
        </w:rPr>
        <w:t xml:space="preserve"> </w:t>
      </w:r>
      <w:r w:rsidRPr="008F2DB5">
        <w:rPr>
          <w:rStyle w:val="Char5"/>
          <w:rFonts w:hint="cs"/>
          <w:rtl/>
        </w:rPr>
        <w:t>«آن حضرت</w:t>
      </w:r>
      <w:r>
        <w:rPr>
          <w:rFonts w:hint="cs"/>
          <w:rtl/>
        </w:rPr>
        <w:t xml:space="preserve"> </w:t>
      </w:r>
      <w:r w:rsidR="008C6189" w:rsidRPr="008C6189">
        <w:rPr>
          <w:rFonts w:cs="CTraditional Arabic" w:hint="cs"/>
          <w:rtl/>
        </w:rPr>
        <w:t>ج</w:t>
      </w:r>
      <w:r>
        <w:rPr>
          <w:rFonts w:hint="cs"/>
          <w:rtl/>
        </w:rPr>
        <w:t xml:space="preserve"> </w:t>
      </w:r>
      <w:r w:rsidRPr="008F2DB5">
        <w:rPr>
          <w:rStyle w:val="Char5"/>
          <w:rFonts w:hint="cs"/>
          <w:rtl/>
        </w:rPr>
        <w:t>نه درهمی از خود برجای گذاشتند و نه دیناری، نه شتری و نه گوسفندی».</w:t>
      </w:r>
    </w:p>
    <w:p w:rsidR="008A0C68" w:rsidRDefault="008A0C68" w:rsidP="00AF1282">
      <w:pPr>
        <w:pStyle w:val="a5"/>
        <w:rPr>
          <w:rtl/>
        </w:rPr>
      </w:pPr>
      <w:r>
        <w:rPr>
          <w:rFonts w:hint="cs"/>
          <w:rtl/>
        </w:rPr>
        <w:t>به هرحال، آنچه از ایشان باقی مانده بود سه چیز بود: زمین، مرکب و سلاح جنگی ایشان.</w:t>
      </w:r>
    </w:p>
    <w:p w:rsidR="008A0C68" w:rsidRPr="003E54FE" w:rsidRDefault="008A0C68" w:rsidP="00E345E7">
      <w:pPr>
        <w:pStyle w:val="a0"/>
        <w:keepNext/>
        <w:spacing w:after="0"/>
        <w:jc w:val="both"/>
        <w:rPr>
          <w:rtl/>
        </w:rPr>
      </w:pPr>
      <w:bookmarkStart w:id="405" w:name="_Toc293494766"/>
      <w:bookmarkStart w:id="406" w:name="_Toc293496928"/>
      <w:bookmarkStart w:id="407" w:name="_Toc348628982"/>
      <w:bookmarkStart w:id="408" w:name="_Toc470210329"/>
      <w:r>
        <w:rPr>
          <w:rFonts w:hint="cs"/>
          <w:rtl/>
        </w:rPr>
        <w:t>زمین</w:t>
      </w:r>
      <w:bookmarkEnd w:id="405"/>
      <w:bookmarkEnd w:id="406"/>
      <w:bookmarkEnd w:id="407"/>
      <w:bookmarkEnd w:id="408"/>
    </w:p>
    <w:p w:rsidR="008A0C68" w:rsidRDefault="008A0C68" w:rsidP="00AF1282">
      <w:pPr>
        <w:pStyle w:val="a5"/>
        <w:rPr>
          <w:rtl/>
        </w:rPr>
      </w:pPr>
      <w:r>
        <w:rPr>
          <w:rFonts w:hint="cs"/>
          <w:rtl/>
        </w:rPr>
        <w:t>زمینی که عمرو بن حویرث آن را ذکر کرده، چند باغ در مدینه، خیبر و فدک بودند. منظور از باغ مدینه باغی است که متعلق به بنونضیر و یا باغی که متعلق به یک نفر یهودی به نام «مخیرق» بود و در سال سوم هجری هنگام غزو</w:t>
      </w:r>
      <w:r w:rsidR="00D44B6A">
        <w:rPr>
          <w:rFonts w:hint="cs"/>
          <w:rtl/>
        </w:rPr>
        <w:t>ۀ</w:t>
      </w:r>
      <w:r>
        <w:rPr>
          <w:rFonts w:hint="cs"/>
          <w:rtl/>
        </w:rPr>
        <w:t xml:space="preserve"> احد به</w:t>
      </w:r>
      <w:r w:rsidR="00E528DE">
        <w:rPr>
          <w:rFonts w:hint="cs"/>
          <w:rtl/>
        </w:rPr>
        <w:t>‌</w:t>
      </w:r>
      <w:r>
        <w:rPr>
          <w:rFonts w:hint="cs"/>
          <w:rtl/>
        </w:rPr>
        <w:t>طور وصیت به</w:t>
      </w:r>
      <w:r w:rsidR="00A23348">
        <w:rPr>
          <w:rFonts w:hint="cs"/>
          <w:rtl/>
        </w:rPr>
        <w:t xml:space="preserve"> </w:t>
      </w:r>
      <w:r w:rsidR="0079112F">
        <w:rPr>
          <w:rFonts w:hint="cs"/>
          <w:rtl/>
        </w:rPr>
        <w:t>آن‌حضرت</w:t>
      </w:r>
      <w:r w:rsidR="00A23348">
        <w:rPr>
          <w:rFonts w:hint="cs"/>
          <w:rtl/>
        </w:rPr>
        <w:t xml:space="preserve"> </w:t>
      </w:r>
      <w:r>
        <w:rPr>
          <w:rFonts w:hint="cs"/>
          <w:rtl/>
        </w:rPr>
        <w:t>هبه کرده بود. ولی از روایات صحیحه ثابت است که این باغ را</w:t>
      </w:r>
      <w:r w:rsidR="00A23348">
        <w:rPr>
          <w:rFonts w:hint="cs"/>
          <w:rtl/>
        </w:rPr>
        <w:t xml:space="preserve"> </w:t>
      </w:r>
      <w:r w:rsidR="0079112F">
        <w:rPr>
          <w:rFonts w:hint="cs"/>
          <w:rtl/>
        </w:rPr>
        <w:t>آن‌حضرت</w:t>
      </w:r>
      <w:r w:rsidR="00A23348">
        <w:rPr>
          <w:rFonts w:hint="cs"/>
          <w:rtl/>
        </w:rPr>
        <w:t xml:space="preserve"> </w:t>
      </w:r>
      <w:r>
        <w:rPr>
          <w:rFonts w:hint="cs"/>
          <w:rtl/>
        </w:rPr>
        <w:t>در همان موقع میان مستحقین تقسیم کرده بود</w:t>
      </w:r>
      <w:r w:rsidR="008D131D" w:rsidRPr="008D131D">
        <w:rPr>
          <w:rFonts w:hint="cs"/>
          <w:vertAlign w:val="superscript"/>
          <w:rtl/>
        </w:rPr>
        <w:t>(</w:t>
      </w:r>
      <w:r w:rsidR="008D131D" w:rsidRPr="008D131D">
        <w:rPr>
          <w:rStyle w:val="FootnoteReference"/>
          <w:rtl/>
        </w:rPr>
        <w:footnoteReference w:id="265"/>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در بار</w:t>
      </w:r>
      <w:r w:rsidR="00313719">
        <w:rPr>
          <w:rFonts w:hint="cs"/>
          <w:rtl/>
        </w:rPr>
        <w:t>ۀ</w:t>
      </w:r>
      <w:r>
        <w:rPr>
          <w:rFonts w:hint="cs"/>
          <w:rtl/>
        </w:rPr>
        <w:t xml:space="preserve"> «فدک» و خیبر میان شیعه و اهل سنت اختلاف نظر وجود دارد. شیعه </w:t>
      </w:r>
      <w:r w:rsidRPr="008F2DB5">
        <w:rPr>
          <w:rFonts w:hint="cs"/>
          <w:spacing w:val="-4"/>
          <w:rtl/>
        </w:rPr>
        <w:t>می‌گویند: این در ملک</w:t>
      </w:r>
      <w:r w:rsidR="00A23348" w:rsidRPr="008F2DB5">
        <w:rPr>
          <w:rFonts w:hint="cs"/>
          <w:spacing w:val="-4"/>
          <w:rtl/>
        </w:rPr>
        <w:t xml:space="preserve"> </w:t>
      </w:r>
      <w:r w:rsidR="0079112F" w:rsidRPr="008F2DB5">
        <w:rPr>
          <w:rFonts w:hint="cs"/>
          <w:spacing w:val="-4"/>
          <w:rtl/>
        </w:rPr>
        <w:t>آن‌حضرت</w:t>
      </w:r>
      <w:r w:rsidR="00A23348" w:rsidRPr="008F2DB5">
        <w:rPr>
          <w:rFonts w:hint="cs"/>
          <w:spacing w:val="-4"/>
          <w:rtl/>
        </w:rPr>
        <w:t xml:space="preserve"> </w:t>
      </w:r>
      <w:r w:rsidRPr="008F2DB5">
        <w:rPr>
          <w:rFonts w:hint="cs"/>
          <w:spacing w:val="-4"/>
          <w:rtl/>
        </w:rPr>
        <w:t xml:space="preserve">بوده است و به طور ارث میان اهل بیت می‌بایست تقسیم می‌شد. اهل سنت می‌گویند: «فدک» و خیبر ملک شخصی رسول اکرم </w:t>
      </w:r>
      <w:r w:rsidR="008C6189" w:rsidRPr="008F2DB5">
        <w:rPr>
          <w:rFonts w:cs="CTraditional Arabic" w:hint="cs"/>
          <w:spacing w:val="-4"/>
          <w:rtl/>
        </w:rPr>
        <w:t>ج</w:t>
      </w:r>
      <w:r w:rsidRPr="008F2DB5">
        <w:rPr>
          <w:rFonts w:hint="cs"/>
          <w:spacing w:val="-4"/>
          <w:rtl/>
        </w:rPr>
        <w:t xml:space="preserve"> نبودند، بلکه مال بیت المال بودند که تولیت آن‌ها در دست ایشان بود و اگر ملک شخصی</w:t>
      </w:r>
      <w:r w:rsidR="00A23348" w:rsidRPr="008F2DB5">
        <w:rPr>
          <w:rFonts w:hint="cs"/>
          <w:spacing w:val="-4"/>
          <w:rtl/>
        </w:rPr>
        <w:t xml:space="preserve"> </w:t>
      </w:r>
      <w:r w:rsidR="0079112F" w:rsidRPr="008F2DB5">
        <w:rPr>
          <w:rFonts w:hint="cs"/>
          <w:spacing w:val="-4"/>
          <w:rtl/>
        </w:rPr>
        <w:t>آن‌حضرت</w:t>
      </w:r>
      <w:r w:rsidR="00A23348" w:rsidRPr="008F2DB5">
        <w:rPr>
          <w:rFonts w:hint="cs"/>
          <w:spacing w:val="-4"/>
          <w:rtl/>
        </w:rPr>
        <w:t xml:space="preserve"> </w:t>
      </w:r>
      <w:r w:rsidRPr="008F2DB5">
        <w:rPr>
          <w:rFonts w:hint="cs"/>
          <w:spacing w:val="-4"/>
          <w:rtl/>
        </w:rPr>
        <w:t>باشند در این باره خود ایشان فرموده‌آند: آنچه از ما باقی ماند صدقه است.</w:t>
      </w:r>
    </w:p>
    <w:p w:rsidR="008A0C68" w:rsidRDefault="008A0C68" w:rsidP="00AF1282">
      <w:pPr>
        <w:pStyle w:val="a5"/>
        <w:rPr>
          <w:rtl/>
        </w:rPr>
      </w:pPr>
      <w:r>
        <w:rPr>
          <w:rFonts w:hint="cs"/>
          <w:rtl/>
        </w:rPr>
        <w:t>حقیقت اینست که این اختلاف در زمان صحاب</w:t>
      </w:r>
      <w:r w:rsidR="00D44B6A">
        <w:rPr>
          <w:rFonts w:hint="cs"/>
          <w:rtl/>
        </w:rPr>
        <w:t>ۀ</w:t>
      </w:r>
      <w:r>
        <w:rPr>
          <w:rFonts w:hint="cs"/>
          <w:rtl/>
        </w:rPr>
        <w:t xml:space="preserve"> کرام رضی الله علیهم أجمعین نیز وجود داشت. حضرت عباس عموی آن حضرت، حضرت فاطمه و اکثر ازواج مطهرات مدعی بودند که زمین‌های متعلق به</w:t>
      </w:r>
      <w:r w:rsidR="00A23348">
        <w:rPr>
          <w:rFonts w:hint="cs"/>
          <w:rtl/>
        </w:rPr>
        <w:t xml:space="preserve"> </w:t>
      </w:r>
      <w:r w:rsidR="0079112F">
        <w:rPr>
          <w:rFonts w:hint="cs"/>
          <w:rtl/>
        </w:rPr>
        <w:t>آن‌حضرت</w:t>
      </w:r>
      <w:r w:rsidR="00A23348">
        <w:rPr>
          <w:rFonts w:hint="cs"/>
          <w:rtl/>
        </w:rPr>
        <w:t xml:space="preserve"> </w:t>
      </w:r>
      <w:r>
        <w:rPr>
          <w:rFonts w:hint="cs"/>
          <w:rtl/>
        </w:rPr>
        <w:t>به عنوان ارث میان ورثاء تقسیم شود. نظر حضرت ابوبکر، حضرت عمر و دیگر بزرگان صحابه این بود که آن‌ها متعلق به بیت المال مسلمین هستند و در همان مصارفی که</w:t>
      </w:r>
      <w:r w:rsidR="00A23348">
        <w:rPr>
          <w:rFonts w:hint="cs"/>
          <w:rtl/>
        </w:rPr>
        <w:t xml:space="preserve"> </w:t>
      </w:r>
      <w:r w:rsidR="0079112F">
        <w:rPr>
          <w:rFonts w:hint="cs"/>
          <w:rtl/>
        </w:rPr>
        <w:t>آن‌حضرت</w:t>
      </w:r>
      <w:r w:rsidR="00A23348">
        <w:rPr>
          <w:rFonts w:hint="cs"/>
          <w:rtl/>
        </w:rPr>
        <w:t xml:space="preserve"> </w:t>
      </w:r>
      <w:r>
        <w:rPr>
          <w:rFonts w:hint="cs"/>
          <w:rtl/>
        </w:rPr>
        <w:t>در زمان حیات خود درآمد آن‌ها را صرف می‌کردند، باید صرف شود.</w:t>
      </w:r>
      <w:r w:rsidR="00A23348">
        <w:rPr>
          <w:rFonts w:hint="cs"/>
          <w:rtl/>
        </w:rPr>
        <w:t xml:space="preserve"> </w:t>
      </w:r>
      <w:r w:rsidR="0079112F">
        <w:rPr>
          <w:rFonts w:hint="cs"/>
          <w:rtl/>
        </w:rPr>
        <w:t>آن‌حضرت</w:t>
      </w:r>
      <w:r w:rsidR="00A23348">
        <w:rPr>
          <w:rFonts w:hint="cs"/>
          <w:rtl/>
        </w:rPr>
        <w:t xml:space="preserve"> </w:t>
      </w:r>
      <w:r>
        <w:rPr>
          <w:rFonts w:hint="cs"/>
          <w:rtl/>
        </w:rPr>
        <w:t>در زمان حیات خویش درآمد این سه زمین را در مصارف مختلف خرج می‌کردند، درآمد فدک وقف مسافران بود و درآمد خیبر به سه قسمت تقسیم می‌شد دو قسمت متعلق به عموم مسلمانان و یک قسمت برای مخارج یک</w:t>
      </w:r>
      <w:r w:rsidR="00B119FE">
        <w:rPr>
          <w:rFonts w:hint="cs"/>
          <w:rtl/>
        </w:rPr>
        <w:t xml:space="preserve"> سالۀ </w:t>
      </w:r>
      <w:r>
        <w:rPr>
          <w:rFonts w:hint="cs"/>
          <w:rtl/>
        </w:rPr>
        <w:t>ازواج مطهرات اختصاص داده شده بود و آنچه اضافه می‌شد میان مهاجرین فقیر و مسکین تقسیم می‌شد</w:t>
      </w:r>
      <w:r w:rsidR="008D131D" w:rsidRPr="008D131D">
        <w:rPr>
          <w:rFonts w:hint="cs"/>
          <w:vertAlign w:val="superscript"/>
          <w:rtl/>
        </w:rPr>
        <w:t>(</w:t>
      </w:r>
      <w:r w:rsidR="008D131D" w:rsidRPr="008D131D">
        <w:rPr>
          <w:rStyle w:val="FootnoteReference"/>
          <w:rtl/>
        </w:rPr>
        <w:footnoteReference w:id="266"/>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 xml:space="preserve">در آخر، حضرت عمر </w:t>
      </w:r>
      <w:r w:rsidR="00C150ED" w:rsidRPr="00C150ED">
        <w:rPr>
          <w:rFonts w:cs="CTraditional Arabic" w:hint="cs"/>
          <w:rtl/>
        </w:rPr>
        <w:t>س</w:t>
      </w:r>
      <w:r>
        <w:rPr>
          <w:rFonts w:hint="cs"/>
          <w:rtl/>
        </w:rPr>
        <w:t xml:space="preserve"> در زمان خلافت خود بر اثر اصرار حضرت عباس و ح</w:t>
      </w:r>
      <w:r w:rsidR="00E528DE">
        <w:rPr>
          <w:rFonts w:hint="cs"/>
          <w:rtl/>
        </w:rPr>
        <w:t>ض</w:t>
      </w:r>
      <w:r>
        <w:rPr>
          <w:rFonts w:hint="cs"/>
          <w:rtl/>
        </w:rPr>
        <w:t xml:space="preserve">رت علی، زمین مدینه را در تولیت آن‌ها قرار داد، ولی حضرت علی </w:t>
      </w:r>
      <w:r w:rsidR="00C150ED" w:rsidRPr="00C150ED">
        <w:rPr>
          <w:rFonts w:cs="CTraditional Arabic" w:hint="cs"/>
          <w:rtl/>
        </w:rPr>
        <w:t>س</w:t>
      </w:r>
      <w:r>
        <w:rPr>
          <w:rFonts w:hint="cs"/>
          <w:rtl/>
        </w:rPr>
        <w:t xml:space="preserve"> آن را به تصرف خود درآورد. خیبر و فدک تا زمان خلافت عمر بن عبدالعزیز در اختیار حکومت اسلامی قرار داشت</w:t>
      </w:r>
      <w:r w:rsidR="008D131D" w:rsidRPr="008D131D">
        <w:rPr>
          <w:rFonts w:hint="cs"/>
          <w:vertAlign w:val="superscript"/>
          <w:rtl/>
        </w:rPr>
        <w:t>(</w:t>
      </w:r>
      <w:r w:rsidR="008D131D" w:rsidRPr="008D131D">
        <w:rPr>
          <w:rStyle w:val="FootnoteReference"/>
          <w:rtl/>
        </w:rPr>
        <w:footnoteReference w:id="267"/>
      </w:r>
      <w:r w:rsidR="008D131D" w:rsidRPr="008D131D">
        <w:rPr>
          <w:rFonts w:hint="cs"/>
          <w:vertAlign w:val="superscript"/>
          <w:rtl/>
        </w:rPr>
        <w:t>)</w:t>
      </w:r>
      <w:r>
        <w:rPr>
          <w:rFonts w:hint="cs"/>
          <w:rtl/>
        </w:rPr>
        <w:t>.</w:t>
      </w:r>
      <w:r w:rsidR="00E528DE">
        <w:rPr>
          <w:rFonts w:hint="cs"/>
          <w:rtl/>
        </w:rPr>
        <w:t xml:space="preserve"> </w:t>
      </w:r>
    </w:p>
    <w:p w:rsidR="008A0C68" w:rsidRDefault="008A0C68" w:rsidP="00E345E7">
      <w:pPr>
        <w:pStyle w:val="a0"/>
        <w:keepNext/>
        <w:spacing w:after="0"/>
        <w:jc w:val="both"/>
        <w:rPr>
          <w:rtl/>
        </w:rPr>
      </w:pPr>
      <w:bookmarkStart w:id="409" w:name="_Toc293494767"/>
      <w:bookmarkStart w:id="410" w:name="_Toc293496929"/>
      <w:bookmarkStart w:id="411" w:name="_Toc348628983"/>
      <w:bookmarkStart w:id="412" w:name="_Toc470210330"/>
      <w:r w:rsidRPr="003E54FE">
        <w:rPr>
          <w:rFonts w:hint="cs"/>
          <w:rtl/>
        </w:rPr>
        <w:t>جانوران</w:t>
      </w:r>
      <w:bookmarkEnd w:id="409"/>
      <w:bookmarkEnd w:id="410"/>
      <w:bookmarkEnd w:id="411"/>
      <w:bookmarkEnd w:id="412"/>
    </w:p>
    <w:p w:rsidR="008A0C68" w:rsidRDefault="008A0C68" w:rsidP="00AF1282">
      <w:pPr>
        <w:pStyle w:val="a5"/>
        <w:rPr>
          <w:rtl/>
        </w:rPr>
      </w:pPr>
      <w:r>
        <w:rPr>
          <w:rFonts w:hint="cs"/>
          <w:rtl/>
        </w:rPr>
        <w:t>سیره‌نگاران در بیان این که</w:t>
      </w:r>
      <w:r w:rsidR="00A23348">
        <w:rPr>
          <w:rFonts w:hint="cs"/>
          <w:rtl/>
        </w:rPr>
        <w:t xml:space="preserve"> </w:t>
      </w:r>
      <w:r w:rsidR="0079112F">
        <w:rPr>
          <w:rFonts w:hint="cs"/>
          <w:rtl/>
        </w:rPr>
        <w:t>آن‌حضرت</w:t>
      </w:r>
      <w:r w:rsidR="00A23348">
        <w:rPr>
          <w:rFonts w:hint="cs"/>
          <w:rtl/>
        </w:rPr>
        <w:t xml:space="preserve"> </w:t>
      </w:r>
      <w:r>
        <w:rPr>
          <w:rFonts w:hint="cs"/>
          <w:rtl/>
        </w:rPr>
        <w:t>چقدر دام و چهارپا داشتند، راه اغرق را پیموده‌اند. طبری نام و حالات آن‌ها را به</w:t>
      </w:r>
      <w:r w:rsidR="00E528DE">
        <w:rPr>
          <w:rFonts w:hint="cs"/>
          <w:rtl/>
        </w:rPr>
        <w:t>‌</w:t>
      </w:r>
      <w:r>
        <w:rPr>
          <w:rFonts w:hint="cs"/>
          <w:rtl/>
        </w:rPr>
        <w:t>طور مفصل نوشته است و اگر نوشت</w:t>
      </w:r>
      <w:r w:rsidR="00D44B6A">
        <w:rPr>
          <w:rFonts w:hint="cs"/>
          <w:rtl/>
        </w:rPr>
        <w:t>ۀ</w:t>
      </w:r>
      <w:r>
        <w:rPr>
          <w:rFonts w:hint="cs"/>
          <w:rtl/>
        </w:rPr>
        <w:t xml:space="preserve"> طبری معتمد قرار می‌گرفت، بسیار جالب بود. لیکن تمام روایات طبری در این مورد بدون استثناء از واقدی اخذ شده‌اند. از میان مؤلفان گذشته که در بین آنان محدثین بزرگ هم دیده می‌شوند، مانند علامه یعمری، مغلطائی، حافظ عراقی و غیره نیز این موضوع را به</w:t>
      </w:r>
      <w:r w:rsidR="00E528DE">
        <w:rPr>
          <w:rFonts w:hint="cs"/>
          <w:rtl/>
        </w:rPr>
        <w:t>‌</w:t>
      </w:r>
      <w:r>
        <w:rPr>
          <w:rFonts w:hint="cs"/>
          <w:rtl/>
        </w:rPr>
        <w:t>طور مفصل نوشته‌اند و چون آن‌ها اغلب، سلسل</w:t>
      </w:r>
      <w:r w:rsidR="00D44B6A">
        <w:rPr>
          <w:rFonts w:hint="cs"/>
          <w:rtl/>
        </w:rPr>
        <w:t>ۀ</w:t>
      </w:r>
      <w:r>
        <w:rPr>
          <w:rFonts w:hint="cs"/>
          <w:rtl/>
        </w:rPr>
        <w:t xml:space="preserve"> سند خود را ذکر نمی‌کنند، اکثر علما بنابر اعتماد بر آن‌ها آنچه را ذکر کرده‌اند، صحیح می‌دانند. ولی پس از تحقیق و بررسی معلوم می‌شود که منبع تمام این روایات واقدی است و دیگر منبع مستندی وجود ندارد.</w:t>
      </w:r>
    </w:p>
    <w:p w:rsidR="008A0C68" w:rsidRDefault="008A0C68" w:rsidP="00AF1282">
      <w:pPr>
        <w:pStyle w:val="a5"/>
        <w:rPr>
          <w:rtl/>
        </w:rPr>
      </w:pPr>
      <w:r>
        <w:rPr>
          <w:rFonts w:hint="cs"/>
          <w:rtl/>
        </w:rPr>
        <w:t>روایت حضرت عایشه قبلاً ذکر شد که:</w:t>
      </w:r>
    </w:p>
    <w:p w:rsidR="008A0C68" w:rsidRPr="008F2DB5" w:rsidRDefault="008A0C68" w:rsidP="008F2DB5">
      <w:pPr>
        <w:pStyle w:val="a7"/>
        <w:rPr>
          <w:rStyle w:val="Char5"/>
          <w:rtl/>
        </w:rPr>
      </w:pPr>
      <w:r w:rsidRPr="008F2DB5">
        <w:rPr>
          <w:rStyle w:val="Char5"/>
          <w:rFonts w:hint="cs"/>
          <w:rtl/>
        </w:rPr>
        <w:t>«</w:t>
      </w:r>
      <w:r w:rsidRPr="00D44B6A">
        <w:rPr>
          <w:rStyle w:val="Char3"/>
          <w:rFonts w:hint="cs"/>
          <w:rtl/>
        </w:rPr>
        <w:t>مَا</w:t>
      </w:r>
      <w:r w:rsidRPr="00D44B6A">
        <w:rPr>
          <w:rStyle w:val="Char3"/>
          <w:rtl/>
        </w:rPr>
        <w:t xml:space="preserve"> </w:t>
      </w:r>
      <w:r w:rsidRPr="00D44B6A">
        <w:rPr>
          <w:rStyle w:val="Char3"/>
          <w:rFonts w:hint="cs"/>
          <w:rtl/>
        </w:rPr>
        <w:t>تَرَكَ</w:t>
      </w:r>
      <w:r w:rsidRPr="00D44B6A">
        <w:rPr>
          <w:rStyle w:val="Char3"/>
          <w:rtl/>
        </w:rPr>
        <w:t xml:space="preserve"> </w:t>
      </w:r>
      <w:r w:rsidRPr="00D44B6A">
        <w:rPr>
          <w:rStyle w:val="Char3"/>
          <w:rFonts w:hint="cs"/>
          <w:rtl/>
        </w:rPr>
        <w:t>رَسُولُ</w:t>
      </w:r>
      <w:r w:rsidRPr="00D44B6A">
        <w:rPr>
          <w:rStyle w:val="Char3"/>
          <w:rtl/>
        </w:rPr>
        <w:t xml:space="preserve"> </w:t>
      </w:r>
      <w:r w:rsidR="00E528DE">
        <w:rPr>
          <w:rStyle w:val="Char3"/>
          <w:rFonts w:hint="cs"/>
          <w:rtl/>
        </w:rPr>
        <w:t>الله</w:t>
      </w:r>
      <w:r w:rsidR="008F2DB5">
        <w:rPr>
          <w:rStyle w:val="Char3"/>
        </w:rPr>
        <w:t xml:space="preserve"> </w:t>
      </w:r>
      <w:r w:rsidR="008C6189" w:rsidRPr="008C6189">
        <w:rPr>
          <w:rFonts w:cs="CTraditional Arabic" w:hint="cs"/>
          <w:rtl/>
        </w:rPr>
        <w:t>ج</w:t>
      </w:r>
      <w:r w:rsidRPr="00D44B6A">
        <w:rPr>
          <w:rStyle w:val="Char3"/>
          <w:rtl/>
        </w:rPr>
        <w:t xml:space="preserve"> </w:t>
      </w:r>
      <w:r w:rsidRPr="00D44B6A">
        <w:rPr>
          <w:rStyle w:val="Char3"/>
          <w:rFonts w:hint="cs"/>
          <w:rtl/>
        </w:rPr>
        <w:t>دِينَارًا</w:t>
      </w:r>
      <w:r w:rsidRPr="00D44B6A">
        <w:rPr>
          <w:rStyle w:val="Char3"/>
          <w:rtl/>
        </w:rPr>
        <w:t xml:space="preserve"> </w:t>
      </w:r>
      <w:r w:rsidRPr="00D44B6A">
        <w:rPr>
          <w:rStyle w:val="Char3"/>
          <w:rFonts w:hint="cs"/>
          <w:rtl/>
        </w:rPr>
        <w:t>وَلَا</w:t>
      </w:r>
      <w:r w:rsidRPr="00D44B6A">
        <w:rPr>
          <w:rStyle w:val="Char3"/>
          <w:rtl/>
        </w:rPr>
        <w:t xml:space="preserve"> </w:t>
      </w:r>
      <w:r w:rsidRPr="00D44B6A">
        <w:rPr>
          <w:rStyle w:val="Char3"/>
          <w:rFonts w:hint="cs"/>
          <w:rtl/>
        </w:rPr>
        <w:t>دِرْهَمًا</w:t>
      </w:r>
      <w:r w:rsidRPr="00D44B6A">
        <w:rPr>
          <w:rStyle w:val="Char3"/>
          <w:rtl/>
        </w:rPr>
        <w:t xml:space="preserve"> </w:t>
      </w:r>
      <w:r w:rsidRPr="00D44B6A">
        <w:rPr>
          <w:rStyle w:val="Char3"/>
          <w:rFonts w:hint="cs"/>
          <w:rtl/>
        </w:rPr>
        <w:t>وَلَا</w:t>
      </w:r>
      <w:r w:rsidRPr="00D44B6A">
        <w:rPr>
          <w:rStyle w:val="Char3"/>
          <w:rtl/>
        </w:rPr>
        <w:t xml:space="preserve"> </w:t>
      </w:r>
      <w:r w:rsidRPr="00D44B6A">
        <w:rPr>
          <w:rStyle w:val="Char3"/>
          <w:rFonts w:hint="cs"/>
          <w:rtl/>
        </w:rPr>
        <w:t>بَعِيرًا</w:t>
      </w:r>
      <w:r w:rsidRPr="00D44B6A">
        <w:rPr>
          <w:rStyle w:val="Char3"/>
          <w:rtl/>
        </w:rPr>
        <w:t xml:space="preserve"> </w:t>
      </w:r>
      <w:r w:rsidRPr="00D44B6A">
        <w:rPr>
          <w:rStyle w:val="Char3"/>
          <w:rFonts w:hint="cs"/>
          <w:rtl/>
        </w:rPr>
        <w:t>وَلَا</w:t>
      </w:r>
      <w:r w:rsidRPr="00D44B6A">
        <w:rPr>
          <w:rStyle w:val="Char3"/>
          <w:rtl/>
        </w:rPr>
        <w:t xml:space="preserve"> </w:t>
      </w:r>
      <w:r w:rsidRPr="00D44B6A">
        <w:rPr>
          <w:rStyle w:val="Char3"/>
          <w:rFonts w:hint="cs"/>
          <w:rtl/>
        </w:rPr>
        <w:t>شَاةً</w:t>
      </w:r>
      <w:r w:rsidRPr="008F2DB5">
        <w:rPr>
          <w:rStyle w:val="Char5"/>
          <w:rFonts w:hint="cs"/>
          <w:rtl/>
        </w:rPr>
        <w:t>».</w:t>
      </w:r>
      <w:r w:rsidR="008F2DB5">
        <w:rPr>
          <w:rStyle w:val="Char5"/>
        </w:rPr>
        <w:t xml:space="preserve"> </w:t>
      </w:r>
      <w:r w:rsidRPr="008F2DB5">
        <w:rPr>
          <w:rStyle w:val="Char5"/>
          <w:rFonts w:hint="cs"/>
          <w:rtl/>
        </w:rPr>
        <w:t>«از</w:t>
      </w:r>
      <w:r w:rsidR="00A23348" w:rsidRPr="008F2DB5">
        <w:rPr>
          <w:rStyle w:val="Char5"/>
          <w:rFonts w:hint="cs"/>
          <w:rtl/>
        </w:rPr>
        <w:t xml:space="preserve"> </w:t>
      </w:r>
      <w:r w:rsidR="0079112F" w:rsidRPr="008F2DB5">
        <w:rPr>
          <w:rStyle w:val="Char5"/>
          <w:rFonts w:hint="cs"/>
          <w:rtl/>
        </w:rPr>
        <w:t>آن‌حضرت</w:t>
      </w:r>
      <w:r w:rsidR="00A23348" w:rsidRPr="008F2DB5">
        <w:rPr>
          <w:rStyle w:val="Char5"/>
          <w:rFonts w:hint="cs"/>
          <w:rtl/>
        </w:rPr>
        <w:t xml:space="preserve"> </w:t>
      </w:r>
      <w:r w:rsidR="008C6189" w:rsidRPr="008C6189">
        <w:rPr>
          <w:rFonts w:cs="CTraditional Arabic" w:hint="cs"/>
          <w:rtl/>
        </w:rPr>
        <w:t>ج</w:t>
      </w:r>
      <w:r>
        <w:rPr>
          <w:rFonts w:hint="cs"/>
          <w:rtl/>
        </w:rPr>
        <w:t xml:space="preserve"> </w:t>
      </w:r>
      <w:r w:rsidRPr="008F2DB5">
        <w:rPr>
          <w:rStyle w:val="Char5"/>
          <w:rFonts w:hint="cs"/>
          <w:rtl/>
        </w:rPr>
        <w:t>نه دیناری باقی ماند و نه درهمی، نه شتری و نه گوسفندی».</w:t>
      </w:r>
      <w:r w:rsidR="00E528DE" w:rsidRPr="008F2DB5">
        <w:rPr>
          <w:rStyle w:val="Char5"/>
          <w:rFonts w:hint="cs"/>
          <w:rtl/>
        </w:rPr>
        <w:t xml:space="preserve"> </w:t>
      </w:r>
    </w:p>
    <w:p w:rsidR="008A0C68" w:rsidRDefault="008A0C68" w:rsidP="00AF1282">
      <w:pPr>
        <w:pStyle w:val="a5"/>
        <w:rPr>
          <w:rtl/>
        </w:rPr>
      </w:pPr>
      <w:r>
        <w:rPr>
          <w:rFonts w:hint="cs"/>
          <w:rtl/>
        </w:rPr>
        <w:t>در کتاب الجهاد صحیح بخاری، از عمرو بن حویرث برادر أم المؤمنین جویریه روایت شده:</w:t>
      </w:r>
    </w:p>
    <w:p w:rsidR="008A0C68" w:rsidRPr="00655870" w:rsidRDefault="008A0C68" w:rsidP="00655870">
      <w:pPr>
        <w:pStyle w:val="a7"/>
        <w:rPr>
          <w:rStyle w:val="Char5"/>
          <w:spacing w:val="-4"/>
          <w:rtl/>
        </w:rPr>
      </w:pPr>
      <w:r w:rsidRPr="00655870">
        <w:rPr>
          <w:rStyle w:val="Char5"/>
          <w:rFonts w:hint="cs"/>
          <w:spacing w:val="-4"/>
          <w:rtl/>
        </w:rPr>
        <w:t>«</w:t>
      </w:r>
      <w:r w:rsidRPr="00655870">
        <w:rPr>
          <w:rStyle w:val="Char3"/>
          <w:rFonts w:hint="cs"/>
          <w:spacing w:val="-4"/>
          <w:rtl/>
        </w:rPr>
        <w:t>مَا</w:t>
      </w:r>
      <w:r w:rsidRPr="00655870">
        <w:rPr>
          <w:rStyle w:val="Char3"/>
          <w:spacing w:val="-4"/>
          <w:rtl/>
        </w:rPr>
        <w:t xml:space="preserve"> </w:t>
      </w:r>
      <w:r w:rsidRPr="00655870">
        <w:rPr>
          <w:rStyle w:val="Char3"/>
          <w:rFonts w:hint="cs"/>
          <w:spacing w:val="-4"/>
          <w:rtl/>
        </w:rPr>
        <w:t>تَرَكَ</w:t>
      </w:r>
      <w:r w:rsidRPr="00655870">
        <w:rPr>
          <w:rStyle w:val="Char3"/>
          <w:spacing w:val="-4"/>
          <w:rtl/>
        </w:rPr>
        <w:t xml:space="preserve"> </w:t>
      </w:r>
      <w:r w:rsidRPr="00655870">
        <w:rPr>
          <w:rStyle w:val="Char3"/>
          <w:rFonts w:hint="cs"/>
          <w:spacing w:val="-4"/>
          <w:rtl/>
        </w:rPr>
        <w:t>رَسُولُ</w:t>
      </w:r>
      <w:r w:rsidRPr="00655870">
        <w:rPr>
          <w:rStyle w:val="Char3"/>
          <w:spacing w:val="-4"/>
          <w:rtl/>
        </w:rPr>
        <w:t xml:space="preserve"> </w:t>
      </w:r>
      <w:r w:rsidR="00E528DE" w:rsidRPr="00655870">
        <w:rPr>
          <w:rStyle w:val="Char3"/>
          <w:rFonts w:hint="cs"/>
          <w:spacing w:val="-4"/>
          <w:rtl/>
        </w:rPr>
        <w:t>الله</w:t>
      </w:r>
      <w:r w:rsidR="00655870" w:rsidRPr="00655870">
        <w:rPr>
          <w:rStyle w:val="Char3"/>
          <w:spacing w:val="-4"/>
        </w:rPr>
        <w:t xml:space="preserve"> </w:t>
      </w:r>
      <w:r w:rsidR="008C6189" w:rsidRPr="00655870">
        <w:rPr>
          <w:rFonts w:cs="CTraditional Arabic" w:hint="cs"/>
          <w:spacing w:val="-4"/>
          <w:rtl/>
        </w:rPr>
        <w:t>ج</w:t>
      </w:r>
      <w:r w:rsidRPr="00655870">
        <w:rPr>
          <w:rStyle w:val="Char3"/>
          <w:spacing w:val="-4"/>
          <w:rtl/>
        </w:rPr>
        <w:t xml:space="preserve"> </w:t>
      </w:r>
      <w:r w:rsidRPr="00655870">
        <w:rPr>
          <w:rStyle w:val="Char3"/>
          <w:rFonts w:hint="cs"/>
          <w:spacing w:val="-4"/>
          <w:rtl/>
        </w:rPr>
        <w:t>إِلَّا</w:t>
      </w:r>
      <w:r w:rsidRPr="00655870">
        <w:rPr>
          <w:rStyle w:val="Char3"/>
          <w:spacing w:val="-4"/>
          <w:rtl/>
        </w:rPr>
        <w:t xml:space="preserve"> </w:t>
      </w:r>
      <w:r w:rsidRPr="00655870">
        <w:rPr>
          <w:rStyle w:val="Char3"/>
          <w:rFonts w:hint="cs"/>
          <w:spacing w:val="-4"/>
          <w:rtl/>
        </w:rPr>
        <w:t>بَغْلَتَهُ</w:t>
      </w:r>
      <w:r w:rsidRPr="00655870">
        <w:rPr>
          <w:rStyle w:val="Char3"/>
          <w:spacing w:val="-4"/>
          <w:rtl/>
        </w:rPr>
        <w:t xml:space="preserve"> </w:t>
      </w:r>
      <w:r w:rsidRPr="00655870">
        <w:rPr>
          <w:rStyle w:val="Char3"/>
          <w:rFonts w:hint="cs"/>
          <w:spacing w:val="-4"/>
          <w:rtl/>
        </w:rPr>
        <w:t>الْبَيْضَاءَ</w:t>
      </w:r>
      <w:r w:rsidRPr="00655870">
        <w:rPr>
          <w:rStyle w:val="Char3"/>
          <w:spacing w:val="-4"/>
          <w:rtl/>
        </w:rPr>
        <w:t xml:space="preserve"> </w:t>
      </w:r>
      <w:r w:rsidRPr="00655870">
        <w:rPr>
          <w:rStyle w:val="Char3"/>
          <w:rFonts w:hint="cs"/>
          <w:spacing w:val="-4"/>
          <w:rtl/>
        </w:rPr>
        <w:t>وَسِلَاحَهُ</w:t>
      </w:r>
      <w:r w:rsidRPr="00655870">
        <w:rPr>
          <w:rStyle w:val="Char3"/>
          <w:spacing w:val="-4"/>
          <w:rtl/>
        </w:rPr>
        <w:t xml:space="preserve"> </w:t>
      </w:r>
      <w:r w:rsidRPr="00655870">
        <w:rPr>
          <w:rStyle w:val="Char3"/>
          <w:rFonts w:hint="cs"/>
          <w:spacing w:val="-4"/>
          <w:rtl/>
        </w:rPr>
        <w:t>وَأَرْضًا</w:t>
      </w:r>
      <w:r w:rsidRPr="00655870">
        <w:rPr>
          <w:rStyle w:val="Char3"/>
          <w:spacing w:val="-4"/>
          <w:rtl/>
        </w:rPr>
        <w:t xml:space="preserve"> </w:t>
      </w:r>
      <w:r w:rsidRPr="00655870">
        <w:rPr>
          <w:rStyle w:val="Char3"/>
          <w:rFonts w:hint="cs"/>
          <w:spacing w:val="-4"/>
          <w:rtl/>
        </w:rPr>
        <w:t>تَرَكَهَا</w:t>
      </w:r>
      <w:r w:rsidRPr="00655870">
        <w:rPr>
          <w:rStyle w:val="Char3"/>
          <w:spacing w:val="-4"/>
          <w:rtl/>
        </w:rPr>
        <w:t xml:space="preserve"> </w:t>
      </w:r>
      <w:r w:rsidRPr="00655870">
        <w:rPr>
          <w:rStyle w:val="Char3"/>
          <w:rFonts w:hint="cs"/>
          <w:spacing w:val="-4"/>
          <w:rtl/>
        </w:rPr>
        <w:t>صَدَقَةً</w:t>
      </w:r>
      <w:r w:rsidRPr="00655870">
        <w:rPr>
          <w:rStyle w:val="Char5"/>
          <w:rFonts w:hint="cs"/>
          <w:spacing w:val="-4"/>
          <w:rtl/>
        </w:rPr>
        <w:t>».«از</w:t>
      </w:r>
      <w:r w:rsidR="00A23348" w:rsidRPr="00655870">
        <w:rPr>
          <w:rStyle w:val="Char5"/>
          <w:rFonts w:hint="cs"/>
          <w:spacing w:val="-4"/>
          <w:rtl/>
        </w:rPr>
        <w:t xml:space="preserve"> </w:t>
      </w:r>
      <w:r w:rsidR="0079112F" w:rsidRPr="00655870">
        <w:rPr>
          <w:rStyle w:val="Char5"/>
          <w:rFonts w:hint="cs"/>
          <w:spacing w:val="-4"/>
          <w:rtl/>
        </w:rPr>
        <w:t>آن‌حضرت</w:t>
      </w:r>
      <w:r w:rsidR="00A23348" w:rsidRPr="00655870">
        <w:rPr>
          <w:rStyle w:val="Char5"/>
          <w:rFonts w:hint="cs"/>
          <w:spacing w:val="-4"/>
          <w:rtl/>
        </w:rPr>
        <w:t xml:space="preserve"> </w:t>
      </w:r>
      <w:r w:rsidR="008C6189" w:rsidRPr="00655870">
        <w:rPr>
          <w:rFonts w:cs="CTraditional Arabic" w:hint="cs"/>
          <w:spacing w:val="-4"/>
          <w:rtl/>
        </w:rPr>
        <w:t>ج</w:t>
      </w:r>
      <w:r w:rsidRPr="00655870">
        <w:rPr>
          <w:rFonts w:hint="cs"/>
          <w:spacing w:val="-4"/>
          <w:rtl/>
        </w:rPr>
        <w:t xml:space="preserve"> </w:t>
      </w:r>
      <w:r w:rsidRPr="00655870">
        <w:rPr>
          <w:rStyle w:val="Char5"/>
          <w:rFonts w:hint="cs"/>
          <w:spacing w:val="-4"/>
          <w:rtl/>
        </w:rPr>
        <w:t>جز استر سفیدرنگ، سلاح و زمینی که آن را وقف کرده بود چیزی ترکه نمانده بود».</w:t>
      </w:r>
      <w:r w:rsidR="00E528DE" w:rsidRPr="00655870">
        <w:rPr>
          <w:rStyle w:val="Char5"/>
          <w:rFonts w:hint="cs"/>
          <w:spacing w:val="-4"/>
          <w:rtl/>
        </w:rPr>
        <w:t xml:space="preserve"> </w:t>
      </w:r>
    </w:p>
    <w:p w:rsidR="008A0C68" w:rsidRDefault="008A0C68" w:rsidP="00AF1282">
      <w:pPr>
        <w:pStyle w:val="a5"/>
        <w:rPr>
          <w:rtl/>
        </w:rPr>
      </w:pPr>
      <w:r>
        <w:rPr>
          <w:rFonts w:hint="cs"/>
          <w:rtl/>
        </w:rPr>
        <w:t>از این روایات معلوم می‌شود که فقط یک مرکب از</w:t>
      </w:r>
      <w:r w:rsidR="00A23348">
        <w:rPr>
          <w:rFonts w:hint="cs"/>
          <w:rtl/>
        </w:rPr>
        <w:t xml:space="preserve"> </w:t>
      </w:r>
      <w:r w:rsidR="0079112F">
        <w:rPr>
          <w:rFonts w:hint="cs"/>
          <w:rtl/>
        </w:rPr>
        <w:t>آن‌حضرت</w:t>
      </w:r>
      <w:r w:rsidR="00A23348">
        <w:rPr>
          <w:rFonts w:hint="cs"/>
          <w:rtl/>
        </w:rPr>
        <w:t xml:space="preserve"> </w:t>
      </w:r>
      <w:r>
        <w:rPr>
          <w:rFonts w:hint="cs"/>
          <w:rtl/>
        </w:rPr>
        <w:t>باقی مانده بود. پس با وجود این روایات صحیح و مستند، آنچه طبری و دیگران در مورد کالاها و چهارپایان</w:t>
      </w:r>
      <w:r w:rsidR="00A23348">
        <w:rPr>
          <w:rFonts w:hint="cs"/>
          <w:rtl/>
        </w:rPr>
        <w:t xml:space="preserve"> </w:t>
      </w:r>
      <w:r w:rsidR="0079112F">
        <w:rPr>
          <w:rFonts w:hint="cs"/>
          <w:rtl/>
        </w:rPr>
        <w:t>آن‌حضرت</w:t>
      </w:r>
      <w:r w:rsidR="00A23348">
        <w:rPr>
          <w:rFonts w:hint="cs"/>
          <w:rtl/>
        </w:rPr>
        <w:t xml:space="preserve"> </w:t>
      </w:r>
      <w:r>
        <w:rPr>
          <w:rFonts w:hint="cs"/>
          <w:rtl/>
        </w:rPr>
        <w:t>ذکر کرده‌اند</w:t>
      </w:r>
      <w:r w:rsidR="00E528DE">
        <w:rPr>
          <w:rFonts w:hint="cs"/>
          <w:rtl/>
        </w:rPr>
        <w:t>،</w:t>
      </w:r>
      <w:r>
        <w:rPr>
          <w:rFonts w:hint="cs"/>
          <w:rtl/>
        </w:rPr>
        <w:t xml:space="preserve"> که در واقع با شأن رسالت</w:t>
      </w:r>
      <w:r w:rsidR="00A23348">
        <w:rPr>
          <w:rFonts w:hint="cs"/>
          <w:rtl/>
        </w:rPr>
        <w:t xml:space="preserve"> </w:t>
      </w:r>
      <w:r w:rsidR="0079112F">
        <w:rPr>
          <w:rFonts w:hint="cs"/>
          <w:rtl/>
        </w:rPr>
        <w:t>آن‌حضرت</w:t>
      </w:r>
      <w:r w:rsidR="00A23348">
        <w:rPr>
          <w:rFonts w:hint="cs"/>
          <w:rtl/>
        </w:rPr>
        <w:t xml:space="preserve"> </w:t>
      </w:r>
      <w:r>
        <w:rPr>
          <w:rFonts w:hint="cs"/>
          <w:rtl/>
        </w:rPr>
        <w:t>نیز سازگاری ندارد، به هیچ وجه پذیرفتنی نیست. از تحقیق و بررسی احادیث صحیح اینقدر مسلم است که علاوه بر فهرست مختصری که عمرو بن حویرث از اموال</w:t>
      </w:r>
      <w:r w:rsidR="00A23348">
        <w:rPr>
          <w:rFonts w:hint="cs"/>
          <w:rtl/>
        </w:rPr>
        <w:t xml:space="preserve"> </w:t>
      </w:r>
      <w:r w:rsidR="0079112F">
        <w:rPr>
          <w:rFonts w:hint="cs"/>
          <w:rtl/>
        </w:rPr>
        <w:t>آن‌حضرت</w:t>
      </w:r>
      <w:r w:rsidR="00A23348">
        <w:rPr>
          <w:rFonts w:hint="cs"/>
          <w:rtl/>
        </w:rPr>
        <w:t xml:space="preserve"> </w:t>
      </w:r>
      <w:r>
        <w:rPr>
          <w:rFonts w:hint="cs"/>
          <w:rtl/>
        </w:rPr>
        <w:t>ذکر کرده است، اموال دیگری نیز</w:t>
      </w:r>
      <w:r w:rsidR="00A23348">
        <w:rPr>
          <w:rFonts w:hint="cs"/>
          <w:rtl/>
        </w:rPr>
        <w:t xml:space="preserve"> </w:t>
      </w:r>
      <w:r w:rsidR="0079112F">
        <w:rPr>
          <w:rFonts w:hint="cs"/>
          <w:rtl/>
        </w:rPr>
        <w:t>آن‌حضرت</w:t>
      </w:r>
      <w:r w:rsidR="00A23348">
        <w:rPr>
          <w:rFonts w:hint="cs"/>
          <w:rtl/>
        </w:rPr>
        <w:t xml:space="preserve"> </w:t>
      </w:r>
      <w:r>
        <w:rPr>
          <w:rFonts w:hint="cs"/>
          <w:rtl/>
        </w:rPr>
        <w:t>داشته‌اند، اما تضادی میان این دو وجود ندارد، زیرا که عمرو مدعی این است که هنگام وفات دارای این اموال بوده‌اند و ممکن است قبل از وفات،</w:t>
      </w:r>
      <w:r w:rsidR="00A23348">
        <w:rPr>
          <w:rFonts w:hint="cs"/>
          <w:rtl/>
        </w:rPr>
        <w:t xml:space="preserve"> </w:t>
      </w:r>
      <w:r w:rsidR="0079112F">
        <w:rPr>
          <w:rFonts w:hint="cs"/>
          <w:rtl/>
        </w:rPr>
        <w:t>آن‌حضرت</w:t>
      </w:r>
      <w:r w:rsidR="00A23348">
        <w:rPr>
          <w:rFonts w:hint="cs"/>
          <w:rtl/>
        </w:rPr>
        <w:t xml:space="preserve"> </w:t>
      </w:r>
      <w:r>
        <w:rPr>
          <w:rFonts w:hint="cs"/>
          <w:rtl/>
        </w:rPr>
        <w:t>طبق معمول بعضی از دارایی‌های خود راهبه و یا صدقه کرده‌اند.</w:t>
      </w:r>
    </w:p>
    <w:p w:rsidR="008A0C68" w:rsidRDefault="008A0C68" w:rsidP="00AF1282">
      <w:pPr>
        <w:pStyle w:val="a5"/>
        <w:rPr>
          <w:rtl/>
        </w:rPr>
      </w:pPr>
      <w:r>
        <w:rPr>
          <w:rFonts w:hint="cs"/>
          <w:rtl/>
        </w:rPr>
        <w:t>به هرحال، براساس روایات صحیح، در اوقات مختلف</w:t>
      </w:r>
      <w:r w:rsidR="00A23348">
        <w:rPr>
          <w:rFonts w:hint="cs"/>
          <w:rtl/>
        </w:rPr>
        <w:t xml:space="preserve"> </w:t>
      </w:r>
      <w:r w:rsidR="0079112F">
        <w:rPr>
          <w:rFonts w:hint="cs"/>
          <w:rtl/>
        </w:rPr>
        <w:t>آن‌حضرت</w:t>
      </w:r>
      <w:r w:rsidR="00A23348">
        <w:rPr>
          <w:rFonts w:hint="cs"/>
          <w:rtl/>
        </w:rPr>
        <w:t xml:space="preserve"> </w:t>
      </w:r>
      <w:r>
        <w:rPr>
          <w:rFonts w:hint="cs"/>
          <w:rtl/>
        </w:rPr>
        <w:t>دارای چهارپایان ذیل بوده‌اند:</w:t>
      </w:r>
    </w:p>
    <w:p w:rsidR="008A0C68" w:rsidRDefault="008A0C68" w:rsidP="00AF1282">
      <w:pPr>
        <w:pStyle w:val="a5"/>
        <w:rPr>
          <w:rtl/>
        </w:rPr>
      </w:pPr>
      <w:r w:rsidRPr="00655870">
        <w:rPr>
          <w:rStyle w:val="Char8"/>
          <w:rFonts w:eastAsia="Calibri" w:hint="cs"/>
          <w:rtl/>
        </w:rPr>
        <w:t>لخیف</w:t>
      </w:r>
      <w:r>
        <w:rPr>
          <w:rFonts w:hint="cs"/>
          <w:b/>
          <w:bCs/>
          <w:rtl/>
        </w:rPr>
        <w:t xml:space="preserve">- </w:t>
      </w:r>
      <w:r>
        <w:rPr>
          <w:rFonts w:hint="cs"/>
          <w:rtl/>
        </w:rPr>
        <w:t>اسبی که در باغ ابی بن عباس بسته می‌شد. بخاری در کتاب الجهاد این را ذکر کرده است.</w:t>
      </w:r>
    </w:p>
    <w:p w:rsidR="008A0C68" w:rsidRDefault="008A0C68" w:rsidP="00AF1282">
      <w:pPr>
        <w:pStyle w:val="a5"/>
        <w:rPr>
          <w:rtl/>
        </w:rPr>
      </w:pPr>
      <w:r w:rsidRPr="00655870">
        <w:rPr>
          <w:rStyle w:val="Char8"/>
          <w:rFonts w:eastAsia="Calibri" w:hint="cs"/>
          <w:rtl/>
        </w:rPr>
        <w:t>عفیره</w:t>
      </w:r>
      <w:r>
        <w:rPr>
          <w:rFonts w:hint="cs"/>
          <w:b/>
          <w:bCs/>
          <w:rtl/>
        </w:rPr>
        <w:t xml:space="preserve">- </w:t>
      </w:r>
      <w:r>
        <w:rPr>
          <w:rFonts w:hint="cs"/>
          <w:rtl/>
        </w:rPr>
        <w:t>یک رأس الاغ. حضرت معاذ می‌گوید: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مرا با خود بر آن الاغ سوار کرده بود (بخاری، کتاب الجهاد).</w:t>
      </w:r>
    </w:p>
    <w:p w:rsidR="008A0C68" w:rsidRDefault="008A0C68" w:rsidP="005B0C95">
      <w:pPr>
        <w:pStyle w:val="a5"/>
        <w:widowControl w:val="0"/>
        <w:rPr>
          <w:rtl/>
        </w:rPr>
      </w:pPr>
      <w:r w:rsidRPr="00655870">
        <w:rPr>
          <w:rStyle w:val="Char8"/>
          <w:rFonts w:eastAsia="Calibri" w:hint="cs"/>
          <w:rtl/>
        </w:rPr>
        <w:t>غضباء و قصواء</w:t>
      </w:r>
      <w:r>
        <w:rPr>
          <w:rFonts w:hint="cs"/>
          <w:b/>
          <w:bCs/>
          <w:rtl/>
        </w:rPr>
        <w:t xml:space="preserve">- </w:t>
      </w:r>
      <w:r>
        <w:rPr>
          <w:rFonts w:hint="cs"/>
          <w:rtl/>
        </w:rPr>
        <w:t>یک ماده شتر راهوار. در طبری مذکور است که این ماده شتر را هنگام هجرت از ابوبکر صدیق خریده بود و در سفر هجرت مرکب</w:t>
      </w:r>
      <w:r w:rsidR="00A23348">
        <w:rPr>
          <w:rFonts w:hint="cs"/>
          <w:rtl/>
        </w:rPr>
        <w:t xml:space="preserve"> </w:t>
      </w:r>
      <w:r w:rsidR="0079112F">
        <w:rPr>
          <w:rFonts w:hint="cs"/>
          <w:rtl/>
        </w:rPr>
        <w:t>آن‌حضرت</w:t>
      </w:r>
      <w:r w:rsidR="00A23348">
        <w:rPr>
          <w:rFonts w:hint="cs"/>
          <w:rtl/>
        </w:rPr>
        <w:t xml:space="preserve"> </w:t>
      </w:r>
      <w:r>
        <w:rPr>
          <w:rFonts w:hint="cs"/>
          <w:rtl/>
        </w:rPr>
        <w:t>بود و هنگام ورود به مدینه در خانه ابوایوب انصاری نزول کرده بود</w:t>
      </w:r>
      <w:r w:rsidR="008D131D" w:rsidRPr="008D131D">
        <w:rPr>
          <w:rFonts w:hint="cs"/>
          <w:vertAlign w:val="superscript"/>
          <w:rtl/>
        </w:rPr>
        <w:t>(</w:t>
      </w:r>
      <w:r w:rsidR="008D131D" w:rsidRPr="008D131D">
        <w:rPr>
          <w:rStyle w:val="FootnoteReference"/>
          <w:rtl/>
        </w:rPr>
        <w:footnoteReference w:id="268"/>
      </w:r>
      <w:r w:rsidR="008D131D" w:rsidRPr="008D131D">
        <w:rPr>
          <w:rFonts w:hint="cs"/>
          <w:vertAlign w:val="superscript"/>
          <w:rtl/>
        </w:rPr>
        <w:t>)</w:t>
      </w:r>
      <w:r>
        <w:rPr>
          <w:rFonts w:hint="cs"/>
          <w:rtl/>
        </w:rPr>
        <w:t xml:space="preserve">. </w:t>
      </w:r>
      <w:r w:rsidRPr="00D44B6A">
        <w:rPr>
          <w:rFonts w:hint="cs"/>
          <w:rtl/>
        </w:rPr>
        <w:t>خطب</w:t>
      </w:r>
      <w:r w:rsidR="00D44B6A">
        <w:rPr>
          <w:rFonts w:hint="cs"/>
          <w:rtl/>
        </w:rPr>
        <w:t>ۀ</w:t>
      </w:r>
      <w:r w:rsidRPr="00D44B6A">
        <w:rPr>
          <w:rFonts w:hint="cs"/>
          <w:rtl/>
        </w:rPr>
        <w:t xml:space="preserve"> </w:t>
      </w:r>
      <w:r w:rsidR="0082199B" w:rsidRPr="00D44B6A">
        <w:rPr>
          <w:rFonts w:hint="cs"/>
          <w:rtl/>
        </w:rPr>
        <w:t>حجة</w:t>
      </w:r>
      <w:r>
        <w:rPr>
          <w:rFonts w:hint="cs"/>
          <w:rtl/>
        </w:rPr>
        <w:t xml:space="preserve"> الوداع را در حالی که بر آن سوار بودند ایراد کرده بودند</w:t>
      </w:r>
      <w:r w:rsidR="008D131D" w:rsidRPr="008D131D">
        <w:rPr>
          <w:rFonts w:hint="cs"/>
          <w:vertAlign w:val="superscript"/>
          <w:rtl/>
        </w:rPr>
        <w:t>(</w:t>
      </w:r>
      <w:r w:rsidR="008D131D" w:rsidRPr="008D131D">
        <w:rPr>
          <w:rStyle w:val="FootnoteReference"/>
          <w:rtl/>
        </w:rPr>
        <w:footnoteReference w:id="269"/>
      </w:r>
      <w:r w:rsidR="008D131D" w:rsidRPr="008D131D">
        <w:rPr>
          <w:rFonts w:hint="cs"/>
          <w:vertAlign w:val="superscript"/>
          <w:rtl/>
        </w:rPr>
        <w:t>)</w:t>
      </w:r>
      <w:r>
        <w:rPr>
          <w:rFonts w:hint="cs"/>
          <w:rtl/>
        </w:rPr>
        <w:t>. او در تمام مسابقات برنده می‌شد.</w:t>
      </w:r>
    </w:p>
    <w:p w:rsidR="008A0C68" w:rsidRDefault="008A0C68" w:rsidP="00AF1282">
      <w:pPr>
        <w:pStyle w:val="a5"/>
        <w:rPr>
          <w:rtl/>
        </w:rPr>
      </w:pPr>
      <w:r>
        <w:rPr>
          <w:rFonts w:hint="cs"/>
          <w:rtl/>
        </w:rPr>
        <w:t>یک بار یک بادیه‌نشین به مدینه آمد، شتری داشت که چندان قوی و نیرومند نبود، بین «عضباء» و آن شتر مسابقه برگزار گردید و شتر بادیه‌نشین برنده شد. صحاب</w:t>
      </w:r>
      <w:r w:rsidR="00D44B6A">
        <w:rPr>
          <w:rFonts w:hint="cs"/>
          <w:rtl/>
        </w:rPr>
        <w:t>ۀ</w:t>
      </w:r>
      <w:r>
        <w:rPr>
          <w:rFonts w:hint="cs"/>
          <w:rtl/>
        </w:rPr>
        <w:t xml:space="preserve"> کرام از این امر نگران شدند.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سنت الهی چنین است هرچیزی از دنیا که قد عَلَم کند، خداوند آن را پست می‌کند. (بخاری، باب الجهاد).</w:t>
      </w:r>
    </w:p>
    <w:p w:rsidR="008A0C68" w:rsidRDefault="008A0C68" w:rsidP="00AF1282">
      <w:pPr>
        <w:pStyle w:val="a5"/>
        <w:rPr>
          <w:rtl/>
        </w:rPr>
      </w:pPr>
      <w:r w:rsidRPr="00655870">
        <w:rPr>
          <w:rStyle w:val="Char8"/>
          <w:rFonts w:eastAsia="Calibri" w:hint="cs"/>
          <w:rtl/>
        </w:rPr>
        <w:t>تیه</w:t>
      </w:r>
      <w:r>
        <w:rPr>
          <w:rFonts w:hint="cs"/>
          <w:b/>
          <w:bCs/>
          <w:rtl/>
        </w:rPr>
        <w:t xml:space="preserve">- </w:t>
      </w:r>
      <w:r>
        <w:rPr>
          <w:rFonts w:hint="cs"/>
          <w:rtl/>
        </w:rPr>
        <w:t>دُلدُل که در اکثر روایات از آن ذکر شده نام استری است که در روایت عمرو بن حویرث مذکور است. چنانکه شارحان بخاری تصریح کرده‌اند. این استر را مقوقس مصر برای</w:t>
      </w:r>
      <w:r w:rsidR="00A23348">
        <w:rPr>
          <w:rFonts w:hint="cs"/>
          <w:rtl/>
        </w:rPr>
        <w:t xml:space="preserve"> </w:t>
      </w:r>
      <w:r w:rsidR="0079112F">
        <w:rPr>
          <w:rFonts w:hint="cs"/>
          <w:rtl/>
        </w:rPr>
        <w:t>آن‌حضرت</w:t>
      </w:r>
      <w:r w:rsidR="00A23348">
        <w:rPr>
          <w:rFonts w:hint="cs"/>
          <w:rtl/>
        </w:rPr>
        <w:t xml:space="preserve"> </w:t>
      </w:r>
      <w:r>
        <w:rPr>
          <w:rFonts w:hint="cs"/>
          <w:rtl/>
        </w:rPr>
        <w:t>به عنوان هبه ارسال کرده بود. در صحیح بخاری مذکور است که ابن العلماء (رئیس ایله) نیز هنگام غزو</w:t>
      </w:r>
      <w:r w:rsidR="00D44B6A">
        <w:rPr>
          <w:rFonts w:hint="cs"/>
          <w:rtl/>
        </w:rPr>
        <w:t>ۀ</w:t>
      </w:r>
      <w:r>
        <w:rPr>
          <w:rFonts w:hint="cs"/>
          <w:rtl/>
        </w:rPr>
        <w:t xml:space="preserve"> تبوک برای</w:t>
      </w:r>
      <w:r w:rsidR="00A23348">
        <w:rPr>
          <w:rFonts w:hint="cs"/>
          <w:rtl/>
        </w:rPr>
        <w:t xml:space="preserve"> </w:t>
      </w:r>
      <w:r w:rsidR="0079112F">
        <w:rPr>
          <w:rFonts w:hint="cs"/>
          <w:rtl/>
        </w:rPr>
        <w:t>آن‌حضرت</w:t>
      </w:r>
      <w:r w:rsidR="00A23348">
        <w:rPr>
          <w:rFonts w:hint="cs"/>
          <w:rtl/>
        </w:rPr>
        <w:t xml:space="preserve"> </w:t>
      </w:r>
      <w:r>
        <w:rPr>
          <w:rFonts w:hint="cs"/>
          <w:rtl/>
        </w:rPr>
        <w:t>یک استر سفید رنگ فرستاده بود</w:t>
      </w:r>
      <w:r w:rsidR="008D131D" w:rsidRPr="008D131D">
        <w:rPr>
          <w:rFonts w:hint="cs"/>
          <w:vertAlign w:val="superscript"/>
          <w:rtl/>
        </w:rPr>
        <w:t>(</w:t>
      </w:r>
      <w:r w:rsidR="008D131D" w:rsidRPr="008D131D">
        <w:rPr>
          <w:rStyle w:val="FootnoteReference"/>
          <w:rtl/>
        </w:rPr>
        <w:footnoteReference w:id="270"/>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در غزو</w:t>
      </w:r>
      <w:r w:rsidR="00D44B6A">
        <w:rPr>
          <w:rFonts w:hint="cs"/>
          <w:rtl/>
        </w:rPr>
        <w:t>ۀ</w:t>
      </w:r>
      <w:r>
        <w:rPr>
          <w:rFonts w:hint="cs"/>
          <w:rtl/>
        </w:rPr>
        <w:t xml:space="preserve"> حنین،</w:t>
      </w:r>
      <w:r w:rsidR="00A23348">
        <w:rPr>
          <w:rFonts w:hint="cs"/>
          <w:rtl/>
        </w:rPr>
        <w:t xml:space="preserve"> </w:t>
      </w:r>
      <w:r w:rsidR="0079112F">
        <w:rPr>
          <w:rFonts w:hint="cs"/>
          <w:rtl/>
        </w:rPr>
        <w:t>آن‌حضرت</w:t>
      </w:r>
      <w:r w:rsidR="00A23348">
        <w:rPr>
          <w:rFonts w:hint="cs"/>
          <w:rtl/>
        </w:rPr>
        <w:t xml:space="preserve"> </w:t>
      </w:r>
      <w:r>
        <w:rPr>
          <w:rFonts w:hint="cs"/>
          <w:rtl/>
        </w:rPr>
        <w:t>سوار بر استر سفیدرنگی بودند که آن را «فروه بن نفاثه جذامی» به عنوان هدیه فرستاده بود و سیره‌نگاران همین استر را «دلدل» دانسته‌اند، ولی این اشتباه است، چنانکه در صحیح مسلم تصریح شده است</w:t>
      </w:r>
      <w:r w:rsidR="008D131D" w:rsidRPr="008D131D">
        <w:rPr>
          <w:rFonts w:hint="cs"/>
          <w:vertAlign w:val="superscript"/>
          <w:rtl/>
        </w:rPr>
        <w:t>(</w:t>
      </w:r>
      <w:r w:rsidR="008D131D" w:rsidRPr="008D131D">
        <w:rPr>
          <w:rStyle w:val="FootnoteReference"/>
          <w:rtl/>
        </w:rPr>
        <w:footnoteReference w:id="271"/>
      </w:r>
      <w:r w:rsidR="008D131D" w:rsidRPr="008D131D">
        <w:rPr>
          <w:rFonts w:hint="cs"/>
          <w:vertAlign w:val="superscript"/>
          <w:rtl/>
        </w:rPr>
        <w:t>)</w:t>
      </w:r>
      <w:r>
        <w:rPr>
          <w:rFonts w:hint="cs"/>
          <w:rtl/>
        </w:rPr>
        <w:t>.</w:t>
      </w:r>
    </w:p>
    <w:p w:rsidR="008A0C68" w:rsidRDefault="008A0C68" w:rsidP="00E345E7">
      <w:pPr>
        <w:pStyle w:val="a0"/>
        <w:keepNext/>
        <w:spacing w:after="0"/>
        <w:jc w:val="both"/>
        <w:rPr>
          <w:rtl/>
        </w:rPr>
      </w:pPr>
      <w:bookmarkStart w:id="413" w:name="_Toc293494768"/>
      <w:bookmarkStart w:id="414" w:name="_Toc293496930"/>
      <w:bookmarkStart w:id="415" w:name="_Toc348628984"/>
      <w:bookmarkStart w:id="416" w:name="_Toc470210331"/>
      <w:r>
        <w:rPr>
          <w:rFonts w:hint="cs"/>
          <w:rtl/>
        </w:rPr>
        <w:t>سلاح‌های جنگی</w:t>
      </w:r>
      <w:bookmarkEnd w:id="413"/>
      <w:bookmarkEnd w:id="414"/>
      <w:bookmarkEnd w:id="415"/>
      <w:bookmarkEnd w:id="416"/>
    </w:p>
    <w:p w:rsidR="008A0C68" w:rsidRDefault="008A0C68" w:rsidP="00AF1282">
      <w:pPr>
        <w:pStyle w:val="a5"/>
        <w:rPr>
          <w:rtl/>
        </w:rPr>
      </w:pPr>
      <w:r>
        <w:rPr>
          <w:rFonts w:hint="cs"/>
          <w:rtl/>
        </w:rPr>
        <w:t xml:space="preserve">با وجود زهد و قناعتی که رسول خدا </w:t>
      </w:r>
      <w:r w:rsidR="008C6189" w:rsidRPr="008C6189">
        <w:rPr>
          <w:rFonts w:cs="CTraditional Arabic" w:hint="cs"/>
          <w:rtl/>
        </w:rPr>
        <w:t>ج</w:t>
      </w:r>
      <w:r>
        <w:rPr>
          <w:rFonts w:hint="cs"/>
          <w:rtl/>
        </w:rPr>
        <w:t xml:space="preserve"> داشتند، ولی سلاح‌های ذیل برای جهاد نزد ایشان وجود داشت:</w:t>
      </w:r>
    </w:p>
    <w:p w:rsidR="008A0C68" w:rsidRPr="009848B7" w:rsidRDefault="008A0C68" w:rsidP="002A0AD7">
      <w:pPr>
        <w:pStyle w:val="a1"/>
        <w:keepNext/>
        <w:spacing w:before="180"/>
        <w:jc w:val="both"/>
        <w:rPr>
          <w:sz w:val="24"/>
          <w:szCs w:val="24"/>
          <w:rtl/>
        </w:rPr>
      </w:pPr>
      <w:bookmarkStart w:id="417" w:name="_Toc470210332"/>
      <w:r w:rsidRPr="009848B7">
        <w:rPr>
          <w:rFonts w:hint="cs"/>
          <w:rtl/>
        </w:rPr>
        <w:t>ن</w:t>
      </w:r>
      <w:r w:rsidR="00C3265F">
        <w:rPr>
          <w:rFonts w:hint="cs"/>
          <w:rtl/>
        </w:rPr>
        <w:t>ُ</w:t>
      </w:r>
      <w:r w:rsidRPr="009848B7">
        <w:rPr>
          <w:rFonts w:hint="cs"/>
          <w:rtl/>
        </w:rPr>
        <w:t>ه قبضه شمشیر به نام‌های:</w:t>
      </w:r>
      <w:bookmarkEnd w:id="417"/>
    </w:p>
    <w:p w:rsidR="00D44B6A" w:rsidRDefault="00C3265F" w:rsidP="00655870">
      <w:pPr>
        <w:pStyle w:val="a5"/>
        <w:numPr>
          <w:ilvl w:val="0"/>
          <w:numId w:val="26"/>
        </w:numPr>
        <w:ind w:left="680" w:hanging="340"/>
        <w:rPr>
          <w:rtl/>
        </w:rPr>
      </w:pPr>
      <w:r>
        <w:rPr>
          <w:rFonts w:hint="cs"/>
          <w:rtl/>
        </w:rPr>
        <w:t>ماثور؛</w:t>
      </w:r>
    </w:p>
    <w:p w:rsidR="00D44B6A" w:rsidRDefault="00C3265F" w:rsidP="00655870">
      <w:pPr>
        <w:pStyle w:val="a5"/>
        <w:numPr>
          <w:ilvl w:val="0"/>
          <w:numId w:val="26"/>
        </w:numPr>
        <w:ind w:left="680" w:hanging="340"/>
      </w:pPr>
      <w:r>
        <w:rPr>
          <w:rFonts w:hint="cs"/>
          <w:rtl/>
        </w:rPr>
        <w:t>عصب؛</w:t>
      </w:r>
    </w:p>
    <w:p w:rsidR="00D44B6A" w:rsidRDefault="00C3265F" w:rsidP="00655870">
      <w:pPr>
        <w:pStyle w:val="a5"/>
        <w:numPr>
          <w:ilvl w:val="0"/>
          <w:numId w:val="26"/>
        </w:numPr>
        <w:ind w:left="680" w:hanging="340"/>
      </w:pPr>
      <w:r>
        <w:rPr>
          <w:rFonts w:hint="cs"/>
          <w:rtl/>
        </w:rPr>
        <w:t>ذوالفقار؛</w:t>
      </w:r>
    </w:p>
    <w:p w:rsidR="00D44B6A" w:rsidRDefault="00C3265F" w:rsidP="00655870">
      <w:pPr>
        <w:pStyle w:val="a5"/>
        <w:numPr>
          <w:ilvl w:val="0"/>
          <w:numId w:val="26"/>
        </w:numPr>
        <w:ind w:left="680" w:hanging="340"/>
      </w:pPr>
      <w:r>
        <w:rPr>
          <w:rFonts w:hint="cs"/>
          <w:rtl/>
        </w:rPr>
        <w:t>قلعی؛</w:t>
      </w:r>
    </w:p>
    <w:p w:rsidR="00D44B6A" w:rsidRDefault="00C3265F" w:rsidP="00655870">
      <w:pPr>
        <w:pStyle w:val="a5"/>
        <w:numPr>
          <w:ilvl w:val="0"/>
          <w:numId w:val="26"/>
        </w:numPr>
        <w:ind w:left="680" w:hanging="340"/>
      </w:pPr>
      <w:r>
        <w:rPr>
          <w:rFonts w:hint="cs"/>
          <w:rtl/>
        </w:rPr>
        <w:t>تبار؛</w:t>
      </w:r>
    </w:p>
    <w:p w:rsidR="00D44B6A" w:rsidRDefault="00C3265F" w:rsidP="00655870">
      <w:pPr>
        <w:pStyle w:val="a5"/>
        <w:numPr>
          <w:ilvl w:val="0"/>
          <w:numId w:val="26"/>
        </w:numPr>
        <w:ind w:left="680" w:hanging="340"/>
      </w:pPr>
      <w:r>
        <w:rPr>
          <w:rFonts w:hint="cs"/>
          <w:rtl/>
        </w:rPr>
        <w:t>حتف؛</w:t>
      </w:r>
    </w:p>
    <w:p w:rsidR="00D44B6A" w:rsidRDefault="00C3265F" w:rsidP="00655870">
      <w:pPr>
        <w:pStyle w:val="a5"/>
        <w:numPr>
          <w:ilvl w:val="0"/>
          <w:numId w:val="26"/>
        </w:numPr>
        <w:ind w:left="680" w:hanging="340"/>
      </w:pPr>
      <w:r>
        <w:rPr>
          <w:rFonts w:hint="cs"/>
          <w:rtl/>
        </w:rPr>
        <w:t>مخذم؛</w:t>
      </w:r>
    </w:p>
    <w:p w:rsidR="008A0C68" w:rsidRDefault="00C3265F" w:rsidP="00655870">
      <w:pPr>
        <w:pStyle w:val="a5"/>
        <w:numPr>
          <w:ilvl w:val="0"/>
          <w:numId w:val="26"/>
        </w:numPr>
        <w:ind w:left="680" w:hanging="340"/>
        <w:rPr>
          <w:rtl/>
        </w:rPr>
      </w:pPr>
      <w:r>
        <w:rPr>
          <w:rFonts w:hint="cs"/>
          <w:rtl/>
        </w:rPr>
        <w:t>قضیت؛</w:t>
      </w:r>
    </w:p>
    <w:p w:rsidR="008A0C68" w:rsidRDefault="00313719" w:rsidP="00AF1282">
      <w:pPr>
        <w:pStyle w:val="a5"/>
        <w:rPr>
          <w:rtl/>
        </w:rPr>
      </w:pPr>
      <w:r>
        <w:rPr>
          <w:rFonts w:hint="cs"/>
          <w:rtl/>
        </w:rPr>
        <w:t>«ماثور» را از والد ما</w:t>
      </w:r>
      <w:r w:rsidR="008A0C68">
        <w:rPr>
          <w:rFonts w:hint="cs"/>
          <w:rtl/>
        </w:rPr>
        <w:t>جد خود به ارث برده بودند و «ذوالفقار» در غزو</w:t>
      </w:r>
      <w:r w:rsidR="00D44B6A">
        <w:rPr>
          <w:rFonts w:hint="cs"/>
          <w:rtl/>
        </w:rPr>
        <w:t>ۀ</w:t>
      </w:r>
      <w:r w:rsidR="008A0C68">
        <w:rPr>
          <w:rFonts w:hint="cs"/>
          <w:rtl/>
        </w:rPr>
        <w:t xml:space="preserve"> بدر به دست آمده بود که دست</w:t>
      </w:r>
      <w:r w:rsidR="00D44B6A">
        <w:rPr>
          <w:rFonts w:hint="cs"/>
          <w:rtl/>
        </w:rPr>
        <w:t>ۀ</w:t>
      </w:r>
      <w:r w:rsidR="008A0C68">
        <w:rPr>
          <w:rFonts w:hint="cs"/>
          <w:rtl/>
        </w:rPr>
        <w:t xml:space="preserve"> آن از نقره بود. شمشیر</w:t>
      </w:r>
      <w:r w:rsidR="00C3265F">
        <w:rPr>
          <w:rFonts w:hint="cs"/>
          <w:rtl/>
        </w:rPr>
        <w:t>ی</w:t>
      </w:r>
      <w:r w:rsidR="008A0C68">
        <w:rPr>
          <w:rFonts w:hint="cs"/>
          <w:rtl/>
        </w:rPr>
        <w:t xml:space="preserve"> که در فتح مکه در دست</w:t>
      </w:r>
      <w:r w:rsidR="00A23348">
        <w:rPr>
          <w:rFonts w:hint="cs"/>
          <w:rtl/>
        </w:rPr>
        <w:t xml:space="preserve"> </w:t>
      </w:r>
      <w:r w:rsidR="0079112F">
        <w:rPr>
          <w:rFonts w:hint="cs"/>
          <w:rtl/>
        </w:rPr>
        <w:t>آن‌حضرت</w:t>
      </w:r>
      <w:r w:rsidR="00A23348">
        <w:rPr>
          <w:rFonts w:hint="cs"/>
          <w:rtl/>
        </w:rPr>
        <w:t xml:space="preserve"> </w:t>
      </w:r>
      <w:r w:rsidR="008A0C68">
        <w:rPr>
          <w:rFonts w:hint="cs"/>
          <w:rtl/>
        </w:rPr>
        <w:t>بود دست</w:t>
      </w:r>
      <w:r w:rsidR="00D44B6A">
        <w:rPr>
          <w:rFonts w:hint="cs"/>
          <w:rtl/>
        </w:rPr>
        <w:t>ۀ</w:t>
      </w:r>
      <w:r w:rsidR="008A0C68">
        <w:rPr>
          <w:rFonts w:hint="cs"/>
          <w:rtl/>
        </w:rPr>
        <w:t xml:space="preserve"> آن نیز از نقره بود.</w:t>
      </w:r>
    </w:p>
    <w:p w:rsidR="008A0C68" w:rsidRPr="009848B7" w:rsidRDefault="008A0C68" w:rsidP="002A0AD7">
      <w:pPr>
        <w:pStyle w:val="a1"/>
        <w:keepNext/>
        <w:spacing w:before="180"/>
        <w:jc w:val="both"/>
        <w:rPr>
          <w:sz w:val="24"/>
          <w:szCs w:val="24"/>
          <w:rtl/>
        </w:rPr>
      </w:pPr>
      <w:bookmarkStart w:id="418" w:name="_Toc470210333"/>
      <w:r w:rsidRPr="009848B7">
        <w:rPr>
          <w:rFonts w:hint="cs"/>
          <w:rtl/>
        </w:rPr>
        <w:t>هفت زره به نام‌های:</w:t>
      </w:r>
      <w:bookmarkEnd w:id="418"/>
    </w:p>
    <w:p w:rsidR="00D44B6A" w:rsidRDefault="00EF648B" w:rsidP="00655870">
      <w:pPr>
        <w:pStyle w:val="a5"/>
        <w:numPr>
          <w:ilvl w:val="0"/>
          <w:numId w:val="27"/>
        </w:numPr>
        <w:ind w:left="680" w:hanging="340"/>
        <w:rPr>
          <w:rtl/>
        </w:rPr>
      </w:pPr>
      <w:r>
        <w:rPr>
          <w:rFonts w:hint="cs"/>
          <w:rtl/>
        </w:rPr>
        <w:t>ذات الفضول؛</w:t>
      </w:r>
    </w:p>
    <w:p w:rsidR="00D44B6A" w:rsidRDefault="00EF648B" w:rsidP="00655870">
      <w:pPr>
        <w:pStyle w:val="a5"/>
        <w:numPr>
          <w:ilvl w:val="0"/>
          <w:numId w:val="27"/>
        </w:numPr>
        <w:ind w:left="680" w:hanging="340"/>
      </w:pPr>
      <w:r>
        <w:rPr>
          <w:rFonts w:hint="cs"/>
          <w:rtl/>
        </w:rPr>
        <w:t>ذات الوشاح؛</w:t>
      </w:r>
    </w:p>
    <w:p w:rsidR="00D44B6A" w:rsidRDefault="00EF648B" w:rsidP="00655870">
      <w:pPr>
        <w:pStyle w:val="a5"/>
        <w:numPr>
          <w:ilvl w:val="0"/>
          <w:numId w:val="27"/>
        </w:numPr>
        <w:ind w:left="680" w:hanging="340"/>
      </w:pPr>
      <w:r>
        <w:rPr>
          <w:rFonts w:hint="cs"/>
          <w:rtl/>
        </w:rPr>
        <w:t>ذات الحواشی؛</w:t>
      </w:r>
    </w:p>
    <w:p w:rsidR="00D44B6A" w:rsidRDefault="00EF648B" w:rsidP="00655870">
      <w:pPr>
        <w:pStyle w:val="a5"/>
        <w:numPr>
          <w:ilvl w:val="0"/>
          <w:numId w:val="27"/>
        </w:numPr>
        <w:ind w:left="680" w:hanging="340"/>
      </w:pPr>
      <w:r>
        <w:rPr>
          <w:rFonts w:hint="cs"/>
          <w:rtl/>
        </w:rPr>
        <w:t>سعدیه؛</w:t>
      </w:r>
    </w:p>
    <w:p w:rsidR="00D44B6A" w:rsidRDefault="00EF648B" w:rsidP="00655870">
      <w:pPr>
        <w:pStyle w:val="a5"/>
        <w:numPr>
          <w:ilvl w:val="0"/>
          <w:numId w:val="27"/>
        </w:numPr>
        <w:ind w:left="680" w:hanging="340"/>
      </w:pPr>
      <w:r>
        <w:rPr>
          <w:rFonts w:hint="cs"/>
          <w:rtl/>
        </w:rPr>
        <w:t>فضه؛</w:t>
      </w:r>
    </w:p>
    <w:p w:rsidR="00D44B6A" w:rsidRDefault="00EF648B" w:rsidP="00655870">
      <w:pPr>
        <w:pStyle w:val="a5"/>
        <w:numPr>
          <w:ilvl w:val="0"/>
          <w:numId w:val="27"/>
        </w:numPr>
        <w:ind w:left="680" w:hanging="340"/>
      </w:pPr>
      <w:r>
        <w:rPr>
          <w:rFonts w:hint="cs"/>
          <w:rtl/>
        </w:rPr>
        <w:t>تبرا؛</w:t>
      </w:r>
    </w:p>
    <w:p w:rsidR="008A0C68" w:rsidRDefault="00EF648B" w:rsidP="00655870">
      <w:pPr>
        <w:pStyle w:val="a5"/>
        <w:numPr>
          <w:ilvl w:val="0"/>
          <w:numId w:val="27"/>
        </w:numPr>
        <w:ind w:left="680" w:hanging="340"/>
        <w:rPr>
          <w:rtl/>
        </w:rPr>
      </w:pPr>
      <w:r>
        <w:rPr>
          <w:rFonts w:hint="cs"/>
          <w:rtl/>
        </w:rPr>
        <w:t>خزنق؛</w:t>
      </w:r>
    </w:p>
    <w:p w:rsidR="008A0C68" w:rsidRDefault="008A0C68" w:rsidP="00AF1282">
      <w:pPr>
        <w:pStyle w:val="a5"/>
        <w:rPr>
          <w:rtl/>
        </w:rPr>
      </w:pPr>
      <w:r>
        <w:rPr>
          <w:rFonts w:hint="cs"/>
          <w:rtl/>
        </w:rPr>
        <w:t>«ذات الفضول» همان زرهی است که در مقابل سی صاع نزد یک یهودی به مدت یک سال آن را رهن گذاشته بودند</w:t>
      </w:r>
      <w:r w:rsidR="008D131D" w:rsidRPr="008D131D">
        <w:rPr>
          <w:rFonts w:hint="cs"/>
          <w:vertAlign w:val="superscript"/>
          <w:rtl/>
        </w:rPr>
        <w:t>(</w:t>
      </w:r>
      <w:r w:rsidR="008D131D" w:rsidRPr="008D131D">
        <w:rPr>
          <w:rStyle w:val="FootnoteReference"/>
          <w:rtl/>
        </w:rPr>
        <w:footnoteReference w:id="272"/>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تمام این زره‌ها از آهن ساخته شده بودند. گرچه عرب‌ها از چرم نیز زره می‌ساختند.</w:t>
      </w:r>
    </w:p>
    <w:p w:rsidR="008A0C68" w:rsidRPr="009848B7" w:rsidRDefault="008A0C68" w:rsidP="002A0AD7">
      <w:pPr>
        <w:pStyle w:val="a1"/>
        <w:keepNext/>
        <w:spacing w:before="180"/>
        <w:jc w:val="both"/>
        <w:rPr>
          <w:rtl/>
        </w:rPr>
      </w:pPr>
      <w:bookmarkStart w:id="419" w:name="_Toc470210334"/>
      <w:r w:rsidRPr="009848B7">
        <w:rPr>
          <w:rFonts w:hint="cs"/>
          <w:rtl/>
        </w:rPr>
        <w:t>شش قبضه تیر و کمان به نام‌های:</w:t>
      </w:r>
      <w:bookmarkEnd w:id="419"/>
    </w:p>
    <w:p w:rsidR="00D44B6A" w:rsidRDefault="00EF648B" w:rsidP="00655870">
      <w:pPr>
        <w:pStyle w:val="a5"/>
        <w:numPr>
          <w:ilvl w:val="0"/>
          <w:numId w:val="28"/>
        </w:numPr>
        <w:ind w:left="680" w:hanging="340"/>
        <w:rPr>
          <w:rtl/>
        </w:rPr>
      </w:pPr>
      <w:r>
        <w:rPr>
          <w:rFonts w:hint="cs"/>
          <w:rtl/>
        </w:rPr>
        <w:t>زوراء؛</w:t>
      </w:r>
    </w:p>
    <w:p w:rsidR="00D44B6A" w:rsidRDefault="00EF648B" w:rsidP="00655870">
      <w:pPr>
        <w:pStyle w:val="a5"/>
        <w:numPr>
          <w:ilvl w:val="0"/>
          <w:numId w:val="28"/>
        </w:numPr>
        <w:ind w:left="680" w:hanging="340"/>
      </w:pPr>
      <w:r>
        <w:rPr>
          <w:rFonts w:hint="cs"/>
          <w:rtl/>
        </w:rPr>
        <w:t>روحاء؛</w:t>
      </w:r>
    </w:p>
    <w:p w:rsidR="00D44B6A" w:rsidRDefault="00EF648B" w:rsidP="00655870">
      <w:pPr>
        <w:pStyle w:val="a5"/>
        <w:numPr>
          <w:ilvl w:val="0"/>
          <w:numId w:val="28"/>
        </w:numPr>
        <w:ind w:left="680" w:hanging="340"/>
      </w:pPr>
      <w:r>
        <w:rPr>
          <w:rFonts w:hint="cs"/>
          <w:rtl/>
        </w:rPr>
        <w:t>صفرا؛</w:t>
      </w:r>
    </w:p>
    <w:p w:rsidR="00D44B6A" w:rsidRDefault="00EF648B" w:rsidP="00655870">
      <w:pPr>
        <w:pStyle w:val="a5"/>
        <w:numPr>
          <w:ilvl w:val="0"/>
          <w:numId w:val="28"/>
        </w:numPr>
        <w:ind w:left="680" w:hanging="340"/>
      </w:pPr>
      <w:r>
        <w:rPr>
          <w:rFonts w:hint="cs"/>
          <w:rtl/>
        </w:rPr>
        <w:t>بیضاء؛</w:t>
      </w:r>
    </w:p>
    <w:p w:rsidR="00D44B6A" w:rsidRDefault="00EF648B" w:rsidP="00655870">
      <w:pPr>
        <w:pStyle w:val="a5"/>
        <w:numPr>
          <w:ilvl w:val="0"/>
          <w:numId w:val="28"/>
        </w:numPr>
        <w:ind w:left="680" w:hanging="340"/>
      </w:pPr>
      <w:r>
        <w:rPr>
          <w:rFonts w:hint="cs"/>
          <w:rtl/>
        </w:rPr>
        <w:t>کتوم؛</w:t>
      </w:r>
    </w:p>
    <w:p w:rsidR="008A0C68" w:rsidRDefault="00EF648B" w:rsidP="00655870">
      <w:pPr>
        <w:pStyle w:val="a5"/>
        <w:numPr>
          <w:ilvl w:val="0"/>
          <w:numId w:val="28"/>
        </w:numPr>
        <w:ind w:left="680" w:hanging="340"/>
        <w:rPr>
          <w:rtl/>
        </w:rPr>
      </w:pPr>
      <w:r>
        <w:rPr>
          <w:rFonts w:hint="cs"/>
          <w:rtl/>
        </w:rPr>
        <w:t>شداد؛</w:t>
      </w:r>
    </w:p>
    <w:p w:rsidR="008A0C68" w:rsidRDefault="008A0C68" w:rsidP="00AF1282">
      <w:pPr>
        <w:pStyle w:val="a5"/>
        <w:widowControl w:val="0"/>
        <w:rPr>
          <w:rtl/>
        </w:rPr>
      </w:pPr>
      <w:r>
        <w:rPr>
          <w:rFonts w:hint="cs"/>
          <w:rtl/>
        </w:rPr>
        <w:t>«کتوم» همان کمانی است که در غزو</w:t>
      </w:r>
      <w:r w:rsidR="00D44B6A">
        <w:rPr>
          <w:rFonts w:hint="cs"/>
          <w:rtl/>
        </w:rPr>
        <w:t>ۀ</w:t>
      </w:r>
      <w:r>
        <w:rPr>
          <w:rFonts w:hint="cs"/>
          <w:rtl/>
        </w:rPr>
        <w:t xml:space="preserve"> احد شکسته بود و</w:t>
      </w:r>
      <w:r w:rsidR="00A23348">
        <w:rPr>
          <w:rFonts w:hint="cs"/>
          <w:rtl/>
        </w:rPr>
        <w:t xml:space="preserve"> </w:t>
      </w:r>
      <w:r w:rsidR="0079112F">
        <w:rPr>
          <w:rFonts w:hint="cs"/>
          <w:rtl/>
        </w:rPr>
        <w:t>آن‌حضرت</w:t>
      </w:r>
      <w:r w:rsidR="00A23348">
        <w:rPr>
          <w:rFonts w:hint="cs"/>
          <w:rtl/>
        </w:rPr>
        <w:t xml:space="preserve"> </w:t>
      </w:r>
      <w:r>
        <w:rPr>
          <w:rFonts w:hint="cs"/>
          <w:rtl/>
        </w:rPr>
        <w:t>آن را به قتاده داده بودند. یک تیردان بود که به آن کاف</w:t>
      </w:r>
      <w:r w:rsidR="00EF648B">
        <w:rPr>
          <w:rFonts w:hint="cs"/>
          <w:rtl/>
        </w:rPr>
        <w:t>و</w:t>
      </w:r>
      <w:r>
        <w:rPr>
          <w:rFonts w:hint="cs"/>
          <w:rtl/>
        </w:rPr>
        <w:t>ر می‌گفتند. یک کمربند از پوست بود که در آن سه حلقه نقره‌ای به کار برده شده بود، ولی ابن تیمیه نوشته است: در هیچ حدیثی ندیده‌ام که حضرت کمربند داشته باشند. یک سپری داشتند که به آن «موشح» می‌گفتند، یک «خُود» دیگری نیز داشتند که به آن «سبوغ» می‌گفتند. سه جبّه داشتند که در جنگ‌ها می‌پوشیدند و یکی از آن‌ها دیبای سبزرنگ بود. یک علم سیاه به نام «عقاب» علم‌های دیگر زردرنگ و سفیدرنگ نیز داشتند.</w:t>
      </w:r>
    </w:p>
    <w:p w:rsidR="008A0C68" w:rsidRDefault="008A0C68" w:rsidP="00E345E7">
      <w:pPr>
        <w:pStyle w:val="a0"/>
        <w:keepNext/>
        <w:spacing w:after="0"/>
        <w:jc w:val="both"/>
        <w:rPr>
          <w:rtl/>
        </w:rPr>
      </w:pPr>
      <w:bookmarkStart w:id="420" w:name="_Toc293494769"/>
      <w:bookmarkStart w:id="421" w:name="_Toc293496931"/>
      <w:bookmarkStart w:id="422" w:name="_Toc348628985"/>
      <w:bookmarkStart w:id="423" w:name="_Toc470210335"/>
      <w:r>
        <w:rPr>
          <w:rFonts w:hint="cs"/>
          <w:rtl/>
        </w:rPr>
        <w:t xml:space="preserve">اشیاء و </w:t>
      </w:r>
      <w:r w:rsidRPr="003E54FE">
        <w:rPr>
          <w:rFonts w:hint="cs"/>
          <w:rtl/>
        </w:rPr>
        <w:t>یادگارهای</w:t>
      </w:r>
      <w:r>
        <w:rPr>
          <w:rFonts w:hint="cs"/>
          <w:rtl/>
        </w:rPr>
        <w:t xml:space="preserve"> متبرک آن حضرت</w:t>
      </w:r>
      <w:bookmarkEnd w:id="420"/>
      <w:bookmarkEnd w:id="421"/>
      <w:bookmarkEnd w:id="422"/>
      <w:bookmarkEnd w:id="423"/>
    </w:p>
    <w:p w:rsidR="008A0C68" w:rsidRDefault="008A0C68" w:rsidP="00AF1282">
      <w:pPr>
        <w:pStyle w:val="a5"/>
        <w:rPr>
          <w:rtl/>
        </w:rPr>
      </w:pPr>
      <w:r>
        <w:rPr>
          <w:rFonts w:hint="cs"/>
          <w:rtl/>
        </w:rPr>
        <w:t>چیزهایی از</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نیز نزد مردم وجود داشت که آن‌ها را به عنوان یادگاری و تبرک نگهداری می‌کردند. </w:t>
      </w:r>
      <w:r w:rsidRPr="00D44B6A">
        <w:rPr>
          <w:rFonts w:hint="cs"/>
          <w:rtl/>
        </w:rPr>
        <w:t xml:space="preserve">در </w:t>
      </w:r>
      <w:r w:rsidR="0082199B" w:rsidRPr="00D44B6A">
        <w:rPr>
          <w:rFonts w:hint="cs"/>
          <w:rtl/>
        </w:rPr>
        <w:t>حجة</w:t>
      </w:r>
      <w:r w:rsidRPr="00D44B6A">
        <w:rPr>
          <w:rFonts w:hint="cs"/>
          <w:rtl/>
        </w:rPr>
        <w:t xml:space="preserve"> الوداع موهای</w:t>
      </w:r>
      <w:r>
        <w:rPr>
          <w:rFonts w:hint="cs"/>
          <w:rtl/>
        </w:rPr>
        <w:t xml:space="preserve"> مبارک خود را میان ارادتمندان تقسیم کردند که حضرت ابوطلحه انصاری بیش از همه موی مبارک حضرت را در اختیار داشت</w:t>
      </w:r>
      <w:r w:rsidR="008D131D" w:rsidRPr="008D131D">
        <w:rPr>
          <w:rFonts w:hint="cs"/>
          <w:vertAlign w:val="superscript"/>
          <w:rtl/>
        </w:rPr>
        <w:t>(</w:t>
      </w:r>
      <w:r w:rsidR="008D131D" w:rsidRPr="008D131D">
        <w:rPr>
          <w:rStyle w:val="FootnoteReference"/>
          <w:rtl/>
        </w:rPr>
        <w:footnoteReference w:id="273"/>
      </w:r>
      <w:r w:rsidR="008D131D" w:rsidRPr="008D131D">
        <w:rPr>
          <w:rFonts w:hint="cs"/>
          <w:vertAlign w:val="superscript"/>
          <w:rtl/>
        </w:rPr>
        <w:t>)</w:t>
      </w:r>
      <w:r>
        <w:rPr>
          <w:rFonts w:hint="cs"/>
          <w:rtl/>
        </w:rPr>
        <w:t>. نزد حضرت انس بن مالک نیز موی مبارک موجود بود. نعلین مبارک و یک کاس</w:t>
      </w:r>
      <w:r w:rsidR="00EF648B">
        <w:rPr>
          <w:rFonts w:hint="cs"/>
          <w:rtl/>
        </w:rPr>
        <w:t>ۀ</w:t>
      </w:r>
      <w:r>
        <w:rPr>
          <w:rFonts w:hint="cs"/>
          <w:rtl/>
        </w:rPr>
        <w:t xml:space="preserve"> چوبی که شکسته و با تارهای نقره بسته شده بود. نیز در دست انس بن مالک قرار داشت. شمشیر ذوالفقار نزد حضرت علی و پس از وی به خاندان وی منتقل گردید. بعد از شهادت امام حسین، به دست فرزند وی علی بن حسین رسید. بعضی از صحابه نزد وی آمده اظهار داشتند: این خطر وجود دارد که این یادگاری متبرک از شما گرفته شود، اگر به ما بدهید از آن حفاظت خواهیم کرد، ولی وی این ایثار را نپذیرفت. لباسی که</w:t>
      </w:r>
      <w:r w:rsidR="00A23348">
        <w:rPr>
          <w:rFonts w:hint="cs"/>
          <w:rtl/>
        </w:rPr>
        <w:t xml:space="preserve"> </w:t>
      </w:r>
      <w:r w:rsidR="0079112F">
        <w:rPr>
          <w:rFonts w:hint="cs"/>
          <w:rtl/>
        </w:rPr>
        <w:t>آن‌حضرت</w:t>
      </w:r>
      <w:r w:rsidR="00A23348">
        <w:rPr>
          <w:rFonts w:hint="cs"/>
          <w:rtl/>
        </w:rPr>
        <w:t xml:space="preserve"> </w:t>
      </w:r>
      <w:r>
        <w:rPr>
          <w:rFonts w:hint="cs"/>
          <w:rtl/>
        </w:rPr>
        <w:t>هنگام وفات بر تن داشت، در دست حضرت عایشه بود</w:t>
      </w:r>
      <w:r w:rsidR="008D131D" w:rsidRPr="008D131D">
        <w:rPr>
          <w:rFonts w:hint="cs"/>
          <w:vertAlign w:val="superscript"/>
          <w:rtl/>
        </w:rPr>
        <w:t>(</w:t>
      </w:r>
      <w:r w:rsidR="008D131D" w:rsidRPr="008D131D">
        <w:rPr>
          <w:rStyle w:val="FootnoteReference"/>
          <w:rtl/>
        </w:rPr>
        <w:footnoteReference w:id="274"/>
      </w:r>
      <w:r w:rsidR="008D131D" w:rsidRPr="008D131D">
        <w:rPr>
          <w:rFonts w:hint="cs"/>
          <w:vertAlign w:val="superscript"/>
          <w:rtl/>
        </w:rPr>
        <w:t>)</w:t>
      </w:r>
      <w:r>
        <w:rPr>
          <w:rFonts w:hint="cs"/>
          <w:rtl/>
        </w:rPr>
        <w:t>.</w:t>
      </w:r>
      <w:r w:rsidR="00A41AA2">
        <w:rPr>
          <w:rFonts w:hint="cs"/>
          <w:rtl/>
        </w:rPr>
        <w:t xml:space="preserve"> مهر و عصای مبارک براساس ترتیب </w:t>
      </w:r>
      <w:r>
        <w:rPr>
          <w:rFonts w:hint="cs"/>
          <w:rtl/>
        </w:rPr>
        <w:t>خلافت، نخست در دست حضرت ابوبکر، سپس در دست حضرت عمر و پس از آن، در دست حضرت عثمان بودند. ولی در زمان وی این هردو از بین رفتند. انگشتری که مهر روی آن حک شده بود، از دست حضرت عثمان در چاهی افتاد و عصای مبارک را جهجاه غفاری</w:t>
      </w:r>
      <w:r w:rsidR="008D131D" w:rsidRPr="008D131D">
        <w:rPr>
          <w:rFonts w:hint="cs"/>
          <w:vertAlign w:val="superscript"/>
          <w:rtl/>
        </w:rPr>
        <w:t>(</w:t>
      </w:r>
      <w:r w:rsidR="008D131D" w:rsidRPr="008D131D">
        <w:rPr>
          <w:rStyle w:val="FootnoteReference"/>
          <w:rtl/>
        </w:rPr>
        <w:footnoteReference w:id="275"/>
      </w:r>
      <w:r w:rsidR="008D131D" w:rsidRPr="008D131D">
        <w:rPr>
          <w:rFonts w:hint="cs"/>
          <w:vertAlign w:val="superscript"/>
          <w:rtl/>
        </w:rPr>
        <w:t>)</w:t>
      </w:r>
      <w:r>
        <w:rPr>
          <w:rFonts w:hint="cs"/>
          <w:rtl/>
        </w:rPr>
        <w:t xml:space="preserve"> شکست (امام بخاری </w:t>
      </w:r>
      <w:r>
        <w:rPr>
          <w:rFonts w:cs="CTraditional Arabic" w:hint="cs"/>
          <w:rtl/>
        </w:rPr>
        <w:t>/</w:t>
      </w:r>
      <w:r>
        <w:rPr>
          <w:rFonts w:hint="cs"/>
          <w:rtl/>
        </w:rPr>
        <w:t xml:space="preserve"> برای این اشیاء متبرک</w:t>
      </w:r>
      <w:r w:rsidR="00A23348">
        <w:rPr>
          <w:rFonts w:hint="cs"/>
          <w:rtl/>
        </w:rPr>
        <w:t xml:space="preserve"> </w:t>
      </w:r>
      <w:r w:rsidR="0079112F">
        <w:rPr>
          <w:rFonts w:hint="cs"/>
          <w:rtl/>
        </w:rPr>
        <w:t>آن‌حضرت</w:t>
      </w:r>
      <w:r w:rsidR="00A23348">
        <w:rPr>
          <w:rFonts w:hint="cs"/>
          <w:rtl/>
        </w:rPr>
        <w:t xml:space="preserve"> </w:t>
      </w:r>
      <w:r>
        <w:rPr>
          <w:rFonts w:hint="cs"/>
          <w:rtl/>
        </w:rPr>
        <w:t>یک باب مستقلی منعقد کرده است).</w:t>
      </w:r>
    </w:p>
    <w:p w:rsidR="008A0C68" w:rsidRPr="00096DA4" w:rsidRDefault="00096DA4" w:rsidP="00E345E7">
      <w:pPr>
        <w:pStyle w:val="a0"/>
        <w:keepNext/>
        <w:widowControl w:val="0"/>
        <w:spacing w:after="0"/>
        <w:jc w:val="both"/>
        <w:rPr>
          <w:rtl/>
        </w:rPr>
      </w:pPr>
      <w:bookmarkStart w:id="424" w:name="_Toc293494770"/>
      <w:bookmarkStart w:id="425" w:name="_Toc293496932"/>
      <w:bookmarkStart w:id="426" w:name="_Toc348628986"/>
      <w:bookmarkStart w:id="427" w:name="_Toc470210336"/>
      <w:r w:rsidRPr="00096DA4">
        <w:rPr>
          <w:rFonts w:hint="cs"/>
          <w:rtl/>
        </w:rPr>
        <w:t>م</w:t>
      </w:r>
      <w:r w:rsidR="008A0C68" w:rsidRPr="00096DA4">
        <w:rPr>
          <w:rFonts w:hint="cs"/>
          <w:rtl/>
        </w:rPr>
        <w:t>سکن مبارک</w:t>
      </w:r>
      <w:bookmarkEnd w:id="424"/>
      <w:bookmarkEnd w:id="425"/>
      <w:bookmarkEnd w:id="426"/>
      <w:bookmarkEnd w:id="427"/>
    </w:p>
    <w:p w:rsidR="008A0C68" w:rsidRPr="00655870" w:rsidRDefault="008A0C68" w:rsidP="00AF1282">
      <w:pPr>
        <w:pStyle w:val="a5"/>
        <w:rPr>
          <w:spacing w:val="-4"/>
          <w:rtl/>
        </w:rPr>
      </w:pPr>
      <w:r w:rsidRPr="00655870">
        <w:rPr>
          <w:rFonts w:hint="cs"/>
          <w:spacing w:val="-4"/>
          <w:rtl/>
        </w:rPr>
        <w:t xml:space="preserve">آن حضرت </w:t>
      </w:r>
      <w:r w:rsidR="008C6189" w:rsidRPr="00655870">
        <w:rPr>
          <w:rFonts w:cs="CTraditional Arabic" w:hint="cs"/>
          <w:spacing w:val="-4"/>
          <w:rtl/>
        </w:rPr>
        <w:t>ج</w:t>
      </w:r>
      <w:r w:rsidRPr="00655870">
        <w:rPr>
          <w:rFonts w:hint="cs"/>
          <w:spacing w:val="-4"/>
          <w:rtl/>
        </w:rPr>
        <w:t xml:space="preserve"> در خردسالی پدر و مادر را از دست دادند و نزد پدربزرگ و عموهای خود پرورش یافتند. در سن بیست و پنج سالگی با خدیجه ازدواج کردند. معلوم نیست که پس از ازدواج در خانه‌ای که از</w:t>
      </w:r>
      <w:r w:rsidR="004723D4" w:rsidRPr="00655870">
        <w:rPr>
          <w:rFonts w:hint="cs"/>
          <w:spacing w:val="-4"/>
          <w:rtl/>
        </w:rPr>
        <w:t xml:space="preserve"> پدر برای ایشان مانده بود، سکون</w:t>
      </w:r>
      <w:r w:rsidRPr="00655870">
        <w:rPr>
          <w:rFonts w:hint="cs"/>
          <w:spacing w:val="-4"/>
          <w:rtl/>
        </w:rPr>
        <w:t>ت گزیدند و یا در</w:t>
      </w:r>
      <w:r w:rsidR="008753BE" w:rsidRPr="00655870">
        <w:rPr>
          <w:rFonts w:hint="cs"/>
          <w:spacing w:val="-4"/>
          <w:rtl/>
        </w:rPr>
        <w:t xml:space="preserve"> خانۀ </w:t>
      </w:r>
      <w:r w:rsidRPr="00655870">
        <w:rPr>
          <w:rFonts w:hint="cs"/>
          <w:spacing w:val="-4"/>
          <w:rtl/>
        </w:rPr>
        <w:t>حضرت خدیجه ماندند.</w:t>
      </w:r>
      <w:r w:rsidR="00A23348" w:rsidRPr="00655870">
        <w:rPr>
          <w:rFonts w:hint="cs"/>
          <w:spacing w:val="-4"/>
          <w:rtl/>
        </w:rPr>
        <w:t xml:space="preserve"> </w:t>
      </w:r>
      <w:r w:rsidR="0079112F" w:rsidRPr="00655870">
        <w:rPr>
          <w:rFonts w:hint="cs"/>
          <w:spacing w:val="-4"/>
          <w:rtl/>
        </w:rPr>
        <w:t>آن‌حضرت</w:t>
      </w:r>
      <w:r w:rsidR="00A23348" w:rsidRPr="00655870">
        <w:rPr>
          <w:rFonts w:hint="cs"/>
          <w:spacing w:val="-4"/>
          <w:rtl/>
        </w:rPr>
        <w:t xml:space="preserve"> </w:t>
      </w:r>
      <w:r w:rsidRPr="00655870">
        <w:rPr>
          <w:rFonts w:hint="cs"/>
          <w:spacing w:val="-4"/>
          <w:rtl/>
        </w:rPr>
        <w:t>در مکه مکرمه خانه‌ای داشتند که از پدر برایش مانده بود. ولی عقیل پسر عموی</w:t>
      </w:r>
      <w:r w:rsidR="00A23348" w:rsidRPr="00655870">
        <w:rPr>
          <w:rFonts w:hint="cs"/>
          <w:spacing w:val="-4"/>
          <w:rtl/>
        </w:rPr>
        <w:t xml:space="preserve"> </w:t>
      </w:r>
      <w:r w:rsidR="0079112F" w:rsidRPr="00655870">
        <w:rPr>
          <w:rFonts w:hint="cs"/>
          <w:spacing w:val="-4"/>
          <w:rtl/>
        </w:rPr>
        <w:t>آن‌حضرت</w:t>
      </w:r>
      <w:r w:rsidR="00A23348" w:rsidRPr="00655870">
        <w:rPr>
          <w:rFonts w:hint="cs"/>
          <w:spacing w:val="-4"/>
          <w:rtl/>
        </w:rPr>
        <w:t xml:space="preserve"> </w:t>
      </w:r>
      <w:r w:rsidRPr="00655870">
        <w:rPr>
          <w:rFonts w:hint="cs"/>
          <w:spacing w:val="-4"/>
          <w:rtl/>
        </w:rPr>
        <w:t>و برادر حضرت علی که تا آن موقع مسلمان نشده بود، آن را تصاحب کرده بود. چنانکه هنگام فتح مکه وقتی</w:t>
      </w:r>
      <w:r w:rsidR="00A23348" w:rsidRPr="00655870">
        <w:rPr>
          <w:rFonts w:hint="cs"/>
          <w:spacing w:val="-4"/>
          <w:rtl/>
        </w:rPr>
        <w:t xml:space="preserve"> </w:t>
      </w:r>
      <w:r w:rsidR="0079112F" w:rsidRPr="00655870">
        <w:rPr>
          <w:rFonts w:hint="cs"/>
          <w:spacing w:val="-4"/>
          <w:rtl/>
        </w:rPr>
        <w:t>آن‌حضرت</w:t>
      </w:r>
      <w:r w:rsidR="00A23348" w:rsidRPr="00655870">
        <w:rPr>
          <w:rFonts w:hint="cs"/>
          <w:spacing w:val="-4"/>
          <w:rtl/>
        </w:rPr>
        <w:t xml:space="preserve"> </w:t>
      </w:r>
      <w:r w:rsidRPr="00655870">
        <w:rPr>
          <w:rFonts w:hint="cs"/>
          <w:spacing w:val="-4"/>
          <w:rtl/>
        </w:rPr>
        <w:t>به مکه تشریف آوردند، صحابه عرض کردند: در کجا اقامت می‌گزینید؟ آیا در</w:t>
      </w:r>
      <w:r w:rsidR="008753BE" w:rsidRPr="00655870">
        <w:rPr>
          <w:rFonts w:hint="cs"/>
          <w:spacing w:val="-4"/>
          <w:rtl/>
        </w:rPr>
        <w:t xml:space="preserve"> خانۀ </w:t>
      </w:r>
      <w:r w:rsidRPr="00655870">
        <w:rPr>
          <w:rFonts w:hint="cs"/>
          <w:spacing w:val="-4"/>
          <w:rtl/>
        </w:rPr>
        <w:t>خودتان مقیم می‌شوید؟</w:t>
      </w:r>
      <w:r w:rsidR="00A23348" w:rsidRPr="00655870">
        <w:rPr>
          <w:rFonts w:hint="cs"/>
          <w:spacing w:val="-4"/>
          <w:rtl/>
        </w:rPr>
        <w:t xml:space="preserve"> </w:t>
      </w:r>
      <w:r w:rsidR="0079112F" w:rsidRPr="00655870">
        <w:rPr>
          <w:rFonts w:hint="cs"/>
          <w:spacing w:val="-4"/>
          <w:rtl/>
        </w:rPr>
        <w:t>آن‌حضرت</w:t>
      </w:r>
      <w:r w:rsidR="00A23348" w:rsidRPr="00655870">
        <w:rPr>
          <w:rFonts w:hint="cs"/>
          <w:spacing w:val="-4"/>
          <w:rtl/>
        </w:rPr>
        <w:t xml:space="preserve"> </w:t>
      </w:r>
      <w:r w:rsidRPr="00655870">
        <w:rPr>
          <w:rFonts w:hint="cs"/>
          <w:spacing w:val="-4"/>
          <w:rtl/>
        </w:rPr>
        <w:t>فرمودند: مگر عقیل برای ما خانه‌ای گذاشته است؟</w:t>
      </w:r>
      <w:r w:rsidR="008D131D" w:rsidRPr="008D131D">
        <w:rPr>
          <w:rFonts w:hint="cs"/>
          <w:spacing w:val="-4"/>
          <w:vertAlign w:val="superscript"/>
          <w:rtl/>
        </w:rPr>
        <w:t>(</w:t>
      </w:r>
      <w:r w:rsidR="008D131D" w:rsidRPr="008D131D">
        <w:rPr>
          <w:rStyle w:val="FootnoteReference"/>
          <w:spacing w:val="-4"/>
          <w:rtl/>
        </w:rPr>
        <w:footnoteReference w:id="276"/>
      </w:r>
      <w:r w:rsidR="008D131D" w:rsidRPr="008D131D">
        <w:rPr>
          <w:rFonts w:hint="cs"/>
          <w:spacing w:val="-4"/>
          <w:vertAlign w:val="superscript"/>
          <w:rtl/>
        </w:rPr>
        <w:t>)</w:t>
      </w:r>
      <w:r w:rsidRPr="00655870">
        <w:rPr>
          <w:rFonts w:hint="cs"/>
          <w:spacing w:val="-4"/>
          <w:rtl/>
        </w:rPr>
        <w:t>.</w:t>
      </w:r>
    </w:p>
    <w:p w:rsidR="008A0C68" w:rsidRDefault="008A0C68" w:rsidP="00AF1282">
      <w:pPr>
        <w:pStyle w:val="a5"/>
        <w:rPr>
          <w:rtl/>
        </w:rPr>
      </w:pPr>
      <w:r>
        <w:rPr>
          <w:rFonts w:hint="cs"/>
          <w:rtl/>
        </w:rPr>
        <w:t xml:space="preserve">پس از این که به مدینه منوره آمدند، شش ماه در خانه ابوایوب انصاری </w:t>
      </w:r>
      <w:r w:rsidRPr="00096DA4">
        <w:rPr>
          <w:rFonts w:hint="cs"/>
          <w:rtl/>
        </w:rPr>
        <w:t xml:space="preserve">تنها </w:t>
      </w:r>
      <w:r w:rsidR="00EF648B">
        <w:rPr>
          <w:rFonts w:hint="cs"/>
          <w:rtl/>
        </w:rPr>
        <w:t>بو</w:t>
      </w:r>
      <w:r w:rsidRPr="00096DA4">
        <w:rPr>
          <w:rFonts w:hint="cs"/>
          <w:rtl/>
        </w:rPr>
        <w:t>دند</w:t>
      </w:r>
      <w:r>
        <w:rPr>
          <w:rFonts w:hint="cs"/>
          <w:rtl/>
        </w:rPr>
        <w:t xml:space="preserve"> و از اهل بیت کسی با ایشان همراه نبود. اهل و عیال در مکه بودند. هنگامی که مسجد نبوی را بنا نمودند، اطراف آن، حجره‌های کوچکی بنا کردند و اهل و عیال از مکه آمدند و در همان حجره‌ها سکونت اختیار کردند</w:t>
      </w:r>
      <w:r w:rsidR="008D131D" w:rsidRPr="008D131D">
        <w:rPr>
          <w:rFonts w:hint="cs"/>
          <w:vertAlign w:val="superscript"/>
          <w:rtl/>
        </w:rPr>
        <w:t>(</w:t>
      </w:r>
      <w:r w:rsidR="008D131D" w:rsidRPr="008D131D">
        <w:rPr>
          <w:rStyle w:val="FootnoteReference"/>
          <w:rtl/>
        </w:rPr>
        <w:footnoteReference w:id="277"/>
      </w:r>
      <w:r w:rsidR="008D131D" w:rsidRPr="008D131D">
        <w:rPr>
          <w:rFonts w:hint="cs"/>
          <w:vertAlign w:val="superscript"/>
          <w:rtl/>
        </w:rPr>
        <w:t>)</w:t>
      </w:r>
      <w:r>
        <w:rPr>
          <w:rFonts w:hint="cs"/>
          <w:rtl/>
        </w:rPr>
        <w:t>.</w:t>
      </w:r>
    </w:p>
    <w:p w:rsidR="008A0C68" w:rsidRPr="00370AAF" w:rsidRDefault="008A0C68" w:rsidP="00AF1282">
      <w:pPr>
        <w:pStyle w:val="a5"/>
        <w:rPr>
          <w:rtl/>
        </w:rPr>
      </w:pPr>
      <w:r w:rsidRPr="00370AAF">
        <w:rPr>
          <w:rFonts w:hint="cs"/>
          <w:rtl/>
        </w:rPr>
        <w:t>در آخرین سال‌های زندگی،</w:t>
      </w:r>
      <w:r w:rsidR="00A23348" w:rsidRPr="00370AAF">
        <w:rPr>
          <w:rFonts w:hint="cs"/>
          <w:rtl/>
        </w:rPr>
        <w:t xml:space="preserve"> </w:t>
      </w:r>
      <w:r w:rsidR="0079112F" w:rsidRPr="00370AAF">
        <w:rPr>
          <w:rFonts w:hint="cs"/>
          <w:rtl/>
        </w:rPr>
        <w:t>آن‌حضرت</w:t>
      </w:r>
      <w:r w:rsidR="00A23348" w:rsidRPr="00370AAF">
        <w:rPr>
          <w:rFonts w:hint="cs"/>
          <w:rtl/>
        </w:rPr>
        <w:t xml:space="preserve"> </w:t>
      </w:r>
      <w:r w:rsidRPr="00370AAF">
        <w:rPr>
          <w:rFonts w:hint="cs"/>
          <w:rtl/>
        </w:rPr>
        <w:t>نه همسر داشتند که در حجره‌های جداگانه‌ای به سر می‌بردند. آن حجره‌ها نه صحن داشتند و نه سالن و راهرو. حجره‌ها کوچک به</w:t>
      </w:r>
      <w:r w:rsidR="00A23348" w:rsidRPr="00370AAF">
        <w:rPr>
          <w:rFonts w:hint="cs"/>
          <w:rtl/>
        </w:rPr>
        <w:t xml:space="preserve"> اندازۀ </w:t>
      </w:r>
      <w:r w:rsidRPr="00370AAF">
        <w:rPr>
          <w:rFonts w:hint="cs"/>
          <w:rtl/>
        </w:rPr>
        <w:t xml:space="preserve">نیاز ساخته شده بودند. دیوارهای آنان از گل و خاک بود، به طوری که شکاف </w:t>
      </w:r>
      <w:r w:rsidR="00EF648B" w:rsidRPr="00370AAF">
        <w:rPr>
          <w:rFonts w:hint="cs"/>
          <w:rtl/>
        </w:rPr>
        <w:t>بر</w:t>
      </w:r>
      <w:r w:rsidRPr="00370AAF">
        <w:rPr>
          <w:rFonts w:hint="cs"/>
          <w:rtl/>
        </w:rPr>
        <w:t>داشته بودند و از آن ش</w:t>
      </w:r>
      <w:r w:rsidR="00096DA4" w:rsidRPr="00370AAF">
        <w:rPr>
          <w:rFonts w:hint="cs"/>
          <w:rtl/>
        </w:rPr>
        <w:t>کاف‌ها نور آفتاب ب</w:t>
      </w:r>
      <w:r w:rsidRPr="00370AAF">
        <w:rPr>
          <w:rFonts w:hint="cs"/>
          <w:rtl/>
        </w:rPr>
        <w:t>ه داخل خانه می‌افتاد. سقف آن‌ها با چوب نخل خرما پوشیده بود و هنگام باران گلیم‌هایی از مو ساخته شده بود که بر پشت بام‌ها انداخته می‌شد تا آب به داخل نفوذ نکند. ارتفاع آن‌ها به قدری بود که دست آدمی در حالت ایستادن به سقف آن‌ها می‌رسید. بر دروازه‌های آن‌ها پرده‌ای آویزان بود و یا تخته چوبی قرار داشت</w:t>
      </w:r>
      <w:r w:rsidR="008D131D" w:rsidRPr="008D131D">
        <w:rPr>
          <w:rFonts w:hint="cs"/>
          <w:vertAlign w:val="superscript"/>
          <w:rtl/>
        </w:rPr>
        <w:t>(</w:t>
      </w:r>
      <w:r w:rsidR="008D131D" w:rsidRPr="008D131D">
        <w:rPr>
          <w:rStyle w:val="FootnoteReference"/>
          <w:rtl/>
        </w:rPr>
        <w:footnoteReference w:id="278"/>
      </w:r>
      <w:r w:rsidR="008D131D" w:rsidRPr="008D131D">
        <w:rPr>
          <w:rFonts w:hint="cs"/>
          <w:vertAlign w:val="superscript"/>
          <w:rtl/>
        </w:rPr>
        <w:t>)</w:t>
      </w:r>
      <w:r w:rsidRPr="00370AAF">
        <w:rPr>
          <w:rFonts w:hint="cs"/>
          <w:rtl/>
        </w:rPr>
        <w:t>.</w:t>
      </w:r>
    </w:p>
    <w:p w:rsidR="008A0C68" w:rsidRDefault="008A0C68" w:rsidP="00AF1282">
      <w:pPr>
        <w:pStyle w:val="a5"/>
        <w:rPr>
          <w:rtl/>
        </w:rPr>
      </w:pPr>
      <w:r>
        <w:rPr>
          <w:rFonts w:hint="cs"/>
          <w:rtl/>
        </w:rPr>
        <w:t xml:space="preserve">آن حضرت </w:t>
      </w:r>
      <w:r w:rsidR="008C6189" w:rsidRPr="008C6189">
        <w:rPr>
          <w:rFonts w:cs="CTraditional Arabic" w:hint="cs"/>
          <w:rtl/>
        </w:rPr>
        <w:t>ج</w:t>
      </w:r>
      <w:r>
        <w:rPr>
          <w:rFonts w:hint="cs"/>
          <w:rtl/>
        </w:rPr>
        <w:t xml:space="preserve"> هر شب نزد یکی از ازواج مطهرات و روزها معمولا در مجلس اصحاب در صحن آن حجره‌ها و یا در خانه‌ای که مخصوص مجلس مردان بود به سر می‌بردند. علاوه بر این حجره‌ها، یک خانه دو طبقه‌ای هم داشتند که به آن، در احادیث (مشربه) گفته شده است. در سال نهم هجری هنگامی که «ایلاء» کردند</w:t>
      </w:r>
      <w:r w:rsidR="008D131D" w:rsidRPr="008D131D">
        <w:rPr>
          <w:rFonts w:hint="cs"/>
          <w:vertAlign w:val="superscript"/>
          <w:rtl/>
        </w:rPr>
        <w:t>(</w:t>
      </w:r>
      <w:r w:rsidR="008D131D" w:rsidRPr="008D131D">
        <w:rPr>
          <w:rStyle w:val="FootnoteReference"/>
          <w:rtl/>
        </w:rPr>
        <w:footnoteReference w:id="279"/>
      </w:r>
      <w:r w:rsidR="008D131D" w:rsidRPr="008D131D">
        <w:rPr>
          <w:rFonts w:hint="cs"/>
          <w:vertAlign w:val="superscript"/>
          <w:rtl/>
        </w:rPr>
        <w:t>)</w:t>
      </w:r>
      <w:r>
        <w:rPr>
          <w:rFonts w:hint="cs"/>
          <w:rtl/>
        </w:rPr>
        <w:t xml:space="preserve"> و نیز زمانی که از بالای اسب افتاده زخمی شده بودند، مدت یک ماه در آن به سر بردند. در آن خانه اسباب و کالاهایی وجود داشت که عبارت بود از یک بوریا، یک بالشت چرمی که با لیف نخل خرما پر شده بود و چند عدد پوست که در آن آویزان بودند</w:t>
      </w:r>
      <w:r w:rsidR="008D131D" w:rsidRPr="008D131D">
        <w:rPr>
          <w:rFonts w:hint="cs"/>
          <w:vertAlign w:val="superscript"/>
          <w:rtl/>
        </w:rPr>
        <w:t>(</w:t>
      </w:r>
      <w:r w:rsidR="008D131D" w:rsidRPr="008D131D">
        <w:rPr>
          <w:rStyle w:val="FootnoteReference"/>
          <w:rtl/>
        </w:rPr>
        <w:footnoteReference w:id="280"/>
      </w:r>
      <w:r w:rsidR="008D131D" w:rsidRPr="008D131D">
        <w:rPr>
          <w:rFonts w:hint="cs"/>
          <w:vertAlign w:val="superscript"/>
          <w:rtl/>
        </w:rPr>
        <w:t>)</w:t>
      </w:r>
      <w:r>
        <w:rPr>
          <w:rFonts w:hint="cs"/>
          <w:rtl/>
        </w:rPr>
        <w:t>.</w:t>
      </w:r>
    </w:p>
    <w:p w:rsidR="008A0C68" w:rsidRDefault="008A0C68" w:rsidP="00AF1282">
      <w:pPr>
        <w:pStyle w:val="a5"/>
        <w:widowControl w:val="0"/>
        <w:rPr>
          <w:rtl/>
        </w:rPr>
      </w:pPr>
      <w:r>
        <w:rPr>
          <w:rFonts w:hint="cs"/>
          <w:rtl/>
        </w:rPr>
        <w:t>با وجود این که</w:t>
      </w:r>
      <w:r w:rsidR="00AA164E">
        <w:rPr>
          <w:rFonts w:hint="cs"/>
          <w:rtl/>
        </w:rPr>
        <w:t xml:space="preserve"> کاشانۀ </w:t>
      </w:r>
      <w:r>
        <w:rPr>
          <w:rFonts w:hint="cs"/>
          <w:rtl/>
        </w:rPr>
        <w:t>نبوت مظهر انوار الهی بود ولی شب‌ها در آن چراغی وجود نداشت</w:t>
      </w:r>
      <w:r w:rsidR="008D131D" w:rsidRPr="008D131D">
        <w:rPr>
          <w:rFonts w:hint="cs"/>
          <w:vertAlign w:val="superscript"/>
          <w:rtl/>
        </w:rPr>
        <w:t>(</w:t>
      </w:r>
      <w:r w:rsidR="008D131D" w:rsidRPr="008D131D">
        <w:rPr>
          <w:rStyle w:val="FootnoteReference"/>
          <w:rtl/>
        </w:rPr>
        <w:footnoteReference w:id="281"/>
      </w:r>
      <w:r w:rsidR="008D131D" w:rsidRPr="008D131D">
        <w:rPr>
          <w:rFonts w:hint="cs"/>
          <w:vertAlign w:val="superscript"/>
          <w:rtl/>
        </w:rPr>
        <w:t>)</w:t>
      </w:r>
      <w:r>
        <w:rPr>
          <w:rFonts w:hint="cs"/>
          <w:rtl/>
        </w:rPr>
        <w:t>. از اسباب و کالاهای خانگی نیز در آن خبری نبود و</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این نوع چیزها را هم نمی‌پسندیدند. یک بار حضرت عایشه </w:t>
      </w:r>
      <w:r>
        <w:rPr>
          <w:rFonts w:cs="CTraditional Arabic" w:hint="cs"/>
          <w:rtl/>
        </w:rPr>
        <w:t>ل</w:t>
      </w:r>
      <w:r>
        <w:rPr>
          <w:rFonts w:hint="cs"/>
          <w:rtl/>
        </w:rPr>
        <w:t xml:space="preserve"> پرده‌ای روی دیوار اطاق آویزان کرده بود،</w:t>
      </w:r>
      <w:r w:rsidR="00A23348">
        <w:rPr>
          <w:rFonts w:hint="cs"/>
          <w:rtl/>
        </w:rPr>
        <w:t xml:space="preserve"> </w:t>
      </w:r>
      <w:r w:rsidR="0079112F">
        <w:rPr>
          <w:rFonts w:hint="cs"/>
          <w:rtl/>
        </w:rPr>
        <w:t>آن‌حضرت</w:t>
      </w:r>
      <w:r w:rsidR="00A23348">
        <w:rPr>
          <w:rFonts w:hint="cs"/>
          <w:rtl/>
        </w:rPr>
        <w:t xml:space="preserve"> </w:t>
      </w:r>
      <w:r>
        <w:rPr>
          <w:rFonts w:hint="cs"/>
          <w:rtl/>
        </w:rPr>
        <w:t>ناراحت شدند و فرمودند: «مال به ما برای این داده نشده که خشت و سنگ را لباس بپوشانیم»</w:t>
      </w:r>
      <w:r w:rsidR="008D131D" w:rsidRPr="008D131D">
        <w:rPr>
          <w:rFonts w:hint="cs"/>
          <w:vertAlign w:val="superscript"/>
          <w:rtl/>
        </w:rPr>
        <w:t>(</w:t>
      </w:r>
      <w:r w:rsidR="008D131D" w:rsidRPr="008D131D">
        <w:rPr>
          <w:rStyle w:val="FootnoteReference"/>
          <w:rtl/>
        </w:rPr>
        <w:footnoteReference w:id="282"/>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پس از وفات آن حضرت، این حجره‌ها در ملک ازواج مطهرات بودند و چون یکی از آن‌ها وفات می‌کرد خویشاوندان و وارثان او مالک آن می‌شدند. اکثر آن‌ها را حضرت معاویه در زمان خلافت خود خریداری کرده بود. تا زمان خلافت حضرت عمر فاروق</w:t>
      </w:r>
      <w:r w:rsidR="00C150ED" w:rsidRPr="00C150ED">
        <w:rPr>
          <w:rFonts w:cs="CTraditional Arabic" w:hint="cs"/>
          <w:rtl/>
        </w:rPr>
        <w:t>س</w:t>
      </w:r>
      <w:r>
        <w:rPr>
          <w:rFonts w:hint="cs"/>
          <w:rtl/>
        </w:rPr>
        <w:t xml:space="preserve"> تمام حجره‌ها باقی بودند. در زمان خلافت حضرت عثمان </w:t>
      </w:r>
      <w:r w:rsidR="00C150ED" w:rsidRPr="00C150ED">
        <w:rPr>
          <w:rFonts w:cs="CTraditional Arabic" w:hint="cs"/>
          <w:rtl/>
        </w:rPr>
        <w:t>س</w:t>
      </w:r>
      <w:r>
        <w:rPr>
          <w:rFonts w:hint="cs"/>
          <w:rtl/>
        </w:rPr>
        <w:t xml:space="preserve"> بعضی از آن‌ها تخریب و به مسجد نبوی اضافه شدند. در سال 88 هجری، هنگامی که عمر بن عبدالعزیز والی مدینه بود، تمام حجره‌ها، جز حجر</w:t>
      </w:r>
      <w:r w:rsidR="00D44B6A">
        <w:rPr>
          <w:rFonts w:hint="cs"/>
          <w:rtl/>
        </w:rPr>
        <w:t>ۀ</w:t>
      </w:r>
      <w:r>
        <w:rPr>
          <w:rFonts w:hint="cs"/>
          <w:rtl/>
        </w:rPr>
        <w:t xml:space="preserve"> حضرت عایشه که مرقد مطهر رسول اکرم </w:t>
      </w:r>
      <w:r w:rsidR="008C6189" w:rsidRPr="008C6189">
        <w:rPr>
          <w:rFonts w:cs="CTraditional Arabic" w:hint="cs"/>
          <w:rtl/>
        </w:rPr>
        <w:t>ج</w:t>
      </w:r>
      <w:r>
        <w:rPr>
          <w:rFonts w:hint="cs"/>
          <w:rtl/>
        </w:rPr>
        <w:t xml:space="preserve"> در آن بود، تخریب و به مسجد نبوی ا</w:t>
      </w:r>
      <w:r w:rsidR="00EF648B">
        <w:rPr>
          <w:rFonts w:hint="cs"/>
          <w:rtl/>
        </w:rPr>
        <w:t>ض</w:t>
      </w:r>
      <w:r>
        <w:rPr>
          <w:rFonts w:hint="cs"/>
          <w:rtl/>
        </w:rPr>
        <w:t>افه شدند. در آن روز که این حجره‌ها به قصد توسعه مسجد نبوی تخریب شدند، در مدینه منوره ماتم و عزایی برپا شده بود، چون یکی دیگر از یادگارهای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بین می‌رفت</w:t>
      </w:r>
      <w:r w:rsidR="008D131D" w:rsidRPr="008D131D">
        <w:rPr>
          <w:rFonts w:hint="cs"/>
          <w:vertAlign w:val="superscript"/>
          <w:rtl/>
        </w:rPr>
        <w:t>(</w:t>
      </w:r>
      <w:r w:rsidR="008D131D" w:rsidRPr="008D131D">
        <w:rPr>
          <w:rStyle w:val="FootnoteReference"/>
          <w:rtl/>
        </w:rPr>
        <w:footnoteReference w:id="283"/>
      </w:r>
      <w:r w:rsidR="008D131D" w:rsidRPr="008D131D">
        <w:rPr>
          <w:rFonts w:hint="cs"/>
          <w:vertAlign w:val="superscript"/>
          <w:rtl/>
        </w:rPr>
        <w:t>)</w:t>
      </w:r>
      <w:r>
        <w:rPr>
          <w:rFonts w:hint="cs"/>
          <w:rtl/>
        </w:rPr>
        <w:t>.</w:t>
      </w:r>
    </w:p>
    <w:p w:rsidR="008A0C68" w:rsidRDefault="008A0C68" w:rsidP="00E345E7">
      <w:pPr>
        <w:pStyle w:val="a0"/>
        <w:keepNext/>
        <w:spacing w:after="0"/>
        <w:jc w:val="both"/>
        <w:rPr>
          <w:rtl/>
        </w:rPr>
      </w:pPr>
      <w:bookmarkStart w:id="428" w:name="_Toc293494771"/>
      <w:bookmarkStart w:id="429" w:name="_Toc293496933"/>
      <w:bookmarkStart w:id="430" w:name="_Toc348628987"/>
      <w:bookmarkStart w:id="431" w:name="_Toc470210337"/>
      <w:r w:rsidRPr="003E54FE">
        <w:rPr>
          <w:rFonts w:hint="cs"/>
          <w:rtl/>
        </w:rPr>
        <w:t>دایه</w:t>
      </w:r>
      <w:bookmarkEnd w:id="428"/>
      <w:bookmarkEnd w:id="429"/>
      <w:bookmarkEnd w:id="430"/>
      <w:bookmarkEnd w:id="431"/>
    </w:p>
    <w:p w:rsidR="008A0C68" w:rsidRDefault="008A0C68" w:rsidP="00AF1282">
      <w:pPr>
        <w:pStyle w:val="a5"/>
        <w:rPr>
          <w:rtl/>
        </w:rPr>
      </w:pPr>
      <w:r>
        <w:rPr>
          <w:rFonts w:hint="cs"/>
          <w:rtl/>
        </w:rPr>
        <w:t xml:space="preserve">از آنچه برای رسول اکرم </w:t>
      </w:r>
      <w:r w:rsidR="008C6189" w:rsidRPr="008C6189">
        <w:rPr>
          <w:rFonts w:cs="CTraditional Arabic" w:hint="cs"/>
          <w:rtl/>
        </w:rPr>
        <w:t>ج</w:t>
      </w:r>
      <w:r>
        <w:rPr>
          <w:rFonts w:hint="cs"/>
          <w:rtl/>
        </w:rPr>
        <w:t xml:space="preserve"> از پدر ارث مانده بود، یک کنیز حبشی به نام «ام ایمن» نیز بود و او دای</w:t>
      </w:r>
      <w:r w:rsidR="00D44B6A">
        <w:rPr>
          <w:rFonts w:hint="cs"/>
          <w:rtl/>
        </w:rPr>
        <w:t>ۀ</w:t>
      </w:r>
      <w:r>
        <w:rPr>
          <w:rFonts w:hint="cs"/>
          <w:rtl/>
        </w:rPr>
        <w:t xml:space="preserve"> رسول اکرم بود</w:t>
      </w:r>
      <w:r w:rsidR="008D131D" w:rsidRPr="008D131D">
        <w:rPr>
          <w:rFonts w:hint="cs"/>
          <w:vertAlign w:val="superscript"/>
          <w:rtl/>
        </w:rPr>
        <w:t>(</w:t>
      </w:r>
      <w:r w:rsidR="008D131D" w:rsidRPr="008D131D">
        <w:rPr>
          <w:rStyle w:val="FootnoteReference"/>
          <w:rtl/>
        </w:rPr>
        <w:footnoteReference w:id="284"/>
      </w:r>
      <w:r w:rsidR="008D131D" w:rsidRPr="008D131D">
        <w:rPr>
          <w:rFonts w:hint="cs"/>
          <w:vertAlign w:val="superscript"/>
          <w:rtl/>
        </w:rPr>
        <w:t>)</w:t>
      </w:r>
      <w:r>
        <w:rPr>
          <w:rFonts w:hint="cs"/>
          <w:rtl/>
        </w:rPr>
        <w:t xml:space="preserve"> و تا وفات ایشان در قید حیات بود.</w:t>
      </w:r>
      <w:r w:rsidR="00A23348">
        <w:rPr>
          <w:rFonts w:hint="cs"/>
          <w:rtl/>
        </w:rPr>
        <w:t xml:space="preserve"> </w:t>
      </w:r>
      <w:r w:rsidR="0079112F">
        <w:rPr>
          <w:rFonts w:hint="cs"/>
          <w:rtl/>
        </w:rPr>
        <w:t>آن‌حضرت</w:t>
      </w:r>
      <w:r w:rsidR="00A23348">
        <w:rPr>
          <w:rFonts w:hint="cs"/>
          <w:rtl/>
        </w:rPr>
        <w:t xml:space="preserve"> </w:t>
      </w:r>
      <w:r>
        <w:rPr>
          <w:rFonts w:hint="cs"/>
          <w:rtl/>
        </w:rPr>
        <w:t>همیشه او را با کلم</w:t>
      </w:r>
      <w:r w:rsidR="00D44B6A">
        <w:rPr>
          <w:rFonts w:hint="cs"/>
          <w:rtl/>
        </w:rPr>
        <w:t>ۀ</w:t>
      </w:r>
      <w:r>
        <w:rPr>
          <w:rFonts w:hint="cs"/>
          <w:rtl/>
        </w:rPr>
        <w:t xml:space="preserve"> مادر صدا می‌کردند و هرگاه او را می‌دیدند، می‌فرمودند: حالا از خانواد</w:t>
      </w:r>
      <w:r w:rsidR="00D44B6A">
        <w:rPr>
          <w:rFonts w:hint="cs"/>
          <w:rtl/>
        </w:rPr>
        <w:t>ۀ</w:t>
      </w:r>
      <w:r>
        <w:rPr>
          <w:rFonts w:hint="cs"/>
          <w:rtl/>
        </w:rPr>
        <w:t xml:space="preserve"> من فقط همین یک یادگار باقیمانده است. وقتی</w:t>
      </w:r>
      <w:r w:rsidR="00A23348">
        <w:rPr>
          <w:rFonts w:hint="cs"/>
          <w:rtl/>
        </w:rPr>
        <w:t xml:space="preserve"> </w:t>
      </w:r>
      <w:r w:rsidR="0079112F">
        <w:rPr>
          <w:rFonts w:hint="cs"/>
          <w:rtl/>
        </w:rPr>
        <w:t>آن‌حضرت</w:t>
      </w:r>
      <w:r w:rsidR="00A23348">
        <w:rPr>
          <w:rFonts w:hint="cs"/>
          <w:rtl/>
        </w:rPr>
        <w:t xml:space="preserve"> </w:t>
      </w:r>
      <w:r>
        <w:rPr>
          <w:rFonts w:hint="cs"/>
          <w:rtl/>
        </w:rPr>
        <w:t>با خدیجه ازدواج کردند او را آزاد کردند و به نکاح حضرت زید که پسرخواند</w:t>
      </w:r>
      <w:r w:rsidR="000B2F34">
        <w:rPr>
          <w:rFonts w:hint="cs"/>
          <w:rtl/>
        </w:rPr>
        <w:t xml:space="preserve">ۀ </w:t>
      </w:r>
      <w:r w:rsidR="0079112F">
        <w:rPr>
          <w:rFonts w:hint="cs"/>
          <w:rtl/>
        </w:rPr>
        <w:t>آن‌حضرت</w:t>
      </w:r>
      <w:r w:rsidR="00A23348">
        <w:rPr>
          <w:rFonts w:hint="cs"/>
          <w:rtl/>
        </w:rPr>
        <w:t xml:space="preserve"> </w:t>
      </w:r>
      <w:r>
        <w:rPr>
          <w:rFonts w:hint="cs"/>
          <w:rtl/>
        </w:rPr>
        <w:t>و دوست صمیمی و غلام خدیجه بود، درآوردند. اسامه از وی متولد شد.</w:t>
      </w:r>
    </w:p>
    <w:p w:rsidR="008A0C68" w:rsidRDefault="008A0C68" w:rsidP="00AF1282">
      <w:pPr>
        <w:pStyle w:val="a5"/>
        <w:rPr>
          <w:rtl/>
        </w:rPr>
      </w:pPr>
      <w:r>
        <w:rPr>
          <w:rFonts w:hint="cs"/>
          <w:rtl/>
        </w:rPr>
        <w:t>داستان مزاح</w:t>
      </w:r>
      <w:r w:rsidR="00A23348">
        <w:rPr>
          <w:rFonts w:hint="cs"/>
          <w:rtl/>
        </w:rPr>
        <w:t xml:space="preserve"> </w:t>
      </w:r>
      <w:r w:rsidR="0079112F">
        <w:rPr>
          <w:rFonts w:hint="cs"/>
          <w:rtl/>
        </w:rPr>
        <w:t>آن‌حضرت</w:t>
      </w:r>
      <w:r w:rsidR="00A23348">
        <w:rPr>
          <w:rFonts w:hint="cs"/>
          <w:rtl/>
        </w:rPr>
        <w:t xml:space="preserve"> </w:t>
      </w:r>
      <w:r>
        <w:rPr>
          <w:rFonts w:hint="cs"/>
          <w:rtl/>
        </w:rPr>
        <w:t>که زنی از ایشان شتری خواست و</w:t>
      </w:r>
      <w:r w:rsidR="00A23348">
        <w:rPr>
          <w:rFonts w:hint="cs"/>
          <w:rtl/>
        </w:rPr>
        <w:t xml:space="preserve"> </w:t>
      </w:r>
      <w:r w:rsidR="0079112F">
        <w:rPr>
          <w:rFonts w:hint="cs"/>
          <w:rtl/>
        </w:rPr>
        <w:t>آن‌حضرت</w:t>
      </w:r>
      <w:r w:rsidR="00A23348">
        <w:rPr>
          <w:rFonts w:hint="cs"/>
          <w:rtl/>
        </w:rPr>
        <w:t xml:space="preserve"> </w:t>
      </w:r>
      <w:r>
        <w:rPr>
          <w:rFonts w:hint="cs"/>
          <w:rtl/>
        </w:rPr>
        <w:t>فرمودند: من به شما بچه شتری می‌دهم. او اظهار داشت: بچه شتر را چکار کنم؟</w:t>
      </w:r>
      <w:r w:rsidR="00A23348">
        <w:rPr>
          <w:rFonts w:hint="cs"/>
          <w:rtl/>
        </w:rPr>
        <w:t xml:space="preserve"> </w:t>
      </w:r>
      <w:r w:rsidR="0079112F">
        <w:rPr>
          <w:rFonts w:hint="cs"/>
          <w:rtl/>
        </w:rPr>
        <w:t>آن‌حضرت</w:t>
      </w:r>
      <w:r w:rsidR="00A23348">
        <w:rPr>
          <w:rFonts w:hint="cs"/>
          <w:rtl/>
        </w:rPr>
        <w:t xml:space="preserve"> </w:t>
      </w:r>
      <w:r>
        <w:rPr>
          <w:rFonts w:hint="cs"/>
          <w:rtl/>
        </w:rPr>
        <w:t>فرمودند: تمام شترها بچه‌های دیگر شترها هستند، مربوط به ام ایمن است. او در اکثر غزوه‌ها شرکت داشت. در غزو</w:t>
      </w:r>
      <w:r w:rsidR="00D44B6A">
        <w:rPr>
          <w:rFonts w:hint="cs"/>
          <w:rtl/>
        </w:rPr>
        <w:t>ۀ</w:t>
      </w:r>
      <w:r>
        <w:rPr>
          <w:rFonts w:hint="cs"/>
          <w:rtl/>
        </w:rPr>
        <w:t xml:space="preserve"> احد به مجاهدین اسلام اب می‌داد و مجروحان را مداوا می‌کرد. در جنگ خیبر نیز همراه بود</w:t>
      </w:r>
      <w:r w:rsidR="008D131D" w:rsidRPr="008D131D">
        <w:rPr>
          <w:rFonts w:hint="cs"/>
          <w:vertAlign w:val="superscript"/>
          <w:rtl/>
        </w:rPr>
        <w:t>(</w:t>
      </w:r>
      <w:r w:rsidR="008D131D" w:rsidRPr="008D131D">
        <w:rPr>
          <w:rStyle w:val="FootnoteReference"/>
          <w:rtl/>
        </w:rPr>
        <w:footnoteReference w:id="285"/>
      </w:r>
      <w:r w:rsidR="008D131D" w:rsidRPr="008D131D">
        <w:rPr>
          <w:rFonts w:hint="cs"/>
          <w:vertAlign w:val="superscript"/>
          <w:rtl/>
        </w:rPr>
        <w:t>)</w:t>
      </w:r>
      <w:r>
        <w:rPr>
          <w:rFonts w:hint="cs"/>
          <w:rtl/>
        </w:rPr>
        <w:t>.</w:t>
      </w:r>
    </w:p>
    <w:p w:rsidR="008A0C68" w:rsidRDefault="008A0C68" w:rsidP="00E345E7">
      <w:pPr>
        <w:pStyle w:val="a0"/>
        <w:keepNext/>
        <w:spacing w:after="0"/>
        <w:jc w:val="both"/>
        <w:rPr>
          <w:rtl/>
        </w:rPr>
      </w:pPr>
      <w:bookmarkStart w:id="432" w:name="_Toc293494772"/>
      <w:bookmarkStart w:id="433" w:name="_Toc293496934"/>
      <w:bookmarkStart w:id="434" w:name="_Toc348628988"/>
      <w:bookmarkStart w:id="435" w:name="_Toc470210338"/>
      <w:r>
        <w:rPr>
          <w:rFonts w:hint="cs"/>
          <w:rtl/>
        </w:rPr>
        <w:t xml:space="preserve">خدمتگزاران </w:t>
      </w:r>
      <w:r w:rsidRPr="003E54FE">
        <w:rPr>
          <w:rFonts w:hint="cs"/>
          <w:rtl/>
        </w:rPr>
        <w:t>خاص</w:t>
      </w:r>
      <w:bookmarkEnd w:id="432"/>
      <w:bookmarkEnd w:id="433"/>
      <w:bookmarkEnd w:id="434"/>
      <w:bookmarkEnd w:id="435"/>
    </w:p>
    <w:p w:rsidR="008A0C68" w:rsidRDefault="008A0C68" w:rsidP="00AF1282">
      <w:pPr>
        <w:pStyle w:val="a5"/>
        <w:rPr>
          <w:rtl/>
        </w:rPr>
      </w:pPr>
      <w:r>
        <w:rPr>
          <w:rFonts w:hint="cs"/>
          <w:rtl/>
        </w:rPr>
        <w:t>بعضی از صحابه افرادی بودند که تمام مشاغل دنیوی را ترک کرده همیشه در محضر</w:t>
      </w:r>
      <w:r w:rsidR="00A23348">
        <w:rPr>
          <w:rFonts w:hint="cs"/>
          <w:rtl/>
        </w:rPr>
        <w:t xml:space="preserve"> </w:t>
      </w:r>
      <w:r w:rsidR="0079112F">
        <w:rPr>
          <w:rFonts w:hint="cs"/>
          <w:rtl/>
        </w:rPr>
        <w:t>آن‌حضرت</w:t>
      </w:r>
      <w:r w:rsidR="00A23348">
        <w:rPr>
          <w:rFonts w:hint="cs"/>
          <w:rtl/>
        </w:rPr>
        <w:t xml:space="preserve"> </w:t>
      </w:r>
      <w:r>
        <w:rPr>
          <w:rFonts w:hint="cs"/>
          <w:rtl/>
        </w:rPr>
        <w:t>حضور داشته و کارهای خاصی انجام می‌دادند.</w:t>
      </w:r>
    </w:p>
    <w:p w:rsidR="008A0C68" w:rsidRDefault="008A0C68" w:rsidP="00AF1282">
      <w:pPr>
        <w:pStyle w:val="a5"/>
        <w:rPr>
          <w:rtl/>
        </w:rPr>
      </w:pPr>
      <w:r>
        <w:rPr>
          <w:rFonts w:hint="cs"/>
          <w:rtl/>
        </w:rPr>
        <w:t>اسامی آن‌ها به شرح ذیل است:</w:t>
      </w:r>
    </w:p>
    <w:p w:rsidR="008A0C68" w:rsidRDefault="008A0C68" w:rsidP="000B0323">
      <w:pPr>
        <w:pStyle w:val="a5"/>
        <w:numPr>
          <w:ilvl w:val="0"/>
          <w:numId w:val="29"/>
        </w:numPr>
        <w:ind w:left="680" w:hanging="340"/>
      </w:pPr>
      <w:r>
        <w:rPr>
          <w:rFonts w:hint="cs"/>
          <w:rtl/>
        </w:rPr>
        <w:t xml:space="preserve">حضرت عبدالله بن مسعود، از بزرگان صحابه و اولین بنیانگزار فقه حنفی به شمار می‌آید. فقه امام ابوحنیفه </w:t>
      </w:r>
      <w:r>
        <w:rPr>
          <w:rFonts w:cs="CTraditional Arabic" w:hint="cs"/>
          <w:rtl/>
        </w:rPr>
        <w:t>/</w:t>
      </w:r>
      <w:r>
        <w:rPr>
          <w:rFonts w:hint="cs"/>
          <w:rtl/>
        </w:rPr>
        <w:t xml:space="preserve"> از روایات و استنباطات وی اخذ گردیده است. نشر و بیان قرآن مجید در اوایل اسلام در مکه معظمه توسط وی انجام گرفت. هفتاد سوره از زبان مبارک رسول اکرم </w:t>
      </w:r>
      <w:r w:rsidR="008C6189" w:rsidRPr="008C6189">
        <w:rPr>
          <w:rFonts w:cs="CTraditional Arabic" w:hint="cs"/>
          <w:rtl/>
        </w:rPr>
        <w:t>ج</w:t>
      </w:r>
      <w:r>
        <w:rPr>
          <w:rFonts w:hint="cs"/>
          <w:rtl/>
        </w:rPr>
        <w:t xml:space="preserve"> شخصاً شنیده و حفظ کرده بود. او رازدار و محرم اسرار</w:t>
      </w:r>
      <w:r w:rsidR="00A23348">
        <w:rPr>
          <w:rFonts w:hint="cs"/>
          <w:rtl/>
        </w:rPr>
        <w:t xml:space="preserve"> </w:t>
      </w:r>
      <w:r w:rsidR="0079112F">
        <w:rPr>
          <w:rFonts w:hint="cs"/>
          <w:rtl/>
        </w:rPr>
        <w:t>آن‌حضرت</w:t>
      </w:r>
      <w:r w:rsidR="00A23348">
        <w:rPr>
          <w:rFonts w:hint="cs"/>
          <w:rtl/>
        </w:rPr>
        <w:t xml:space="preserve"> </w:t>
      </w:r>
      <w:r>
        <w:rPr>
          <w:rFonts w:hint="cs"/>
          <w:rtl/>
        </w:rPr>
        <w:t>بود و هنگامی که</w:t>
      </w:r>
      <w:r w:rsidR="00A23348">
        <w:rPr>
          <w:rFonts w:hint="cs"/>
          <w:rtl/>
        </w:rPr>
        <w:t xml:space="preserve"> </w:t>
      </w:r>
      <w:r w:rsidR="0079112F">
        <w:rPr>
          <w:rFonts w:hint="cs"/>
          <w:rtl/>
        </w:rPr>
        <w:t>آن‌حضرت</w:t>
      </w:r>
      <w:r w:rsidR="00A23348">
        <w:rPr>
          <w:rFonts w:hint="cs"/>
          <w:rtl/>
        </w:rPr>
        <w:t xml:space="preserve"> </w:t>
      </w:r>
      <w:r>
        <w:rPr>
          <w:rFonts w:hint="cs"/>
          <w:rtl/>
        </w:rPr>
        <w:t>به سفر می‌رفتند تهیه مایحتاج سفر از قبیل رختخواب، آب وضوء، مسواک و غیره در سفر بر عهد</w:t>
      </w:r>
      <w:r w:rsidR="008C74BB">
        <w:rPr>
          <w:rFonts w:hint="cs"/>
          <w:rtl/>
        </w:rPr>
        <w:t>ۀ</w:t>
      </w:r>
      <w:r>
        <w:rPr>
          <w:rFonts w:hint="cs"/>
          <w:rtl/>
        </w:rPr>
        <w:t xml:space="preserve"> وی بود. وقتی</w:t>
      </w:r>
      <w:r w:rsidR="00A23348">
        <w:rPr>
          <w:rFonts w:hint="cs"/>
          <w:rtl/>
        </w:rPr>
        <w:t xml:space="preserve"> </w:t>
      </w:r>
      <w:r w:rsidR="0079112F">
        <w:rPr>
          <w:rFonts w:hint="cs"/>
          <w:rtl/>
        </w:rPr>
        <w:t>آن‌حضرت</w:t>
      </w:r>
      <w:r w:rsidR="00A23348">
        <w:rPr>
          <w:rFonts w:hint="cs"/>
          <w:rtl/>
        </w:rPr>
        <w:t xml:space="preserve"> </w:t>
      </w:r>
      <w:r>
        <w:rPr>
          <w:rFonts w:hint="cs"/>
          <w:rtl/>
        </w:rPr>
        <w:t>می‌نشستند و یا از جایش بلند می‌شدند، نعلین مبارک را او در دست می‌گرفت و جلو</w:t>
      </w:r>
      <w:r w:rsidR="00A23348">
        <w:rPr>
          <w:rFonts w:hint="cs"/>
          <w:rtl/>
        </w:rPr>
        <w:t xml:space="preserve"> </w:t>
      </w:r>
      <w:r w:rsidR="0079112F">
        <w:rPr>
          <w:rFonts w:hint="cs"/>
          <w:rtl/>
        </w:rPr>
        <w:t>آن‌حضرت</w:t>
      </w:r>
      <w:r w:rsidR="00A23348">
        <w:rPr>
          <w:rFonts w:hint="cs"/>
          <w:rtl/>
        </w:rPr>
        <w:t xml:space="preserve"> </w:t>
      </w:r>
      <w:r>
        <w:rPr>
          <w:rFonts w:hint="cs"/>
          <w:rtl/>
        </w:rPr>
        <w:t>می‌آورد و یا نزد خود نگه می‌داشت. هنگام راه‌رفتن، عصای مبارک را می‌گرفت و پیشاپیش</w:t>
      </w:r>
      <w:r w:rsidR="00A23348">
        <w:rPr>
          <w:rFonts w:hint="cs"/>
          <w:rtl/>
        </w:rPr>
        <w:t xml:space="preserve"> </w:t>
      </w:r>
      <w:r w:rsidR="0079112F">
        <w:rPr>
          <w:rFonts w:hint="cs"/>
          <w:rtl/>
        </w:rPr>
        <w:t>آن‌حضرت</w:t>
      </w:r>
      <w:r w:rsidR="00A23348">
        <w:rPr>
          <w:rFonts w:hint="cs"/>
          <w:rtl/>
        </w:rPr>
        <w:t xml:space="preserve"> </w:t>
      </w:r>
      <w:r>
        <w:rPr>
          <w:rFonts w:hint="cs"/>
          <w:rtl/>
        </w:rPr>
        <w:t>بود و در تمام اوقات با ایشان همراه بود. او نمون</w:t>
      </w:r>
      <w:r w:rsidR="00D44B6A">
        <w:rPr>
          <w:rFonts w:hint="cs"/>
          <w:rtl/>
        </w:rPr>
        <w:t>ۀ</w:t>
      </w:r>
      <w:r>
        <w:rPr>
          <w:rFonts w:hint="cs"/>
          <w:rtl/>
        </w:rPr>
        <w:t xml:space="preserve"> کاملی از اخلاق و عادات رسول خدا </w:t>
      </w:r>
      <w:r w:rsidR="008C6189" w:rsidRPr="008C6189">
        <w:rPr>
          <w:rFonts w:cs="CTraditional Arabic" w:hint="cs"/>
          <w:rtl/>
        </w:rPr>
        <w:t>ج</w:t>
      </w:r>
      <w:r>
        <w:rPr>
          <w:rFonts w:hint="cs"/>
          <w:rtl/>
        </w:rPr>
        <w:t xml:space="preserve"> بود</w:t>
      </w:r>
      <w:r w:rsidR="008D131D" w:rsidRPr="008D131D">
        <w:rPr>
          <w:rFonts w:hint="cs"/>
          <w:vertAlign w:val="superscript"/>
          <w:rtl/>
        </w:rPr>
        <w:t>(</w:t>
      </w:r>
      <w:r w:rsidR="008D131D" w:rsidRPr="008D131D">
        <w:rPr>
          <w:rStyle w:val="FootnoteReference"/>
          <w:rtl/>
        </w:rPr>
        <w:footnoteReference w:id="286"/>
      </w:r>
      <w:r w:rsidR="008D131D" w:rsidRPr="008D131D">
        <w:rPr>
          <w:rFonts w:hint="cs"/>
          <w:vertAlign w:val="superscript"/>
          <w:rtl/>
        </w:rPr>
        <w:t>)</w:t>
      </w:r>
      <w:r>
        <w:rPr>
          <w:rFonts w:hint="cs"/>
          <w:rtl/>
        </w:rPr>
        <w:t>.</w:t>
      </w:r>
    </w:p>
    <w:p w:rsidR="008A0C68" w:rsidRDefault="008A0C68" w:rsidP="000B0323">
      <w:pPr>
        <w:pStyle w:val="a5"/>
        <w:numPr>
          <w:ilvl w:val="0"/>
          <w:numId w:val="29"/>
        </w:numPr>
        <w:ind w:left="680" w:hanging="340"/>
      </w:pPr>
      <w:r>
        <w:rPr>
          <w:rFonts w:hint="cs"/>
          <w:rtl/>
        </w:rPr>
        <w:t xml:space="preserve">حضرت بلال حبشی. دنیا او را با عنوان مؤذن رسول الله </w:t>
      </w:r>
      <w:r w:rsidR="008C6189" w:rsidRPr="008C6189">
        <w:rPr>
          <w:rFonts w:cs="CTraditional Arabic" w:hint="cs"/>
          <w:rtl/>
        </w:rPr>
        <w:t>ج</w:t>
      </w:r>
      <w:r>
        <w:rPr>
          <w:rFonts w:hint="cs"/>
          <w:rtl/>
        </w:rPr>
        <w:t xml:space="preserve"> می‌شناسد. او غلامی از نژاد حبشی بود که در مکه مکرمه مسلمان شد و داستان مسلمان‌شدن او به</w:t>
      </w:r>
      <w:r w:rsidR="000B2F34">
        <w:rPr>
          <w:rFonts w:hint="cs"/>
          <w:rtl/>
        </w:rPr>
        <w:t>‌</w:t>
      </w:r>
      <w:r>
        <w:rPr>
          <w:rFonts w:hint="cs"/>
          <w:rtl/>
        </w:rPr>
        <w:t xml:space="preserve">طور مختصر در اول کتاب بیان شد. حضرت ابوبکر </w:t>
      </w:r>
      <w:r w:rsidR="00C150ED" w:rsidRPr="00C150ED">
        <w:rPr>
          <w:rFonts w:cs="CTraditional Arabic" w:hint="cs"/>
          <w:rtl/>
        </w:rPr>
        <w:t>س</w:t>
      </w:r>
      <w:r>
        <w:rPr>
          <w:rFonts w:hint="cs"/>
          <w:rtl/>
        </w:rPr>
        <w:t xml:space="preserve"> او را خریداری و آزاد کرد، از آن به بعد همو</w:t>
      </w:r>
      <w:r w:rsidR="000B2F34">
        <w:rPr>
          <w:rFonts w:hint="cs"/>
          <w:rtl/>
        </w:rPr>
        <w:t>ا</w:t>
      </w:r>
      <w:r>
        <w:rPr>
          <w:rFonts w:hint="cs"/>
          <w:rtl/>
        </w:rPr>
        <w:t xml:space="preserve">ره در خدمت رسول اکرم </w:t>
      </w:r>
      <w:r w:rsidR="008C6189" w:rsidRPr="008C6189">
        <w:rPr>
          <w:rFonts w:cs="CTraditional Arabic" w:hint="cs"/>
          <w:rtl/>
        </w:rPr>
        <w:t>ج</w:t>
      </w:r>
      <w:r>
        <w:rPr>
          <w:rFonts w:hint="cs"/>
          <w:rtl/>
        </w:rPr>
        <w:t xml:space="preserve"> بود. اهتمام کارهای خانه بر عهد</w:t>
      </w:r>
      <w:r w:rsidR="00D44B6A">
        <w:rPr>
          <w:rFonts w:hint="cs"/>
          <w:rtl/>
        </w:rPr>
        <w:t>ۀ</w:t>
      </w:r>
      <w:r>
        <w:rPr>
          <w:rFonts w:hint="cs"/>
          <w:rtl/>
        </w:rPr>
        <w:t xml:space="preserve"> وی بود. وسایل مورد نیاز را از بازار خریداری می‌کرد. وام می‌گرفت، وام‌ها را پرداخت می‌کرد و مسئول پذیرایی از میهمانان هم بود</w:t>
      </w:r>
      <w:r w:rsidR="008D131D" w:rsidRPr="008D131D">
        <w:rPr>
          <w:rFonts w:hint="cs"/>
          <w:vertAlign w:val="superscript"/>
          <w:rtl/>
        </w:rPr>
        <w:t>(</w:t>
      </w:r>
      <w:r w:rsidR="008D131D" w:rsidRPr="008D131D">
        <w:rPr>
          <w:rStyle w:val="FootnoteReference"/>
          <w:rtl/>
        </w:rPr>
        <w:footnoteReference w:id="287"/>
      </w:r>
      <w:r w:rsidR="008D131D" w:rsidRPr="008D131D">
        <w:rPr>
          <w:rFonts w:hint="cs"/>
          <w:vertAlign w:val="superscript"/>
          <w:rtl/>
        </w:rPr>
        <w:t>)</w:t>
      </w:r>
      <w:r>
        <w:rPr>
          <w:rFonts w:hint="cs"/>
          <w:rtl/>
        </w:rPr>
        <w:t>.</w:t>
      </w:r>
      <w:r w:rsidR="000B2F34">
        <w:rPr>
          <w:rFonts w:hint="cs"/>
          <w:rtl/>
        </w:rPr>
        <w:t xml:space="preserve"> </w:t>
      </w:r>
    </w:p>
    <w:p w:rsidR="008A0C68" w:rsidRDefault="008A0C68" w:rsidP="000B0323">
      <w:pPr>
        <w:pStyle w:val="a5"/>
        <w:numPr>
          <w:ilvl w:val="0"/>
          <w:numId w:val="29"/>
        </w:numPr>
        <w:ind w:left="680" w:hanging="340"/>
        <w:rPr>
          <w:rtl/>
        </w:rPr>
      </w:pPr>
      <w:r>
        <w:rPr>
          <w:rFonts w:hint="cs"/>
          <w:rtl/>
        </w:rPr>
        <w:t xml:space="preserve">حضرت انس بن مالک نیز از خادمان خاص پیامبر اکرم </w:t>
      </w:r>
      <w:r w:rsidR="008C6189" w:rsidRPr="008C6189">
        <w:rPr>
          <w:rFonts w:cs="CTraditional Arabic" w:hint="cs"/>
          <w:rtl/>
        </w:rPr>
        <w:t>ج</w:t>
      </w:r>
      <w:r>
        <w:rPr>
          <w:rFonts w:hint="cs"/>
          <w:rtl/>
        </w:rPr>
        <w:t xml:space="preserve"> بود. وقتی</w:t>
      </w:r>
      <w:r w:rsidR="00A23348">
        <w:rPr>
          <w:rFonts w:hint="cs"/>
          <w:rtl/>
        </w:rPr>
        <w:t xml:space="preserve"> </w:t>
      </w:r>
      <w:r w:rsidR="0079112F">
        <w:rPr>
          <w:rFonts w:hint="cs"/>
          <w:rtl/>
        </w:rPr>
        <w:t>آن‌حضرت</w:t>
      </w:r>
      <w:r w:rsidR="00A23348">
        <w:rPr>
          <w:rFonts w:hint="cs"/>
          <w:rtl/>
        </w:rPr>
        <w:t xml:space="preserve"> </w:t>
      </w:r>
      <w:r>
        <w:rPr>
          <w:rFonts w:hint="cs"/>
          <w:rtl/>
        </w:rPr>
        <w:t>به مدینه آمدند او بسیار خردسال بود. مادرش او را به محضر</w:t>
      </w:r>
      <w:r w:rsidR="00A23348">
        <w:rPr>
          <w:rFonts w:hint="cs"/>
          <w:rtl/>
        </w:rPr>
        <w:t xml:space="preserve"> </w:t>
      </w:r>
      <w:r w:rsidR="0079112F">
        <w:rPr>
          <w:rFonts w:hint="cs"/>
          <w:rtl/>
        </w:rPr>
        <w:t>آن‌حضرت</w:t>
      </w:r>
      <w:r w:rsidR="00A23348">
        <w:rPr>
          <w:rFonts w:hint="cs"/>
          <w:rtl/>
        </w:rPr>
        <w:t xml:space="preserve"> </w:t>
      </w:r>
      <w:r>
        <w:rPr>
          <w:rFonts w:hint="cs"/>
          <w:rtl/>
        </w:rPr>
        <w:t>آورد و عرض کرد: یا رسول الله! این فرزند خود را برای این که خادم شما باشد آورده‌ام</w:t>
      </w:r>
      <w:r w:rsidR="008D131D" w:rsidRPr="008D131D">
        <w:rPr>
          <w:rFonts w:hint="cs"/>
          <w:vertAlign w:val="superscript"/>
          <w:rtl/>
        </w:rPr>
        <w:t>(</w:t>
      </w:r>
      <w:r w:rsidR="008D131D" w:rsidRPr="008D131D">
        <w:rPr>
          <w:rStyle w:val="FootnoteReference"/>
          <w:rtl/>
        </w:rPr>
        <w:footnoteReference w:id="288"/>
      </w:r>
      <w:r w:rsidR="008D131D" w:rsidRPr="008D131D">
        <w:rPr>
          <w:rFonts w:hint="cs"/>
          <w:vertAlign w:val="superscript"/>
          <w:rtl/>
        </w:rPr>
        <w:t>)</w:t>
      </w:r>
      <w:r>
        <w:rPr>
          <w:rFonts w:hint="cs"/>
          <w:rtl/>
        </w:rPr>
        <w:t>.</w:t>
      </w:r>
    </w:p>
    <w:p w:rsidR="008A0C68" w:rsidRDefault="008A0C68" w:rsidP="00AF1282">
      <w:pPr>
        <w:pStyle w:val="a5"/>
        <w:rPr>
          <w:rtl/>
        </w:rPr>
      </w:pPr>
      <w:r>
        <w:rPr>
          <w:rFonts w:hint="cs"/>
          <w:rtl/>
        </w:rPr>
        <w:t>تا مدت ده سال در خدمت</w:t>
      </w:r>
      <w:r w:rsidR="00A23348">
        <w:rPr>
          <w:rFonts w:hint="cs"/>
          <w:rtl/>
        </w:rPr>
        <w:t xml:space="preserve"> </w:t>
      </w:r>
      <w:r w:rsidR="0079112F">
        <w:rPr>
          <w:rFonts w:hint="cs"/>
          <w:rtl/>
        </w:rPr>
        <w:t>آن‌حضرت</w:t>
      </w:r>
      <w:r w:rsidR="00A23348">
        <w:rPr>
          <w:rFonts w:hint="cs"/>
          <w:rtl/>
        </w:rPr>
        <w:t xml:space="preserve"> </w:t>
      </w:r>
      <w:r>
        <w:rPr>
          <w:rFonts w:hint="cs"/>
          <w:rtl/>
        </w:rPr>
        <w:t>بود. انجام کارهای معمولی به وی سپرده شد و چون هنوز کم‌سن بود نمی‌توانست به خوبی کارها را انجام دهد، ولی در این مدت هیچگاه</w:t>
      </w:r>
      <w:r w:rsidR="00A23348">
        <w:rPr>
          <w:rFonts w:hint="cs"/>
          <w:rtl/>
        </w:rPr>
        <w:t xml:space="preserve"> </w:t>
      </w:r>
      <w:r w:rsidR="0079112F">
        <w:rPr>
          <w:rFonts w:hint="cs"/>
          <w:rtl/>
        </w:rPr>
        <w:t>آن‌حضرت</w:t>
      </w:r>
      <w:r w:rsidR="00A23348">
        <w:rPr>
          <w:rFonts w:hint="cs"/>
          <w:rtl/>
        </w:rPr>
        <w:t xml:space="preserve"> </w:t>
      </w:r>
      <w:r>
        <w:rPr>
          <w:rFonts w:hint="cs"/>
          <w:rtl/>
        </w:rPr>
        <w:t>بر وی پرخاش نکرد و از او توضیح نخواست</w:t>
      </w:r>
      <w:r w:rsidR="008D131D" w:rsidRPr="008D131D">
        <w:rPr>
          <w:rFonts w:hint="cs"/>
          <w:vertAlign w:val="superscript"/>
          <w:rtl/>
        </w:rPr>
        <w:t>(</w:t>
      </w:r>
      <w:r w:rsidR="008D131D" w:rsidRPr="008D131D">
        <w:rPr>
          <w:rStyle w:val="FootnoteReference"/>
          <w:rtl/>
        </w:rPr>
        <w:footnoteReference w:id="289"/>
      </w:r>
      <w:r w:rsidR="008D131D" w:rsidRPr="008D131D">
        <w:rPr>
          <w:rFonts w:hint="cs"/>
          <w:vertAlign w:val="superscript"/>
          <w:rtl/>
        </w:rPr>
        <w:t>)</w:t>
      </w:r>
      <w:r>
        <w:rPr>
          <w:rFonts w:hint="cs"/>
          <w:rtl/>
        </w:rPr>
        <w:t>.</w:t>
      </w:r>
    </w:p>
    <w:p w:rsidR="00942DB5" w:rsidRPr="00945F6D" w:rsidRDefault="00942DB5" w:rsidP="00945F6D">
      <w:pPr>
        <w:ind w:firstLine="0"/>
        <w:jc w:val="center"/>
        <w:rPr>
          <w:sz w:val="16"/>
          <w:szCs w:val="16"/>
          <w:rtl/>
          <w:lang w:bidi="fa-IR"/>
        </w:rPr>
      </w:pPr>
      <w:r w:rsidRPr="000B0323">
        <w:rPr>
          <w:rFonts w:cs="B Nazanin" w:hint="cs"/>
          <w:sz w:val="40"/>
          <w:szCs w:val="40"/>
          <w:rtl/>
          <w:lang w:bidi="fa-IR"/>
        </w:rPr>
        <w:t>* * * *</w:t>
      </w:r>
    </w:p>
    <w:p w:rsidR="008C74BB" w:rsidRDefault="008C74BB" w:rsidP="008A0C68">
      <w:pPr>
        <w:rPr>
          <w:sz w:val="16"/>
          <w:szCs w:val="16"/>
          <w:rtl/>
          <w:lang w:bidi="fa-IR"/>
        </w:rPr>
        <w:sectPr w:rsidR="008C74BB" w:rsidSect="00392777">
          <w:headerReference w:type="default" r:id="rId24"/>
          <w:footnotePr>
            <w:numRestart w:val="eachPage"/>
          </w:footnotePr>
          <w:type w:val="oddPage"/>
          <w:pgSz w:w="9356" w:h="13608" w:code="9"/>
          <w:pgMar w:top="567" w:right="1134" w:bottom="1134" w:left="1134" w:header="454" w:footer="0" w:gutter="0"/>
          <w:cols w:space="708"/>
          <w:titlePg/>
          <w:bidi/>
          <w:rtlGutter/>
          <w:docGrid w:linePitch="360"/>
        </w:sectPr>
      </w:pPr>
    </w:p>
    <w:p w:rsidR="000B0323" w:rsidRDefault="000B0323" w:rsidP="0050427D">
      <w:pPr>
        <w:pStyle w:val="a5"/>
        <w:rPr>
          <w:rtl/>
        </w:rPr>
      </w:pPr>
      <w:bookmarkStart w:id="436" w:name="_Toc293494773"/>
      <w:bookmarkStart w:id="437" w:name="_Toc293496935"/>
      <w:bookmarkStart w:id="438" w:name="_Toc348628989"/>
    </w:p>
    <w:p w:rsidR="0050427D" w:rsidRDefault="0050427D" w:rsidP="0050427D">
      <w:pPr>
        <w:pStyle w:val="a5"/>
        <w:rPr>
          <w:rtl/>
        </w:rPr>
      </w:pPr>
    </w:p>
    <w:p w:rsidR="0050427D" w:rsidRDefault="0050427D" w:rsidP="0050427D">
      <w:pPr>
        <w:pStyle w:val="a5"/>
        <w:rPr>
          <w:rtl/>
        </w:rPr>
      </w:pPr>
    </w:p>
    <w:p w:rsidR="0050427D" w:rsidRDefault="0050427D" w:rsidP="0050427D">
      <w:pPr>
        <w:pStyle w:val="a5"/>
      </w:pPr>
    </w:p>
    <w:p w:rsidR="00942DB5" w:rsidRPr="000B2F34" w:rsidRDefault="00942DB5" w:rsidP="00E92B8A">
      <w:pPr>
        <w:pStyle w:val="a2"/>
        <w:rPr>
          <w:b/>
          <w:bCs/>
          <w:sz w:val="52"/>
          <w:szCs w:val="52"/>
          <w:rtl/>
        </w:rPr>
      </w:pPr>
      <w:bookmarkStart w:id="439" w:name="_Toc470210339"/>
      <w:r w:rsidRPr="000B0323">
        <w:rPr>
          <w:rFonts w:hint="cs"/>
          <w:rtl/>
        </w:rPr>
        <w:t>شمائل حضرت رسول اکرم</w:t>
      </w:r>
      <w:r w:rsidR="000B0323">
        <w:t xml:space="preserve"> </w:t>
      </w:r>
      <w:r w:rsidR="008C6189" w:rsidRPr="000B0323">
        <w:rPr>
          <w:rFonts w:cs="CTraditional Arabic" w:hint="cs"/>
          <w:rtl/>
        </w:rPr>
        <w:t>ج</w:t>
      </w:r>
      <w:bookmarkEnd w:id="436"/>
      <w:bookmarkEnd w:id="437"/>
      <w:bookmarkEnd w:id="438"/>
      <w:bookmarkEnd w:id="439"/>
    </w:p>
    <w:p w:rsidR="008C74BB" w:rsidRPr="00194C31" w:rsidRDefault="008C74BB" w:rsidP="008A0C68">
      <w:pPr>
        <w:rPr>
          <w:rStyle w:val="Char5"/>
          <w:rtl/>
        </w:rPr>
        <w:sectPr w:rsidR="008C74BB" w:rsidRPr="00194C31"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942DB5" w:rsidRPr="004B3DCF" w:rsidRDefault="002B4BDA" w:rsidP="00252774">
      <w:pPr>
        <w:pStyle w:val="a"/>
        <w:rPr>
          <w:rtl/>
        </w:rPr>
      </w:pPr>
      <w:bookmarkStart w:id="440" w:name="_Toc293494774"/>
      <w:bookmarkStart w:id="441" w:name="_Toc293496936"/>
      <w:bookmarkStart w:id="442" w:name="_Toc348628990"/>
      <w:bookmarkStart w:id="443" w:name="_Toc470210340"/>
      <w:r w:rsidRPr="004B3DCF">
        <w:rPr>
          <w:rFonts w:hint="cs"/>
          <w:rtl/>
        </w:rPr>
        <w:t>حُلی</w:t>
      </w:r>
      <w:r w:rsidR="00252774" w:rsidRPr="004B3DCF">
        <w:rPr>
          <w:rFonts w:hint="cs"/>
          <w:rtl/>
        </w:rPr>
        <w:t>ۀ</w:t>
      </w:r>
      <w:r w:rsidRPr="004B3DCF">
        <w:rPr>
          <w:rFonts w:hint="cs"/>
          <w:rtl/>
        </w:rPr>
        <w:t xml:space="preserve"> گرامی (بیان صفات ظاهری)</w:t>
      </w:r>
      <w:bookmarkEnd w:id="440"/>
      <w:bookmarkEnd w:id="441"/>
      <w:bookmarkEnd w:id="442"/>
      <w:bookmarkEnd w:id="443"/>
    </w:p>
    <w:p w:rsidR="002D1FFC" w:rsidRDefault="002B4BDA" w:rsidP="00AF1282">
      <w:pPr>
        <w:pStyle w:val="a5"/>
        <w:rPr>
          <w:rtl/>
        </w:rPr>
      </w:pPr>
      <w:r w:rsidRPr="004B3DCF">
        <w:rPr>
          <w:rFonts w:hint="cs"/>
          <w:rtl/>
        </w:rPr>
        <w:t xml:space="preserve">پیامبر اکرم </w:t>
      </w:r>
      <w:r w:rsidR="008C6189" w:rsidRPr="008C6189">
        <w:rPr>
          <w:rFonts w:cs="CTraditional Arabic" w:hint="cs"/>
          <w:rtl/>
        </w:rPr>
        <w:t>ج</w:t>
      </w:r>
      <w:r w:rsidRPr="004B3DCF">
        <w:rPr>
          <w:rFonts w:hint="cs"/>
          <w:rtl/>
        </w:rPr>
        <w:t xml:space="preserve"> قامتی متوسط و اندام‌هایی متناسب داشت. رنگ ایشان سفید متمایل به قرمز بود. پیشانی </w:t>
      </w:r>
      <w:r w:rsidR="004B3DCF">
        <w:rPr>
          <w:rFonts w:hint="cs"/>
          <w:rtl/>
        </w:rPr>
        <w:t>ک</w:t>
      </w:r>
      <w:r w:rsidRPr="004B3DCF">
        <w:rPr>
          <w:rFonts w:hint="cs"/>
          <w:rtl/>
        </w:rPr>
        <w:t>شاده و ابروهای به هم پیوسته داشت. بینی مبارکش باریک و دراز، صورتش متوسط یعنی (چهره‌ای پرگوشت نداشت)، دهان مبارکش کشاده و دندان‌ها خیلی به هم پیوسته نبودند، بلکه مقداری میان آن‌ها فاصله وجود داشت. گردنی بلند، سری بزرگ، سینه‌ای فراخ، چشم‌هایی سیاه و مژه‌هایی بلند داشت. شانه‌ها پرگوشت و استخوان شانه‌ها قوی و پهن بودند. از ناف تا</w:t>
      </w:r>
      <w:r>
        <w:rPr>
          <w:rFonts w:hint="cs"/>
          <w:rtl/>
        </w:rPr>
        <w:t xml:space="preserve"> سین</w:t>
      </w:r>
      <w:r w:rsidR="008C74BB">
        <w:rPr>
          <w:rFonts w:hint="cs"/>
          <w:rtl/>
        </w:rPr>
        <w:t>ۀ</w:t>
      </w:r>
      <w:r>
        <w:rPr>
          <w:rFonts w:hint="cs"/>
          <w:rtl/>
        </w:rPr>
        <w:t xml:space="preserve"> مبارک خطی از مو و روی شانه‌ها موی قرار داشت.</w:t>
      </w:r>
    </w:p>
    <w:p w:rsidR="00F01D04" w:rsidRDefault="00F01D04" w:rsidP="00AF1282">
      <w:pPr>
        <w:pStyle w:val="a5"/>
        <w:rPr>
          <w:rtl/>
        </w:rPr>
      </w:pPr>
      <w:r>
        <w:rPr>
          <w:rFonts w:hint="cs"/>
          <w:rtl/>
        </w:rPr>
        <w:t>صحاب</w:t>
      </w:r>
      <w:r w:rsidR="004B3DCF">
        <w:rPr>
          <w:rFonts w:hint="cs"/>
          <w:rtl/>
        </w:rPr>
        <w:t>ۀ</w:t>
      </w:r>
      <w:r>
        <w:rPr>
          <w:rFonts w:hint="cs"/>
          <w:rtl/>
        </w:rPr>
        <w:t xml:space="preserve"> کرام از حسن و زیبایی رسول خدا </w:t>
      </w:r>
      <w:r w:rsidR="008C6189" w:rsidRPr="008C6189">
        <w:rPr>
          <w:rFonts w:cs="CTraditional Arabic" w:hint="cs"/>
          <w:rtl/>
        </w:rPr>
        <w:t>ج</w:t>
      </w:r>
      <w:r>
        <w:rPr>
          <w:rFonts w:hint="cs"/>
          <w:rtl/>
        </w:rPr>
        <w:t xml:space="preserve"> بسیار متأثر بودند. حضرت عبدالله بن سلام که نخست یهودی بود، وقتی اولین بار نگاهش بر</w:t>
      </w:r>
      <w:r w:rsidR="00AA164E">
        <w:rPr>
          <w:rFonts w:hint="cs"/>
          <w:rtl/>
        </w:rPr>
        <w:t xml:space="preserve"> چهرۀ </w:t>
      </w:r>
      <w:r>
        <w:rPr>
          <w:rFonts w:hint="cs"/>
          <w:rtl/>
        </w:rPr>
        <w:t xml:space="preserve">مبارک رسول خدا </w:t>
      </w:r>
      <w:r w:rsidR="008C6189" w:rsidRPr="008C6189">
        <w:rPr>
          <w:rFonts w:cs="CTraditional Arabic" w:hint="cs"/>
          <w:rtl/>
        </w:rPr>
        <w:t>ج</w:t>
      </w:r>
      <w:r>
        <w:rPr>
          <w:rFonts w:hint="cs"/>
          <w:rtl/>
        </w:rPr>
        <w:t xml:space="preserve"> افتاد، اظهار داشت: به خدا سوگند! این چهر</w:t>
      </w:r>
      <w:r w:rsidR="004B3DCF">
        <w:rPr>
          <w:rFonts w:hint="cs"/>
          <w:rtl/>
        </w:rPr>
        <w:t>ۀ</w:t>
      </w:r>
      <w:r>
        <w:rPr>
          <w:rFonts w:hint="cs"/>
          <w:rtl/>
        </w:rPr>
        <w:t xml:space="preserve"> دروغین نیست</w:t>
      </w:r>
      <w:r w:rsidR="008D131D" w:rsidRPr="008D131D">
        <w:rPr>
          <w:rFonts w:hint="cs"/>
          <w:vertAlign w:val="superscript"/>
          <w:rtl/>
        </w:rPr>
        <w:t>(</w:t>
      </w:r>
      <w:r w:rsidR="008D131D" w:rsidRPr="008D131D">
        <w:rPr>
          <w:rStyle w:val="FootnoteReference"/>
          <w:rtl/>
        </w:rPr>
        <w:footnoteReference w:id="290"/>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شخصی از جابر بن سمره که یکی از اصحاب است پرسید: آیا</w:t>
      </w:r>
      <w:r w:rsidR="00AA164E">
        <w:rPr>
          <w:rFonts w:hint="cs"/>
          <w:rtl/>
        </w:rPr>
        <w:t xml:space="preserve"> چهرۀ </w:t>
      </w:r>
      <w:r>
        <w:rPr>
          <w:rFonts w:hint="cs"/>
          <w:rtl/>
        </w:rPr>
        <w:t xml:space="preserve">رسول خدا </w:t>
      </w:r>
      <w:r w:rsidR="008C6189" w:rsidRPr="008C6189">
        <w:rPr>
          <w:rFonts w:cs="CTraditional Arabic" w:hint="cs"/>
          <w:rtl/>
        </w:rPr>
        <w:t>ج</w:t>
      </w:r>
      <w:r>
        <w:rPr>
          <w:rFonts w:hint="cs"/>
          <w:rtl/>
        </w:rPr>
        <w:t xml:space="preserve"> مانند شمشیر می‌درخشید؟ او اظهار داشت: «خیر، بلکه مانند ماه و خورشید درخشش داشت» در جایی دیگر روایت می‌کند: شبی مهتابی که هیچ ابری در آسمان وجود نداشت در محضر رسول خدا </w:t>
      </w:r>
      <w:r w:rsidR="008C6189" w:rsidRPr="008C6189">
        <w:rPr>
          <w:rFonts w:cs="CTraditional Arabic" w:hint="cs"/>
          <w:rtl/>
        </w:rPr>
        <w:t>ج</w:t>
      </w:r>
      <w:r>
        <w:rPr>
          <w:rFonts w:hint="cs"/>
          <w:rtl/>
        </w:rPr>
        <w:t xml:space="preserve"> نشسته بودم، گاهی قرص ماه را نگاه می‌کردم و گاهی</w:t>
      </w:r>
      <w:r w:rsidR="00AA164E">
        <w:rPr>
          <w:rFonts w:hint="cs"/>
          <w:rtl/>
        </w:rPr>
        <w:t xml:space="preserve"> چهرۀ </w:t>
      </w:r>
      <w:r>
        <w:rPr>
          <w:rFonts w:hint="cs"/>
          <w:rtl/>
        </w:rPr>
        <w:t>مبارک</w:t>
      </w:r>
      <w:r w:rsidR="00A23348">
        <w:rPr>
          <w:rFonts w:hint="cs"/>
          <w:rtl/>
        </w:rPr>
        <w:t xml:space="preserve"> </w:t>
      </w:r>
      <w:r w:rsidR="0079112F">
        <w:rPr>
          <w:rFonts w:hint="cs"/>
          <w:rtl/>
        </w:rPr>
        <w:t>آن‌حضرت</w:t>
      </w:r>
      <w:r w:rsidR="00A23348">
        <w:rPr>
          <w:rFonts w:hint="cs"/>
          <w:rtl/>
        </w:rPr>
        <w:t xml:space="preserve"> </w:t>
      </w:r>
      <w:r>
        <w:rPr>
          <w:rFonts w:hint="cs"/>
          <w:rtl/>
        </w:rPr>
        <w:t>را تماشا می‌کردم</w:t>
      </w:r>
      <w:r w:rsidR="004B3DCF">
        <w:rPr>
          <w:rFonts w:hint="cs"/>
          <w:rtl/>
        </w:rPr>
        <w:t>،</w:t>
      </w:r>
      <w:r>
        <w:rPr>
          <w:rFonts w:hint="cs"/>
          <w:rtl/>
        </w:rPr>
        <w:t xml:space="preserve"> در مقایس</w:t>
      </w:r>
      <w:r w:rsidR="004B3DCF">
        <w:rPr>
          <w:rFonts w:hint="cs"/>
          <w:rtl/>
        </w:rPr>
        <w:t>ۀ</w:t>
      </w:r>
      <w:r>
        <w:rPr>
          <w:rFonts w:hint="cs"/>
          <w:rtl/>
        </w:rPr>
        <w:t xml:space="preserve"> بین زیبایی ماه و</w:t>
      </w:r>
      <w:r w:rsidR="00AA164E">
        <w:rPr>
          <w:rFonts w:hint="cs"/>
          <w:rtl/>
        </w:rPr>
        <w:t xml:space="preserve"> چهرۀ </w:t>
      </w:r>
      <w:r>
        <w:rPr>
          <w:rFonts w:hint="cs"/>
          <w:rtl/>
        </w:rPr>
        <w:t>ایشان،</w:t>
      </w:r>
      <w:r w:rsidR="00AA164E">
        <w:rPr>
          <w:rFonts w:hint="cs"/>
          <w:rtl/>
        </w:rPr>
        <w:t xml:space="preserve"> چهرۀ </w:t>
      </w:r>
      <w:r>
        <w:rPr>
          <w:rFonts w:hint="cs"/>
          <w:rtl/>
        </w:rPr>
        <w:t>ایشان را زیباتر یافتم</w:t>
      </w:r>
      <w:r w:rsidR="008D131D" w:rsidRPr="008D131D">
        <w:rPr>
          <w:rFonts w:hint="cs"/>
          <w:vertAlign w:val="superscript"/>
          <w:rtl/>
        </w:rPr>
        <w:t>(</w:t>
      </w:r>
      <w:r w:rsidR="008D131D" w:rsidRPr="008D131D">
        <w:rPr>
          <w:rStyle w:val="FootnoteReference"/>
          <w:rtl/>
        </w:rPr>
        <w:footnoteReference w:id="291"/>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 xml:space="preserve">حضرت براء </w:t>
      </w:r>
      <w:r w:rsidR="00C150ED" w:rsidRPr="00C150ED">
        <w:rPr>
          <w:rFonts w:cs="CTraditional Arabic" w:hint="cs"/>
          <w:rtl/>
        </w:rPr>
        <w:t>س</w:t>
      </w:r>
      <w:r>
        <w:rPr>
          <w:rFonts w:hint="cs"/>
          <w:rtl/>
        </w:rPr>
        <w:t xml:space="preserve"> می‌گوید: احدی را ندیدم که در لباس قرمزرنگ از رسول خدا </w:t>
      </w:r>
      <w:r w:rsidR="008C6189" w:rsidRPr="008C6189">
        <w:rPr>
          <w:rFonts w:cs="CTraditional Arabic" w:hint="cs"/>
          <w:rtl/>
        </w:rPr>
        <w:t>ج</w:t>
      </w:r>
      <w:r>
        <w:rPr>
          <w:rFonts w:hint="cs"/>
          <w:rtl/>
        </w:rPr>
        <w:t xml:space="preserve"> زیباتر باشد</w:t>
      </w:r>
      <w:r w:rsidR="008D131D" w:rsidRPr="008D131D">
        <w:rPr>
          <w:rFonts w:hint="cs"/>
          <w:vertAlign w:val="superscript"/>
          <w:rtl/>
        </w:rPr>
        <w:t>(</w:t>
      </w:r>
      <w:r w:rsidR="008D131D" w:rsidRPr="008D131D">
        <w:rPr>
          <w:rStyle w:val="FootnoteReference"/>
          <w:rtl/>
        </w:rPr>
        <w:footnoteReference w:id="292"/>
      </w:r>
      <w:r w:rsidR="008D131D" w:rsidRPr="008D131D">
        <w:rPr>
          <w:rFonts w:hint="cs"/>
          <w:vertAlign w:val="superscript"/>
          <w:rtl/>
        </w:rPr>
        <w:t>)</w:t>
      </w:r>
      <w:r>
        <w:rPr>
          <w:rFonts w:hint="cs"/>
          <w:rtl/>
        </w:rPr>
        <w:t>. عرق مبارک ایشان مانند عطر خوشبخو بود</w:t>
      </w:r>
      <w:r w:rsidR="008D131D" w:rsidRPr="008D131D">
        <w:rPr>
          <w:rFonts w:hint="cs"/>
          <w:vertAlign w:val="superscript"/>
          <w:rtl/>
        </w:rPr>
        <w:t>(</w:t>
      </w:r>
      <w:r w:rsidR="008D131D" w:rsidRPr="008D131D">
        <w:rPr>
          <w:rStyle w:val="FootnoteReference"/>
          <w:rtl/>
        </w:rPr>
        <w:footnoteReference w:id="293"/>
      </w:r>
      <w:r w:rsidR="008D131D" w:rsidRPr="008D131D">
        <w:rPr>
          <w:rFonts w:hint="cs"/>
          <w:vertAlign w:val="superscript"/>
          <w:rtl/>
        </w:rPr>
        <w:t>)</w:t>
      </w:r>
      <w:r>
        <w:rPr>
          <w:rFonts w:hint="cs"/>
          <w:rtl/>
        </w:rPr>
        <w:t>. و قطره‌های عرق بر گونه‌هایشان مانند دانه‌های مروارید می‌غلتید</w:t>
      </w:r>
      <w:r w:rsidR="008D131D" w:rsidRPr="008D131D">
        <w:rPr>
          <w:rFonts w:hint="cs"/>
          <w:vertAlign w:val="superscript"/>
          <w:rtl/>
        </w:rPr>
        <w:t>(</w:t>
      </w:r>
      <w:r w:rsidR="008D131D" w:rsidRPr="008D131D">
        <w:rPr>
          <w:rStyle w:val="FootnoteReference"/>
          <w:rtl/>
        </w:rPr>
        <w:footnoteReference w:id="294"/>
      </w:r>
      <w:r w:rsidR="008D131D" w:rsidRPr="008D131D">
        <w:rPr>
          <w:rFonts w:hint="cs"/>
          <w:vertAlign w:val="superscript"/>
          <w:rtl/>
        </w:rPr>
        <w:t>)</w:t>
      </w:r>
      <w:r>
        <w:rPr>
          <w:rFonts w:hint="cs"/>
          <w:rtl/>
        </w:rPr>
        <w:t xml:space="preserve">. پوست بدن بسیار نرم و ملایم بود. حضرت انس می‌گوید: رنگ مبارک بسیار زیبا و عرق ایشان مانند دانه‌های مروارید به نظر می‌رسید و من هیچ ابریشم و دیبایی را نرمتر از بدن مبارک رسول خدا </w:t>
      </w:r>
      <w:r w:rsidR="008C6189" w:rsidRPr="008C6189">
        <w:rPr>
          <w:rFonts w:cs="CTraditional Arabic" w:hint="cs"/>
          <w:rtl/>
        </w:rPr>
        <w:t>ج</w:t>
      </w:r>
      <w:r>
        <w:rPr>
          <w:rFonts w:hint="cs"/>
          <w:rtl/>
        </w:rPr>
        <w:t xml:space="preserve"> ندیدم و بوی بدن ایشان از بوی مشک و عنبر خوشبوتر بود</w:t>
      </w:r>
      <w:r w:rsidR="008D131D" w:rsidRPr="008D131D">
        <w:rPr>
          <w:rFonts w:hint="cs"/>
          <w:vertAlign w:val="superscript"/>
          <w:rtl/>
        </w:rPr>
        <w:t>(</w:t>
      </w:r>
      <w:r w:rsidR="008D131D" w:rsidRPr="008D131D">
        <w:rPr>
          <w:rStyle w:val="FootnoteReference"/>
          <w:rtl/>
        </w:rPr>
        <w:footnoteReference w:id="295"/>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معروف است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سایه نداشتند، ولی این سندیت ندارد.</w:t>
      </w:r>
    </w:p>
    <w:p w:rsidR="00F01D04" w:rsidRDefault="00F01D04" w:rsidP="00E345E7">
      <w:pPr>
        <w:pStyle w:val="a0"/>
        <w:keepNext/>
        <w:spacing w:after="0"/>
        <w:jc w:val="both"/>
        <w:rPr>
          <w:rtl/>
        </w:rPr>
      </w:pPr>
      <w:bookmarkStart w:id="444" w:name="_Toc293494775"/>
      <w:bookmarkStart w:id="445" w:name="_Toc293496937"/>
      <w:bookmarkStart w:id="446" w:name="_Toc348628991"/>
      <w:bookmarkStart w:id="447" w:name="_Toc470210341"/>
      <w:r>
        <w:rPr>
          <w:rFonts w:hint="cs"/>
          <w:rtl/>
        </w:rPr>
        <w:t xml:space="preserve">مُهر </w:t>
      </w:r>
      <w:r w:rsidRPr="00DC6B74">
        <w:rPr>
          <w:rFonts w:hint="cs"/>
          <w:rtl/>
        </w:rPr>
        <w:t>نبوت</w:t>
      </w:r>
      <w:bookmarkEnd w:id="444"/>
      <w:bookmarkEnd w:id="445"/>
      <w:bookmarkEnd w:id="446"/>
      <w:bookmarkEnd w:id="447"/>
    </w:p>
    <w:p w:rsidR="00F01D04" w:rsidRDefault="00F01D04" w:rsidP="00AF1282">
      <w:pPr>
        <w:pStyle w:val="a5"/>
        <w:rPr>
          <w:rtl/>
        </w:rPr>
      </w:pPr>
      <w:r>
        <w:rPr>
          <w:rFonts w:hint="cs"/>
          <w:rtl/>
        </w:rPr>
        <w:t>میان هردو شانه به</w:t>
      </w:r>
      <w:r w:rsidR="00A23348">
        <w:rPr>
          <w:rFonts w:hint="cs"/>
          <w:rtl/>
        </w:rPr>
        <w:t xml:space="preserve"> اندازۀ </w:t>
      </w:r>
      <w:r>
        <w:rPr>
          <w:rFonts w:hint="cs"/>
          <w:rtl/>
        </w:rPr>
        <w:t>تخم کبوتر مهر نبوت قرار داشت این مهر غد</w:t>
      </w:r>
      <w:r w:rsidR="004B3DCF">
        <w:rPr>
          <w:rFonts w:hint="cs"/>
          <w:rtl/>
        </w:rPr>
        <w:t>ۀ</w:t>
      </w:r>
      <w:r>
        <w:rPr>
          <w:rFonts w:hint="cs"/>
          <w:rtl/>
        </w:rPr>
        <w:t xml:space="preserve"> گوشتی سرخ‌رنگ بود. در شمایل ترمذی از جابر بن سمره روایت است:</w:t>
      </w:r>
    </w:p>
    <w:p w:rsidR="00F01D04" w:rsidRDefault="00F01D04" w:rsidP="00AF1282">
      <w:pPr>
        <w:pStyle w:val="a5"/>
        <w:rPr>
          <w:rtl/>
        </w:rPr>
      </w:pPr>
      <w:r>
        <w:rPr>
          <w:rFonts w:hint="cs"/>
          <w:rtl/>
        </w:rPr>
        <w:t xml:space="preserve">«مهر نبوت را میان شانه‌های رسول خدا </w:t>
      </w:r>
      <w:r w:rsidR="008C6189" w:rsidRPr="008C6189">
        <w:rPr>
          <w:rFonts w:cs="CTraditional Arabic" w:hint="cs"/>
          <w:rtl/>
        </w:rPr>
        <w:t>ج</w:t>
      </w:r>
      <w:r>
        <w:rPr>
          <w:rFonts w:hint="cs"/>
          <w:rtl/>
        </w:rPr>
        <w:t xml:space="preserve"> به شکل غد</w:t>
      </w:r>
      <w:r w:rsidR="004B3DCF">
        <w:rPr>
          <w:rFonts w:hint="cs"/>
          <w:rtl/>
        </w:rPr>
        <w:t>ۀ</w:t>
      </w:r>
      <w:r>
        <w:rPr>
          <w:rFonts w:hint="cs"/>
          <w:rtl/>
        </w:rPr>
        <w:t xml:space="preserve"> سرخ‌رنگ و به اندازه تخم کبوتر مشاهده کردم».</w:t>
      </w:r>
    </w:p>
    <w:p w:rsidR="00F01D04" w:rsidRDefault="00F01D04" w:rsidP="00AF1282">
      <w:pPr>
        <w:pStyle w:val="a5"/>
        <w:rPr>
          <w:rtl/>
        </w:rPr>
      </w:pPr>
      <w:r>
        <w:rPr>
          <w:rFonts w:hint="cs"/>
          <w:rtl/>
        </w:rPr>
        <w:t>ولی از روایتی دیگر معلوم می‌شود که مهر نبوت از گرد هم آمدن چند غد</w:t>
      </w:r>
      <w:r w:rsidR="004B3DCF">
        <w:rPr>
          <w:rFonts w:hint="cs"/>
          <w:rtl/>
        </w:rPr>
        <w:t>ۀ</w:t>
      </w:r>
      <w:r>
        <w:rPr>
          <w:rFonts w:hint="cs"/>
          <w:rtl/>
        </w:rPr>
        <w:t xml:space="preserve"> کوچک بر روی دوش چپ به شکل دایره‌ای تشکیل شده بود</w:t>
      </w:r>
      <w:r w:rsidR="008D131D" w:rsidRPr="008D131D">
        <w:rPr>
          <w:rFonts w:hint="cs"/>
          <w:vertAlign w:val="superscript"/>
          <w:rtl/>
        </w:rPr>
        <w:t>(</w:t>
      </w:r>
      <w:r w:rsidR="008D131D" w:rsidRPr="008D131D">
        <w:rPr>
          <w:rStyle w:val="FootnoteReference"/>
          <w:rtl/>
        </w:rPr>
        <w:footnoteReference w:id="296"/>
      </w:r>
      <w:r w:rsidR="008D131D" w:rsidRPr="008D131D">
        <w:rPr>
          <w:rFonts w:hint="cs"/>
          <w:vertAlign w:val="superscript"/>
          <w:rtl/>
        </w:rPr>
        <w:t>)</w:t>
      </w:r>
      <w:r>
        <w:rPr>
          <w:rFonts w:hint="cs"/>
          <w:rtl/>
        </w:rPr>
        <w:t>. از مجموع</w:t>
      </w:r>
      <w:r w:rsidR="008C74BB">
        <w:rPr>
          <w:rFonts w:hint="cs"/>
          <w:rtl/>
        </w:rPr>
        <w:t>ۀ</w:t>
      </w:r>
      <w:r>
        <w:rPr>
          <w:rFonts w:hint="cs"/>
          <w:rtl/>
        </w:rPr>
        <w:t xml:space="preserve"> روایات در این باره ثابت می‌شود که میان هردو شانه‌های</w:t>
      </w:r>
      <w:r w:rsidR="00A23348">
        <w:rPr>
          <w:rFonts w:hint="cs"/>
          <w:rtl/>
        </w:rPr>
        <w:t xml:space="preserve"> </w:t>
      </w:r>
      <w:r w:rsidR="0079112F">
        <w:rPr>
          <w:rFonts w:hint="cs"/>
          <w:rtl/>
        </w:rPr>
        <w:t>آن‌حضرت</w:t>
      </w:r>
      <w:r w:rsidR="00A23348">
        <w:rPr>
          <w:rFonts w:hint="cs"/>
          <w:rtl/>
        </w:rPr>
        <w:t xml:space="preserve"> </w:t>
      </w:r>
      <w:r>
        <w:rPr>
          <w:rFonts w:hint="cs"/>
          <w:rtl/>
        </w:rPr>
        <w:t>غده‌ای وجود داشت که روی آن موی روییده بود.</w:t>
      </w:r>
    </w:p>
    <w:p w:rsidR="00F01D04" w:rsidRDefault="00F01D04" w:rsidP="00E345E7">
      <w:pPr>
        <w:pStyle w:val="a0"/>
        <w:keepNext/>
        <w:spacing w:after="0"/>
        <w:jc w:val="both"/>
        <w:rPr>
          <w:rtl/>
        </w:rPr>
      </w:pPr>
      <w:bookmarkStart w:id="448" w:name="_Toc293494776"/>
      <w:bookmarkStart w:id="449" w:name="_Toc293496938"/>
      <w:bookmarkStart w:id="450" w:name="_Toc348628992"/>
      <w:bookmarkStart w:id="451" w:name="_Toc470210342"/>
      <w:r>
        <w:rPr>
          <w:rFonts w:hint="cs"/>
          <w:rtl/>
        </w:rPr>
        <w:t>موهای مبارک</w:t>
      </w:r>
      <w:bookmarkEnd w:id="448"/>
      <w:bookmarkEnd w:id="449"/>
      <w:bookmarkEnd w:id="450"/>
      <w:bookmarkEnd w:id="451"/>
    </w:p>
    <w:p w:rsidR="00F01D04" w:rsidRDefault="00F01D04" w:rsidP="00AF1282">
      <w:pPr>
        <w:pStyle w:val="a5"/>
        <w:rPr>
          <w:rtl/>
        </w:rPr>
      </w:pPr>
      <w:r>
        <w:rPr>
          <w:rFonts w:hint="cs"/>
          <w:rtl/>
        </w:rPr>
        <w:t>اغلب اوقات موی سرشان تا روی شانه‌ها آویزان بود. در فتح مکه مردم دیدند که چهار گیسوی</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بر روی شانه‌ها آویزان است. مشرکان عرب موهای سر خویش را به صورت فرق باز می‌کردند. رسول خدا </w:t>
      </w:r>
      <w:r w:rsidR="008C6189" w:rsidRPr="008C6189">
        <w:rPr>
          <w:rFonts w:cs="CTraditional Arabic" w:hint="cs"/>
          <w:rtl/>
        </w:rPr>
        <w:t>ج</w:t>
      </w:r>
      <w:r>
        <w:rPr>
          <w:rFonts w:hint="cs"/>
          <w:rtl/>
        </w:rPr>
        <w:t xml:space="preserve"> در مقابل مشرکان، موافقت با اهل کتاب را ترجیح می‌دادند. نخست ایشان مانند اهل کتاب موهای خویش را به صورت آویزان رها می‌کردند و سپس فرق را باز می‌کردند این روایت شمایل ترمذی است. چنین معلوم می‌شود که وقتی مشرکان از بین رفتند، احتمال مشابهت با آنان نیز از بین رفت و ایشان در اواخر عمر موها را به صورت فرق باز می‌کردند. به موها روغن سر می‌مالیدند و یک روز در میان، آن‌ها را شانه می‌کردند</w:t>
      </w:r>
      <w:r w:rsidR="004B3DCF">
        <w:rPr>
          <w:rFonts w:hint="cs"/>
          <w:rtl/>
        </w:rPr>
        <w:t>،</w:t>
      </w:r>
      <w:r>
        <w:rPr>
          <w:rFonts w:hint="cs"/>
          <w:rtl/>
        </w:rPr>
        <w:t xml:space="preserve"> در موی محاسن ایشان تعداد اندکی تار موی سفید وجود داشت.</w:t>
      </w:r>
    </w:p>
    <w:p w:rsidR="00F01D04" w:rsidRDefault="00F01D04" w:rsidP="00AF1282">
      <w:pPr>
        <w:pStyle w:val="a5"/>
        <w:rPr>
          <w:rtl/>
        </w:rPr>
      </w:pPr>
      <w:r>
        <w:rPr>
          <w:rFonts w:hint="cs"/>
          <w:rtl/>
        </w:rPr>
        <w:t>هنگام راه‌رفتن با سرعت گام برمی‌داشتند به گونه‌ای که گویی از سراشیبی فرود می‌آیند. در روایات ضعیف مذکور است که سایه نداشتند، یعنی سایه ایشان بر زمین نمی‌افتاد ولی از نظر محدثین این روایات ضعیف و غیر قابل اعتبار است.</w:t>
      </w:r>
    </w:p>
    <w:p w:rsidR="00F01D04" w:rsidRDefault="00F01D04" w:rsidP="00E345E7">
      <w:pPr>
        <w:pStyle w:val="a0"/>
        <w:keepNext/>
        <w:spacing w:after="0"/>
        <w:jc w:val="both"/>
        <w:rPr>
          <w:rtl/>
        </w:rPr>
      </w:pPr>
      <w:bookmarkStart w:id="452" w:name="_Toc293494777"/>
      <w:bookmarkStart w:id="453" w:name="_Toc293496939"/>
      <w:bookmarkStart w:id="454" w:name="_Toc348628993"/>
      <w:bookmarkStart w:id="455" w:name="_Toc470210343"/>
      <w:r w:rsidRPr="00DC6B74">
        <w:rPr>
          <w:rFonts w:hint="cs"/>
          <w:rtl/>
        </w:rPr>
        <w:t>گفتگو</w:t>
      </w:r>
      <w:r>
        <w:rPr>
          <w:rFonts w:hint="cs"/>
          <w:rtl/>
        </w:rPr>
        <w:t>، خنده و تبسم</w:t>
      </w:r>
      <w:bookmarkEnd w:id="452"/>
      <w:bookmarkEnd w:id="453"/>
      <w:bookmarkEnd w:id="454"/>
      <w:bookmarkEnd w:id="455"/>
    </w:p>
    <w:p w:rsidR="00F01D04" w:rsidRDefault="00F01D04" w:rsidP="00AF1282">
      <w:pPr>
        <w:pStyle w:val="a5"/>
        <w:rPr>
          <w:rtl/>
        </w:rPr>
      </w:pPr>
      <w:r>
        <w:rPr>
          <w:rFonts w:hint="cs"/>
          <w:rtl/>
        </w:rPr>
        <w:t>در سخن‌گفتن لحنی بسیار شیرین و جذّاب داشتند و جملات را شمرده شمرده بیان می‌کردند تا برای شنوندگان قابل فهم باشد. بسا اوقات بعضی از جملات را سه بار تکرار می‌کردند. اگر بر امری تأکید داشتند آن را بارها تکرار می‌کردند. بیشتر اوقات هنگام سخن‌گفتن نگاه‌شان به</w:t>
      </w:r>
      <w:r w:rsidR="004B3DCF">
        <w:rPr>
          <w:rFonts w:hint="cs"/>
          <w:rtl/>
        </w:rPr>
        <w:t>‌</w:t>
      </w:r>
      <w:r>
        <w:rPr>
          <w:rFonts w:hint="cs"/>
          <w:rtl/>
        </w:rPr>
        <w:t xml:space="preserve">سوی آسمان بود. صدای رسایی داشتند. حضرت ام هانی می‌گوید: رسول خدا </w:t>
      </w:r>
      <w:r w:rsidR="008C6189" w:rsidRPr="008C6189">
        <w:rPr>
          <w:rFonts w:cs="CTraditional Arabic" w:hint="cs"/>
          <w:rtl/>
        </w:rPr>
        <w:t>ج</w:t>
      </w:r>
      <w:r>
        <w:rPr>
          <w:rFonts w:hint="cs"/>
          <w:rtl/>
        </w:rPr>
        <w:t xml:space="preserve"> در خان</w:t>
      </w:r>
      <w:r w:rsidR="004B3DCF">
        <w:rPr>
          <w:rFonts w:hint="cs"/>
          <w:rtl/>
        </w:rPr>
        <w:t>ۀ</w:t>
      </w:r>
      <w:r>
        <w:rPr>
          <w:rFonts w:hint="cs"/>
          <w:rtl/>
        </w:rPr>
        <w:t xml:space="preserve"> کعبه نماز می‌خواندند و ما در خانه‌ها در حالی که بر بسترها دراز کشیده بودیم صدای قرآن ایشان را می‌شنیدیم</w:t>
      </w:r>
      <w:r w:rsidR="008D131D" w:rsidRPr="008D131D">
        <w:rPr>
          <w:rFonts w:hint="cs"/>
          <w:vertAlign w:val="superscript"/>
          <w:rtl/>
        </w:rPr>
        <w:t>(</w:t>
      </w:r>
      <w:r w:rsidR="008D131D" w:rsidRPr="008D131D">
        <w:rPr>
          <w:rStyle w:val="FootnoteReference"/>
          <w:rtl/>
        </w:rPr>
        <w:footnoteReference w:id="297"/>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 xml:space="preserve">حضرت خدیجه </w:t>
      </w:r>
      <w:r>
        <w:rPr>
          <w:rFonts w:cs="CTraditional Arabic" w:hint="cs"/>
          <w:rtl/>
        </w:rPr>
        <w:t>ل</w:t>
      </w:r>
      <w:r>
        <w:rPr>
          <w:rFonts w:hint="cs"/>
          <w:rtl/>
        </w:rPr>
        <w:t xml:space="preserve"> از همسر قبلی خود فرزندی به نام هند داشت. او خیلی فصیح بود و هرچیزی را که بیان می‌کرد، تصویر کامل آن را برای خوانندگان ارائه می‌داد. امام حسن </w:t>
      </w:r>
      <w:r w:rsidR="00C150ED" w:rsidRPr="00C150ED">
        <w:rPr>
          <w:rFonts w:cs="CTraditional Arabic" w:hint="cs"/>
          <w:rtl/>
        </w:rPr>
        <w:t>س</w:t>
      </w:r>
      <w:r>
        <w:rPr>
          <w:rFonts w:hint="cs"/>
          <w:rtl/>
        </w:rPr>
        <w:t xml:space="preserve"> از او پرسید: رسول خدا </w:t>
      </w:r>
      <w:r w:rsidR="008C6189" w:rsidRPr="008C6189">
        <w:rPr>
          <w:rFonts w:cs="CTraditional Arabic" w:hint="cs"/>
          <w:rtl/>
        </w:rPr>
        <w:t>ج</w:t>
      </w:r>
      <w:r>
        <w:rPr>
          <w:rFonts w:hint="cs"/>
          <w:rtl/>
        </w:rPr>
        <w:t xml:space="preserve"> چگونه تکلم می‌کردند؟ او اظهار داشت: ایشان همیشه در حالت تفکر و اندیشه به سر می‌بردند</w:t>
      </w:r>
      <w:r w:rsidR="004B3DCF">
        <w:rPr>
          <w:rFonts w:hint="cs"/>
          <w:rtl/>
        </w:rPr>
        <w:t>،</w:t>
      </w:r>
      <w:r>
        <w:rPr>
          <w:rFonts w:hint="cs"/>
          <w:rtl/>
        </w:rPr>
        <w:t xml:space="preserve"> اغلب اوقات خاموش بودند و بدون ضرورت به سخن نمی‌پرداختند</w:t>
      </w:r>
      <w:r w:rsidR="004B3DCF">
        <w:rPr>
          <w:rFonts w:hint="cs"/>
          <w:rtl/>
        </w:rPr>
        <w:t>،</w:t>
      </w:r>
      <w:r>
        <w:rPr>
          <w:rFonts w:hint="cs"/>
          <w:rtl/>
        </w:rPr>
        <w:t xml:space="preserve"> هر جمله ایشان برای شنونده جدا و واضح بود. وقتی با دست اشاره می‌کردند، تمام دست خویش را برای اشاره بالا می‌بردند و چنانچه بر امری تعجب می‌کردند، کف دست را بر می‌گرداندند. هنگام سخن‌گفتن گاهی یک دست را بر دست دیگر می‌زدند و چنانچه در دوران تکلم حالت شادی دست می‌داد، نگاه‌شان را به زیر می‌انداختند. بسیار کم می‌خندیدند و هنگام خنده تبسم می‌کردند و خند</w:t>
      </w:r>
      <w:r w:rsidR="008C74BB">
        <w:rPr>
          <w:rFonts w:hint="cs"/>
          <w:rtl/>
        </w:rPr>
        <w:t>ۀ</w:t>
      </w:r>
      <w:r>
        <w:rPr>
          <w:rFonts w:hint="cs"/>
          <w:rtl/>
        </w:rPr>
        <w:t xml:space="preserve"> ایشان تبسم بود</w:t>
      </w:r>
      <w:r w:rsidR="008D131D" w:rsidRPr="008D131D">
        <w:rPr>
          <w:rFonts w:hint="cs"/>
          <w:vertAlign w:val="superscript"/>
          <w:rtl/>
        </w:rPr>
        <w:t>(</w:t>
      </w:r>
      <w:r w:rsidR="008D131D" w:rsidRPr="008D131D">
        <w:rPr>
          <w:rStyle w:val="FootnoteReference"/>
          <w:rtl/>
        </w:rPr>
        <w:footnoteReference w:id="298"/>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 xml:space="preserve">جریر بن عبدالله می‌گوید: هرگاه رسول اکرم </w:t>
      </w:r>
      <w:r w:rsidR="008C6189" w:rsidRPr="008C6189">
        <w:rPr>
          <w:rFonts w:cs="CTraditional Arabic" w:hint="cs"/>
          <w:rtl/>
        </w:rPr>
        <w:t>ج</w:t>
      </w:r>
      <w:r>
        <w:rPr>
          <w:rFonts w:hint="cs"/>
          <w:rtl/>
        </w:rPr>
        <w:t xml:space="preserve"> مرا می‌دیدند تبسم بر لب داشتند. در روایات مذکور است که هرگاه حالت خند</w:t>
      </w:r>
      <w:r w:rsidR="008C74BB">
        <w:rPr>
          <w:rFonts w:hint="cs"/>
          <w:rtl/>
        </w:rPr>
        <w:t>ۀ</w:t>
      </w:r>
      <w:r>
        <w:rPr>
          <w:rFonts w:hint="cs"/>
          <w:rtl/>
        </w:rPr>
        <w:t xml:space="preserve"> زیادی عارض می‌شد، حد اکثر دندان‌های آسیابی ایشان نمودار می‌شد. ولی علامه ابن القیم و بعضی از علما گفته‌اند: این مبالغه در بیان چگونگی خند</w:t>
      </w:r>
      <w:r w:rsidR="008C74BB">
        <w:rPr>
          <w:rFonts w:hint="cs"/>
          <w:rtl/>
        </w:rPr>
        <w:t>ۀ</w:t>
      </w:r>
      <w:r>
        <w:rPr>
          <w:rFonts w:hint="cs"/>
          <w:rtl/>
        </w:rPr>
        <w:t xml:space="preserve"> ایشان است. زیرا ایشان هیچگاه چنان نخندیده‌اند که دندان‌های آسیابی ظاهر شوند.</w:t>
      </w:r>
    </w:p>
    <w:p w:rsidR="00F01D04" w:rsidRDefault="00F01D04" w:rsidP="00E345E7">
      <w:pPr>
        <w:pStyle w:val="a0"/>
        <w:keepNext/>
        <w:spacing w:after="0"/>
        <w:jc w:val="both"/>
        <w:rPr>
          <w:rtl/>
        </w:rPr>
      </w:pPr>
      <w:bookmarkStart w:id="456" w:name="_Toc293494778"/>
      <w:bookmarkStart w:id="457" w:name="_Toc293496940"/>
      <w:bookmarkStart w:id="458" w:name="_Toc348628994"/>
      <w:bookmarkStart w:id="459" w:name="_Toc470210344"/>
      <w:r>
        <w:rPr>
          <w:rFonts w:hint="cs"/>
          <w:rtl/>
        </w:rPr>
        <w:t xml:space="preserve">لباس </w:t>
      </w:r>
      <w:r w:rsidRPr="00DC6B74">
        <w:rPr>
          <w:rFonts w:hint="cs"/>
          <w:rtl/>
        </w:rPr>
        <w:t>پیامبر</w:t>
      </w:r>
      <w:r>
        <w:rPr>
          <w:rFonts w:hint="cs"/>
          <w:rtl/>
        </w:rPr>
        <w:t xml:space="preserve"> اکرم</w:t>
      </w:r>
      <w:r w:rsidR="00313719">
        <w:rPr>
          <w:rFonts w:hint="cs"/>
          <w:rtl/>
        </w:rPr>
        <w:t xml:space="preserve"> </w:t>
      </w:r>
      <w:r>
        <w:rPr>
          <w:rFonts w:hint="cs"/>
          <w:rtl/>
        </w:rPr>
        <w:t xml:space="preserve"> </w:t>
      </w:r>
      <w:r w:rsidR="008C6189" w:rsidRPr="008C6189">
        <w:rPr>
          <w:rFonts w:cs="CTraditional Arabic" w:hint="cs"/>
          <w:bCs w:val="0"/>
          <w:rtl/>
        </w:rPr>
        <w:t>ج</w:t>
      </w:r>
      <w:bookmarkEnd w:id="456"/>
      <w:bookmarkEnd w:id="457"/>
      <w:bookmarkEnd w:id="458"/>
      <w:bookmarkEnd w:id="459"/>
    </w:p>
    <w:p w:rsidR="00F01D04" w:rsidRDefault="00F01D04" w:rsidP="00AF1282">
      <w:pPr>
        <w:pStyle w:val="a5"/>
        <w:rPr>
          <w:rtl/>
        </w:rPr>
      </w:pPr>
      <w:r>
        <w:rPr>
          <w:rFonts w:hint="cs"/>
          <w:rtl/>
        </w:rPr>
        <w:t>در مورد لباس، به پوشیدن لباس خاصی مقید نبودند. لباس معمول ایشان ازار، رداء و پیراهن بود. شلوار نمی‌پوشیدند ولی امام احمد و اصحاب سنن اربعه روایت کرده‌اند که ایشان از بازار مِنی شلوار خریده بودند. حافظ ابن قیم نوشته است از این معلوم می‌شود که ایشان شلوار نیز پوشیده‌اند. به پوشیدن موزه عادت نداشتند، ولی یک جفت موز</w:t>
      </w:r>
      <w:r w:rsidR="008C74BB">
        <w:rPr>
          <w:rFonts w:hint="cs"/>
          <w:rtl/>
        </w:rPr>
        <w:t>ۀ</w:t>
      </w:r>
      <w:r>
        <w:rPr>
          <w:rFonts w:hint="cs"/>
          <w:rtl/>
        </w:rPr>
        <w:t xml:space="preserve"> سیاه‌رنگ چرمی که نجاشی هدیه فرستاده بود ایشان آن‌ها را پوشیدند. ش</w:t>
      </w:r>
      <w:r w:rsidR="005672F7">
        <w:rPr>
          <w:rFonts w:hint="cs"/>
          <w:rtl/>
        </w:rPr>
        <w:t>م</w:t>
      </w:r>
      <w:r>
        <w:rPr>
          <w:rFonts w:hint="cs"/>
          <w:rtl/>
        </w:rPr>
        <w:t>ل</w:t>
      </w:r>
      <w:r w:rsidR="008C74BB">
        <w:rPr>
          <w:rFonts w:hint="cs"/>
          <w:rtl/>
        </w:rPr>
        <w:t>ۀ</w:t>
      </w:r>
      <w:r>
        <w:rPr>
          <w:rFonts w:hint="cs"/>
          <w:rtl/>
        </w:rPr>
        <w:t xml:space="preserve"> عمامه گاهی بر روی دوش‌ها و گاهی میان شانه‌ها آویزان بود و گاهی «تحت الحنک» (زیر گردن قراردادن) بود. بیشتر، عمامه سیاه‌رنگ و در زیر عمامه کلاه می‌پوشیدند. از کلاه‌های بلند استفاده نمی‌کردند. به پوشیدن کلاه در زیر عمامه التزام داشتند و می‌فرمودند: فرق ما و مشرکان در این باره این است که آنان عمامه بدون کلاه می‌پوشند و ما در زیر کلاه عمامه قرار می‌دهیم</w:t>
      </w:r>
      <w:r w:rsidR="008D131D" w:rsidRPr="008D131D">
        <w:rPr>
          <w:rFonts w:hint="cs"/>
          <w:vertAlign w:val="superscript"/>
          <w:rtl/>
        </w:rPr>
        <w:t>(</w:t>
      </w:r>
      <w:r w:rsidR="008D131D" w:rsidRPr="008D131D">
        <w:rPr>
          <w:rStyle w:val="FootnoteReference"/>
          <w:rtl/>
        </w:rPr>
        <w:footnoteReference w:id="299"/>
      </w:r>
      <w:r w:rsidR="008D131D" w:rsidRPr="008D131D">
        <w:rPr>
          <w:rFonts w:hint="cs"/>
          <w:vertAlign w:val="superscript"/>
          <w:rtl/>
        </w:rPr>
        <w:t>)</w:t>
      </w:r>
      <w:r>
        <w:rPr>
          <w:rFonts w:hint="cs"/>
          <w:rtl/>
        </w:rPr>
        <w:t>.</w:t>
      </w:r>
      <w:r w:rsidR="005672F7">
        <w:rPr>
          <w:rFonts w:hint="cs"/>
          <w:rtl/>
        </w:rPr>
        <w:t xml:space="preserve"> </w:t>
      </w:r>
    </w:p>
    <w:p w:rsidR="00F01D04" w:rsidRDefault="00F01D04" w:rsidP="00E345E7">
      <w:pPr>
        <w:pStyle w:val="a0"/>
        <w:keepNext/>
        <w:spacing w:after="0"/>
        <w:jc w:val="both"/>
        <w:rPr>
          <w:rtl/>
        </w:rPr>
      </w:pPr>
      <w:bookmarkStart w:id="460" w:name="_Toc293494779"/>
      <w:bookmarkStart w:id="461" w:name="_Toc293496941"/>
      <w:bookmarkStart w:id="462" w:name="_Toc348628995"/>
      <w:bookmarkStart w:id="463" w:name="_Toc470210345"/>
      <w:r>
        <w:rPr>
          <w:rFonts w:hint="cs"/>
          <w:rtl/>
        </w:rPr>
        <w:t>رداء (شال)</w:t>
      </w:r>
      <w:bookmarkEnd w:id="460"/>
      <w:bookmarkEnd w:id="461"/>
      <w:bookmarkEnd w:id="462"/>
      <w:bookmarkEnd w:id="463"/>
    </w:p>
    <w:p w:rsidR="00F01D04" w:rsidRDefault="00F01D04" w:rsidP="00313719">
      <w:pPr>
        <w:pStyle w:val="a5"/>
        <w:widowControl w:val="0"/>
        <w:rPr>
          <w:rtl/>
        </w:rPr>
      </w:pPr>
      <w:r>
        <w:rPr>
          <w:rFonts w:hint="cs"/>
          <w:rtl/>
        </w:rPr>
        <w:t>شالی که به جای پیراهن می‌پوشیدند، بیشتر شال‌های حاشیه‌دار عربی را می‌پسندیدند که به عربی به آن «حبره» می‌گویند.</w:t>
      </w:r>
    </w:p>
    <w:p w:rsidR="00F01D04" w:rsidRDefault="00F01D04" w:rsidP="00313719">
      <w:pPr>
        <w:pStyle w:val="a0"/>
        <w:widowControl w:val="0"/>
        <w:spacing w:after="0"/>
        <w:jc w:val="both"/>
        <w:rPr>
          <w:rtl/>
        </w:rPr>
      </w:pPr>
      <w:bookmarkStart w:id="464" w:name="_Toc293494780"/>
      <w:bookmarkStart w:id="465" w:name="_Toc293496942"/>
      <w:bookmarkStart w:id="466" w:name="_Toc348628996"/>
      <w:bookmarkStart w:id="467" w:name="_Toc470210346"/>
      <w:r w:rsidRPr="00DC6B74">
        <w:rPr>
          <w:rFonts w:hint="cs"/>
          <w:rtl/>
        </w:rPr>
        <w:t>عباء</w:t>
      </w:r>
      <w:bookmarkEnd w:id="464"/>
      <w:bookmarkEnd w:id="465"/>
      <w:bookmarkEnd w:id="466"/>
      <w:bookmarkEnd w:id="467"/>
    </w:p>
    <w:p w:rsidR="00F01D04" w:rsidRDefault="00F01D04" w:rsidP="00313719">
      <w:pPr>
        <w:pStyle w:val="a5"/>
        <w:widowControl w:val="0"/>
        <w:rPr>
          <w:rtl/>
        </w:rPr>
      </w:pPr>
      <w:r>
        <w:rPr>
          <w:rFonts w:hint="cs"/>
          <w:rtl/>
        </w:rPr>
        <w:t>گاهی عبای شامی می‌پوشیدند. آستین‌های این عبا بسیار تنگ بود به گونه‌ای که هنگام وضو دست‌ها را از آستین‌ها بیرون می‌کردند و آن‌ها را می‌شستند. قبا نیز می‌پوشیدند که بر کناره جیب و آستین‌های آن حاشیه‌های ابریشمی وجود داشت.</w:t>
      </w:r>
    </w:p>
    <w:p w:rsidR="00F01D04" w:rsidRDefault="00F01D04" w:rsidP="00313719">
      <w:pPr>
        <w:pStyle w:val="a0"/>
        <w:widowControl w:val="0"/>
        <w:spacing w:after="0"/>
        <w:jc w:val="both"/>
        <w:rPr>
          <w:rtl/>
        </w:rPr>
      </w:pPr>
      <w:bookmarkStart w:id="468" w:name="_Toc293494781"/>
      <w:bookmarkStart w:id="469" w:name="_Toc293496943"/>
      <w:bookmarkStart w:id="470" w:name="_Toc348628997"/>
      <w:bookmarkStart w:id="471" w:name="_Toc470210347"/>
      <w:r w:rsidRPr="00DC6B74">
        <w:rPr>
          <w:rFonts w:hint="cs"/>
          <w:rtl/>
        </w:rPr>
        <w:t>رختخواب</w:t>
      </w:r>
      <w:bookmarkEnd w:id="468"/>
      <w:bookmarkEnd w:id="469"/>
      <w:bookmarkEnd w:id="470"/>
      <w:bookmarkEnd w:id="471"/>
    </w:p>
    <w:p w:rsidR="00F01D04" w:rsidRPr="00462D90" w:rsidRDefault="00F01D04" w:rsidP="00AF1282">
      <w:pPr>
        <w:pStyle w:val="a5"/>
        <w:rPr>
          <w:spacing w:val="-4"/>
          <w:rtl/>
        </w:rPr>
      </w:pPr>
      <w:r w:rsidRPr="00462D90">
        <w:rPr>
          <w:rFonts w:hint="cs"/>
          <w:spacing w:val="-4"/>
          <w:rtl/>
        </w:rPr>
        <w:t xml:space="preserve">بعد از وفات رسول خدا </w:t>
      </w:r>
      <w:r w:rsidR="008C6189" w:rsidRPr="00462D90">
        <w:rPr>
          <w:rFonts w:cs="CTraditional Arabic" w:hint="cs"/>
          <w:spacing w:val="-4"/>
          <w:rtl/>
        </w:rPr>
        <w:t>ج</w:t>
      </w:r>
      <w:r w:rsidRPr="00462D90">
        <w:rPr>
          <w:rFonts w:hint="cs"/>
          <w:spacing w:val="-4"/>
          <w:rtl/>
        </w:rPr>
        <w:t xml:space="preserve"> حضرت عایشه </w:t>
      </w:r>
      <w:r w:rsidRPr="00462D90">
        <w:rPr>
          <w:rFonts w:cs="CTraditional Arabic" w:hint="cs"/>
          <w:spacing w:val="-4"/>
          <w:rtl/>
        </w:rPr>
        <w:t>ل</w:t>
      </w:r>
      <w:r w:rsidRPr="00462D90">
        <w:rPr>
          <w:rFonts w:hint="cs"/>
          <w:spacing w:val="-4"/>
          <w:rtl/>
        </w:rPr>
        <w:t xml:space="preserve"> لحافی را که به آن پیوند زده بود و یک شال کلفت را به مردم نشان داد و اظهار داشت. رسول خدا </w:t>
      </w:r>
      <w:r w:rsidR="008C6189" w:rsidRPr="00462D90">
        <w:rPr>
          <w:rFonts w:cs="CTraditional Arabic" w:hint="cs"/>
          <w:spacing w:val="-4"/>
          <w:rtl/>
        </w:rPr>
        <w:t>ج</w:t>
      </w:r>
      <w:r w:rsidRPr="00462D90">
        <w:rPr>
          <w:rFonts w:hint="cs"/>
          <w:spacing w:val="-4"/>
          <w:rtl/>
        </w:rPr>
        <w:t xml:space="preserve"> در این‌ها وفات کردند.</w:t>
      </w:r>
    </w:p>
    <w:p w:rsidR="00F01D04" w:rsidRDefault="00F01D04" w:rsidP="00E345E7">
      <w:pPr>
        <w:pStyle w:val="a0"/>
        <w:keepNext/>
        <w:spacing w:after="0"/>
        <w:jc w:val="both"/>
        <w:rPr>
          <w:rtl/>
        </w:rPr>
      </w:pPr>
      <w:bookmarkStart w:id="472" w:name="_Toc293494782"/>
      <w:bookmarkStart w:id="473" w:name="_Toc293496944"/>
      <w:bookmarkStart w:id="474" w:name="_Toc348628998"/>
      <w:bookmarkStart w:id="475" w:name="_Toc470210348"/>
      <w:r w:rsidRPr="00DC6B74">
        <w:rPr>
          <w:rFonts w:hint="cs"/>
          <w:rtl/>
        </w:rPr>
        <w:t>حُلَّ</w:t>
      </w:r>
      <w:r w:rsidR="005672F7">
        <w:rPr>
          <w:rFonts w:hint="cs"/>
          <w:rtl/>
        </w:rPr>
        <w:t>ۀ</w:t>
      </w:r>
      <w:r>
        <w:rPr>
          <w:rFonts w:hint="cs"/>
          <w:rtl/>
        </w:rPr>
        <w:t xml:space="preserve"> حمراء (لباس سرخ‌رنگ)</w:t>
      </w:r>
      <w:bookmarkEnd w:id="472"/>
      <w:bookmarkEnd w:id="473"/>
      <w:bookmarkEnd w:id="474"/>
      <w:bookmarkEnd w:id="475"/>
    </w:p>
    <w:p w:rsidR="00F01D04" w:rsidRDefault="00F01D04" w:rsidP="00AF1282">
      <w:pPr>
        <w:pStyle w:val="a5"/>
        <w:rPr>
          <w:rtl/>
        </w:rPr>
      </w:pPr>
      <w:r>
        <w:rPr>
          <w:rFonts w:hint="cs"/>
          <w:rtl/>
        </w:rPr>
        <w:t>در روایات مذکور است که ایشان «حُلّ</w:t>
      </w:r>
      <w:r w:rsidR="005672F7">
        <w:rPr>
          <w:rFonts w:hint="cs"/>
          <w:rtl/>
        </w:rPr>
        <w:t>ۀ</w:t>
      </w:r>
      <w:r>
        <w:rPr>
          <w:rFonts w:hint="cs"/>
          <w:rtl/>
        </w:rPr>
        <w:t xml:space="preserve"> حمراء» نیز می‌پوشیدند «حمراء» به معنای سرخ‌رنگ است لذا اغلب محدثین همین مفهوم را بیان نموده‌اند ولی علامه ابن القیم با اصرار ادعا نموده است که هیچگاه رسول خدا </w:t>
      </w:r>
      <w:r w:rsidR="008C6189" w:rsidRPr="008C6189">
        <w:rPr>
          <w:rFonts w:cs="CTraditional Arabic" w:hint="cs"/>
          <w:rtl/>
        </w:rPr>
        <w:t>ج</w:t>
      </w:r>
      <w:r>
        <w:rPr>
          <w:rFonts w:hint="cs"/>
          <w:rtl/>
        </w:rPr>
        <w:t xml:space="preserve"> لباس سرخ‌رنگ نپوشیدند و برای مردان نیز پوشیدن لباس سرخ‌رنگ را تجویز نکردند و «حلّ</w:t>
      </w:r>
      <w:r w:rsidR="005672F7">
        <w:rPr>
          <w:rFonts w:hint="cs"/>
          <w:rtl/>
        </w:rPr>
        <w:t>ۀ</w:t>
      </w:r>
      <w:r>
        <w:rPr>
          <w:rFonts w:hint="cs"/>
          <w:rtl/>
        </w:rPr>
        <w:t xml:space="preserve"> حمراء» یک نوع شال یمنی بود که خط‌های سرخ‌رنگ داشت و به همین جهت به آن «حمراء» (سرخ‌رنگ) می‌گفتند و گاهی رسول اکرم </w:t>
      </w:r>
      <w:r w:rsidR="008C6189" w:rsidRPr="008C6189">
        <w:rPr>
          <w:rFonts w:cs="CTraditional Arabic" w:hint="cs"/>
          <w:rtl/>
        </w:rPr>
        <w:t>ج</w:t>
      </w:r>
      <w:r>
        <w:rPr>
          <w:rFonts w:hint="cs"/>
          <w:rtl/>
        </w:rPr>
        <w:t xml:space="preserve"> آن را می‌پوشیدند. ولی اغلب محدثین بر این باورند که این تخصیص و توجیه در هیچ جایی ثابت و مذکور نیست. در زرقانی این بحث به طور مفصل بیان شده است.</w:t>
      </w:r>
    </w:p>
    <w:p w:rsidR="00F01D04" w:rsidRDefault="00F01D04" w:rsidP="00AF1282">
      <w:pPr>
        <w:pStyle w:val="a5"/>
        <w:rPr>
          <w:rtl/>
        </w:rPr>
      </w:pPr>
      <w:r>
        <w:rPr>
          <w:rFonts w:hint="cs"/>
          <w:rtl/>
        </w:rPr>
        <w:t xml:space="preserve">از روایات مختلف ثابت است که پیامبر خدا </w:t>
      </w:r>
      <w:r w:rsidR="008C6189" w:rsidRPr="008C6189">
        <w:rPr>
          <w:rFonts w:cs="CTraditional Arabic" w:hint="cs"/>
          <w:rtl/>
        </w:rPr>
        <w:t>ج</w:t>
      </w:r>
      <w:r>
        <w:rPr>
          <w:rFonts w:hint="cs"/>
          <w:rtl/>
        </w:rPr>
        <w:t xml:space="preserve"> لباس‌های سیاه، سرخ، سبز و زعفرانی می‌پوشیدند، اما لباس سفید را بیشتر دوست داشتند، و گاهی شال سفیدرنگ که تصویر کجاوه روی آن نقش شده بود می‌پوشیدند</w:t>
      </w:r>
      <w:r w:rsidR="008D131D" w:rsidRPr="008D131D">
        <w:rPr>
          <w:rFonts w:hint="cs"/>
          <w:vertAlign w:val="superscript"/>
          <w:rtl/>
        </w:rPr>
        <w:t>(</w:t>
      </w:r>
      <w:r w:rsidR="008D131D" w:rsidRPr="008D131D">
        <w:rPr>
          <w:rStyle w:val="FootnoteReference"/>
          <w:rtl/>
        </w:rPr>
        <w:footnoteReference w:id="300"/>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نعلین مبارک به شکل دمپایی بودند که با نخ و تسمه بسته می‌شدند</w:t>
      </w:r>
      <w:r w:rsidR="005672F7">
        <w:rPr>
          <w:rFonts w:hint="cs"/>
          <w:rtl/>
        </w:rPr>
        <w:t>،</w:t>
      </w:r>
      <w:r>
        <w:rPr>
          <w:rFonts w:hint="cs"/>
          <w:rtl/>
        </w:rPr>
        <w:t xml:space="preserve"> یک تشک چرمی داشتند که با لیف خرما پ</w:t>
      </w:r>
      <w:r w:rsidR="005672F7">
        <w:rPr>
          <w:rFonts w:hint="cs"/>
          <w:rtl/>
        </w:rPr>
        <w:t>ُ</w:t>
      </w:r>
      <w:r>
        <w:rPr>
          <w:rFonts w:hint="cs"/>
          <w:rtl/>
        </w:rPr>
        <w:t>ر شده بود. یک تخت خواب داشتند که از ریسمان لیف خرما درست شده بود و اثر آن بر بدن مبارک‌شان نقش می‌بست.</w:t>
      </w:r>
    </w:p>
    <w:p w:rsidR="00F01D04" w:rsidRDefault="00F01D04" w:rsidP="00E345E7">
      <w:pPr>
        <w:pStyle w:val="a0"/>
        <w:keepNext/>
        <w:spacing w:after="0"/>
        <w:jc w:val="both"/>
        <w:rPr>
          <w:rtl/>
        </w:rPr>
      </w:pPr>
      <w:bookmarkStart w:id="476" w:name="_Toc293494783"/>
      <w:bookmarkStart w:id="477" w:name="_Toc293496945"/>
      <w:bookmarkStart w:id="478" w:name="_Toc348628999"/>
      <w:bookmarkStart w:id="479" w:name="_Toc470210349"/>
      <w:r w:rsidRPr="00DC6B74">
        <w:rPr>
          <w:rFonts w:hint="cs"/>
          <w:rtl/>
        </w:rPr>
        <w:t>انگشتر</w:t>
      </w:r>
      <w:bookmarkEnd w:id="476"/>
      <w:bookmarkEnd w:id="477"/>
      <w:bookmarkEnd w:id="478"/>
      <w:bookmarkEnd w:id="479"/>
    </w:p>
    <w:p w:rsidR="00F01D04" w:rsidRDefault="00F01D04" w:rsidP="00AF1282">
      <w:pPr>
        <w:pStyle w:val="a5"/>
        <w:rPr>
          <w:rtl/>
        </w:rPr>
      </w:pPr>
      <w:r>
        <w:rPr>
          <w:rFonts w:hint="cs"/>
          <w:rtl/>
        </w:rPr>
        <w:t>هنگامی که خواستند به نجاشی و قیصر روم نامه بنویسند، بعضی‌ها اظهار داشتند: سلاطین و پادشاهان نامه‌های بدون مهر را نمی‌پذیرند، لذا انگشتری از نقره درست کردند که روی آن در سه سطر، محمد رسول الله نوشته شده بود. از بعضی از صحابه روایت است که ایشان انگشتر را فقط هنگام نوشتن نامه و به منظور مهرزدن در دست راست می‌پوشیدند.</w:t>
      </w:r>
    </w:p>
    <w:p w:rsidR="00F01D04" w:rsidRDefault="00F01D04" w:rsidP="00E345E7">
      <w:pPr>
        <w:pStyle w:val="a0"/>
        <w:keepNext/>
        <w:spacing w:after="0"/>
        <w:jc w:val="both"/>
        <w:rPr>
          <w:rtl/>
        </w:rPr>
      </w:pPr>
      <w:bookmarkStart w:id="480" w:name="_Toc293494784"/>
      <w:bookmarkStart w:id="481" w:name="_Toc293496946"/>
      <w:bookmarkStart w:id="482" w:name="_Toc348629000"/>
      <w:bookmarkStart w:id="483" w:name="_Toc470210350"/>
      <w:r>
        <w:rPr>
          <w:rFonts w:hint="cs"/>
          <w:rtl/>
        </w:rPr>
        <w:t>خود و زره</w:t>
      </w:r>
      <w:bookmarkEnd w:id="480"/>
      <w:bookmarkEnd w:id="481"/>
      <w:bookmarkEnd w:id="482"/>
      <w:bookmarkEnd w:id="483"/>
    </w:p>
    <w:p w:rsidR="00F01D04" w:rsidRDefault="00F01D04" w:rsidP="00AF1282">
      <w:pPr>
        <w:pStyle w:val="a5"/>
        <w:rPr>
          <w:rtl/>
        </w:rPr>
      </w:pPr>
      <w:r>
        <w:rPr>
          <w:rFonts w:hint="cs"/>
          <w:rtl/>
        </w:rPr>
        <w:t>در جنگ‌ها زره و کلاه خود نیز می‌پوشیدند. در جنگ احد دو زره پوشیده بودند. قبض</w:t>
      </w:r>
      <w:r w:rsidR="007B6C96">
        <w:rPr>
          <w:rFonts w:hint="cs"/>
          <w:rtl/>
        </w:rPr>
        <w:t>ۀ</w:t>
      </w:r>
      <w:r>
        <w:rPr>
          <w:rFonts w:hint="cs"/>
          <w:rtl/>
        </w:rPr>
        <w:t xml:space="preserve"> شمشیر را گاهی از نقره درست می‌کردند.</w:t>
      </w:r>
    </w:p>
    <w:p w:rsidR="00F01D04" w:rsidRDefault="00F01D04" w:rsidP="00E345E7">
      <w:pPr>
        <w:pStyle w:val="a0"/>
        <w:keepNext/>
        <w:spacing w:after="0"/>
        <w:jc w:val="both"/>
        <w:rPr>
          <w:rtl/>
        </w:rPr>
      </w:pPr>
      <w:bookmarkStart w:id="484" w:name="_Toc293494785"/>
      <w:bookmarkStart w:id="485" w:name="_Toc293496947"/>
      <w:bookmarkStart w:id="486" w:name="_Toc348629001"/>
      <w:bookmarkStart w:id="487" w:name="_Toc470210351"/>
      <w:r>
        <w:rPr>
          <w:rFonts w:hint="cs"/>
          <w:rtl/>
        </w:rPr>
        <w:t xml:space="preserve">غذاهای </w:t>
      </w:r>
      <w:r w:rsidRPr="00DC6B74">
        <w:rPr>
          <w:rFonts w:hint="cs"/>
          <w:rtl/>
        </w:rPr>
        <w:t>مرغوب</w:t>
      </w:r>
      <w:bookmarkEnd w:id="484"/>
      <w:bookmarkEnd w:id="485"/>
      <w:bookmarkEnd w:id="486"/>
      <w:bookmarkEnd w:id="487"/>
    </w:p>
    <w:p w:rsidR="00F01D04" w:rsidRDefault="00F01D04" w:rsidP="00AF1282">
      <w:pPr>
        <w:pStyle w:val="a5"/>
        <w:rPr>
          <w:rtl/>
        </w:rPr>
      </w:pPr>
      <w:r>
        <w:rPr>
          <w:rFonts w:hint="cs"/>
          <w:rtl/>
        </w:rPr>
        <w:t>گرچه بر اثر ایثار و قناعت فرصتی برای استفاده از غذاهای لذیذ و پرتکلف حاصل نمی‌شد و چنانکه در صحیح بخاری مذکور است که در تمام عصر حتی یک بار نان لواش نخوردند با این وصف به این غذاها رغبت داشتند: سرکه، عسل، روغن زیتون، کدو. غذای کدو را بسیار دوست داشتند، وقتی غذای کدو درست می‌شد در میان کاسه تکه‌های کدو را جستجو و نوش جان می‌کردند. یک بار به</w:t>
      </w:r>
      <w:r w:rsidR="008753BE">
        <w:rPr>
          <w:rFonts w:hint="cs"/>
          <w:rtl/>
        </w:rPr>
        <w:t xml:space="preserve"> خانۀ </w:t>
      </w:r>
      <w:r>
        <w:rPr>
          <w:rFonts w:hint="cs"/>
          <w:rtl/>
        </w:rPr>
        <w:t>ام هانی رفتند و پرسیدند: برای خوردن چیزی هست؟ ام هانی گفت: آری، سرکه هست.</w:t>
      </w:r>
      <w:r w:rsidR="00A23348">
        <w:rPr>
          <w:rFonts w:hint="cs"/>
          <w:rtl/>
        </w:rPr>
        <w:t xml:space="preserve"> </w:t>
      </w:r>
      <w:r w:rsidR="0079112F">
        <w:rPr>
          <w:rFonts w:hint="cs"/>
          <w:rtl/>
        </w:rPr>
        <w:t>آن‌حضرت</w:t>
      </w:r>
      <w:r w:rsidR="00A23348">
        <w:rPr>
          <w:rFonts w:hint="cs"/>
          <w:rtl/>
        </w:rPr>
        <w:t xml:space="preserve"> </w:t>
      </w:r>
      <w:r>
        <w:rPr>
          <w:rFonts w:hint="cs"/>
          <w:rtl/>
        </w:rPr>
        <w:t>فرمودند: هر خانه‌ای که در آن سرکه باشد فقیر نیست.</w:t>
      </w:r>
    </w:p>
    <w:p w:rsidR="00F01D04" w:rsidRDefault="00F01D04" w:rsidP="00AF1282">
      <w:pPr>
        <w:pStyle w:val="a5"/>
        <w:rPr>
          <w:rtl/>
        </w:rPr>
      </w:pPr>
      <w:r>
        <w:rPr>
          <w:rFonts w:hint="cs"/>
          <w:rtl/>
        </w:rPr>
        <w:t xml:space="preserve">نوعی غذا میان اعراب به نام «حیس» بسیار معرف بود. این غذا با پنیر، خرما و روغن تهیه می‌شد. رسول خدا </w:t>
      </w:r>
      <w:r w:rsidR="008C6189" w:rsidRPr="008C6189">
        <w:rPr>
          <w:rFonts w:cs="CTraditional Arabic" w:hint="cs"/>
          <w:rtl/>
        </w:rPr>
        <w:t>ج</w:t>
      </w:r>
      <w:r>
        <w:rPr>
          <w:rFonts w:hint="cs"/>
          <w:rtl/>
        </w:rPr>
        <w:t xml:space="preserve"> این غذا را بسیار می‌پسندیدند.</w:t>
      </w:r>
    </w:p>
    <w:p w:rsidR="00F01D04" w:rsidRDefault="00F01D04" w:rsidP="00AF1282">
      <w:pPr>
        <w:pStyle w:val="a5"/>
        <w:rPr>
          <w:rtl/>
        </w:rPr>
      </w:pPr>
      <w:r>
        <w:rPr>
          <w:rFonts w:hint="cs"/>
          <w:rtl/>
        </w:rPr>
        <w:t xml:space="preserve">یک بار حضرت امام حسن و عبدالله بن عباس </w:t>
      </w:r>
      <w:r w:rsidR="002A0AD7" w:rsidRPr="002A0AD7">
        <w:rPr>
          <w:rFonts w:cs="CTraditional Arabic" w:hint="cs"/>
          <w:rtl/>
        </w:rPr>
        <w:t>ش</w:t>
      </w:r>
      <w:r>
        <w:rPr>
          <w:rFonts w:hint="cs"/>
          <w:rtl/>
        </w:rPr>
        <w:t xml:space="preserve"> به</w:t>
      </w:r>
      <w:r w:rsidR="008753BE">
        <w:rPr>
          <w:rFonts w:hint="cs"/>
          <w:rtl/>
        </w:rPr>
        <w:t xml:space="preserve"> خانۀ </w:t>
      </w:r>
      <w:r>
        <w:rPr>
          <w:rFonts w:hint="cs"/>
          <w:rtl/>
        </w:rPr>
        <w:t xml:space="preserve">سلمی رفتند و به او گفتند: امروز آن غذایی را برای ما تهیه کن که رسول خدا </w:t>
      </w:r>
      <w:r w:rsidR="008C6189" w:rsidRPr="008C6189">
        <w:rPr>
          <w:rFonts w:cs="CTraditional Arabic" w:hint="cs"/>
          <w:rtl/>
        </w:rPr>
        <w:t>ج</w:t>
      </w:r>
      <w:r>
        <w:rPr>
          <w:rFonts w:hint="cs"/>
          <w:rtl/>
        </w:rPr>
        <w:t xml:space="preserve"> آن را می‌پسندیدند. وی اظهار داشت: شما آن را نمی‌پسندید، آن‌ها اصرار ورزیدند آنگاه او مقداری آرد جو را در دیگی قرار داد و مقداری روغن زیتون، زیره و فلفل سیاه به آن افزود و وقتی غذا آماده شد نزد آنان آورد و اظهار داشت: این مرغوب‌ترین غذای رسول خدا </w:t>
      </w:r>
      <w:r w:rsidR="008C6189" w:rsidRPr="008C6189">
        <w:rPr>
          <w:rFonts w:cs="CTraditional Arabic" w:hint="cs"/>
          <w:rtl/>
        </w:rPr>
        <w:t>ج</w:t>
      </w:r>
      <w:r>
        <w:rPr>
          <w:rFonts w:hint="cs"/>
          <w:rtl/>
        </w:rPr>
        <w:t xml:space="preserve"> بود.</w:t>
      </w:r>
    </w:p>
    <w:p w:rsidR="00F01D04" w:rsidRPr="00FA1CC7" w:rsidRDefault="00F01D04" w:rsidP="00AF1282">
      <w:pPr>
        <w:pStyle w:val="a5"/>
        <w:rPr>
          <w:rtl/>
        </w:rPr>
      </w:pPr>
      <w:r>
        <w:rPr>
          <w:rFonts w:hint="cs"/>
          <w:rtl/>
        </w:rPr>
        <w:t xml:space="preserve">از انواع گوشت، دنبه، مرغ، چرز، گوشت شتر، گوسفند، میش، گورخر، خرگوش و ماهی را تناول فرموده‌اند. دست گوسفند را بسیار می‌پسندیدند. در شمایل ترمذی از حضرت عایشه روایت است که رسول خدا </w:t>
      </w:r>
      <w:r w:rsidR="008C6189" w:rsidRPr="008C6189">
        <w:rPr>
          <w:rFonts w:cs="CTraditional Arabic" w:hint="cs"/>
          <w:rtl/>
        </w:rPr>
        <w:t>ج</w:t>
      </w:r>
      <w:r>
        <w:rPr>
          <w:rFonts w:hint="cs"/>
          <w:rtl/>
        </w:rPr>
        <w:t xml:space="preserve"> علاق</w:t>
      </w:r>
      <w:r w:rsidR="005672F7">
        <w:rPr>
          <w:rFonts w:hint="cs"/>
          <w:rtl/>
        </w:rPr>
        <w:t>ۀ</w:t>
      </w:r>
      <w:r>
        <w:rPr>
          <w:rFonts w:hint="cs"/>
          <w:rtl/>
        </w:rPr>
        <w:t xml:space="preserve"> طبیعی به گوشت دست نداشتند، بلکه علت این بود که تا چندین روز گوشت در خانه میسر نمی‌شد، لذا وقتی گوشتی میسر می‌شد، می‌خواستند هرچه زودتر پخته و آماده شود و چون گوشت قسمت دست زودتر پخته و آماده می‌شد، از این جهت آن را می‌پسندیدند ولی از روایات متعدد ثابت است که ایشان گوشت دست را می‌پسندیدند. در مراسم نکاح حضرت صفیه در دعوت ولیمه فقط خرما و سویق (آرد نرم بیخته شده که با روغن می‌پزند) وجود داشت. هندوانه </w:t>
      </w:r>
      <w:r w:rsidRPr="00FA1CC7">
        <w:rPr>
          <w:rFonts w:hint="cs"/>
          <w:rtl/>
        </w:rPr>
        <w:t>را همراه با خرما می‌خوردند.</w:t>
      </w:r>
    </w:p>
    <w:p w:rsidR="00F01D04" w:rsidRDefault="00F01D04" w:rsidP="00AF1282">
      <w:pPr>
        <w:pStyle w:val="a5"/>
        <w:rPr>
          <w:rtl/>
        </w:rPr>
      </w:pPr>
      <w:r w:rsidRPr="00FA1CC7">
        <w:rPr>
          <w:rFonts w:hint="cs"/>
          <w:rtl/>
        </w:rPr>
        <w:t>خیار را نیز می‌پسندند. یک بار دختر معوذ بن عفراء به محضر</w:t>
      </w:r>
      <w:r w:rsidR="00A23348">
        <w:rPr>
          <w:rFonts w:hint="cs"/>
          <w:rtl/>
        </w:rPr>
        <w:t xml:space="preserve"> </w:t>
      </w:r>
      <w:r w:rsidR="0079112F">
        <w:rPr>
          <w:rFonts w:hint="cs"/>
          <w:rtl/>
        </w:rPr>
        <w:t>آن‌حضرت</w:t>
      </w:r>
      <w:r w:rsidR="00A23348">
        <w:rPr>
          <w:rFonts w:hint="cs"/>
          <w:rtl/>
        </w:rPr>
        <w:t xml:space="preserve"> </w:t>
      </w:r>
      <w:r w:rsidRPr="00FA1CC7">
        <w:rPr>
          <w:rFonts w:hint="cs"/>
          <w:rtl/>
        </w:rPr>
        <w:t>خرما و خیار آورد. گاهی نان و خرما را باهم تناول</w:t>
      </w:r>
      <w:r>
        <w:rPr>
          <w:rFonts w:hint="cs"/>
          <w:rtl/>
        </w:rPr>
        <w:t xml:space="preserve"> می‌کردند.</w:t>
      </w:r>
    </w:p>
    <w:p w:rsidR="00F01D04" w:rsidRPr="00DC6B74" w:rsidRDefault="00F01D04" w:rsidP="00E345E7">
      <w:pPr>
        <w:pStyle w:val="a0"/>
        <w:keepNext/>
        <w:spacing w:after="0"/>
        <w:jc w:val="both"/>
        <w:rPr>
          <w:rtl/>
        </w:rPr>
      </w:pPr>
      <w:bookmarkStart w:id="488" w:name="_Toc293494786"/>
      <w:bookmarkStart w:id="489" w:name="_Toc293496948"/>
      <w:bookmarkStart w:id="490" w:name="_Toc348629002"/>
      <w:bookmarkStart w:id="491" w:name="_Toc470210352"/>
      <w:r>
        <w:rPr>
          <w:rFonts w:hint="cs"/>
          <w:rtl/>
        </w:rPr>
        <w:t>نوشیدنی‌ها</w:t>
      </w:r>
      <w:bookmarkEnd w:id="488"/>
      <w:bookmarkEnd w:id="489"/>
      <w:bookmarkEnd w:id="490"/>
      <w:bookmarkEnd w:id="491"/>
    </w:p>
    <w:p w:rsidR="00F01D04" w:rsidRDefault="00F01D04" w:rsidP="00AF1282">
      <w:pPr>
        <w:pStyle w:val="a5"/>
        <w:rPr>
          <w:rtl/>
        </w:rPr>
      </w:pPr>
      <w:r>
        <w:rPr>
          <w:rFonts w:hint="cs"/>
          <w:rtl/>
        </w:rPr>
        <w:t xml:space="preserve">از میان نوشیدنی‌ها </w:t>
      </w:r>
      <w:r w:rsidR="005672F7">
        <w:rPr>
          <w:rFonts w:hint="cs"/>
          <w:rtl/>
        </w:rPr>
        <w:t>آ</w:t>
      </w:r>
      <w:r>
        <w:rPr>
          <w:rFonts w:hint="cs"/>
          <w:rtl/>
        </w:rPr>
        <w:t xml:space="preserve">ب سرد را می‌پسندیدند. گاهی شیر خالص می‌نوشیدند و گاهی با آن آب مخلوط می‌کردند و می‌نوشیدند. کشمش، خرما و انگور را در آب خیس می‌کردند و پس از لحظاتی آب‌ها را می‌نوشیدند. یک کاسه چوبی داشتند که با تارهای </w:t>
      </w:r>
      <w:r w:rsidRPr="00797F6F">
        <w:rPr>
          <w:rFonts w:hint="cs"/>
          <w:rtl/>
        </w:rPr>
        <w:t xml:space="preserve">فلزی </w:t>
      </w:r>
      <w:r>
        <w:rPr>
          <w:rFonts w:hint="cs"/>
          <w:rtl/>
        </w:rPr>
        <w:t>بسته شده بود. در روایات همین قدر مذکور است ولی از قراین معلوم می‌شود که شکسته بود</w:t>
      </w:r>
      <w:r w:rsidR="005672F7">
        <w:rPr>
          <w:rFonts w:hint="cs"/>
          <w:rtl/>
        </w:rPr>
        <w:t>،</w:t>
      </w:r>
      <w:r>
        <w:rPr>
          <w:rFonts w:hint="cs"/>
          <w:rtl/>
        </w:rPr>
        <w:t xml:space="preserve"> لذا با تارهای فلزی بسته شده بود.</w:t>
      </w:r>
    </w:p>
    <w:p w:rsidR="00F01D04" w:rsidRDefault="00F01D04" w:rsidP="00E345E7">
      <w:pPr>
        <w:pStyle w:val="a0"/>
        <w:keepNext/>
        <w:spacing w:after="0"/>
        <w:jc w:val="both"/>
        <w:rPr>
          <w:rtl/>
        </w:rPr>
      </w:pPr>
      <w:bookmarkStart w:id="492" w:name="_Toc293494787"/>
      <w:bookmarkStart w:id="493" w:name="_Toc293496949"/>
      <w:bookmarkStart w:id="494" w:name="_Toc348629003"/>
      <w:bookmarkStart w:id="495" w:name="_Toc470210353"/>
      <w:r>
        <w:rPr>
          <w:rFonts w:hint="cs"/>
          <w:rtl/>
        </w:rPr>
        <w:t>روش</w:t>
      </w:r>
      <w:r w:rsidR="00A23348">
        <w:rPr>
          <w:rFonts w:hint="cs"/>
          <w:rtl/>
        </w:rPr>
        <w:t xml:space="preserve"> </w:t>
      </w:r>
      <w:r w:rsidR="0079112F">
        <w:rPr>
          <w:rFonts w:hint="cs"/>
          <w:rtl/>
        </w:rPr>
        <w:t>آن‌حضرت</w:t>
      </w:r>
      <w:r w:rsidR="00A23348">
        <w:rPr>
          <w:rFonts w:hint="cs"/>
          <w:rtl/>
        </w:rPr>
        <w:t xml:space="preserve"> </w:t>
      </w:r>
      <w:r>
        <w:rPr>
          <w:rFonts w:hint="cs"/>
          <w:rtl/>
        </w:rPr>
        <w:t>در غذاخوردن</w:t>
      </w:r>
      <w:bookmarkEnd w:id="492"/>
      <w:bookmarkEnd w:id="493"/>
      <w:bookmarkEnd w:id="494"/>
      <w:bookmarkEnd w:id="495"/>
    </w:p>
    <w:p w:rsidR="00F01D04" w:rsidRDefault="00F01D04" w:rsidP="00AF1282">
      <w:pPr>
        <w:pStyle w:val="a5"/>
        <w:rPr>
          <w:rtl/>
        </w:rPr>
      </w:pPr>
      <w:r>
        <w:rPr>
          <w:rFonts w:hint="cs"/>
          <w:rtl/>
        </w:rPr>
        <w:t>هر غذایی که سر سفره حاضر می‌شد اگر حسب میل نبود آن را تناول نمی‌کردند و بر آن عیب هم نمی‌گرفتند. همیشه از جلوی خود غذا می‌خوردند</w:t>
      </w:r>
      <w:r w:rsidR="005672F7">
        <w:rPr>
          <w:rFonts w:hint="cs"/>
          <w:rtl/>
        </w:rPr>
        <w:t>،</w:t>
      </w:r>
      <w:r>
        <w:rPr>
          <w:rFonts w:hint="cs"/>
          <w:rtl/>
        </w:rPr>
        <w:t xml:space="preserve"> دست را در کاسه به این سو و آن سو نمی‌بردند و از این عمل دیگران را نیز منع می‌کردند.</w:t>
      </w:r>
    </w:p>
    <w:p w:rsidR="00F01D04" w:rsidRDefault="00F01D04" w:rsidP="00AF1282">
      <w:pPr>
        <w:pStyle w:val="a5"/>
        <w:rPr>
          <w:rtl/>
        </w:rPr>
      </w:pPr>
      <w:r>
        <w:rPr>
          <w:rFonts w:hint="cs"/>
          <w:rtl/>
        </w:rPr>
        <w:t>هیچگاه در حالت تکیه زده غذا نمی‌خوردند و این کار را نمی‌پسندیدند</w:t>
      </w:r>
      <w:r w:rsidR="005672F7">
        <w:rPr>
          <w:rFonts w:hint="cs"/>
          <w:rtl/>
        </w:rPr>
        <w:t>.</w:t>
      </w:r>
      <w:r>
        <w:rPr>
          <w:rFonts w:hint="cs"/>
          <w:rtl/>
        </w:rPr>
        <w:t xml:space="preserve"> بر روی میز، غذا نخوردند و چون در آن زمان فقط امرا و مستکبران بر روی میزها غذا می‌خوردند، لذا خوردن غذا را روی میز نمی‌پسندیدند</w:t>
      </w:r>
      <w:r w:rsidR="008D131D" w:rsidRPr="008D131D">
        <w:rPr>
          <w:rFonts w:hint="cs"/>
          <w:vertAlign w:val="superscript"/>
          <w:rtl/>
        </w:rPr>
        <w:t>(</w:t>
      </w:r>
      <w:r w:rsidR="008D131D" w:rsidRPr="008D131D">
        <w:rPr>
          <w:rStyle w:val="FootnoteReference"/>
          <w:rtl/>
        </w:rPr>
        <w:footnoteReference w:id="301"/>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غذا را با انگشتان دست می‌خوردن</w:t>
      </w:r>
      <w:r w:rsidR="005672F7">
        <w:rPr>
          <w:rFonts w:hint="cs"/>
          <w:rtl/>
        </w:rPr>
        <w:t>د</w:t>
      </w:r>
      <w:r>
        <w:rPr>
          <w:rFonts w:hint="cs"/>
          <w:rtl/>
        </w:rPr>
        <w:t>. در صحیح بخاری مذکور است که گاهی گوشت را با کارد قطعه قطعه کرده می‌خوردند</w:t>
      </w:r>
      <w:r w:rsidR="008D131D" w:rsidRPr="008D131D">
        <w:rPr>
          <w:rFonts w:hint="cs"/>
          <w:vertAlign w:val="superscript"/>
          <w:rtl/>
        </w:rPr>
        <w:t>(</w:t>
      </w:r>
      <w:r w:rsidR="008D131D" w:rsidRPr="008D131D">
        <w:rPr>
          <w:rStyle w:val="FootnoteReference"/>
          <w:rtl/>
        </w:rPr>
        <w:footnoteReference w:id="302"/>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 xml:space="preserve">در ابوداود حدیثی مذکور است که رسول خدا </w:t>
      </w:r>
      <w:r w:rsidR="008C6189" w:rsidRPr="008C6189">
        <w:rPr>
          <w:rFonts w:cs="CTraditional Arabic" w:hint="cs"/>
          <w:rtl/>
        </w:rPr>
        <w:t>ج</w:t>
      </w:r>
      <w:r>
        <w:rPr>
          <w:rFonts w:hint="cs"/>
          <w:rtl/>
        </w:rPr>
        <w:t xml:space="preserve"> فرمودند: گوشت پخته را با کارد قطعه قطعه نکنید، زیرا که این روش اهل عجم است ولی امام ابوداود این حدیث را ضعیف قرار داده است</w:t>
      </w:r>
      <w:r w:rsidR="005672F7">
        <w:rPr>
          <w:rFonts w:hint="cs"/>
          <w:rtl/>
        </w:rPr>
        <w:t>،</w:t>
      </w:r>
      <w:r>
        <w:rPr>
          <w:rFonts w:hint="cs"/>
          <w:rtl/>
        </w:rPr>
        <w:t xml:space="preserve"> راوی حدیث ابومعشر نجیح است که امام بخاری نسبت به وی اظهار داشته: او منکر الحدیث است و یکی از منکرات وی همین حدیث می‌باشد</w:t>
      </w:r>
      <w:r w:rsidR="008D131D" w:rsidRPr="008D131D">
        <w:rPr>
          <w:rFonts w:hint="cs"/>
          <w:vertAlign w:val="superscript"/>
          <w:rtl/>
        </w:rPr>
        <w:t>(</w:t>
      </w:r>
      <w:r w:rsidR="008D131D" w:rsidRPr="008D131D">
        <w:rPr>
          <w:rStyle w:val="FootnoteReference"/>
          <w:rtl/>
        </w:rPr>
        <w:footnoteReference w:id="303"/>
      </w:r>
      <w:r w:rsidR="008D131D" w:rsidRPr="008D131D">
        <w:rPr>
          <w:rFonts w:hint="cs"/>
          <w:vertAlign w:val="superscript"/>
          <w:rtl/>
        </w:rPr>
        <w:t>)</w:t>
      </w:r>
      <w:r>
        <w:rPr>
          <w:rFonts w:hint="cs"/>
          <w:rtl/>
        </w:rPr>
        <w:t>.</w:t>
      </w:r>
    </w:p>
    <w:p w:rsidR="00F01D04" w:rsidRDefault="00F01D04" w:rsidP="00E345E7">
      <w:pPr>
        <w:pStyle w:val="a0"/>
        <w:keepNext/>
        <w:spacing w:after="0"/>
        <w:jc w:val="both"/>
        <w:rPr>
          <w:rtl/>
        </w:rPr>
      </w:pPr>
      <w:bookmarkStart w:id="496" w:name="_Toc293494788"/>
      <w:bookmarkStart w:id="497" w:name="_Toc293496950"/>
      <w:bookmarkStart w:id="498" w:name="_Toc348629004"/>
      <w:bookmarkStart w:id="499" w:name="_Toc470210354"/>
      <w:r>
        <w:rPr>
          <w:rFonts w:hint="cs"/>
          <w:rtl/>
        </w:rPr>
        <w:t>استفاده از لباس‌های عالی</w:t>
      </w:r>
      <w:bookmarkEnd w:id="496"/>
      <w:bookmarkEnd w:id="497"/>
      <w:bookmarkEnd w:id="498"/>
      <w:bookmarkEnd w:id="499"/>
    </w:p>
    <w:p w:rsidR="00F01D04" w:rsidRDefault="00F01D04" w:rsidP="00AF1282">
      <w:pPr>
        <w:pStyle w:val="a5"/>
        <w:rPr>
          <w:rtl/>
        </w:rPr>
      </w:pPr>
      <w:r>
        <w:rPr>
          <w:rFonts w:hint="cs"/>
          <w:rtl/>
        </w:rPr>
        <w:t>گرچه از تکلف و خودپسندی تنفر داشتند، ولی گاهی از لباس‌های خوب و گران</w:t>
      </w:r>
      <w:r w:rsidR="005672F7">
        <w:rPr>
          <w:rFonts w:hint="cs"/>
          <w:rtl/>
        </w:rPr>
        <w:t>‌</w:t>
      </w:r>
      <w:r>
        <w:rPr>
          <w:rFonts w:hint="cs"/>
          <w:rtl/>
        </w:rPr>
        <w:t>بها نیز استفاده می‌کردند. هنگامی که حضرت عبدالله بن عباس از جانب حضرت علی به عنوان نماینده نزد «حروریه» رفت، لباس‌های یمنی گران</w:t>
      </w:r>
      <w:r w:rsidR="00D404CD">
        <w:rPr>
          <w:rFonts w:hint="cs"/>
          <w:rtl/>
        </w:rPr>
        <w:t>‌</w:t>
      </w:r>
      <w:r>
        <w:rPr>
          <w:rFonts w:hint="cs"/>
          <w:rtl/>
        </w:rPr>
        <w:t xml:space="preserve">بها بر تن داشت. آنان اعتراض کردند و گفتند: ابن عباس! این چه لباسی است که پوشیده‌ای؟ او اظهار داشت: شما بر این لباس اعتراض دارید؟ من رسول خدا </w:t>
      </w:r>
      <w:r w:rsidR="008C6189" w:rsidRPr="008C6189">
        <w:rPr>
          <w:rFonts w:cs="CTraditional Arabic" w:hint="cs"/>
          <w:rtl/>
        </w:rPr>
        <w:t>ج</w:t>
      </w:r>
      <w:r>
        <w:rPr>
          <w:rFonts w:hint="cs"/>
          <w:rtl/>
        </w:rPr>
        <w:t xml:space="preserve"> را دیدم که لباس‌هایی بهتر از این بر تن داشتند</w:t>
      </w:r>
      <w:r w:rsidR="008D131D" w:rsidRPr="008D131D">
        <w:rPr>
          <w:rFonts w:hint="cs"/>
          <w:vertAlign w:val="superscript"/>
          <w:rtl/>
        </w:rPr>
        <w:t>(</w:t>
      </w:r>
      <w:r w:rsidR="008D131D" w:rsidRPr="008D131D">
        <w:rPr>
          <w:rStyle w:val="FootnoteReference"/>
          <w:rtl/>
        </w:rPr>
        <w:footnoteReference w:id="304"/>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 xml:space="preserve">حضرت عبدالله بن عمر </w:t>
      </w:r>
      <w:r>
        <w:rPr>
          <w:rFonts w:cs="CTraditional Arabic" w:hint="cs"/>
          <w:rtl/>
        </w:rPr>
        <w:t>ب</w:t>
      </w:r>
      <w:r>
        <w:rPr>
          <w:rFonts w:hint="cs"/>
          <w:rtl/>
        </w:rPr>
        <w:t xml:space="preserve"> بسیار زاه</w:t>
      </w:r>
      <w:r w:rsidR="00D404CD">
        <w:rPr>
          <w:rFonts w:hint="cs"/>
          <w:rtl/>
        </w:rPr>
        <w:t>د</w:t>
      </w:r>
      <w:r>
        <w:rPr>
          <w:rFonts w:hint="cs"/>
          <w:rtl/>
        </w:rPr>
        <w:t xml:space="preserve"> بود. یک بار شال یمنی از بازار خریداری کرد وقتی به خانه آمد، دید که خط‌های سرخ‌رنگی در آن نقش گردیده</w:t>
      </w:r>
      <w:r w:rsidR="00D404CD">
        <w:rPr>
          <w:rFonts w:hint="cs"/>
          <w:rtl/>
        </w:rPr>
        <w:t>،</w:t>
      </w:r>
      <w:r>
        <w:rPr>
          <w:rFonts w:hint="cs"/>
          <w:rtl/>
        </w:rPr>
        <w:t xml:space="preserve"> آنگاه دوباره به بازار رفت و آن را به صاحبش برگرداند. شخصی این موضوع را برای حضرت اسماء خواهر حضرت عایشه بیان کرد. او قبای رسول اکرم </w:t>
      </w:r>
      <w:r w:rsidR="008C6189" w:rsidRPr="008C6189">
        <w:rPr>
          <w:rFonts w:cs="CTraditional Arabic" w:hint="cs"/>
          <w:rtl/>
        </w:rPr>
        <w:t>ج</w:t>
      </w:r>
      <w:r>
        <w:rPr>
          <w:rFonts w:hint="cs"/>
          <w:rtl/>
        </w:rPr>
        <w:t xml:space="preserve"> را آورد و به مردم نشان داد که بر کناره‌های جیب‌ها و آستین‌های آن، نوارهایی از ابریشم دوخته شده بود. بعضی از امرا و پادشاهان برای رسول اکرم </w:t>
      </w:r>
      <w:r w:rsidR="008C6189" w:rsidRPr="008C6189">
        <w:rPr>
          <w:rFonts w:cs="CTraditional Arabic" w:hint="cs"/>
          <w:rtl/>
        </w:rPr>
        <w:t>ج</w:t>
      </w:r>
      <w:r>
        <w:rPr>
          <w:rFonts w:hint="cs"/>
          <w:rtl/>
        </w:rPr>
        <w:t xml:space="preserve"> لباس‌های گرانبهایی هدیه فرستادند و ایشان از آن‌ها ا ستفاده می‌کردند.</w:t>
      </w:r>
    </w:p>
    <w:p w:rsidR="00F01D04" w:rsidRDefault="00F01D04" w:rsidP="00E345E7">
      <w:pPr>
        <w:pStyle w:val="a0"/>
        <w:keepNext/>
        <w:spacing w:after="0"/>
        <w:jc w:val="both"/>
        <w:rPr>
          <w:rtl/>
        </w:rPr>
      </w:pPr>
      <w:bookmarkStart w:id="500" w:name="_Toc293494789"/>
      <w:bookmarkStart w:id="501" w:name="_Toc293496951"/>
      <w:bookmarkStart w:id="502" w:name="_Toc348629005"/>
      <w:bookmarkStart w:id="503" w:name="_Toc470210355"/>
      <w:r>
        <w:rPr>
          <w:rFonts w:hint="cs"/>
          <w:rtl/>
        </w:rPr>
        <w:t>رنگ‌های مرغوب</w:t>
      </w:r>
      <w:bookmarkEnd w:id="500"/>
      <w:bookmarkEnd w:id="501"/>
      <w:bookmarkEnd w:id="502"/>
      <w:bookmarkEnd w:id="503"/>
    </w:p>
    <w:p w:rsidR="00F01D04" w:rsidRDefault="00F01D04" w:rsidP="00AF1282">
      <w:pPr>
        <w:pStyle w:val="a5"/>
        <w:rPr>
          <w:rtl/>
        </w:rPr>
      </w:pPr>
      <w:r>
        <w:rPr>
          <w:rFonts w:hint="cs"/>
          <w:rtl/>
        </w:rPr>
        <w:t>از میان رنگ‌ها به رنگ زرد بسیار علاقه داشتند. در احادیث مذکور است که گاهی تمام لباس‌ها را حتی عمامه را با رنگ زرد رنگین می‌کردند و می‌پوشیدند</w:t>
      </w:r>
      <w:r w:rsidR="008D131D" w:rsidRPr="008D131D">
        <w:rPr>
          <w:rFonts w:hint="cs"/>
          <w:vertAlign w:val="superscript"/>
          <w:rtl/>
        </w:rPr>
        <w:t>(</w:t>
      </w:r>
      <w:r w:rsidR="008D131D" w:rsidRPr="008D131D">
        <w:rPr>
          <w:rStyle w:val="FootnoteReference"/>
          <w:rtl/>
        </w:rPr>
        <w:footnoteReference w:id="305"/>
      </w:r>
      <w:r w:rsidR="008D131D" w:rsidRPr="008D131D">
        <w:rPr>
          <w:rFonts w:hint="cs"/>
          <w:vertAlign w:val="superscript"/>
          <w:rtl/>
        </w:rPr>
        <w:t>)</w:t>
      </w:r>
      <w:r>
        <w:rPr>
          <w:rFonts w:hint="cs"/>
          <w:rtl/>
        </w:rPr>
        <w:t>. رنگ سفید را نیز می‌پسندیدند و می‌فرمودند: این بهترین رنگ‌هاست.</w:t>
      </w:r>
    </w:p>
    <w:p w:rsidR="00F01D04" w:rsidRDefault="00F01D04" w:rsidP="00E345E7">
      <w:pPr>
        <w:pStyle w:val="a0"/>
        <w:keepNext/>
        <w:spacing w:after="0"/>
        <w:jc w:val="both"/>
        <w:rPr>
          <w:rtl/>
        </w:rPr>
      </w:pPr>
      <w:bookmarkStart w:id="504" w:name="_Toc293494790"/>
      <w:bookmarkStart w:id="505" w:name="_Toc293496952"/>
      <w:bookmarkStart w:id="506" w:name="_Toc348629006"/>
      <w:bookmarkStart w:id="507" w:name="_Toc470210356"/>
      <w:r w:rsidRPr="00DC6B74">
        <w:rPr>
          <w:rFonts w:hint="cs"/>
          <w:rtl/>
        </w:rPr>
        <w:t>رنگ‌های</w:t>
      </w:r>
      <w:r>
        <w:rPr>
          <w:rFonts w:hint="cs"/>
          <w:rtl/>
        </w:rPr>
        <w:t xml:space="preserve"> نامرغوب</w:t>
      </w:r>
      <w:bookmarkEnd w:id="504"/>
      <w:bookmarkEnd w:id="505"/>
      <w:bookmarkEnd w:id="506"/>
      <w:bookmarkEnd w:id="507"/>
    </w:p>
    <w:p w:rsidR="00F01D04" w:rsidRDefault="00F01D04" w:rsidP="00AF1282">
      <w:pPr>
        <w:pStyle w:val="a5"/>
        <w:rPr>
          <w:rtl/>
        </w:rPr>
      </w:pPr>
      <w:r>
        <w:rPr>
          <w:rFonts w:hint="cs"/>
          <w:rtl/>
        </w:rPr>
        <w:t xml:space="preserve">رنگ قرمز را نمی‌پسندیدند. یک بار عبدالله بن عمرو </w:t>
      </w:r>
      <w:r w:rsidR="00C150ED" w:rsidRPr="00C150ED">
        <w:rPr>
          <w:rFonts w:cs="CTraditional Arabic" w:hint="cs"/>
          <w:rtl/>
        </w:rPr>
        <w:t>س</w:t>
      </w:r>
      <w:r>
        <w:rPr>
          <w:rFonts w:hint="cs"/>
          <w:rtl/>
        </w:rPr>
        <w:t xml:space="preserve"> لباس قرمزرنگ پوشیده بودند. پیامبر اکرم</w:t>
      </w:r>
      <w:r w:rsidR="008C6189" w:rsidRPr="008C6189">
        <w:rPr>
          <w:rFonts w:cs="CTraditional Arabic" w:hint="cs"/>
          <w:rtl/>
        </w:rPr>
        <w:t>ج</w:t>
      </w:r>
      <w:r>
        <w:rPr>
          <w:rFonts w:hint="cs"/>
          <w:rtl/>
        </w:rPr>
        <w:t xml:space="preserve"> به طور اعتراض فرمودند: این چه لباسی است؟</w:t>
      </w:r>
    </w:p>
    <w:p w:rsidR="00F01D04" w:rsidRDefault="00F01D04" w:rsidP="00AF1282">
      <w:pPr>
        <w:pStyle w:val="a5"/>
        <w:rPr>
          <w:rtl/>
        </w:rPr>
      </w:pPr>
      <w:r>
        <w:rPr>
          <w:rFonts w:hint="cs"/>
          <w:rtl/>
        </w:rPr>
        <w:t>عبدالله رفت و آن لباس را در آتش سوزاند. وقتی</w:t>
      </w:r>
      <w:r w:rsidR="00A23348">
        <w:rPr>
          <w:rFonts w:hint="cs"/>
          <w:rtl/>
        </w:rPr>
        <w:t xml:space="preserve"> </w:t>
      </w:r>
      <w:r w:rsidR="0079112F">
        <w:rPr>
          <w:rFonts w:hint="cs"/>
          <w:rtl/>
        </w:rPr>
        <w:t>آن‌حضرت</w:t>
      </w:r>
      <w:r w:rsidR="00A23348">
        <w:rPr>
          <w:rFonts w:hint="cs"/>
          <w:rtl/>
        </w:rPr>
        <w:t xml:space="preserve"> </w:t>
      </w:r>
      <w:r>
        <w:rPr>
          <w:rFonts w:hint="cs"/>
          <w:rtl/>
        </w:rPr>
        <w:t>خبر شدند، فرمودند: نیازی به سوختن نبود به یکی از زنان می‌داد تا آن را می‌پوشید</w:t>
      </w:r>
      <w:r w:rsidR="008D131D" w:rsidRPr="008D131D">
        <w:rPr>
          <w:rFonts w:hint="cs"/>
          <w:vertAlign w:val="superscript"/>
          <w:rtl/>
        </w:rPr>
        <w:t>(</w:t>
      </w:r>
      <w:r w:rsidR="008D131D" w:rsidRPr="008D131D">
        <w:rPr>
          <w:rStyle w:val="FootnoteReference"/>
          <w:rtl/>
        </w:rPr>
        <w:footnoteReference w:id="306"/>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در سرزمین عربستان خاک قرمزرنگی وجود داشت که به آن «مغره» می‌گفتند و لباس‌ها را با آن رنگین می‌کردند.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این رنگ بسیار تنفر داشتند. یک بار حضرت زینب با آن لباسی رنگ کرده بود.</w:t>
      </w:r>
      <w:r w:rsidR="00A23348">
        <w:rPr>
          <w:rFonts w:hint="cs"/>
          <w:rtl/>
        </w:rPr>
        <w:t xml:space="preserve"> </w:t>
      </w:r>
      <w:r w:rsidR="0079112F">
        <w:rPr>
          <w:rFonts w:hint="cs"/>
          <w:rtl/>
        </w:rPr>
        <w:t>آن‌حضرت</w:t>
      </w:r>
      <w:r w:rsidR="00A23348">
        <w:rPr>
          <w:rFonts w:hint="cs"/>
          <w:rtl/>
        </w:rPr>
        <w:t xml:space="preserve"> </w:t>
      </w:r>
      <w:r>
        <w:rPr>
          <w:rFonts w:hint="cs"/>
          <w:rtl/>
        </w:rPr>
        <w:t>به خانه آمدند و آن را دیدند بلادرنگ از خانه بیرون رفتند</w:t>
      </w:r>
      <w:r w:rsidR="00A2484B">
        <w:rPr>
          <w:rFonts w:hint="cs"/>
          <w:rtl/>
        </w:rPr>
        <w:t>،</w:t>
      </w:r>
      <w:r>
        <w:rPr>
          <w:rFonts w:hint="cs"/>
          <w:rtl/>
        </w:rPr>
        <w:t xml:space="preserve"> حضرت زینب متوجه شد و از طریق شستن، رنگ لباس را از بین برد. رسول خدا </w:t>
      </w:r>
      <w:r w:rsidR="008C6189" w:rsidRPr="008C6189">
        <w:rPr>
          <w:rFonts w:cs="CTraditional Arabic" w:hint="cs"/>
          <w:rtl/>
        </w:rPr>
        <w:t>ج</w:t>
      </w:r>
      <w:r>
        <w:rPr>
          <w:rFonts w:hint="cs"/>
          <w:rtl/>
        </w:rPr>
        <w:t xml:space="preserve"> دوباره آمدند و دیدند که از آن رنگ اثری نیست، آنگاه وارد خانه شدند</w:t>
      </w:r>
      <w:r w:rsidR="008D131D" w:rsidRPr="008D131D">
        <w:rPr>
          <w:rFonts w:hint="cs"/>
          <w:vertAlign w:val="superscript"/>
          <w:rtl/>
        </w:rPr>
        <w:t>(</w:t>
      </w:r>
      <w:r w:rsidR="008D131D" w:rsidRPr="008D131D">
        <w:rPr>
          <w:rStyle w:val="FootnoteReference"/>
          <w:rtl/>
        </w:rPr>
        <w:footnoteReference w:id="307"/>
      </w:r>
      <w:r w:rsidR="008D131D" w:rsidRPr="008D131D">
        <w:rPr>
          <w:rFonts w:hint="cs"/>
          <w:vertAlign w:val="superscript"/>
          <w:rtl/>
        </w:rPr>
        <w:t>)</w:t>
      </w:r>
      <w:r>
        <w:rPr>
          <w:rFonts w:hint="cs"/>
          <w:rtl/>
        </w:rPr>
        <w:t>.</w:t>
      </w:r>
    </w:p>
    <w:p w:rsidR="00F01D04" w:rsidRDefault="00F01D04" w:rsidP="00AF1282">
      <w:pPr>
        <w:pStyle w:val="a5"/>
        <w:widowControl w:val="0"/>
        <w:rPr>
          <w:rtl/>
        </w:rPr>
      </w:pPr>
      <w:r>
        <w:rPr>
          <w:rFonts w:hint="cs"/>
          <w:rtl/>
        </w:rPr>
        <w:t>یک بار شخصی وارد شد که لباس سرخ‌رنگ بر تن داشت و سلام گفت:</w:t>
      </w:r>
      <w:r w:rsidR="00A23348">
        <w:rPr>
          <w:rFonts w:hint="cs"/>
          <w:rtl/>
        </w:rPr>
        <w:t xml:space="preserve"> </w:t>
      </w:r>
      <w:r w:rsidR="0079112F">
        <w:rPr>
          <w:rFonts w:hint="cs"/>
          <w:rtl/>
        </w:rPr>
        <w:t>آن‌حضرت</w:t>
      </w:r>
      <w:r w:rsidR="00A23348">
        <w:rPr>
          <w:rFonts w:hint="cs"/>
          <w:rtl/>
        </w:rPr>
        <w:t xml:space="preserve"> </w:t>
      </w:r>
      <w:r>
        <w:rPr>
          <w:rFonts w:hint="cs"/>
          <w:rtl/>
        </w:rPr>
        <w:t>به سلام وی جواب ندادند.</w:t>
      </w:r>
    </w:p>
    <w:p w:rsidR="00F01D04" w:rsidRDefault="00F01D04" w:rsidP="00AF1282">
      <w:pPr>
        <w:pStyle w:val="a5"/>
        <w:widowControl w:val="0"/>
        <w:rPr>
          <w:rtl/>
        </w:rPr>
      </w:pPr>
      <w:r>
        <w:rPr>
          <w:rFonts w:hint="cs"/>
          <w:rtl/>
        </w:rPr>
        <w:t xml:space="preserve">یک بار صحابه بر </w:t>
      </w:r>
      <w:r w:rsidRPr="00384AA9">
        <w:rPr>
          <w:rFonts w:hint="cs"/>
          <w:rtl/>
        </w:rPr>
        <w:t>پشت مرکب‌های خویش شال‌های سرخ‌رنگ قرار داده بودند و</w:t>
      </w:r>
      <w:r w:rsidR="00A23348">
        <w:rPr>
          <w:rFonts w:hint="cs"/>
          <w:rtl/>
        </w:rPr>
        <w:t xml:space="preserve"> </w:t>
      </w:r>
      <w:r w:rsidR="0079112F">
        <w:rPr>
          <w:rFonts w:hint="cs"/>
          <w:rtl/>
        </w:rPr>
        <w:t>آن‌حضرت</w:t>
      </w:r>
      <w:r w:rsidR="00A23348">
        <w:rPr>
          <w:rFonts w:hint="cs"/>
          <w:rtl/>
        </w:rPr>
        <w:t xml:space="preserve"> </w:t>
      </w:r>
      <w:r w:rsidRPr="00384AA9">
        <w:rPr>
          <w:rFonts w:hint="cs"/>
          <w:rtl/>
        </w:rPr>
        <w:t>مشاهده کردند و فرمودند: من نمی‌خواهم که این رنگ بر شما غلبه حاصل کند آنگاه آن</w:t>
      </w:r>
      <w:r w:rsidR="00041590">
        <w:rPr>
          <w:rFonts w:hint="cs"/>
          <w:rtl/>
        </w:rPr>
        <w:t>‌</w:t>
      </w:r>
      <w:r w:rsidR="00384AA9" w:rsidRPr="00384AA9">
        <w:rPr>
          <w:rFonts w:hint="cs"/>
          <w:rtl/>
        </w:rPr>
        <w:t>ها</w:t>
      </w:r>
      <w:r w:rsidRPr="00384AA9">
        <w:rPr>
          <w:rFonts w:hint="cs"/>
          <w:rtl/>
        </w:rPr>
        <w:t xml:space="preserve"> با سرعت به</w:t>
      </w:r>
      <w:r w:rsidR="00041590">
        <w:rPr>
          <w:rFonts w:hint="cs"/>
          <w:rtl/>
        </w:rPr>
        <w:t>‌</w:t>
      </w:r>
      <w:r w:rsidRPr="00384AA9">
        <w:rPr>
          <w:rFonts w:hint="cs"/>
          <w:rtl/>
        </w:rPr>
        <w:t>سوی مرکب‌ها</w:t>
      </w:r>
      <w:r>
        <w:rPr>
          <w:rFonts w:hint="cs"/>
          <w:rtl/>
        </w:rPr>
        <w:t xml:space="preserve"> رفتند و آن شال‌ها را دور انداختند</w:t>
      </w:r>
      <w:r w:rsidR="008D131D" w:rsidRPr="008D131D">
        <w:rPr>
          <w:rFonts w:hint="cs"/>
          <w:vertAlign w:val="superscript"/>
          <w:rtl/>
        </w:rPr>
        <w:t>(</w:t>
      </w:r>
      <w:r w:rsidR="008D131D" w:rsidRPr="008D131D">
        <w:rPr>
          <w:rStyle w:val="FootnoteReference"/>
          <w:rtl/>
        </w:rPr>
        <w:footnoteReference w:id="308"/>
      </w:r>
      <w:r w:rsidR="008D131D" w:rsidRPr="008D131D">
        <w:rPr>
          <w:rFonts w:hint="cs"/>
          <w:vertAlign w:val="superscript"/>
          <w:rtl/>
        </w:rPr>
        <w:t>)</w:t>
      </w:r>
      <w:r>
        <w:rPr>
          <w:rFonts w:hint="cs"/>
          <w:rtl/>
        </w:rPr>
        <w:t>.</w:t>
      </w:r>
    </w:p>
    <w:p w:rsidR="00F01D04" w:rsidRDefault="00F01D04" w:rsidP="00E345E7">
      <w:pPr>
        <w:pStyle w:val="a0"/>
        <w:keepNext/>
        <w:spacing w:after="0"/>
        <w:jc w:val="both"/>
        <w:rPr>
          <w:rtl/>
        </w:rPr>
      </w:pPr>
      <w:bookmarkStart w:id="508" w:name="_Toc293494791"/>
      <w:bookmarkStart w:id="509" w:name="_Toc293496953"/>
      <w:bookmarkStart w:id="510" w:name="_Toc348629007"/>
      <w:bookmarkStart w:id="511" w:name="_Toc470210357"/>
      <w:r>
        <w:rPr>
          <w:rFonts w:hint="cs"/>
          <w:rtl/>
        </w:rPr>
        <w:t xml:space="preserve">استفاده از </w:t>
      </w:r>
      <w:r w:rsidRPr="008C140B">
        <w:rPr>
          <w:rFonts w:hint="cs"/>
          <w:rtl/>
        </w:rPr>
        <w:t>مواد</w:t>
      </w:r>
      <w:r>
        <w:rPr>
          <w:rFonts w:hint="cs"/>
          <w:rtl/>
        </w:rPr>
        <w:t xml:space="preserve"> خوشبو</w:t>
      </w:r>
      <w:bookmarkEnd w:id="508"/>
      <w:bookmarkEnd w:id="509"/>
      <w:bookmarkEnd w:id="510"/>
      <w:bookmarkEnd w:id="511"/>
    </w:p>
    <w:p w:rsidR="00F01D04" w:rsidRDefault="00F01D04" w:rsidP="005B0C95">
      <w:pPr>
        <w:pStyle w:val="a5"/>
        <w:widowControl w:val="0"/>
        <w:rPr>
          <w:rtl/>
        </w:rPr>
      </w:pPr>
      <w:r>
        <w:rPr>
          <w:rFonts w:hint="cs"/>
          <w:rtl/>
        </w:rPr>
        <w:t>مواد خوشبو را بسیار می‌پسندیدند و هرگاه کسی آن را هدیه می‌فرستاد رد نمی‌کردند. نوعی عطر بود که به آن «سکه» می‌گفتند به این عطر بسیار علاقه داشتند و همواره از آن استفاده می‌کردند. صحابه روایت می‌کنند که از هر کوچه و خیابانی که</w:t>
      </w:r>
      <w:r w:rsidR="00A23348">
        <w:rPr>
          <w:rFonts w:hint="cs"/>
          <w:rtl/>
        </w:rPr>
        <w:t xml:space="preserve"> </w:t>
      </w:r>
      <w:r w:rsidR="0079112F">
        <w:rPr>
          <w:rFonts w:hint="cs"/>
          <w:rtl/>
        </w:rPr>
        <w:t>آن‌حضرت</w:t>
      </w:r>
      <w:r w:rsidR="00A23348">
        <w:rPr>
          <w:rFonts w:hint="cs"/>
          <w:rtl/>
        </w:rPr>
        <w:t xml:space="preserve"> </w:t>
      </w:r>
      <w:r>
        <w:rPr>
          <w:rFonts w:hint="cs"/>
          <w:rtl/>
        </w:rPr>
        <w:t>گذر می‌کردند، آن کوچه و خیابان با بوی خوش ایشان خوشبو می‌شد. اغلب می‌فرمودند: خوشبو</w:t>
      </w:r>
      <w:r w:rsidR="00041590">
        <w:rPr>
          <w:rFonts w:hint="cs"/>
          <w:rtl/>
        </w:rPr>
        <w:t>ی</w:t>
      </w:r>
      <w:r>
        <w:rPr>
          <w:rFonts w:hint="cs"/>
          <w:rtl/>
        </w:rPr>
        <w:t>ی مرد باید بی‌رنگ و دارای بویی تند باشد و خوشبوی زنان رنگ دار و بوی کم و ملایم داشته باشد</w:t>
      </w:r>
      <w:r w:rsidR="008D131D" w:rsidRPr="008D131D">
        <w:rPr>
          <w:rFonts w:hint="cs"/>
          <w:vertAlign w:val="superscript"/>
          <w:rtl/>
        </w:rPr>
        <w:t>(</w:t>
      </w:r>
      <w:r w:rsidR="008D131D" w:rsidRPr="008D131D">
        <w:rPr>
          <w:rStyle w:val="FootnoteReference"/>
          <w:rtl/>
        </w:rPr>
        <w:footnoteReference w:id="309"/>
      </w:r>
      <w:r w:rsidR="008D131D" w:rsidRPr="008D131D">
        <w:rPr>
          <w:rFonts w:hint="cs"/>
          <w:vertAlign w:val="superscript"/>
          <w:rtl/>
        </w:rPr>
        <w:t>)</w:t>
      </w:r>
      <w:r>
        <w:rPr>
          <w:rFonts w:hint="cs"/>
          <w:rtl/>
        </w:rPr>
        <w:t>.</w:t>
      </w:r>
    </w:p>
    <w:p w:rsidR="00F01D04" w:rsidRDefault="00F01D04" w:rsidP="00E345E7">
      <w:pPr>
        <w:pStyle w:val="a0"/>
        <w:keepNext/>
        <w:spacing w:after="0"/>
        <w:jc w:val="both"/>
        <w:rPr>
          <w:rtl/>
        </w:rPr>
      </w:pPr>
      <w:bookmarkStart w:id="512" w:name="_Toc293494792"/>
      <w:bookmarkStart w:id="513" w:name="_Toc293496954"/>
      <w:bookmarkStart w:id="514" w:name="_Toc348629008"/>
      <w:bookmarkStart w:id="515" w:name="_Toc470210358"/>
      <w:r>
        <w:rPr>
          <w:rFonts w:hint="cs"/>
          <w:rtl/>
        </w:rPr>
        <w:t xml:space="preserve">رعایت </w:t>
      </w:r>
      <w:r w:rsidRPr="008C140B">
        <w:rPr>
          <w:rFonts w:hint="cs"/>
          <w:rtl/>
        </w:rPr>
        <w:t>بهداشت</w:t>
      </w:r>
      <w:bookmarkEnd w:id="512"/>
      <w:bookmarkEnd w:id="513"/>
      <w:bookmarkEnd w:id="514"/>
      <w:bookmarkEnd w:id="515"/>
    </w:p>
    <w:p w:rsidR="00F01D04" w:rsidRDefault="00F01D04" w:rsidP="00AF1282">
      <w:pPr>
        <w:pStyle w:val="a5"/>
        <w:rPr>
          <w:rtl/>
        </w:rPr>
      </w:pPr>
      <w:r>
        <w:rPr>
          <w:rFonts w:hint="cs"/>
          <w:rtl/>
        </w:rPr>
        <w:t>نظافت را بسیار دوست داشتند. یک بار شخصی را در لباس‌های چرکین مشاهده کردند، فرمودند: این آقا توان شستن لباس‌های خویش را هم ندارد!</w:t>
      </w:r>
      <w:r w:rsidR="008D131D" w:rsidRPr="008D131D">
        <w:rPr>
          <w:rFonts w:hint="cs"/>
          <w:vertAlign w:val="superscript"/>
          <w:rtl/>
        </w:rPr>
        <w:t>(</w:t>
      </w:r>
      <w:r w:rsidR="008D131D" w:rsidRPr="008D131D">
        <w:rPr>
          <w:rStyle w:val="FootnoteReference"/>
          <w:rtl/>
        </w:rPr>
        <w:footnoteReference w:id="310"/>
      </w:r>
      <w:r w:rsidR="008D131D" w:rsidRPr="008D131D">
        <w:rPr>
          <w:rFonts w:hint="cs"/>
          <w:vertAlign w:val="superscript"/>
          <w:rtl/>
        </w:rPr>
        <w:t>)</w:t>
      </w:r>
    </w:p>
    <w:p w:rsidR="00F01D04" w:rsidRPr="007B6C96" w:rsidRDefault="00F01D04" w:rsidP="00AF1282">
      <w:pPr>
        <w:pStyle w:val="a5"/>
        <w:rPr>
          <w:spacing w:val="-4"/>
          <w:rtl/>
        </w:rPr>
      </w:pPr>
      <w:r w:rsidRPr="007B6C96">
        <w:rPr>
          <w:rFonts w:hint="cs"/>
          <w:spacing w:val="-4"/>
          <w:rtl/>
        </w:rPr>
        <w:t>یک بار شخصی به محضر ایشان حضور یافت که لباس غیر مناسب بر تن داشت. ایشان فرمودند: آیا وضع مالی‌ات خوب است؟ وی گفت: آری،</w:t>
      </w:r>
      <w:r w:rsidR="00A23348" w:rsidRPr="007B6C96">
        <w:rPr>
          <w:rFonts w:hint="cs"/>
          <w:spacing w:val="-4"/>
          <w:rtl/>
        </w:rPr>
        <w:t xml:space="preserve"> </w:t>
      </w:r>
      <w:r w:rsidR="0079112F">
        <w:rPr>
          <w:rFonts w:hint="cs"/>
          <w:spacing w:val="-4"/>
          <w:rtl/>
        </w:rPr>
        <w:t>آن‌حضرت</w:t>
      </w:r>
      <w:r w:rsidR="00A23348" w:rsidRPr="007B6C96">
        <w:rPr>
          <w:rFonts w:hint="cs"/>
          <w:spacing w:val="-4"/>
          <w:rtl/>
        </w:rPr>
        <w:t xml:space="preserve"> </w:t>
      </w:r>
      <w:r w:rsidRPr="007B6C96">
        <w:rPr>
          <w:rFonts w:hint="cs"/>
          <w:spacing w:val="-4"/>
          <w:rtl/>
        </w:rPr>
        <w:t xml:space="preserve">فرمودند: </w:t>
      </w:r>
      <w:r w:rsidR="0080239B" w:rsidRPr="007B6C96">
        <w:rPr>
          <w:rFonts w:hint="cs"/>
          <w:spacing w:val="-4"/>
          <w:rtl/>
        </w:rPr>
        <w:t>ول</w:t>
      </w:r>
      <w:r w:rsidRPr="007B6C96">
        <w:rPr>
          <w:rFonts w:hint="cs"/>
          <w:spacing w:val="-4"/>
          <w:rtl/>
        </w:rPr>
        <w:t>ی خداوند نعمت خویش را بر تو ارزانی داشته</w:t>
      </w:r>
      <w:r w:rsidR="00041590">
        <w:rPr>
          <w:rFonts w:hint="cs"/>
          <w:spacing w:val="-4"/>
          <w:rtl/>
        </w:rPr>
        <w:t>،</w:t>
      </w:r>
      <w:r w:rsidRPr="007B6C96">
        <w:rPr>
          <w:rFonts w:hint="cs"/>
          <w:spacing w:val="-4"/>
          <w:rtl/>
        </w:rPr>
        <w:t xml:space="preserve"> باید اثر آن نعمت نمایان باشد</w:t>
      </w:r>
      <w:r w:rsidR="008D131D" w:rsidRPr="008D131D">
        <w:rPr>
          <w:rFonts w:hint="cs"/>
          <w:spacing w:val="-4"/>
          <w:vertAlign w:val="superscript"/>
          <w:rtl/>
        </w:rPr>
        <w:t>(</w:t>
      </w:r>
      <w:r w:rsidR="008D131D" w:rsidRPr="008D131D">
        <w:rPr>
          <w:rStyle w:val="FootnoteReference"/>
          <w:spacing w:val="-4"/>
          <w:rtl/>
        </w:rPr>
        <w:footnoteReference w:id="311"/>
      </w:r>
      <w:r w:rsidR="008D131D" w:rsidRPr="008D131D">
        <w:rPr>
          <w:rFonts w:hint="cs"/>
          <w:spacing w:val="-4"/>
          <w:vertAlign w:val="superscript"/>
          <w:rtl/>
        </w:rPr>
        <w:t>)</w:t>
      </w:r>
      <w:r w:rsidRPr="007B6C96">
        <w:rPr>
          <w:rFonts w:hint="cs"/>
          <w:spacing w:val="-4"/>
          <w:rtl/>
        </w:rPr>
        <w:t xml:space="preserve">. عرب‌ها با فرهنگ و تمدن آشنایی زیادی نداشتند، وقتی به مسجد می‌آمدند در </w:t>
      </w:r>
      <w:r w:rsidR="0080239B" w:rsidRPr="007B6C96">
        <w:rPr>
          <w:rFonts w:hint="cs"/>
          <w:spacing w:val="-4"/>
          <w:rtl/>
        </w:rPr>
        <w:t>اثنا</w:t>
      </w:r>
      <w:r w:rsidRPr="007B6C96">
        <w:rPr>
          <w:rFonts w:hint="cs"/>
          <w:spacing w:val="-4"/>
          <w:rtl/>
        </w:rPr>
        <w:t>ی نماز بر زمین و یا بر دیوارهای مسجد آب دهان می‌انداختند.</w:t>
      </w:r>
      <w:r w:rsidR="00A23348" w:rsidRPr="007B6C96">
        <w:rPr>
          <w:rFonts w:hint="cs"/>
          <w:spacing w:val="-4"/>
          <w:rtl/>
        </w:rPr>
        <w:t xml:space="preserve"> </w:t>
      </w:r>
      <w:r w:rsidR="0079112F">
        <w:rPr>
          <w:rFonts w:hint="cs"/>
          <w:spacing w:val="-4"/>
          <w:rtl/>
        </w:rPr>
        <w:t>آن‌حضرت</w:t>
      </w:r>
      <w:r w:rsidR="00A23348" w:rsidRPr="007B6C96">
        <w:rPr>
          <w:rFonts w:hint="cs"/>
          <w:spacing w:val="-4"/>
          <w:rtl/>
        </w:rPr>
        <w:t xml:space="preserve"> </w:t>
      </w:r>
      <w:r w:rsidR="008C6189" w:rsidRPr="008C6189">
        <w:rPr>
          <w:rFonts w:cs="CTraditional Arabic" w:hint="cs"/>
          <w:spacing w:val="-4"/>
          <w:rtl/>
        </w:rPr>
        <w:t>ج</w:t>
      </w:r>
      <w:r w:rsidRPr="007B6C96">
        <w:rPr>
          <w:rFonts w:hint="cs"/>
          <w:spacing w:val="-4"/>
          <w:rtl/>
        </w:rPr>
        <w:t xml:space="preserve"> این عمل را بسیار بد می‌دانستند و اثر آب دهان را از روی دیوار </w:t>
      </w:r>
      <w:r w:rsidR="00041590">
        <w:rPr>
          <w:rFonts w:hint="cs"/>
          <w:spacing w:val="-4"/>
          <w:rtl/>
        </w:rPr>
        <w:t>می‌</w:t>
      </w:r>
      <w:r w:rsidRPr="007B6C96">
        <w:rPr>
          <w:rFonts w:hint="cs"/>
          <w:spacing w:val="-4"/>
          <w:rtl/>
        </w:rPr>
        <w:t>خراشیدند و دور می‌کردند. یک بار لک</w:t>
      </w:r>
      <w:r w:rsidR="007B6C96" w:rsidRPr="007B6C96">
        <w:rPr>
          <w:rFonts w:hint="cs"/>
          <w:spacing w:val="-4"/>
          <w:rtl/>
        </w:rPr>
        <w:t>ۀ</w:t>
      </w:r>
      <w:r w:rsidRPr="007B6C96">
        <w:rPr>
          <w:rFonts w:hint="cs"/>
          <w:spacing w:val="-4"/>
          <w:rtl/>
        </w:rPr>
        <w:t xml:space="preserve"> آب دهان را بر دیوار مسجد مشاهده کردند به قدری ناراحت شدند که رنگ چهر</w:t>
      </w:r>
      <w:r w:rsidR="00041590">
        <w:rPr>
          <w:rFonts w:hint="cs"/>
          <w:spacing w:val="-4"/>
          <w:rtl/>
        </w:rPr>
        <w:t>ۀ</w:t>
      </w:r>
      <w:r w:rsidRPr="007B6C96">
        <w:rPr>
          <w:rFonts w:hint="cs"/>
          <w:spacing w:val="-4"/>
          <w:rtl/>
        </w:rPr>
        <w:t xml:space="preserve"> مبارک قرمز شد. یکی از زنان انصار آن رادور کرد</w:t>
      </w:r>
      <w:r w:rsidR="00041590">
        <w:rPr>
          <w:rFonts w:hint="cs"/>
          <w:spacing w:val="-4"/>
          <w:rtl/>
        </w:rPr>
        <w:t>،</w:t>
      </w:r>
      <w:r w:rsidRPr="007B6C96">
        <w:rPr>
          <w:rFonts w:hint="cs"/>
          <w:spacing w:val="-4"/>
          <w:rtl/>
        </w:rPr>
        <w:t xml:space="preserve"> مقداری خوشبو</w:t>
      </w:r>
      <w:r w:rsidR="00041590">
        <w:rPr>
          <w:rFonts w:hint="cs"/>
          <w:spacing w:val="-4"/>
          <w:rtl/>
        </w:rPr>
        <w:t>یی</w:t>
      </w:r>
      <w:r w:rsidRPr="007B6C96">
        <w:rPr>
          <w:rFonts w:hint="cs"/>
          <w:spacing w:val="-4"/>
          <w:rtl/>
        </w:rPr>
        <w:t xml:space="preserve"> آورد و آنجا مالید.</w:t>
      </w:r>
      <w:r w:rsidR="00A23348" w:rsidRPr="007B6C96">
        <w:rPr>
          <w:rFonts w:hint="cs"/>
          <w:spacing w:val="-4"/>
          <w:rtl/>
        </w:rPr>
        <w:t xml:space="preserve"> </w:t>
      </w:r>
      <w:r w:rsidR="0079112F">
        <w:rPr>
          <w:rFonts w:hint="cs"/>
          <w:spacing w:val="-4"/>
          <w:rtl/>
        </w:rPr>
        <w:t>آن‌حضرت</w:t>
      </w:r>
      <w:r w:rsidR="00A23348" w:rsidRPr="007B6C96">
        <w:rPr>
          <w:rFonts w:hint="cs"/>
          <w:spacing w:val="-4"/>
          <w:rtl/>
        </w:rPr>
        <w:t xml:space="preserve"> </w:t>
      </w:r>
      <w:r w:rsidRPr="007B6C96">
        <w:rPr>
          <w:rFonts w:hint="cs"/>
          <w:spacing w:val="-4"/>
          <w:rtl/>
        </w:rPr>
        <w:t>بسیار خوشحال شد و آن زن را آفرین گفت</w:t>
      </w:r>
      <w:r w:rsidR="008D131D" w:rsidRPr="008D131D">
        <w:rPr>
          <w:rFonts w:hint="cs"/>
          <w:spacing w:val="-4"/>
          <w:vertAlign w:val="superscript"/>
          <w:rtl/>
        </w:rPr>
        <w:t>(</w:t>
      </w:r>
      <w:r w:rsidR="008D131D" w:rsidRPr="008D131D">
        <w:rPr>
          <w:rStyle w:val="FootnoteReference"/>
          <w:spacing w:val="-4"/>
          <w:rtl/>
        </w:rPr>
        <w:footnoteReference w:id="312"/>
      </w:r>
      <w:r w:rsidR="008D131D" w:rsidRPr="008D131D">
        <w:rPr>
          <w:rFonts w:hint="cs"/>
          <w:spacing w:val="-4"/>
          <w:vertAlign w:val="superscript"/>
          <w:rtl/>
        </w:rPr>
        <w:t>)</w:t>
      </w:r>
      <w:r w:rsidRPr="007B6C96">
        <w:rPr>
          <w:rFonts w:hint="cs"/>
          <w:spacing w:val="-4"/>
          <w:rtl/>
        </w:rPr>
        <w:t>.</w:t>
      </w:r>
    </w:p>
    <w:p w:rsidR="00F01D04" w:rsidRDefault="00F01D04" w:rsidP="00AF1282">
      <w:pPr>
        <w:pStyle w:val="a5"/>
        <w:rPr>
          <w:rtl/>
        </w:rPr>
      </w:pPr>
      <w:r>
        <w:rPr>
          <w:rFonts w:hint="cs"/>
          <w:rtl/>
        </w:rPr>
        <w:t>گاهی در مجلس مبارک ایشان عود و کافور سوزانده می‌شد</w:t>
      </w:r>
      <w:r w:rsidR="008D131D" w:rsidRPr="008D131D">
        <w:rPr>
          <w:rFonts w:hint="cs"/>
          <w:vertAlign w:val="superscript"/>
          <w:rtl/>
        </w:rPr>
        <w:t>(</w:t>
      </w:r>
      <w:r w:rsidR="008D131D" w:rsidRPr="008D131D">
        <w:rPr>
          <w:rStyle w:val="FootnoteReference"/>
          <w:rtl/>
        </w:rPr>
        <w:footnoteReference w:id="313"/>
      </w:r>
      <w:r w:rsidR="008D131D" w:rsidRPr="008D131D">
        <w:rPr>
          <w:rFonts w:hint="cs"/>
          <w:vertAlign w:val="superscript"/>
          <w:rtl/>
        </w:rPr>
        <w:t>)</w:t>
      </w:r>
      <w:r>
        <w:rPr>
          <w:rFonts w:hint="cs"/>
          <w:rtl/>
        </w:rPr>
        <w:t xml:space="preserve">. یک بار زنی از حضرت عایشه در مورد استفاده از حنا پرسید، وی گفت: اشکالی ندارد ولی من از آن استفاده نمی‌کنم، زیرا حبیب من رسول خدا </w:t>
      </w:r>
      <w:r w:rsidR="008C6189" w:rsidRPr="008C6189">
        <w:rPr>
          <w:rFonts w:cs="CTraditional Arabic" w:hint="cs"/>
          <w:rtl/>
        </w:rPr>
        <w:t>ج</w:t>
      </w:r>
      <w:r>
        <w:rPr>
          <w:rFonts w:hint="cs"/>
          <w:rtl/>
        </w:rPr>
        <w:t xml:space="preserve"> بوی </w:t>
      </w:r>
      <w:r w:rsidRPr="00685B23">
        <w:rPr>
          <w:rFonts w:hint="cs"/>
          <w:rtl/>
        </w:rPr>
        <w:t xml:space="preserve">آن را </w:t>
      </w:r>
      <w:r w:rsidR="00685B23" w:rsidRPr="00685B23">
        <w:rPr>
          <w:rFonts w:hint="cs"/>
          <w:rtl/>
        </w:rPr>
        <w:t>نم</w:t>
      </w:r>
      <w:r w:rsidRPr="00685B23">
        <w:rPr>
          <w:rFonts w:hint="cs"/>
          <w:rtl/>
        </w:rPr>
        <w:t>ی‌پسندیدند</w:t>
      </w:r>
      <w:r w:rsidR="008D131D" w:rsidRPr="008D131D">
        <w:rPr>
          <w:rFonts w:hint="cs"/>
          <w:vertAlign w:val="superscript"/>
          <w:rtl/>
        </w:rPr>
        <w:t>(</w:t>
      </w:r>
      <w:r w:rsidR="008D131D" w:rsidRPr="008D131D">
        <w:rPr>
          <w:rStyle w:val="FootnoteReference"/>
          <w:rtl/>
        </w:rPr>
        <w:footnoteReference w:id="314"/>
      </w:r>
      <w:r w:rsidR="008D131D" w:rsidRPr="008D131D">
        <w:rPr>
          <w:rFonts w:hint="cs"/>
          <w:vertAlign w:val="superscript"/>
          <w:rtl/>
        </w:rPr>
        <w:t>)</w:t>
      </w:r>
      <w:r w:rsidRPr="00685B23">
        <w:rPr>
          <w:rFonts w:hint="cs"/>
          <w:rtl/>
        </w:rPr>
        <w:t>.</w:t>
      </w:r>
      <w:r>
        <w:rPr>
          <w:rFonts w:hint="cs"/>
          <w:rtl/>
        </w:rPr>
        <w:t xml:space="preserve"> بیشتر از مشک و عنبر استفاده می‌کردند.</w:t>
      </w:r>
    </w:p>
    <w:p w:rsidR="00F01D04" w:rsidRDefault="00F01D04" w:rsidP="00313719">
      <w:pPr>
        <w:pStyle w:val="a5"/>
        <w:widowControl w:val="0"/>
        <w:rPr>
          <w:rtl/>
        </w:rPr>
      </w:pPr>
      <w:r>
        <w:rPr>
          <w:rFonts w:hint="cs"/>
          <w:rtl/>
        </w:rPr>
        <w:t xml:space="preserve">یک بار شخصی را مشاهده کردند که موی سرش ژولیده بود. </w:t>
      </w:r>
      <w:r w:rsidRPr="00BA463D">
        <w:rPr>
          <w:rFonts w:hint="cs"/>
          <w:rtl/>
        </w:rPr>
        <w:t xml:space="preserve">فرمودند: این آقا </w:t>
      </w:r>
      <w:r w:rsidR="00041590">
        <w:rPr>
          <w:rFonts w:hint="cs"/>
          <w:rtl/>
        </w:rPr>
        <w:t>ح</w:t>
      </w:r>
      <w:r w:rsidR="00685B23" w:rsidRPr="00BA463D">
        <w:rPr>
          <w:rFonts w:hint="cs"/>
          <w:rtl/>
        </w:rPr>
        <w:t>ا</w:t>
      </w:r>
      <w:r w:rsidRPr="00BA463D">
        <w:rPr>
          <w:rFonts w:hint="cs"/>
          <w:rtl/>
        </w:rPr>
        <w:t>ل این را ندارد که موهای سرش را درست کند</w:t>
      </w:r>
      <w:r w:rsidR="008D131D" w:rsidRPr="008D131D">
        <w:rPr>
          <w:rFonts w:hint="cs"/>
          <w:vertAlign w:val="superscript"/>
          <w:rtl/>
        </w:rPr>
        <w:t>(</w:t>
      </w:r>
      <w:r w:rsidR="008D131D" w:rsidRPr="008D131D">
        <w:rPr>
          <w:rStyle w:val="FootnoteReference"/>
          <w:rtl/>
        </w:rPr>
        <w:footnoteReference w:id="315"/>
      </w:r>
      <w:r w:rsidR="008D131D" w:rsidRPr="008D131D">
        <w:rPr>
          <w:rFonts w:hint="cs"/>
          <w:vertAlign w:val="superscript"/>
          <w:rtl/>
        </w:rPr>
        <w:t>)</w:t>
      </w:r>
      <w:r w:rsidRPr="00BA463D">
        <w:rPr>
          <w:rFonts w:hint="cs"/>
          <w:rtl/>
        </w:rPr>
        <w:t xml:space="preserve">. یک بار شالی از جنس پشم </w:t>
      </w:r>
      <w:r w:rsidR="00BA463D" w:rsidRPr="00BA463D">
        <w:rPr>
          <w:rFonts w:hint="cs"/>
          <w:rtl/>
        </w:rPr>
        <w:t>پوش</w:t>
      </w:r>
      <w:r w:rsidRPr="00BA463D">
        <w:rPr>
          <w:rFonts w:hint="cs"/>
          <w:rtl/>
        </w:rPr>
        <w:t>یدند بر</w:t>
      </w:r>
      <w:r>
        <w:rPr>
          <w:rFonts w:hint="cs"/>
          <w:rtl/>
        </w:rPr>
        <w:t xml:space="preserve"> اثر گرمی آن عرق کردند آنگاه آن را دور نمودند</w:t>
      </w:r>
      <w:r w:rsidR="008D131D" w:rsidRPr="008D131D">
        <w:rPr>
          <w:rFonts w:hint="cs"/>
          <w:vertAlign w:val="superscript"/>
          <w:rtl/>
        </w:rPr>
        <w:t>(</w:t>
      </w:r>
      <w:r w:rsidR="008D131D" w:rsidRPr="008D131D">
        <w:rPr>
          <w:rStyle w:val="FootnoteReference"/>
          <w:rtl/>
        </w:rPr>
        <w:footnoteReference w:id="316"/>
      </w:r>
      <w:r w:rsidR="008D131D" w:rsidRPr="008D131D">
        <w:rPr>
          <w:rFonts w:hint="cs"/>
          <w:vertAlign w:val="superscript"/>
          <w:rtl/>
        </w:rPr>
        <w:t>)</w:t>
      </w:r>
      <w:r>
        <w:rPr>
          <w:rFonts w:hint="cs"/>
          <w:rtl/>
        </w:rPr>
        <w:t>.</w:t>
      </w:r>
    </w:p>
    <w:p w:rsidR="00F01D04" w:rsidRDefault="00F01D04" w:rsidP="00313719">
      <w:pPr>
        <w:pStyle w:val="a5"/>
        <w:widowControl w:val="0"/>
        <w:rPr>
          <w:rtl/>
        </w:rPr>
      </w:pPr>
      <w:r>
        <w:rPr>
          <w:rFonts w:hint="cs"/>
          <w:rtl/>
        </w:rPr>
        <w:t>یک</w:t>
      </w:r>
      <w:r w:rsidRPr="00BA463D">
        <w:rPr>
          <w:rFonts w:hint="cs"/>
          <w:rtl/>
        </w:rPr>
        <w:t xml:space="preserve"> بار مردم به مسجد نبوی آمدند</w:t>
      </w:r>
      <w:r w:rsidR="00041590">
        <w:rPr>
          <w:rFonts w:hint="cs"/>
          <w:rtl/>
        </w:rPr>
        <w:t>،</w:t>
      </w:r>
      <w:r w:rsidRPr="00BA463D">
        <w:rPr>
          <w:rFonts w:hint="cs"/>
          <w:rtl/>
        </w:rPr>
        <w:t xml:space="preserve"> مسجد کوچک بود و بسیاری از آن‌ها اهل کار </w:t>
      </w:r>
      <w:r w:rsidR="00BA463D" w:rsidRPr="00BA463D">
        <w:rPr>
          <w:rFonts w:hint="cs"/>
          <w:rtl/>
        </w:rPr>
        <w:t>و م</w:t>
      </w:r>
      <w:r w:rsidRPr="00BA463D">
        <w:rPr>
          <w:rFonts w:hint="cs"/>
          <w:rtl/>
        </w:rPr>
        <w:t xml:space="preserve">شغله بودند و لباس چرکین بر تن داشتند بوی نامطبوعی بر اثر عرق آنان در مسجد </w:t>
      </w:r>
      <w:r w:rsidR="00BA463D" w:rsidRPr="00BA463D">
        <w:rPr>
          <w:rFonts w:hint="cs"/>
          <w:rtl/>
        </w:rPr>
        <w:t>بود.</w:t>
      </w:r>
      <w:r>
        <w:rPr>
          <w:rFonts w:hint="cs"/>
          <w:rtl/>
        </w:rPr>
        <w:t xml:space="preserve"> رسول خدا </w:t>
      </w:r>
      <w:r w:rsidR="008C6189" w:rsidRPr="008C6189">
        <w:rPr>
          <w:rFonts w:cs="CTraditional Arabic" w:hint="cs"/>
          <w:rtl/>
        </w:rPr>
        <w:t>ج</w:t>
      </w:r>
      <w:r>
        <w:rPr>
          <w:rFonts w:hint="cs"/>
          <w:rtl/>
        </w:rPr>
        <w:t xml:space="preserve"> فرمودند: اگر غسل می‌کردید و به مسجد </w:t>
      </w:r>
      <w:r w:rsidRPr="00BA463D">
        <w:rPr>
          <w:rFonts w:hint="cs"/>
          <w:rtl/>
        </w:rPr>
        <w:t xml:space="preserve">می‌آمدید </w:t>
      </w:r>
      <w:r w:rsidR="00BA463D" w:rsidRPr="00BA463D">
        <w:rPr>
          <w:rFonts w:hint="cs"/>
          <w:rtl/>
        </w:rPr>
        <w:t>بهت</w:t>
      </w:r>
      <w:r w:rsidRPr="00BA463D">
        <w:rPr>
          <w:rFonts w:hint="cs"/>
          <w:rtl/>
        </w:rPr>
        <w:t>ر بود</w:t>
      </w:r>
      <w:r w:rsidR="008D131D" w:rsidRPr="008D131D">
        <w:rPr>
          <w:rFonts w:hint="cs"/>
          <w:vertAlign w:val="superscript"/>
          <w:rtl/>
        </w:rPr>
        <w:t>(</w:t>
      </w:r>
      <w:r w:rsidR="008D131D" w:rsidRPr="008D131D">
        <w:rPr>
          <w:rStyle w:val="FootnoteReference"/>
          <w:rtl/>
        </w:rPr>
        <w:footnoteReference w:id="317"/>
      </w:r>
      <w:r w:rsidR="008D131D" w:rsidRPr="008D131D">
        <w:rPr>
          <w:rFonts w:hint="cs"/>
          <w:vertAlign w:val="superscript"/>
          <w:rtl/>
        </w:rPr>
        <w:t>)</w:t>
      </w:r>
      <w:r>
        <w:rPr>
          <w:rFonts w:hint="cs"/>
          <w:rtl/>
        </w:rPr>
        <w:t>.</w:t>
      </w:r>
    </w:p>
    <w:p w:rsidR="00F01D04" w:rsidRDefault="00F01D04" w:rsidP="00313719">
      <w:pPr>
        <w:pStyle w:val="a5"/>
        <w:widowControl w:val="0"/>
        <w:rPr>
          <w:rtl/>
        </w:rPr>
      </w:pPr>
      <w:r>
        <w:rPr>
          <w:rFonts w:hint="cs"/>
          <w:rtl/>
        </w:rPr>
        <w:t>از همان روز غسل روز جمعه یک وظیفه شرعی قرار گرفت. مسجد نبوی همیشه جارو و نظافت می‌شد. زنی به نام «ام محجن» آن را جارو می‌کرد. در ابن ماجه مذکور است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دستور داده بودند که بچه‌های خردسال و دیوانه‌ها را به مساجد نیاورند و در مساجد خرید و فروش صورت نگیرد و روز جمعه در آن‌ها مشک و عود سوزانده شود. اعراب به لحاظ این که بدوی بودند و در بیابان‌ها زندگی می‌کردند، لذا بهداشت و نظافت را رعایت نمی‌کردند. به همین منظور رسول خدا </w:t>
      </w:r>
      <w:r w:rsidR="008C6189" w:rsidRPr="008C6189">
        <w:rPr>
          <w:rFonts w:cs="CTraditional Arabic" w:hint="cs"/>
          <w:rtl/>
        </w:rPr>
        <w:t>ج</w:t>
      </w:r>
      <w:r>
        <w:rPr>
          <w:rFonts w:hint="cs"/>
          <w:rtl/>
        </w:rPr>
        <w:t xml:space="preserve"> در مورد رعایت بهداشت تأکید و اهتمام خاصی داشتند.</w:t>
      </w:r>
    </w:p>
    <w:p w:rsidR="00F01D04" w:rsidRDefault="00F01D04" w:rsidP="00AF1282">
      <w:pPr>
        <w:pStyle w:val="a5"/>
        <w:rPr>
          <w:rtl/>
        </w:rPr>
      </w:pPr>
      <w:r>
        <w:rPr>
          <w:rFonts w:hint="cs"/>
          <w:rtl/>
        </w:rPr>
        <w:t xml:space="preserve">یکی از عادات اعراب (مخصوصاً بدویها) این بود که در مسیر راه‌ها ادرار و مدفوع می‌کردند، رسول خدا </w:t>
      </w:r>
      <w:r w:rsidR="008C6189" w:rsidRPr="008C6189">
        <w:rPr>
          <w:rFonts w:cs="CTraditional Arabic" w:hint="cs"/>
          <w:rtl/>
        </w:rPr>
        <w:t>ج</w:t>
      </w:r>
      <w:r>
        <w:rPr>
          <w:rFonts w:hint="cs"/>
          <w:rtl/>
        </w:rPr>
        <w:t xml:space="preserve"> شدیداً از این کار منع نموده و فرمودند: لعنت خدا بر آن‌هایی باد که در مسیر راه‌ها و یا در زیر سایه درختان ادرار و مدفوع کنند. بعضی از سران و </w:t>
      </w:r>
      <w:r w:rsidRPr="000B0323">
        <w:rPr>
          <w:rFonts w:hint="cs"/>
          <w:spacing w:val="-4"/>
          <w:rtl/>
        </w:rPr>
        <w:t>امیران عادت داشتند که بر اثر سستی و کاهلی در ظرفی ادرار می‌کردند.</w:t>
      </w:r>
      <w:r w:rsidR="00A23348" w:rsidRPr="000B0323">
        <w:rPr>
          <w:rFonts w:hint="cs"/>
          <w:spacing w:val="-4"/>
          <w:rtl/>
        </w:rPr>
        <w:t xml:space="preserve"> </w:t>
      </w:r>
      <w:r w:rsidR="0079112F" w:rsidRPr="000B0323">
        <w:rPr>
          <w:rFonts w:hint="cs"/>
          <w:spacing w:val="-4"/>
          <w:rtl/>
        </w:rPr>
        <w:t>آن‌حضرت</w:t>
      </w:r>
      <w:r w:rsidR="00A23348" w:rsidRPr="000B0323">
        <w:rPr>
          <w:rFonts w:hint="cs"/>
          <w:spacing w:val="-4"/>
          <w:rtl/>
        </w:rPr>
        <w:t xml:space="preserve"> </w:t>
      </w:r>
      <w:r w:rsidR="008C6189" w:rsidRPr="000B0323">
        <w:rPr>
          <w:rFonts w:cs="CTraditional Arabic" w:hint="cs"/>
          <w:spacing w:val="-4"/>
          <w:rtl/>
        </w:rPr>
        <w:t>ج</w:t>
      </w:r>
      <w:r>
        <w:rPr>
          <w:rFonts w:hint="cs"/>
          <w:rtl/>
        </w:rPr>
        <w:t xml:space="preserve"> از این کار هم منع فرمودند</w:t>
      </w:r>
      <w:r w:rsidR="008D131D" w:rsidRPr="008D131D">
        <w:rPr>
          <w:rFonts w:hint="cs"/>
          <w:vertAlign w:val="superscript"/>
          <w:rtl/>
        </w:rPr>
        <w:t>(</w:t>
      </w:r>
      <w:r w:rsidR="008D131D" w:rsidRPr="008D131D">
        <w:rPr>
          <w:rStyle w:val="FootnoteReference"/>
          <w:rtl/>
        </w:rPr>
        <w:footnoteReference w:id="318"/>
      </w:r>
      <w:r w:rsidR="008D131D" w:rsidRPr="008D131D">
        <w:rPr>
          <w:rFonts w:hint="cs"/>
          <w:vertAlign w:val="superscript"/>
          <w:rtl/>
        </w:rPr>
        <w:t>)</w:t>
      </w:r>
      <w:r>
        <w:rPr>
          <w:rFonts w:hint="cs"/>
          <w:rtl/>
        </w:rPr>
        <w:t>.</w:t>
      </w:r>
    </w:p>
    <w:p w:rsidR="00F01D04" w:rsidRPr="007B6C96" w:rsidRDefault="00F01D04" w:rsidP="00AF1282">
      <w:pPr>
        <w:pStyle w:val="a5"/>
        <w:rPr>
          <w:spacing w:val="-2"/>
          <w:rtl/>
        </w:rPr>
      </w:pPr>
      <w:r w:rsidRPr="007B6C96">
        <w:rPr>
          <w:rFonts w:hint="cs"/>
          <w:spacing w:val="-2"/>
          <w:rtl/>
        </w:rPr>
        <w:t xml:space="preserve">عرب‌ها عادت نداشتند که بعد از ادرار استنجا کنند و یا لباس‌های خود را از ریختن قطرات ادرار حفظ کنند. یک بار رسول خدا </w:t>
      </w:r>
      <w:r w:rsidR="008C6189" w:rsidRPr="008C6189">
        <w:rPr>
          <w:rFonts w:cs="CTraditional Arabic" w:hint="cs"/>
          <w:spacing w:val="-2"/>
          <w:rtl/>
        </w:rPr>
        <w:t>ج</w:t>
      </w:r>
      <w:r w:rsidRPr="007B6C96">
        <w:rPr>
          <w:rFonts w:hint="cs"/>
          <w:spacing w:val="-2"/>
          <w:rtl/>
        </w:rPr>
        <w:t xml:space="preserve"> از راهی گذر می‌کردند نگاه‌شان بر دو قبر افتاد آنگاه فرمودند: به صاحب یکی از این دو قبر عذاب داده می‌شود، زیرا که لباس‌های خود را از ادرار دور نگه نمی‌داشت</w:t>
      </w:r>
      <w:r w:rsidR="008D131D" w:rsidRPr="008D131D">
        <w:rPr>
          <w:rFonts w:hint="cs"/>
          <w:spacing w:val="-2"/>
          <w:vertAlign w:val="superscript"/>
          <w:rtl/>
        </w:rPr>
        <w:t>(</w:t>
      </w:r>
      <w:r w:rsidR="008D131D" w:rsidRPr="008D131D">
        <w:rPr>
          <w:rStyle w:val="FootnoteReference"/>
          <w:spacing w:val="-2"/>
          <w:rtl/>
        </w:rPr>
        <w:footnoteReference w:id="319"/>
      </w:r>
      <w:r w:rsidR="008D131D" w:rsidRPr="008D131D">
        <w:rPr>
          <w:rFonts w:hint="cs"/>
          <w:spacing w:val="-2"/>
          <w:vertAlign w:val="superscript"/>
          <w:rtl/>
        </w:rPr>
        <w:t>)</w:t>
      </w:r>
      <w:r w:rsidRPr="007B6C96">
        <w:rPr>
          <w:rFonts w:hint="cs"/>
          <w:spacing w:val="-2"/>
          <w:rtl/>
        </w:rPr>
        <w:t>.</w:t>
      </w:r>
    </w:p>
    <w:p w:rsidR="00F01D04" w:rsidRPr="002A0AD7" w:rsidRDefault="00F01D04" w:rsidP="00AF1282">
      <w:pPr>
        <w:pStyle w:val="a5"/>
        <w:rPr>
          <w:spacing w:val="-4"/>
          <w:rtl/>
        </w:rPr>
      </w:pPr>
      <w:r w:rsidRPr="002A0AD7">
        <w:rPr>
          <w:rFonts w:hint="cs"/>
          <w:spacing w:val="-4"/>
          <w:rtl/>
        </w:rPr>
        <w:t>یک بار به مسجد آمدند دیدند که بر روی دیوارها در جاهای مختلف لکه‌هایی وجود دارد. در دست ایشان شاخه‌ای از درخت خرما وجود داشت، آنگاه به وسیل</w:t>
      </w:r>
      <w:r w:rsidR="007B6C96" w:rsidRPr="002A0AD7">
        <w:rPr>
          <w:rFonts w:hint="cs"/>
          <w:spacing w:val="-4"/>
          <w:rtl/>
        </w:rPr>
        <w:t>ۀ</w:t>
      </w:r>
      <w:r w:rsidRPr="002A0AD7">
        <w:rPr>
          <w:rFonts w:hint="cs"/>
          <w:spacing w:val="-4"/>
          <w:rtl/>
        </w:rPr>
        <w:t xml:space="preserve"> آن لکه‌های روی دیوار را خراشیده پاک کردند، سپس خطاب به مردم با لهجه خشمناکی فرمودند: آیا شما دوست دارید که شخصی در مقابل شما قرار گیرد و بر صورت شما آب دهان بیندازد؟ وقتی یکی از شما نماز می‌خواند خداوند روبروی او و فرشتگان سمت راست او قرار می‌گیرند. لذا مناسب نیست که آدمی به سمت راست و یا روبروی خود آب دهان بیندازد.</w:t>
      </w:r>
    </w:p>
    <w:p w:rsidR="00F01D04" w:rsidRDefault="00F01D04" w:rsidP="00AF1282">
      <w:pPr>
        <w:pStyle w:val="a5"/>
        <w:rPr>
          <w:rtl/>
        </w:rPr>
      </w:pPr>
      <w:r w:rsidRPr="000B0323">
        <w:rPr>
          <w:rFonts w:hint="cs"/>
          <w:spacing w:val="-4"/>
          <w:rtl/>
        </w:rPr>
        <w:t>یکی از صحابه در حالی که در نماز امام جماعت بود، آب دهان انداخت رسول اکرم</w:t>
      </w:r>
      <w:r w:rsidR="000B0323" w:rsidRPr="000B0323">
        <w:rPr>
          <w:spacing w:val="-4"/>
        </w:rPr>
        <w:t xml:space="preserve"> </w:t>
      </w:r>
      <w:r w:rsidR="008C6189" w:rsidRPr="000B0323">
        <w:rPr>
          <w:rFonts w:cs="CTraditional Arabic" w:hint="cs"/>
          <w:spacing w:val="-4"/>
          <w:rtl/>
        </w:rPr>
        <w:t>ج</w:t>
      </w:r>
      <w:r>
        <w:rPr>
          <w:rFonts w:hint="cs"/>
          <w:rtl/>
        </w:rPr>
        <w:t xml:space="preserve"> مشاهده کردند و فرمودند: از این پس این حق ندارد امام جماعت شود. بعد از پایان نماز آن شخص به محضر رسول خدا حاضر شد و اظهار داشت: آیا شما چنین فرموده‌اید؟</w:t>
      </w:r>
      <w:r w:rsidR="00A23348">
        <w:rPr>
          <w:rFonts w:hint="cs"/>
          <w:rtl/>
        </w:rPr>
        <w:t xml:space="preserve"> </w:t>
      </w:r>
      <w:r w:rsidR="0079112F">
        <w:rPr>
          <w:rFonts w:hint="cs"/>
          <w:rtl/>
        </w:rPr>
        <w:t>آن‌حضرت</w:t>
      </w:r>
      <w:r w:rsidR="00A23348">
        <w:rPr>
          <w:rFonts w:hint="cs"/>
          <w:rtl/>
        </w:rPr>
        <w:t xml:space="preserve"> </w:t>
      </w:r>
      <w:r>
        <w:rPr>
          <w:rFonts w:hint="cs"/>
          <w:rtl/>
        </w:rPr>
        <w:t>فرمودند: آری، برای این که تو خدا و رسولش را اذیت نمودی</w:t>
      </w:r>
      <w:r w:rsidR="008D131D" w:rsidRPr="008D131D">
        <w:rPr>
          <w:rFonts w:hint="cs"/>
          <w:vertAlign w:val="superscript"/>
          <w:rtl/>
        </w:rPr>
        <w:t>(</w:t>
      </w:r>
      <w:r w:rsidR="008D131D" w:rsidRPr="008D131D">
        <w:rPr>
          <w:rStyle w:val="FootnoteReference"/>
          <w:rtl/>
        </w:rPr>
        <w:footnoteReference w:id="320"/>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 xml:space="preserve">از چیزهای بدبو مانند پیاز، سیر، تره و... نفرت داشتند و می‌فرمودند: وقتی این نوع چیزها را می‌خورید به مسجد نیایید. در صحیح بخاری مذکور است: هرکس پیاز و سیر بخورد نزد ما نیاید و همراه با ما نماز نخواند. یک بار حضرت عمر </w:t>
      </w:r>
      <w:r w:rsidR="00C150ED" w:rsidRPr="00C150ED">
        <w:rPr>
          <w:rFonts w:cs="CTraditional Arabic" w:hint="cs"/>
          <w:rtl/>
        </w:rPr>
        <w:t>س</w:t>
      </w:r>
      <w:r>
        <w:rPr>
          <w:rFonts w:hint="cs"/>
          <w:rtl/>
        </w:rPr>
        <w:t xml:space="preserve"> در دوران خلافت خود در خطبه فرمود: شما سیر و پیاز می‌خورید و به مسجد می‌آیید، در حالی که رسول اکرم </w:t>
      </w:r>
      <w:r w:rsidR="008C6189" w:rsidRPr="008C6189">
        <w:rPr>
          <w:rFonts w:cs="CTraditional Arabic" w:hint="cs"/>
          <w:rtl/>
        </w:rPr>
        <w:t>ج</w:t>
      </w:r>
      <w:r>
        <w:rPr>
          <w:rFonts w:hint="cs"/>
          <w:rtl/>
        </w:rPr>
        <w:t xml:space="preserve"> عادت داشتند که چنانچه شخصی سیر و یا پیاز می‌خورد و به مسجد می‌آمد دستور می‌دادند تا او را از مسجد اخراج و تا محل بقیع ببرند</w:t>
      </w:r>
      <w:r w:rsidR="008D131D" w:rsidRPr="008D131D">
        <w:rPr>
          <w:rFonts w:hint="cs"/>
          <w:vertAlign w:val="superscript"/>
          <w:rtl/>
        </w:rPr>
        <w:t>(</w:t>
      </w:r>
      <w:r w:rsidR="008D131D" w:rsidRPr="008D131D">
        <w:rPr>
          <w:rStyle w:val="FootnoteReference"/>
          <w:rtl/>
        </w:rPr>
        <w:footnoteReference w:id="321"/>
      </w:r>
      <w:r w:rsidR="008D131D" w:rsidRPr="008D131D">
        <w:rPr>
          <w:rFonts w:hint="cs"/>
          <w:vertAlign w:val="superscript"/>
          <w:rtl/>
        </w:rPr>
        <w:t>)</w:t>
      </w:r>
      <w:r>
        <w:rPr>
          <w:rFonts w:hint="cs"/>
          <w:rtl/>
        </w:rPr>
        <w:t>.</w:t>
      </w:r>
    </w:p>
    <w:p w:rsidR="00F01D04" w:rsidRDefault="00F01D04" w:rsidP="00E345E7">
      <w:pPr>
        <w:pStyle w:val="a0"/>
        <w:keepNext/>
        <w:spacing w:after="0"/>
        <w:jc w:val="both"/>
        <w:rPr>
          <w:rtl/>
        </w:rPr>
      </w:pPr>
      <w:bookmarkStart w:id="516" w:name="_Toc293494793"/>
      <w:bookmarkStart w:id="517" w:name="_Toc293496955"/>
      <w:bookmarkStart w:id="518" w:name="_Toc348629009"/>
      <w:bookmarkStart w:id="519" w:name="_Toc470210359"/>
      <w:r>
        <w:rPr>
          <w:rFonts w:hint="cs"/>
          <w:rtl/>
        </w:rPr>
        <w:t>مرکب‌های ایشان</w:t>
      </w:r>
      <w:bookmarkEnd w:id="516"/>
      <w:bookmarkEnd w:id="517"/>
      <w:bookmarkEnd w:id="518"/>
      <w:bookmarkEnd w:id="519"/>
    </w:p>
    <w:p w:rsidR="00F01D04" w:rsidRDefault="00F01D04" w:rsidP="00AF1282">
      <w:pPr>
        <w:pStyle w:val="a5"/>
        <w:rPr>
          <w:rtl/>
        </w:rPr>
      </w:pPr>
      <w:r>
        <w:rPr>
          <w:rFonts w:hint="cs"/>
          <w:rtl/>
        </w:rPr>
        <w:t xml:space="preserve">اسب سواری را بسیار دوست داشتند و می‌فرمودند: </w:t>
      </w:r>
      <w:r w:rsidRPr="008A125B">
        <w:rPr>
          <w:rStyle w:val="Char7"/>
          <w:rFonts w:eastAsia="Calibri" w:hint="cs"/>
          <w:rtl/>
        </w:rPr>
        <w:t>«الخيل معقود في نواصيها الخير»</w:t>
      </w:r>
      <w:r>
        <w:rPr>
          <w:rFonts w:hint="cs"/>
          <w:rtl/>
        </w:rPr>
        <w:t xml:space="preserve"> (در پیشانی اسب خیر و صلاح وجود دارد) علاوه بر اسب از اُلاغ، قاطر و شتر نیز برای سواری استفاده می‌کردند. نام اسب مخصوص سواری ایشان «لحیف» نام اُلاغ «عفیر»، نام قاطر «دلدل» و «تیه» و نام شتر «قصواء» و «غضباء» بود.</w:t>
      </w:r>
    </w:p>
    <w:p w:rsidR="00F01D04" w:rsidRDefault="00F01D04" w:rsidP="00E345E7">
      <w:pPr>
        <w:pStyle w:val="a0"/>
        <w:keepNext/>
        <w:spacing w:after="0"/>
        <w:jc w:val="both"/>
        <w:rPr>
          <w:rtl/>
        </w:rPr>
      </w:pPr>
      <w:bookmarkStart w:id="520" w:name="_Toc293494794"/>
      <w:bookmarkStart w:id="521" w:name="_Toc293496956"/>
      <w:bookmarkStart w:id="522" w:name="_Toc348629010"/>
      <w:bookmarkStart w:id="523" w:name="_Toc470210360"/>
      <w:r>
        <w:rPr>
          <w:rFonts w:hint="cs"/>
          <w:rtl/>
        </w:rPr>
        <w:t xml:space="preserve">علاقه به </w:t>
      </w:r>
      <w:r w:rsidRPr="008C140B">
        <w:rPr>
          <w:rFonts w:hint="cs"/>
          <w:rtl/>
        </w:rPr>
        <w:t>اسب‌سواری</w:t>
      </w:r>
      <w:bookmarkEnd w:id="520"/>
      <w:bookmarkEnd w:id="521"/>
      <w:bookmarkEnd w:id="522"/>
      <w:bookmarkEnd w:id="523"/>
    </w:p>
    <w:p w:rsidR="00F01D04" w:rsidRDefault="00F01D04" w:rsidP="00AF1282">
      <w:pPr>
        <w:pStyle w:val="a5"/>
        <w:rPr>
          <w:rtl/>
        </w:rPr>
      </w:pPr>
      <w:r>
        <w:rPr>
          <w:rFonts w:hint="cs"/>
          <w:rtl/>
        </w:rPr>
        <w:t>در خارج از مدینه میدانی از محل «حصباء» تا «ثنیة الوداع» به وسعت 6 مایل وجود داشت. این میدان مخصوص اسب‌دوانی بود. روش تربیت اسب‌ها چنین بود که اسب‌ها را تا مدتی عل</w:t>
      </w:r>
      <w:r w:rsidR="00041590">
        <w:rPr>
          <w:rFonts w:hint="cs"/>
          <w:rtl/>
        </w:rPr>
        <w:t>ف</w:t>
      </w:r>
      <w:r>
        <w:rPr>
          <w:rFonts w:hint="cs"/>
          <w:rtl/>
        </w:rPr>
        <w:t xml:space="preserve"> و دانه می‌دادند تا خوب چاق و چابک شوند وقتی خوب چاق می‌شدند، از غذای آن‌ها می‌کاستند و در خانه می‌بستند و چند روانداز بر آن‌ها می‌انداختند تا عرق کنند، عرق می‌کردند و عرق‌شان خشک می‌شد. هر روز این امر جریان داشت تا این که به مقداری که چاق شده بودند، لاغ</w:t>
      </w:r>
      <w:r w:rsidR="00041590">
        <w:rPr>
          <w:rFonts w:hint="cs"/>
          <w:rtl/>
        </w:rPr>
        <w:t>ر</w:t>
      </w:r>
      <w:r>
        <w:rPr>
          <w:rFonts w:hint="cs"/>
          <w:rtl/>
        </w:rPr>
        <w:t xml:space="preserve"> و چست و چابک می‌شدند. این عمل تا چهل روز ادامه داشت.</w:t>
      </w:r>
    </w:p>
    <w:p w:rsidR="00F01D04" w:rsidRDefault="00F01D04"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اسبی به نام «سنجه» داشتند یک بار با آن در مسابقه اسب‌دوانی شرکت نموده و برنده شدند. این امر باعث شادی زیاد ایشان شد</w:t>
      </w:r>
      <w:r w:rsidR="008D131D" w:rsidRPr="008D131D">
        <w:rPr>
          <w:rFonts w:hint="cs"/>
          <w:vertAlign w:val="superscript"/>
          <w:rtl/>
        </w:rPr>
        <w:t>(</w:t>
      </w:r>
      <w:r w:rsidR="008D131D" w:rsidRPr="008D131D">
        <w:rPr>
          <w:rStyle w:val="FootnoteReference"/>
          <w:rtl/>
        </w:rPr>
        <w:footnoteReference w:id="322"/>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مسئولیت مسابقات و تمرین‌های اسب‌دوانی به حضرت علی سپرده شده بود و او از طرف خود این مسئولیت را به سراقه بن مالک واگذار نمود و دستورالعمل‌های زیر را برایش تعیین نمود:</w:t>
      </w:r>
    </w:p>
    <w:p w:rsidR="00F01D04" w:rsidRDefault="00F01D04" w:rsidP="000B0323">
      <w:pPr>
        <w:pStyle w:val="a5"/>
        <w:numPr>
          <w:ilvl w:val="0"/>
          <w:numId w:val="30"/>
        </w:numPr>
        <w:ind w:left="680" w:hanging="340"/>
      </w:pPr>
      <w:r>
        <w:rPr>
          <w:rFonts w:hint="cs"/>
          <w:rtl/>
        </w:rPr>
        <w:t xml:space="preserve">صف‌های اسب‌ها منظم و سه بار اعلام شود </w:t>
      </w:r>
      <w:r w:rsidR="009151E8">
        <w:rPr>
          <w:rFonts w:hint="cs"/>
          <w:rtl/>
        </w:rPr>
        <w:t>تا اسب‌سواران خود را آماده کنند؛</w:t>
      </w:r>
    </w:p>
    <w:p w:rsidR="00F01D04" w:rsidRDefault="00F01D04" w:rsidP="000B0323">
      <w:pPr>
        <w:pStyle w:val="a5"/>
        <w:numPr>
          <w:ilvl w:val="0"/>
          <w:numId w:val="30"/>
        </w:numPr>
        <w:ind w:left="680" w:hanging="340"/>
      </w:pPr>
      <w:r>
        <w:rPr>
          <w:rFonts w:hint="cs"/>
          <w:rtl/>
        </w:rPr>
        <w:t>سپس سه بار تکبیر گفته ش</w:t>
      </w:r>
      <w:r w:rsidR="009151E8">
        <w:rPr>
          <w:rFonts w:hint="cs"/>
          <w:rtl/>
        </w:rPr>
        <w:t>ود و با تکبیر سوم حرکت آغاز شود؛</w:t>
      </w:r>
    </w:p>
    <w:p w:rsidR="00F01D04" w:rsidRDefault="00F01D04" w:rsidP="000B0323">
      <w:pPr>
        <w:pStyle w:val="a5"/>
        <w:numPr>
          <w:ilvl w:val="0"/>
          <w:numId w:val="30"/>
        </w:numPr>
        <w:ind w:left="680" w:hanging="340"/>
        <w:rPr>
          <w:rtl/>
        </w:rPr>
      </w:pPr>
      <w:r>
        <w:rPr>
          <w:rFonts w:hint="cs"/>
          <w:rtl/>
        </w:rPr>
        <w:t>اگر گوش اسبی از سایر اسب‌ها جلوتر قرار گ</w:t>
      </w:r>
      <w:r w:rsidR="009151E8">
        <w:rPr>
          <w:rFonts w:hint="cs"/>
          <w:rtl/>
        </w:rPr>
        <w:t>رفت آن اسب برنده به حساب می‌آید؛</w:t>
      </w:r>
    </w:p>
    <w:p w:rsidR="00F01D04" w:rsidRPr="002A0AD7" w:rsidRDefault="00F01D04" w:rsidP="00AF1282">
      <w:pPr>
        <w:pStyle w:val="a5"/>
        <w:rPr>
          <w:spacing w:val="-4"/>
          <w:rtl/>
        </w:rPr>
      </w:pPr>
      <w:r w:rsidRPr="002A0AD7">
        <w:rPr>
          <w:rFonts w:hint="cs"/>
          <w:spacing w:val="-4"/>
          <w:rtl/>
        </w:rPr>
        <w:t>حضرت علی در انت</w:t>
      </w:r>
      <w:r w:rsidR="000B0323" w:rsidRPr="002A0AD7">
        <w:rPr>
          <w:spacing w:val="-4"/>
        </w:rPr>
        <w:t>‌</w:t>
      </w:r>
      <w:r w:rsidRPr="002A0AD7">
        <w:rPr>
          <w:rFonts w:hint="cs"/>
          <w:spacing w:val="-4"/>
          <w:rtl/>
        </w:rPr>
        <w:t>های میدان قرار می‌گرفت و در آنجا خطی رسم می‌کرد و دو نفر را در دو طرف آن خط مستقر می‌ساخت و اسب از م</w:t>
      </w:r>
      <w:r w:rsidR="009151E8" w:rsidRPr="002A0AD7">
        <w:rPr>
          <w:rFonts w:hint="cs"/>
          <w:spacing w:val="-4"/>
          <w:rtl/>
        </w:rPr>
        <w:t>یان آن نفر می‌بایست عبور می‌کرد؛</w:t>
      </w:r>
    </w:p>
    <w:p w:rsidR="00F01D04" w:rsidRDefault="00F01D04" w:rsidP="00AF1282">
      <w:pPr>
        <w:pStyle w:val="a5"/>
        <w:rPr>
          <w:rtl/>
        </w:rPr>
      </w:pPr>
      <w:r>
        <w:rPr>
          <w:rFonts w:hint="cs"/>
          <w:rtl/>
        </w:rPr>
        <w:t xml:space="preserve">گاهی میان شتران نیز مسابقه برگزار می‌شد، «عضباء» شتر رسول اکرم </w:t>
      </w:r>
      <w:r w:rsidR="008C6189" w:rsidRPr="008C6189">
        <w:rPr>
          <w:rFonts w:cs="CTraditional Arabic" w:hint="cs"/>
          <w:rtl/>
        </w:rPr>
        <w:t>ج</w:t>
      </w:r>
      <w:r>
        <w:rPr>
          <w:rFonts w:hint="cs"/>
          <w:rtl/>
        </w:rPr>
        <w:t xml:space="preserve"> همیشه در مسابقات برنده می‌شد. یک بار یک شتر سوار بدوی در مسابقه با «عضباء» از آن پیشی گرفت. مسلمانان از این امر سخت متأثر و ناراحت شدند.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فرمودند: وعده خداوند است که هرکس در دنیا گردن افرازد، خداوند گردنش را پایین اندازد</w:t>
      </w:r>
      <w:r w:rsidR="008D131D" w:rsidRPr="008D131D">
        <w:rPr>
          <w:rFonts w:hint="cs"/>
          <w:vertAlign w:val="superscript"/>
          <w:rtl/>
        </w:rPr>
        <w:t>(</w:t>
      </w:r>
      <w:r w:rsidR="008D131D" w:rsidRPr="008D131D">
        <w:rPr>
          <w:rStyle w:val="FootnoteReference"/>
          <w:rtl/>
        </w:rPr>
        <w:footnoteReference w:id="323"/>
      </w:r>
      <w:r w:rsidR="008D131D" w:rsidRPr="008D131D">
        <w:rPr>
          <w:rFonts w:hint="cs"/>
          <w:vertAlign w:val="superscript"/>
          <w:rtl/>
        </w:rPr>
        <w:t>)</w:t>
      </w:r>
      <w:r>
        <w:rPr>
          <w:rFonts w:hint="cs"/>
          <w:rtl/>
        </w:rPr>
        <w:t>.</w:t>
      </w:r>
    </w:p>
    <w:p w:rsidR="00F01D04" w:rsidRDefault="00F01D04" w:rsidP="00AF1282">
      <w:pPr>
        <w:pStyle w:val="a5"/>
        <w:rPr>
          <w:rtl/>
        </w:rPr>
      </w:pPr>
      <w:r>
        <w:rPr>
          <w:rFonts w:hint="cs"/>
          <w:rtl/>
        </w:rPr>
        <w:t>اسب‌های با رنگ مشکی، کمیت و صندل را می‌پسندیدند. از بریدن دم اسب‌ها منع می‌کردند، زیرا که وسیل</w:t>
      </w:r>
      <w:r w:rsidR="007B6C96">
        <w:rPr>
          <w:rFonts w:hint="cs"/>
          <w:rtl/>
        </w:rPr>
        <w:t>ۀ</w:t>
      </w:r>
      <w:r>
        <w:rPr>
          <w:rFonts w:hint="cs"/>
          <w:rtl/>
        </w:rPr>
        <w:t xml:space="preserve"> دفع مگس‌ها است</w:t>
      </w:r>
      <w:r w:rsidR="008D131D" w:rsidRPr="008D131D">
        <w:rPr>
          <w:rFonts w:hint="cs"/>
          <w:vertAlign w:val="superscript"/>
          <w:rtl/>
        </w:rPr>
        <w:t>(</w:t>
      </w:r>
      <w:r w:rsidR="008D131D" w:rsidRPr="008D131D">
        <w:rPr>
          <w:rStyle w:val="FootnoteReference"/>
          <w:rtl/>
        </w:rPr>
        <w:footnoteReference w:id="324"/>
      </w:r>
      <w:r w:rsidR="008D131D" w:rsidRPr="008D131D">
        <w:rPr>
          <w:rFonts w:hint="cs"/>
          <w:vertAlign w:val="superscript"/>
          <w:rtl/>
        </w:rPr>
        <w:t>)</w:t>
      </w:r>
      <w:r>
        <w:rPr>
          <w:rFonts w:hint="cs"/>
          <w:rtl/>
        </w:rPr>
        <w:t>.</w:t>
      </w:r>
    </w:p>
    <w:p w:rsidR="000F638B" w:rsidRPr="00252774" w:rsidRDefault="000F638B" w:rsidP="00252774">
      <w:pPr>
        <w:ind w:firstLine="0"/>
        <w:jc w:val="center"/>
        <w:rPr>
          <w:sz w:val="20"/>
          <w:szCs w:val="20"/>
          <w:rtl/>
          <w:lang w:bidi="fa-IR"/>
        </w:rPr>
      </w:pPr>
      <w:r w:rsidRPr="000B0323">
        <w:rPr>
          <w:rFonts w:cs="B Nazanin" w:hint="cs"/>
          <w:sz w:val="40"/>
          <w:szCs w:val="40"/>
          <w:rtl/>
          <w:lang w:bidi="fa-IR"/>
        </w:rPr>
        <w:t>* * * *</w:t>
      </w:r>
    </w:p>
    <w:p w:rsidR="007B6C96" w:rsidRDefault="007B6C96" w:rsidP="000F638B">
      <w:pPr>
        <w:rPr>
          <w:sz w:val="20"/>
          <w:szCs w:val="20"/>
          <w:rtl/>
          <w:lang w:bidi="fa-IR"/>
        </w:rPr>
        <w:sectPr w:rsidR="007B6C96" w:rsidSect="00392777">
          <w:headerReference w:type="default" r:id="rId25"/>
          <w:footnotePr>
            <w:numRestart w:val="eachPage"/>
          </w:footnotePr>
          <w:type w:val="oddPage"/>
          <w:pgSz w:w="9356" w:h="13608" w:code="9"/>
          <w:pgMar w:top="567" w:right="1134" w:bottom="1134" w:left="1134" w:header="454" w:footer="0" w:gutter="0"/>
          <w:cols w:space="708"/>
          <w:titlePg/>
          <w:bidi/>
          <w:rtlGutter/>
          <w:docGrid w:linePitch="360"/>
        </w:sectPr>
      </w:pPr>
    </w:p>
    <w:p w:rsidR="000F638B" w:rsidRDefault="000F638B" w:rsidP="000F638B">
      <w:pPr>
        <w:pStyle w:val="a"/>
        <w:rPr>
          <w:rtl/>
        </w:rPr>
      </w:pPr>
      <w:bookmarkStart w:id="524" w:name="_Toc293494795"/>
      <w:bookmarkStart w:id="525" w:name="_Toc293496957"/>
      <w:bookmarkStart w:id="526" w:name="_Toc348629011"/>
      <w:bookmarkStart w:id="527" w:name="_Toc470210361"/>
      <w:r>
        <w:rPr>
          <w:rFonts w:hint="cs"/>
          <w:rtl/>
        </w:rPr>
        <w:t>معمولات رسول خدا</w:t>
      </w:r>
      <w:r w:rsidR="00543324">
        <w:rPr>
          <w:rFonts w:hint="cs"/>
          <w:rtl/>
        </w:rPr>
        <w:t xml:space="preserve"> </w:t>
      </w:r>
      <w:r>
        <w:rPr>
          <w:rFonts w:hint="cs"/>
          <w:rtl/>
        </w:rPr>
        <w:t xml:space="preserve"> </w:t>
      </w:r>
      <w:r w:rsidR="008C6189" w:rsidRPr="002A0AD7">
        <w:rPr>
          <w:rFonts w:cs="CTraditional Arabic" w:hint="cs"/>
          <w:bCs w:val="0"/>
          <w:sz w:val="28"/>
          <w:rtl/>
        </w:rPr>
        <w:t>ج</w:t>
      </w:r>
      <w:bookmarkEnd w:id="524"/>
      <w:bookmarkEnd w:id="525"/>
      <w:bookmarkEnd w:id="526"/>
      <w:bookmarkEnd w:id="527"/>
    </w:p>
    <w:p w:rsidR="000F638B" w:rsidRDefault="000F638B" w:rsidP="00AF1282">
      <w:pPr>
        <w:pStyle w:val="a5"/>
        <w:rPr>
          <w:rtl/>
        </w:rPr>
      </w:pPr>
      <w:r>
        <w:rPr>
          <w:rFonts w:hint="cs"/>
          <w:rtl/>
        </w:rPr>
        <w:t xml:space="preserve">ترمذی در «شمائل» از حضرت علی </w:t>
      </w:r>
      <w:r w:rsidR="00C150ED" w:rsidRPr="00C150ED">
        <w:rPr>
          <w:rFonts w:cs="CTraditional Arabic" w:hint="cs"/>
          <w:rtl/>
        </w:rPr>
        <w:t>س</w:t>
      </w:r>
      <w:r>
        <w:rPr>
          <w:rFonts w:hint="cs"/>
          <w:rtl/>
        </w:rPr>
        <w:t xml:space="preserve"> روایت کرده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اوقات خود را به سه قسمت تقسیم کرده بودند. یک قسمت برای عبادت، یک قسمت برای مردم و یک قسمت برای خود.</w:t>
      </w:r>
    </w:p>
    <w:p w:rsidR="001D420E" w:rsidRDefault="001D420E" w:rsidP="00E345E7">
      <w:pPr>
        <w:pStyle w:val="a0"/>
        <w:keepNext/>
        <w:spacing w:after="0"/>
        <w:jc w:val="both"/>
        <w:rPr>
          <w:rtl/>
        </w:rPr>
      </w:pPr>
      <w:bookmarkStart w:id="528" w:name="_Toc293494796"/>
      <w:bookmarkStart w:id="529" w:name="_Toc293496958"/>
      <w:bookmarkStart w:id="530" w:name="_Toc348629012"/>
      <w:bookmarkStart w:id="531" w:name="_Toc470210362"/>
      <w:r w:rsidRPr="008C140B">
        <w:rPr>
          <w:rFonts w:hint="cs"/>
          <w:rtl/>
        </w:rPr>
        <w:t>اعمال</w:t>
      </w:r>
      <w:r>
        <w:rPr>
          <w:rFonts w:hint="cs"/>
          <w:rtl/>
        </w:rPr>
        <w:t xml:space="preserve"> صبح تا شام</w:t>
      </w:r>
      <w:bookmarkEnd w:id="528"/>
      <w:bookmarkEnd w:id="529"/>
      <w:bookmarkEnd w:id="530"/>
      <w:bookmarkEnd w:id="531"/>
    </w:p>
    <w:p w:rsidR="001D420E" w:rsidRDefault="001D420E" w:rsidP="00AF1282">
      <w:pPr>
        <w:pStyle w:val="a5"/>
        <w:rPr>
          <w:rtl/>
        </w:rPr>
      </w:pPr>
      <w:r>
        <w:rPr>
          <w:rFonts w:hint="cs"/>
          <w:rtl/>
        </w:rPr>
        <w:t>عادت</w:t>
      </w:r>
      <w:r w:rsidR="00A23348">
        <w:rPr>
          <w:rFonts w:hint="cs"/>
          <w:rtl/>
        </w:rPr>
        <w:t xml:space="preserve"> </w:t>
      </w:r>
      <w:r w:rsidR="0079112F">
        <w:rPr>
          <w:rFonts w:hint="cs"/>
          <w:rtl/>
        </w:rPr>
        <w:t>آن‌حضرت</w:t>
      </w:r>
      <w:r w:rsidR="00A23348">
        <w:rPr>
          <w:rFonts w:hint="cs"/>
          <w:rtl/>
        </w:rPr>
        <w:t xml:space="preserve"> </w:t>
      </w:r>
      <w:r>
        <w:rPr>
          <w:rFonts w:hint="cs"/>
          <w:rtl/>
        </w:rPr>
        <w:t>چنین بود که بعد از نماز صبح بر جای نماز خود می‌نشستند تا آفتاب طلوع می‌کرد</w:t>
      </w:r>
      <w:r w:rsidR="008D131D" w:rsidRPr="008D131D">
        <w:rPr>
          <w:rFonts w:hint="cs"/>
          <w:vertAlign w:val="superscript"/>
          <w:rtl/>
        </w:rPr>
        <w:t>(</w:t>
      </w:r>
      <w:r w:rsidR="008D131D" w:rsidRPr="008D131D">
        <w:rPr>
          <w:rStyle w:val="FootnoteReference"/>
          <w:rtl/>
        </w:rPr>
        <w:footnoteReference w:id="325"/>
      </w:r>
      <w:r w:rsidR="008D131D" w:rsidRPr="008D131D">
        <w:rPr>
          <w:rFonts w:hint="cs"/>
          <w:vertAlign w:val="superscript"/>
          <w:rtl/>
        </w:rPr>
        <w:t>)</w:t>
      </w:r>
      <w:r>
        <w:rPr>
          <w:rFonts w:hint="cs"/>
          <w:rtl/>
        </w:rPr>
        <w:t>.</w:t>
      </w:r>
      <w:r w:rsidR="00D03BEF">
        <w:rPr>
          <w:rFonts w:hint="cs"/>
          <w:rtl/>
        </w:rPr>
        <w:t xml:space="preserve"> آنگاه مسلمانان به محضر ایشان حاضر می‌شدند و</w:t>
      </w:r>
      <w:r w:rsidR="00A23348">
        <w:rPr>
          <w:rFonts w:hint="cs"/>
          <w:rtl/>
        </w:rPr>
        <w:t xml:space="preserve"> </w:t>
      </w:r>
      <w:r w:rsidR="0079112F">
        <w:rPr>
          <w:rFonts w:hint="cs"/>
          <w:rtl/>
        </w:rPr>
        <w:t>آن‌حضرت</w:t>
      </w:r>
      <w:r w:rsidR="00A23348">
        <w:rPr>
          <w:rFonts w:hint="cs"/>
          <w:rtl/>
        </w:rPr>
        <w:t xml:space="preserve"> </w:t>
      </w:r>
      <w:r w:rsidR="00D03BEF">
        <w:rPr>
          <w:rFonts w:hint="cs"/>
          <w:rtl/>
        </w:rPr>
        <w:t>آن‌ها را موعظه و نصیحت می‌کرد</w:t>
      </w:r>
      <w:r w:rsidR="008D131D" w:rsidRPr="008D131D">
        <w:rPr>
          <w:rFonts w:hint="cs"/>
          <w:vertAlign w:val="superscript"/>
          <w:rtl/>
        </w:rPr>
        <w:t>(</w:t>
      </w:r>
      <w:r w:rsidR="008D131D" w:rsidRPr="008D131D">
        <w:rPr>
          <w:rStyle w:val="FootnoteReference"/>
          <w:rtl/>
        </w:rPr>
        <w:footnoteReference w:id="326"/>
      </w:r>
      <w:r w:rsidR="008D131D" w:rsidRPr="008D131D">
        <w:rPr>
          <w:rFonts w:hint="cs"/>
          <w:vertAlign w:val="superscript"/>
          <w:rtl/>
        </w:rPr>
        <w:t>)</w:t>
      </w:r>
      <w:r w:rsidR="00D03BEF">
        <w:rPr>
          <w:rFonts w:hint="cs"/>
          <w:rtl/>
        </w:rPr>
        <w:t>. اغلب از صحابه می‌پرسید: کسی از شما خوابی دیده است؟ اگر کسی خوابی دیده بود بیان می‌کرد و</w:t>
      </w:r>
      <w:r w:rsidR="00A23348">
        <w:rPr>
          <w:rFonts w:hint="cs"/>
          <w:rtl/>
        </w:rPr>
        <w:t xml:space="preserve"> </w:t>
      </w:r>
      <w:r w:rsidR="0079112F">
        <w:rPr>
          <w:rFonts w:hint="cs"/>
          <w:rtl/>
        </w:rPr>
        <w:t>آن‌حضرت</w:t>
      </w:r>
      <w:r w:rsidR="00A23348">
        <w:rPr>
          <w:rFonts w:hint="cs"/>
          <w:rtl/>
        </w:rPr>
        <w:t xml:space="preserve"> </w:t>
      </w:r>
      <w:r w:rsidR="00D03BEF">
        <w:rPr>
          <w:rFonts w:hint="cs"/>
          <w:rtl/>
        </w:rPr>
        <w:t>آن را تعبیر می‌کردند</w:t>
      </w:r>
      <w:r w:rsidR="008D131D" w:rsidRPr="008D131D">
        <w:rPr>
          <w:rFonts w:hint="cs"/>
          <w:vertAlign w:val="superscript"/>
          <w:rtl/>
        </w:rPr>
        <w:t>(</w:t>
      </w:r>
      <w:r w:rsidR="008D131D" w:rsidRPr="008D131D">
        <w:rPr>
          <w:rStyle w:val="FootnoteReference"/>
          <w:rtl/>
        </w:rPr>
        <w:footnoteReference w:id="327"/>
      </w:r>
      <w:r w:rsidR="008D131D" w:rsidRPr="008D131D">
        <w:rPr>
          <w:rFonts w:hint="cs"/>
          <w:vertAlign w:val="superscript"/>
          <w:rtl/>
        </w:rPr>
        <w:t>)</w:t>
      </w:r>
      <w:r w:rsidR="00D03BEF">
        <w:rPr>
          <w:rFonts w:hint="cs"/>
          <w:rtl/>
        </w:rPr>
        <w:t>. گاهی</w:t>
      </w:r>
      <w:r w:rsidR="00A23348">
        <w:rPr>
          <w:rFonts w:hint="cs"/>
          <w:rtl/>
        </w:rPr>
        <w:t xml:space="preserve"> </w:t>
      </w:r>
      <w:r w:rsidR="0079112F">
        <w:rPr>
          <w:rFonts w:hint="cs"/>
          <w:rtl/>
        </w:rPr>
        <w:t>آن‌حضرت</w:t>
      </w:r>
      <w:r w:rsidR="00A23348">
        <w:rPr>
          <w:rFonts w:hint="cs"/>
          <w:rtl/>
        </w:rPr>
        <w:t xml:space="preserve"> </w:t>
      </w:r>
      <w:r w:rsidR="00D03BEF">
        <w:rPr>
          <w:rFonts w:hint="cs"/>
          <w:rtl/>
        </w:rPr>
        <w:t>خواب خود را بیان می‌کردند</w:t>
      </w:r>
      <w:r w:rsidR="008D131D" w:rsidRPr="008D131D">
        <w:rPr>
          <w:rFonts w:hint="cs"/>
          <w:vertAlign w:val="superscript"/>
          <w:rtl/>
        </w:rPr>
        <w:t>(</w:t>
      </w:r>
      <w:r w:rsidR="008D131D" w:rsidRPr="008D131D">
        <w:rPr>
          <w:rStyle w:val="FootnoteReference"/>
          <w:rtl/>
        </w:rPr>
        <w:footnoteReference w:id="328"/>
      </w:r>
      <w:r w:rsidR="008D131D" w:rsidRPr="008D131D">
        <w:rPr>
          <w:rFonts w:hint="cs"/>
          <w:vertAlign w:val="superscript"/>
          <w:rtl/>
        </w:rPr>
        <w:t>)</w:t>
      </w:r>
      <w:r w:rsidR="00D03BEF">
        <w:rPr>
          <w:rFonts w:hint="cs"/>
          <w:rtl/>
        </w:rPr>
        <w:t>. سپس صحابه به گفتگو با یکدیگر می‌پرداختند. داستان‌های دوران جاهلیت را بیان می‌کردند، شعر می‌خواندند، مزاح می‌کردند و می‌خندیدند.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D03BEF">
        <w:rPr>
          <w:rFonts w:hint="cs"/>
          <w:rtl/>
        </w:rPr>
        <w:t xml:space="preserve"> فقط تبسم می‌فرمودند</w:t>
      </w:r>
      <w:r w:rsidR="008D131D" w:rsidRPr="008D131D">
        <w:rPr>
          <w:rFonts w:hint="cs"/>
          <w:vertAlign w:val="superscript"/>
          <w:rtl/>
        </w:rPr>
        <w:t>(</w:t>
      </w:r>
      <w:r w:rsidR="008D131D" w:rsidRPr="008D131D">
        <w:rPr>
          <w:rStyle w:val="FootnoteReference"/>
          <w:rtl/>
        </w:rPr>
        <w:footnoteReference w:id="329"/>
      </w:r>
      <w:r w:rsidR="008D131D" w:rsidRPr="008D131D">
        <w:rPr>
          <w:rFonts w:hint="cs"/>
          <w:vertAlign w:val="superscript"/>
          <w:rtl/>
        </w:rPr>
        <w:t>)</w:t>
      </w:r>
      <w:r w:rsidR="00D03BEF">
        <w:rPr>
          <w:rFonts w:hint="cs"/>
          <w:rtl/>
        </w:rPr>
        <w:t>. اغلب، مال غنیمت، خراج و غیره را در همین وقت تقسیم می‌کردند</w:t>
      </w:r>
      <w:r w:rsidR="008D131D" w:rsidRPr="008D131D">
        <w:rPr>
          <w:rFonts w:hint="cs"/>
          <w:vertAlign w:val="superscript"/>
          <w:rtl/>
        </w:rPr>
        <w:t>(</w:t>
      </w:r>
      <w:r w:rsidR="008D131D" w:rsidRPr="008D131D">
        <w:rPr>
          <w:rStyle w:val="FootnoteReference"/>
          <w:rtl/>
        </w:rPr>
        <w:footnoteReference w:id="330"/>
      </w:r>
      <w:r w:rsidR="008D131D" w:rsidRPr="008D131D">
        <w:rPr>
          <w:rFonts w:hint="cs"/>
          <w:vertAlign w:val="superscript"/>
          <w:rtl/>
        </w:rPr>
        <w:t>)</w:t>
      </w:r>
      <w:r w:rsidR="00D03BEF">
        <w:rPr>
          <w:rFonts w:hint="cs"/>
          <w:rtl/>
        </w:rPr>
        <w:t>.</w:t>
      </w:r>
    </w:p>
    <w:p w:rsidR="006B6EF6" w:rsidRDefault="006B6EF6" w:rsidP="00AF1282">
      <w:pPr>
        <w:pStyle w:val="a5"/>
        <w:rPr>
          <w:rtl/>
        </w:rPr>
      </w:pPr>
      <w:r>
        <w:rPr>
          <w:rFonts w:hint="cs"/>
          <w:rtl/>
        </w:rPr>
        <w:t>در بعضی از روایات مذکور است، وقتی آفتاب بالا می‌آمد گاهی چهار رکعت و گاهی هشت رکعت نماز چاشت می‌خواندند. آنگاه به خانه می‌رفتند و کارهای آنجا را نیز انجام می‌دادند. لباس‌های خود را که پاره می‌شد، خودشان می‌دوختند، اگر کفش پاره می‌شد آن را درست می‌کردند، شیر می‌دوشیدند</w:t>
      </w:r>
      <w:r w:rsidR="008D131D" w:rsidRPr="008D131D">
        <w:rPr>
          <w:rFonts w:hint="cs"/>
          <w:vertAlign w:val="superscript"/>
          <w:rtl/>
        </w:rPr>
        <w:t>(</w:t>
      </w:r>
      <w:r w:rsidR="008D131D" w:rsidRPr="008D131D">
        <w:rPr>
          <w:rStyle w:val="FootnoteReference"/>
          <w:rtl/>
        </w:rPr>
        <w:footnoteReference w:id="331"/>
      </w:r>
      <w:r w:rsidR="008D131D" w:rsidRPr="008D131D">
        <w:rPr>
          <w:rFonts w:hint="cs"/>
          <w:vertAlign w:val="superscript"/>
          <w:rtl/>
        </w:rPr>
        <w:t>)</w:t>
      </w:r>
      <w:r>
        <w:rPr>
          <w:rFonts w:hint="cs"/>
          <w:rtl/>
        </w:rPr>
        <w:t>.</w:t>
      </w:r>
    </w:p>
    <w:p w:rsidR="006B6EF6" w:rsidRDefault="006B6EF6" w:rsidP="00AF1282">
      <w:pPr>
        <w:pStyle w:val="a5"/>
        <w:rPr>
          <w:rtl/>
        </w:rPr>
      </w:pPr>
      <w:r>
        <w:rPr>
          <w:rFonts w:hint="cs"/>
          <w:rtl/>
        </w:rPr>
        <w:t>بعد از ادای نماز عصر به خانه‌های تک تک ازواج مطهرات می‌رفتند و در خان</w:t>
      </w:r>
      <w:r w:rsidR="009151E8">
        <w:rPr>
          <w:rFonts w:hint="cs"/>
          <w:rtl/>
        </w:rPr>
        <w:t>ۀ</w:t>
      </w:r>
      <w:r>
        <w:rPr>
          <w:rFonts w:hint="cs"/>
          <w:rtl/>
        </w:rPr>
        <w:t xml:space="preserve"> هریک از آن‌ها لحظه‌ای می‌نشستند. آنگاه نوبت هرکدام می‌بود شب را در آنجا سپری می‌کردند. تمام ازواج مطهرات تا قبل از نماز عشاء در آنجا جمع می‌شدند و در محضر</w:t>
      </w:r>
      <w:r w:rsidR="00A23348">
        <w:rPr>
          <w:rFonts w:hint="cs"/>
          <w:rtl/>
        </w:rPr>
        <w:t xml:space="preserve"> </w:t>
      </w:r>
      <w:r w:rsidR="0079112F">
        <w:rPr>
          <w:rFonts w:hint="cs"/>
          <w:rtl/>
        </w:rPr>
        <w:t>آن‌حضرت</w:t>
      </w:r>
      <w:r w:rsidR="00A23348">
        <w:rPr>
          <w:rFonts w:hint="cs"/>
          <w:rtl/>
        </w:rPr>
        <w:t xml:space="preserve"> </w:t>
      </w:r>
      <w:r>
        <w:rPr>
          <w:rFonts w:hint="cs"/>
          <w:rtl/>
        </w:rPr>
        <w:t>به گفتگو می‌پرداختند</w:t>
      </w:r>
      <w:r w:rsidR="008D131D" w:rsidRPr="008D131D">
        <w:rPr>
          <w:rFonts w:hint="cs"/>
          <w:vertAlign w:val="superscript"/>
          <w:rtl/>
        </w:rPr>
        <w:t>(</w:t>
      </w:r>
      <w:r w:rsidR="008D131D" w:rsidRPr="008D131D">
        <w:rPr>
          <w:rStyle w:val="FootnoteReference"/>
          <w:rtl/>
        </w:rPr>
        <w:footnoteReference w:id="332"/>
      </w:r>
      <w:r w:rsidR="008D131D" w:rsidRPr="008D131D">
        <w:rPr>
          <w:rFonts w:hint="cs"/>
          <w:vertAlign w:val="superscript"/>
          <w:rtl/>
        </w:rPr>
        <w:t>)</w:t>
      </w:r>
      <w:r>
        <w:rPr>
          <w:rFonts w:hint="cs"/>
          <w:rtl/>
        </w:rPr>
        <w:t>. سپس</w:t>
      </w:r>
      <w:r w:rsidR="00A23348">
        <w:rPr>
          <w:rFonts w:hint="cs"/>
          <w:rtl/>
        </w:rPr>
        <w:t xml:space="preserve"> </w:t>
      </w:r>
      <w:r w:rsidR="0079112F">
        <w:rPr>
          <w:rFonts w:hint="cs"/>
          <w:rtl/>
        </w:rPr>
        <w:t>آن‌حضرت</w:t>
      </w:r>
      <w:r w:rsidR="00A23348">
        <w:rPr>
          <w:rFonts w:hint="cs"/>
          <w:rtl/>
        </w:rPr>
        <w:t xml:space="preserve"> </w:t>
      </w:r>
      <w:r>
        <w:rPr>
          <w:rFonts w:hint="cs"/>
          <w:rtl/>
        </w:rPr>
        <w:t>برای نماز عشا می‌رفتند و پس از اقام</w:t>
      </w:r>
      <w:r w:rsidR="000F1CDC">
        <w:rPr>
          <w:rFonts w:hint="cs"/>
          <w:rtl/>
        </w:rPr>
        <w:t>ۀ</w:t>
      </w:r>
      <w:r>
        <w:rPr>
          <w:rFonts w:hint="cs"/>
          <w:rtl/>
        </w:rPr>
        <w:t xml:space="preserve"> نماز به خانه می‌آمدند و می‌خوابیدند. ازواج مطهرات به خانه‌های خود می‌رفتند. صحبت و مجلس بعد از نماز عشا را نمی‌پسندیدند</w:t>
      </w:r>
      <w:r w:rsidR="008D131D" w:rsidRPr="008D131D">
        <w:rPr>
          <w:rFonts w:hint="cs"/>
          <w:vertAlign w:val="superscript"/>
          <w:rtl/>
        </w:rPr>
        <w:t>(</w:t>
      </w:r>
      <w:r w:rsidR="008D131D" w:rsidRPr="008D131D">
        <w:rPr>
          <w:rStyle w:val="FootnoteReference"/>
          <w:rtl/>
        </w:rPr>
        <w:footnoteReference w:id="333"/>
      </w:r>
      <w:r w:rsidR="008D131D" w:rsidRPr="008D131D">
        <w:rPr>
          <w:rFonts w:hint="cs"/>
          <w:vertAlign w:val="superscript"/>
          <w:rtl/>
        </w:rPr>
        <w:t>)</w:t>
      </w:r>
      <w:r>
        <w:rPr>
          <w:rFonts w:hint="cs"/>
          <w:rtl/>
        </w:rPr>
        <w:t xml:space="preserve"> و معمولا بعد از نماز استراحت می‌کردند. هنگام خواب حتما</w:t>
      </w:r>
      <w:r w:rsidR="000F1CDC">
        <w:rPr>
          <w:rFonts w:hint="cs"/>
          <w:rtl/>
        </w:rPr>
        <w:t>ً</w:t>
      </w:r>
      <w:r>
        <w:rPr>
          <w:rFonts w:hint="cs"/>
          <w:rtl/>
        </w:rPr>
        <w:t xml:space="preserve"> یکی از سوره‌های «بنی اسرائیل»، «زمر»، «حدید»، «حشر»، «صف»، «تغابن» و «جمعه» را تلاوت می‌کردند.</w:t>
      </w:r>
    </w:p>
    <w:p w:rsidR="006B6EF6" w:rsidRDefault="006B6EF6" w:rsidP="00AF1282">
      <w:pPr>
        <w:pStyle w:val="a5"/>
        <w:rPr>
          <w:rtl/>
        </w:rPr>
      </w:pPr>
      <w:r>
        <w:rPr>
          <w:rFonts w:hint="cs"/>
          <w:rtl/>
        </w:rPr>
        <w:t>در شمایل ترمذی مذکور است که هنگام خوابیدن این دعا را می‌خواندند:</w:t>
      </w:r>
    </w:p>
    <w:p w:rsidR="006B6EF6" w:rsidRPr="000B0323" w:rsidRDefault="006B6EF6" w:rsidP="000B0323">
      <w:pPr>
        <w:pStyle w:val="a7"/>
        <w:rPr>
          <w:rStyle w:val="Char5"/>
          <w:rtl/>
        </w:rPr>
      </w:pPr>
      <w:r w:rsidRPr="000B0323">
        <w:rPr>
          <w:rStyle w:val="Char5"/>
          <w:rFonts w:hint="cs"/>
          <w:rtl/>
        </w:rPr>
        <w:t>«</w:t>
      </w:r>
      <w:r w:rsidRPr="007B6C96">
        <w:rPr>
          <w:rStyle w:val="Char3"/>
          <w:rFonts w:hint="cs"/>
          <w:rtl/>
        </w:rPr>
        <w:t>اللَّهُمَّ</w:t>
      </w:r>
      <w:r w:rsidRPr="007B6C96">
        <w:rPr>
          <w:rStyle w:val="Char3"/>
          <w:rtl/>
        </w:rPr>
        <w:t xml:space="preserve"> </w:t>
      </w:r>
      <w:r w:rsidRPr="007B6C96">
        <w:rPr>
          <w:rStyle w:val="Char3"/>
          <w:rFonts w:hint="cs"/>
          <w:rtl/>
        </w:rPr>
        <w:t>بِاسْمِكَ</w:t>
      </w:r>
      <w:r w:rsidRPr="007B6C96">
        <w:rPr>
          <w:rStyle w:val="Char3"/>
          <w:rtl/>
        </w:rPr>
        <w:t xml:space="preserve"> </w:t>
      </w:r>
      <w:r w:rsidRPr="007B6C96">
        <w:rPr>
          <w:rStyle w:val="Char3"/>
          <w:rFonts w:hint="cs"/>
          <w:rtl/>
        </w:rPr>
        <w:t>أَمُوتُ</w:t>
      </w:r>
      <w:r w:rsidRPr="007B6C96">
        <w:rPr>
          <w:rStyle w:val="Char3"/>
          <w:rtl/>
        </w:rPr>
        <w:t xml:space="preserve"> </w:t>
      </w:r>
      <w:r w:rsidRPr="007B6C96">
        <w:rPr>
          <w:rStyle w:val="Char3"/>
          <w:rFonts w:hint="cs"/>
          <w:rtl/>
        </w:rPr>
        <w:t>وَأَحْيَا</w:t>
      </w:r>
      <w:r w:rsidRPr="000B0323">
        <w:rPr>
          <w:rStyle w:val="Char5"/>
          <w:rFonts w:hint="cs"/>
          <w:rtl/>
        </w:rPr>
        <w:t>».«خدایا به نام تو می‌میرم و زنده می‌شوم».</w:t>
      </w:r>
    </w:p>
    <w:p w:rsidR="006B6EF6" w:rsidRDefault="006B6EF6" w:rsidP="00AF1282">
      <w:pPr>
        <w:pStyle w:val="a5"/>
        <w:rPr>
          <w:rtl/>
        </w:rPr>
      </w:pPr>
      <w:r>
        <w:rPr>
          <w:rFonts w:hint="cs"/>
          <w:rtl/>
        </w:rPr>
        <w:t>و هنگام بیدارشدن این دعا را می‌خواندند:</w:t>
      </w:r>
    </w:p>
    <w:p w:rsidR="006B6EF6" w:rsidRPr="000B0323" w:rsidRDefault="006B6EF6" w:rsidP="000B0323">
      <w:pPr>
        <w:pStyle w:val="a7"/>
        <w:rPr>
          <w:rStyle w:val="Char5"/>
          <w:rtl/>
        </w:rPr>
      </w:pPr>
      <w:r w:rsidRPr="000B0323">
        <w:rPr>
          <w:rStyle w:val="Char5"/>
          <w:rFonts w:hint="cs"/>
          <w:rtl/>
        </w:rPr>
        <w:t>«</w:t>
      </w:r>
      <w:r w:rsidRPr="007B6C96">
        <w:rPr>
          <w:rStyle w:val="Char3"/>
          <w:rFonts w:hint="cs"/>
          <w:rtl/>
        </w:rPr>
        <w:t>الحَمْدُ</w:t>
      </w:r>
      <w:r w:rsidRPr="007B6C96">
        <w:rPr>
          <w:rStyle w:val="Char3"/>
          <w:rtl/>
        </w:rPr>
        <w:t xml:space="preserve"> </w:t>
      </w:r>
      <w:r w:rsidR="000F1CDC">
        <w:rPr>
          <w:rStyle w:val="Char3"/>
          <w:rFonts w:hint="cs"/>
          <w:rtl/>
        </w:rPr>
        <w:t>لِله</w:t>
      </w:r>
      <w:r w:rsidRPr="007B6C96">
        <w:rPr>
          <w:rStyle w:val="Char3"/>
          <w:rtl/>
        </w:rPr>
        <w:t xml:space="preserve"> </w:t>
      </w:r>
      <w:r w:rsidRPr="007B6C96">
        <w:rPr>
          <w:rStyle w:val="Char3"/>
          <w:rFonts w:hint="cs"/>
          <w:rtl/>
        </w:rPr>
        <w:t>الَّذِي</w:t>
      </w:r>
      <w:r w:rsidRPr="007B6C96">
        <w:rPr>
          <w:rStyle w:val="Char3"/>
          <w:rtl/>
        </w:rPr>
        <w:t xml:space="preserve"> </w:t>
      </w:r>
      <w:r w:rsidRPr="007B6C96">
        <w:rPr>
          <w:rStyle w:val="Char3"/>
          <w:rFonts w:hint="cs"/>
          <w:rtl/>
        </w:rPr>
        <w:t>أَحْيَانَا</w:t>
      </w:r>
      <w:r w:rsidRPr="007B6C96">
        <w:rPr>
          <w:rStyle w:val="Char3"/>
          <w:rtl/>
        </w:rPr>
        <w:t xml:space="preserve"> </w:t>
      </w:r>
      <w:r w:rsidRPr="007B6C96">
        <w:rPr>
          <w:rStyle w:val="Char3"/>
          <w:rFonts w:hint="cs"/>
          <w:rtl/>
        </w:rPr>
        <w:t>بَعْدَ</w:t>
      </w:r>
      <w:r w:rsidRPr="007B6C96">
        <w:rPr>
          <w:rStyle w:val="Char3"/>
          <w:rtl/>
        </w:rPr>
        <w:t xml:space="preserve"> </w:t>
      </w:r>
      <w:r w:rsidRPr="007B6C96">
        <w:rPr>
          <w:rStyle w:val="Char3"/>
          <w:rFonts w:hint="cs"/>
          <w:rtl/>
        </w:rPr>
        <w:t>مَا</w:t>
      </w:r>
      <w:r w:rsidRPr="007B6C96">
        <w:rPr>
          <w:rStyle w:val="Char3"/>
          <w:rtl/>
        </w:rPr>
        <w:t xml:space="preserve"> </w:t>
      </w:r>
      <w:r w:rsidRPr="007B6C96">
        <w:rPr>
          <w:rStyle w:val="Char3"/>
          <w:rFonts w:hint="cs"/>
          <w:rtl/>
        </w:rPr>
        <w:t>أَمَاتَنَا</w:t>
      </w:r>
      <w:r w:rsidRPr="007B6C96">
        <w:rPr>
          <w:rStyle w:val="Char3"/>
          <w:rtl/>
        </w:rPr>
        <w:t xml:space="preserve"> </w:t>
      </w:r>
      <w:r w:rsidRPr="007B6C96">
        <w:rPr>
          <w:rStyle w:val="Char3"/>
          <w:rFonts w:hint="cs"/>
          <w:rtl/>
        </w:rPr>
        <w:t>وَإِلَيْهِ</w:t>
      </w:r>
      <w:r w:rsidRPr="007B6C96">
        <w:rPr>
          <w:rStyle w:val="Char3"/>
          <w:rtl/>
        </w:rPr>
        <w:t xml:space="preserve"> </w:t>
      </w:r>
      <w:r w:rsidRPr="007B6C96">
        <w:rPr>
          <w:rStyle w:val="Char3"/>
          <w:rFonts w:hint="cs"/>
          <w:rtl/>
        </w:rPr>
        <w:t>النُّشُورُ</w:t>
      </w:r>
      <w:r w:rsidRPr="000B0323">
        <w:rPr>
          <w:rStyle w:val="Char5"/>
          <w:rFonts w:hint="cs"/>
          <w:rtl/>
        </w:rPr>
        <w:t>».«سپاس آن خدای را که بعد از مرگ مرا زنده کرد و به</w:t>
      </w:r>
      <w:r w:rsidR="000F1CDC" w:rsidRPr="000B0323">
        <w:rPr>
          <w:rStyle w:val="Char5"/>
          <w:rFonts w:hint="cs"/>
          <w:rtl/>
        </w:rPr>
        <w:t>‌</w:t>
      </w:r>
      <w:r w:rsidRPr="000B0323">
        <w:rPr>
          <w:rStyle w:val="Char5"/>
          <w:rFonts w:hint="cs"/>
          <w:rtl/>
        </w:rPr>
        <w:t>سوی او بازگشت است».</w:t>
      </w:r>
    </w:p>
    <w:p w:rsidR="006B6EF6" w:rsidRDefault="006B6EF6" w:rsidP="00AF1282">
      <w:pPr>
        <w:pStyle w:val="a5"/>
        <w:rPr>
          <w:rtl/>
        </w:rPr>
      </w:pPr>
      <w:r>
        <w:rPr>
          <w:rFonts w:hint="cs"/>
          <w:rtl/>
        </w:rPr>
        <w:t>نصف شب یا آخر شب بیدار می‌شدند. مسواک همیشه بر بالین ایشان قرار داشت. نخست مسواک می‌زدند، سپس وضو می‌گرفتند و مشغول عبادت می‌شدند. همیشه بر پهلوی راست در حالی که دست راست را زیر رخسار خود قرار می‌دادند، می‌خوابیدند. ولی در سفر عادت داشتند که دست راست را راست می‌کردند و سر را بر آن تکیه می‌دادند و می‌خوابیدند تا خواب راحتی داشته باشند. هنگام خواب، اندکی خرناس می‌کشیدند.</w:t>
      </w:r>
    </w:p>
    <w:p w:rsidR="006B6EF6" w:rsidRDefault="006B6EF6" w:rsidP="00E345E7">
      <w:pPr>
        <w:pStyle w:val="a0"/>
        <w:keepNext/>
        <w:spacing w:after="0"/>
        <w:jc w:val="both"/>
        <w:rPr>
          <w:rtl/>
        </w:rPr>
      </w:pPr>
      <w:bookmarkStart w:id="532" w:name="_Toc293494797"/>
      <w:bookmarkStart w:id="533" w:name="_Toc293496959"/>
      <w:bookmarkStart w:id="534" w:name="_Toc348629013"/>
      <w:bookmarkStart w:id="535" w:name="_Toc470210363"/>
      <w:r>
        <w:rPr>
          <w:rFonts w:hint="cs"/>
          <w:rtl/>
        </w:rPr>
        <w:t>عباد</w:t>
      </w:r>
      <w:r w:rsidR="008C140B">
        <w:rPr>
          <w:rFonts w:hint="cs"/>
          <w:rtl/>
        </w:rPr>
        <w:t>ا</w:t>
      </w:r>
      <w:r>
        <w:rPr>
          <w:rFonts w:hint="cs"/>
          <w:rtl/>
        </w:rPr>
        <w:t>ت شب</w:t>
      </w:r>
      <w:bookmarkEnd w:id="532"/>
      <w:bookmarkEnd w:id="533"/>
      <w:bookmarkEnd w:id="534"/>
      <w:bookmarkEnd w:id="535"/>
    </w:p>
    <w:p w:rsidR="006B6EF6" w:rsidRDefault="006B6EF6" w:rsidP="00AF1282">
      <w:pPr>
        <w:pStyle w:val="a5"/>
        <w:rPr>
          <w:rtl/>
        </w:rPr>
      </w:pPr>
      <w:r>
        <w:rPr>
          <w:rFonts w:hint="cs"/>
          <w:rtl/>
        </w:rPr>
        <w:t>از اعمال خانه و اوراد</w:t>
      </w:r>
      <w:r w:rsidR="00A23348">
        <w:rPr>
          <w:rFonts w:hint="cs"/>
          <w:rtl/>
        </w:rPr>
        <w:t xml:space="preserve"> </w:t>
      </w:r>
      <w:r w:rsidR="0079112F">
        <w:rPr>
          <w:rFonts w:hint="cs"/>
          <w:rtl/>
        </w:rPr>
        <w:t>آن‌حضرت</w:t>
      </w:r>
      <w:r w:rsidR="00A23348">
        <w:rPr>
          <w:rFonts w:hint="cs"/>
          <w:rtl/>
        </w:rPr>
        <w:t xml:space="preserve"> </w:t>
      </w:r>
      <w:r>
        <w:rPr>
          <w:rFonts w:hint="cs"/>
          <w:rtl/>
        </w:rPr>
        <w:t>هیچ</w:t>
      </w:r>
      <w:r w:rsidR="000F1CDC">
        <w:rPr>
          <w:rFonts w:hint="cs"/>
          <w:rtl/>
        </w:rPr>
        <w:t>‌</w:t>
      </w:r>
      <w:r>
        <w:rPr>
          <w:rFonts w:hint="cs"/>
          <w:rtl/>
        </w:rPr>
        <w:t>کس به</w:t>
      </w:r>
      <w:r w:rsidR="00A23348">
        <w:rPr>
          <w:rFonts w:hint="cs"/>
          <w:rtl/>
        </w:rPr>
        <w:t xml:space="preserve"> اندازۀ </w:t>
      </w:r>
      <w:r>
        <w:rPr>
          <w:rFonts w:hint="cs"/>
          <w:rtl/>
        </w:rPr>
        <w:t xml:space="preserve">حضرت عایشه </w:t>
      </w:r>
      <w:r>
        <w:rPr>
          <w:rFonts w:cs="CTraditional Arabic" w:hint="cs"/>
          <w:rtl/>
        </w:rPr>
        <w:t>ل</w:t>
      </w:r>
      <w:r>
        <w:rPr>
          <w:rFonts w:hint="cs"/>
          <w:rtl/>
        </w:rPr>
        <w:t xml:space="preserve"> اطلاع و آگاهی ندارد، از وی روایت شده که وقتی آیات اوایل سور</w:t>
      </w:r>
      <w:r w:rsidR="007B6C96">
        <w:rPr>
          <w:rFonts w:hint="cs"/>
          <w:rtl/>
        </w:rPr>
        <w:t>ۀ</w:t>
      </w:r>
      <w:r>
        <w:rPr>
          <w:rFonts w:hint="cs"/>
          <w:rtl/>
        </w:rPr>
        <w:t xml:space="preserve"> «مزمل» نازل شدند، ایشان به قدری نماز می‌خواندند که پاهای مبارک‌شان ورم کرده بود. تا یک سال بقیه سور</w:t>
      </w:r>
      <w:r w:rsidR="007B6C96">
        <w:rPr>
          <w:rFonts w:hint="cs"/>
          <w:rtl/>
        </w:rPr>
        <w:t>ۀ</w:t>
      </w:r>
      <w:r>
        <w:rPr>
          <w:rFonts w:hint="cs"/>
          <w:rtl/>
        </w:rPr>
        <w:t xml:space="preserve"> مزمل نازل نشد و بعد از یک سال وقتی بقیه آیات نازل شدند، قیام لیل که تا آن موقع فرض بود، نفل اعلام شد.</w:t>
      </w:r>
    </w:p>
    <w:p w:rsidR="006B6EF6" w:rsidRPr="007B6C96" w:rsidRDefault="006B6EF6" w:rsidP="00AF1282">
      <w:pPr>
        <w:pStyle w:val="a5"/>
        <w:rPr>
          <w:spacing w:val="-2"/>
          <w:rtl/>
        </w:rPr>
      </w:pPr>
      <w:r w:rsidRPr="007B6C96">
        <w:rPr>
          <w:rFonts w:hint="cs"/>
          <w:spacing w:val="-2"/>
          <w:rtl/>
        </w:rPr>
        <w:t>شب، هشت رکعت پیاپی می‌خواندند و فقط بعد از رکعت هشتم قعده می‌کردند، سپس یک رکعت دیگر می‌خواندند و پس از آن می‌نشستند، باز دو رکعت می‌خواندند. بدینطریق یازده رکعت می‌خواندند. ولی در اواخر عمر نخست هفت رکعت می‌خواندند و سپس دو رکعت می‌خواندند. گاهی خواب غالب می‌آمد و در شب بیدار نمی‌شدند که با خواندن دوازده رکعت در روز آن را جبران می‌کردند</w:t>
      </w:r>
      <w:r w:rsidR="008D131D" w:rsidRPr="008D131D">
        <w:rPr>
          <w:rFonts w:hint="cs"/>
          <w:spacing w:val="-2"/>
          <w:vertAlign w:val="superscript"/>
          <w:rtl/>
        </w:rPr>
        <w:t>(</w:t>
      </w:r>
      <w:r w:rsidR="008D131D" w:rsidRPr="008D131D">
        <w:rPr>
          <w:rStyle w:val="FootnoteReference"/>
          <w:spacing w:val="-2"/>
          <w:rtl/>
        </w:rPr>
        <w:footnoteReference w:id="334"/>
      </w:r>
      <w:r w:rsidR="008D131D" w:rsidRPr="008D131D">
        <w:rPr>
          <w:rFonts w:hint="cs"/>
          <w:spacing w:val="-2"/>
          <w:vertAlign w:val="superscript"/>
          <w:rtl/>
        </w:rPr>
        <w:t>)</w:t>
      </w:r>
      <w:r w:rsidRPr="007B6C96">
        <w:rPr>
          <w:rFonts w:hint="cs"/>
          <w:spacing w:val="-2"/>
          <w:rtl/>
        </w:rPr>
        <w:t>.</w:t>
      </w:r>
    </w:p>
    <w:p w:rsidR="006B6EF6" w:rsidRPr="002A0AD7" w:rsidRDefault="006B6EF6" w:rsidP="00AF1282">
      <w:pPr>
        <w:pStyle w:val="a5"/>
        <w:rPr>
          <w:spacing w:val="-4"/>
          <w:rtl/>
        </w:rPr>
      </w:pPr>
      <w:r w:rsidRPr="002A0AD7">
        <w:rPr>
          <w:rFonts w:hint="cs"/>
          <w:spacing w:val="-4"/>
          <w:rtl/>
        </w:rPr>
        <w:t xml:space="preserve">در ابوداود از حضرت عایشه </w:t>
      </w:r>
      <w:r w:rsidRPr="002A0AD7">
        <w:rPr>
          <w:rFonts w:cs="CTraditional Arabic" w:hint="cs"/>
          <w:spacing w:val="-4"/>
          <w:rtl/>
        </w:rPr>
        <w:t>ل</w:t>
      </w:r>
      <w:r w:rsidRPr="002A0AD7">
        <w:rPr>
          <w:rFonts w:hint="cs"/>
          <w:spacing w:val="-4"/>
          <w:rtl/>
        </w:rPr>
        <w:t xml:space="preserve"> حدیثی دیگر روایت شده که الفاظ آن چنین است:</w:t>
      </w:r>
    </w:p>
    <w:p w:rsidR="006B6EF6" w:rsidRDefault="006B6EF6" w:rsidP="00AF1282">
      <w:pPr>
        <w:pStyle w:val="a5"/>
        <w:rPr>
          <w:rtl/>
        </w:rPr>
      </w:pPr>
      <w:r>
        <w:rPr>
          <w:rFonts w:hint="cs"/>
          <w:rtl/>
        </w:rPr>
        <w:t>«نماز عشا را با جماعت خوانده به خانه می‌آمدند و چهار رکعت نماز می‌خواندند و می‌خوابیدند. آب وضو و مسواک بر بالین‌شان گذاشته می‌شد. وقتی از خواب بیدار می‌شدند، نخست مسواک می‌زدند، سپس وضو می‌گرفتند و به جای نماز آمده، هشت رکعت نماز می‌خواندند».</w:t>
      </w:r>
    </w:p>
    <w:p w:rsidR="006B6EF6" w:rsidRDefault="006B6EF6" w:rsidP="00AF1282">
      <w:pPr>
        <w:pStyle w:val="a5"/>
        <w:rPr>
          <w:rtl/>
        </w:rPr>
      </w:pPr>
      <w:r>
        <w:rPr>
          <w:rFonts w:hint="cs"/>
          <w:rtl/>
        </w:rPr>
        <w:t xml:space="preserve">حضرت عبدالله بن عباس </w:t>
      </w:r>
      <w:r>
        <w:rPr>
          <w:rFonts w:cs="CTraditional Arabic" w:hint="cs"/>
          <w:rtl/>
        </w:rPr>
        <w:t>ب</w:t>
      </w:r>
      <w:r>
        <w:rPr>
          <w:rFonts w:hint="cs"/>
          <w:rtl/>
        </w:rPr>
        <w:t xml:space="preserve"> می‌گوید: روزی در</w:t>
      </w:r>
      <w:r w:rsidR="008753BE">
        <w:rPr>
          <w:rFonts w:hint="cs"/>
          <w:rtl/>
        </w:rPr>
        <w:t xml:space="preserve"> خانۀ </w:t>
      </w:r>
      <w:r>
        <w:rPr>
          <w:rFonts w:hint="cs"/>
          <w:rtl/>
        </w:rPr>
        <w:t>خال</w:t>
      </w:r>
      <w:r w:rsidR="007B6C96">
        <w:rPr>
          <w:rFonts w:hint="cs"/>
          <w:rtl/>
        </w:rPr>
        <w:t>ۀ</w:t>
      </w:r>
      <w:r>
        <w:rPr>
          <w:rFonts w:hint="cs"/>
          <w:rtl/>
        </w:rPr>
        <w:t xml:space="preserve"> خود میمونه فقط برای این منظور ماندم تا ببینم که پیامبر اکرم </w:t>
      </w:r>
      <w:r w:rsidR="008C6189" w:rsidRPr="008C6189">
        <w:rPr>
          <w:rFonts w:cs="CTraditional Arabic" w:hint="cs"/>
          <w:rtl/>
        </w:rPr>
        <w:t>ج</w:t>
      </w:r>
      <w:r>
        <w:rPr>
          <w:rFonts w:hint="cs"/>
          <w:rtl/>
        </w:rPr>
        <w:t xml:space="preserve"> چگونه نماز می‌خوانند.</w:t>
      </w:r>
      <w:r w:rsidR="00A23348">
        <w:rPr>
          <w:rFonts w:hint="cs"/>
          <w:rtl/>
        </w:rPr>
        <w:t xml:space="preserve"> </w:t>
      </w:r>
      <w:r w:rsidR="0079112F">
        <w:rPr>
          <w:rFonts w:hint="cs"/>
          <w:rtl/>
        </w:rPr>
        <w:t>آن‌حضرت</w:t>
      </w:r>
      <w:r w:rsidR="00A23348">
        <w:rPr>
          <w:rFonts w:hint="cs"/>
          <w:rtl/>
        </w:rPr>
        <w:t xml:space="preserve"> </w:t>
      </w:r>
      <w:r>
        <w:rPr>
          <w:rFonts w:hint="cs"/>
          <w:rtl/>
        </w:rPr>
        <w:t>روی گلیمی که پهن شده بود خوابیدند من هم در همانجا خوابیدم، تقریباً پاسی از شب گذشته بود</w:t>
      </w:r>
      <w:r w:rsidR="00A23348">
        <w:rPr>
          <w:rFonts w:hint="cs"/>
          <w:rtl/>
        </w:rPr>
        <w:t xml:space="preserve"> </w:t>
      </w:r>
      <w:r w:rsidR="0079112F">
        <w:rPr>
          <w:rFonts w:hint="cs"/>
          <w:rtl/>
        </w:rPr>
        <w:t>آن‌حضرت</w:t>
      </w:r>
      <w:r w:rsidR="00A23348">
        <w:rPr>
          <w:rFonts w:hint="cs"/>
          <w:rtl/>
        </w:rPr>
        <w:t xml:space="preserve"> </w:t>
      </w:r>
      <w:r>
        <w:rPr>
          <w:rFonts w:hint="cs"/>
          <w:rtl/>
        </w:rPr>
        <w:t>بیدار شدند و ده آیه آخر آل عمران را خواندند و با آب مشکی که در آنجا آویزان بود وضو گرفتند، سپس نماز را شروع کردند و من هم وضو گرفتم و سمت چپ ایشان ایستادم</w:t>
      </w:r>
      <w:r w:rsidR="000F1CDC">
        <w:rPr>
          <w:rFonts w:hint="cs"/>
          <w:rtl/>
        </w:rPr>
        <w:t>،</w:t>
      </w:r>
      <w:r>
        <w:rPr>
          <w:rFonts w:hint="cs"/>
          <w:rtl/>
        </w:rPr>
        <w:t xml:space="preserve"> ایشان دست مرا گرفته جانب راست خود قرار دادند. سیزده رکعت خواندند و خوابیدند به طوری که صدای تنفس ایشان را شنیدم. فجر طلوع کرد و حضرت بلال اذان گفت.</w:t>
      </w:r>
      <w:r w:rsidR="00A23348">
        <w:rPr>
          <w:rFonts w:hint="cs"/>
          <w:rtl/>
        </w:rPr>
        <w:t xml:space="preserve"> </w:t>
      </w:r>
      <w:r w:rsidR="0079112F">
        <w:rPr>
          <w:rFonts w:hint="cs"/>
          <w:rtl/>
        </w:rPr>
        <w:t>آن‌حضرت</w:t>
      </w:r>
      <w:r w:rsidR="00A23348">
        <w:rPr>
          <w:rFonts w:hint="cs"/>
          <w:rtl/>
        </w:rPr>
        <w:t xml:space="preserve"> </w:t>
      </w:r>
      <w:r>
        <w:rPr>
          <w:rFonts w:hint="cs"/>
          <w:rtl/>
        </w:rPr>
        <w:t>از خواب بیدار شدند و سنت‌های فجر را خواندند</w:t>
      </w:r>
      <w:r w:rsidR="000F1CDC">
        <w:rPr>
          <w:rFonts w:hint="cs"/>
          <w:rtl/>
        </w:rPr>
        <w:t>،</w:t>
      </w:r>
      <w:r>
        <w:rPr>
          <w:rFonts w:hint="cs"/>
          <w:rtl/>
        </w:rPr>
        <w:t xml:space="preserve"> سپس به مسجد رفتند.</w:t>
      </w:r>
    </w:p>
    <w:p w:rsidR="006B6EF6" w:rsidRDefault="006B6EF6" w:rsidP="00E345E7">
      <w:pPr>
        <w:pStyle w:val="a0"/>
        <w:keepNext/>
        <w:spacing w:after="0"/>
        <w:jc w:val="both"/>
        <w:rPr>
          <w:rtl/>
        </w:rPr>
      </w:pPr>
      <w:bookmarkStart w:id="536" w:name="_Toc293494798"/>
      <w:bookmarkStart w:id="537" w:name="_Toc293496960"/>
      <w:bookmarkStart w:id="538" w:name="_Toc348629014"/>
      <w:bookmarkStart w:id="539" w:name="_Toc470210364"/>
      <w:r>
        <w:rPr>
          <w:rFonts w:hint="cs"/>
          <w:rtl/>
        </w:rPr>
        <w:t>روش</w:t>
      </w:r>
      <w:r w:rsidR="00A23348">
        <w:rPr>
          <w:rFonts w:hint="cs"/>
          <w:rtl/>
        </w:rPr>
        <w:t xml:space="preserve"> </w:t>
      </w:r>
      <w:r w:rsidR="0079112F">
        <w:rPr>
          <w:rFonts w:hint="cs"/>
          <w:rtl/>
        </w:rPr>
        <w:t>آن‌حضرت</w:t>
      </w:r>
      <w:r w:rsidR="00A23348">
        <w:rPr>
          <w:rFonts w:hint="cs"/>
          <w:rtl/>
        </w:rPr>
        <w:t xml:space="preserve"> </w:t>
      </w:r>
      <w:r>
        <w:rPr>
          <w:rFonts w:hint="cs"/>
          <w:rtl/>
        </w:rPr>
        <w:t>در نماز</w:t>
      </w:r>
      <w:bookmarkEnd w:id="536"/>
      <w:bookmarkEnd w:id="537"/>
      <w:bookmarkEnd w:id="538"/>
      <w:bookmarkEnd w:id="539"/>
    </w:p>
    <w:p w:rsidR="006B6EF6" w:rsidRDefault="006B6EF6" w:rsidP="00D04303">
      <w:pPr>
        <w:pStyle w:val="a5"/>
        <w:rPr>
          <w:rtl/>
        </w:rPr>
      </w:pPr>
      <w:r>
        <w:rPr>
          <w:rFonts w:hint="cs"/>
          <w:rtl/>
        </w:rPr>
        <w:t>در اوایل برای هر نماز وضو می‌گرفتند، ولی وقتی این عمل دشوار شد، فقط پنج بار مسواک در پنج نماز باقی ماند. در فتح مکه برای اولین بار با یک وضو چندین نماز خواندند، با وجود این، اغلب هر ن</w:t>
      </w:r>
      <w:r w:rsidR="000F1CDC">
        <w:rPr>
          <w:rFonts w:hint="cs"/>
          <w:rtl/>
        </w:rPr>
        <w:t>م</w:t>
      </w:r>
      <w:r>
        <w:rPr>
          <w:rFonts w:hint="cs"/>
          <w:rtl/>
        </w:rPr>
        <w:t>از را با وضوی تازه می‌خواندند. در وضو روش</w:t>
      </w:r>
      <w:r w:rsidR="00A23348">
        <w:rPr>
          <w:rFonts w:hint="cs"/>
          <w:rtl/>
        </w:rPr>
        <w:t xml:space="preserve"> </w:t>
      </w:r>
      <w:r w:rsidR="0079112F">
        <w:rPr>
          <w:rFonts w:hint="cs"/>
          <w:rtl/>
        </w:rPr>
        <w:t>آن‌حضرت</w:t>
      </w:r>
      <w:r w:rsidR="00A23348">
        <w:rPr>
          <w:rFonts w:hint="cs"/>
          <w:rtl/>
        </w:rPr>
        <w:t xml:space="preserve"> </w:t>
      </w:r>
      <w:r>
        <w:rPr>
          <w:rFonts w:hint="cs"/>
          <w:rtl/>
        </w:rPr>
        <w:t>چنین بود که نخست سه بار دست‌ها را می‌شستند، سپس مضمضه و استنشاق می‌کردند. سپس دست‌ها و صورت هرکدام را سه بار می‌شستند. سر را مسح می‌کردند و سه بار پاها را می‌شستند</w:t>
      </w:r>
      <w:r w:rsidR="008D131D" w:rsidRPr="008D131D">
        <w:rPr>
          <w:rFonts w:hint="cs"/>
          <w:vertAlign w:val="superscript"/>
          <w:rtl/>
        </w:rPr>
        <w:t>(</w:t>
      </w:r>
      <w:r w:rsidR="008D131D" w:rsidRPr="008D131D">
        <w:rPr>
          <w:rStyle w:val="FootnoteReference"/>
          <w:rtl/>
        </w:rPr>
        <w:footnoteReference w:id="335"/>
      </w:r>
      <w:r w:rsidR="008D131D" w:rsidRPr="008D131D">
        <w:rPr>
          <w:rFonts w:hint="cs"/>
          <w:vertAlign w:val="superscript"/>
          <w:rtl/>
        </w:rPr>
        <w:t>)</w:t>
      </w:r>
      <w:r>
        <w:rPr>
          <w:rFonts w:hint="cs"/>
          <w:rtl/>
        </w:rPr>
        <w:t>. گاهی یک عضو را دو بار و دیگر عضو</w:t>
      </w:r>
      <w:r w:rsidR="000F1CDC">
        <w:rPr>
          <w:rFonts w:hint="cs"/>
          <w:rtl/>
        </w:rPr>
        <w:t>ها</w:t>
      </w:r>
      <w:r>
        <w:rPr>
          <w:rFonts w:hint="cs"/>
          <w:rtl/>
        </w:rPr>
        <w:t xml:space="preserve"> را یک بار می‌شستند</w:t>
      </w:r>
      <w:r w:rsidR="008D131D" w:rsidRPr="008D131D">
        <w:rPr>
          <w:rFonts w:hint="cs"/>
          <w:vertAlign w:val="superscript"/>
          <w:rtl/>
        </w:rPr>
        <w:t>(</w:t>
      </w:r>
      <w:r w:rsidR="008D131D" w:rsidRPr="008D131D">
        <w:rPr>
          <w:rStyle w:val="FootnoteReference"/>
          <w:rtl/>
        </w:rPr>
        <w:footnoteReference w:id="336"/>
      </w:r>
      <w:r w:rsidR="008D131D" w:rsidRPr="008D131D">
        <w:rPr>
          <w:rFonts w:hint="cs"/>
          <w:vertAlign w:val="superscript"/>
          <w:rtl/>
        </w:rPr>
        <w:t>)</w:t>
      </w:r>
      <w:r>
        <w:rPr>
          <w:rFonts w:hint="cs"/>
          <w:rtl/>
        </w:rPr>
        <w:t>. نمازهای سنت و نفل را بیشتر در خانه می‌خواندند، با اذان صبح از خواب بیدار می‌شدند و دو رکعت سنت فجر را بسیار مختصر می‌خواندند به</w:t>
      </w:r>
      <w:r w:rsidR="000F1CDC">
        <w:rPr>
          <w:rFonts w:hint="cs"/>
          <w:rtl/>
        </w:rPr>
        <w:t>‌</w:t>
      </w:r>
      <w:r>
        <w:rPr>
          <w:rFonts w:hint="cs"/>
          <w:rtl/>
        </w:rPr>
        <w:t>طوری که حضرت عایشه می‌گوید: گاهی این وهم برایم پیش می‌آمد که ملوم نیست ایشان سوره فاتحه را می‌خواندند یا خیر؟</w:t>
      </w:r>
      <w:r w:rsidR="008D131D" w:rsidRPr="008D131D">
        <w:rPr>
          <w:rFonts w:hint="cs"/>
          <w:vertAlign w:val="superscript"/>
          <w:rtl/>
        </w:rPr>
        <w:t>(</w:t>
      </w:r>
      <w:r w:rsidR="008D131D" w:rsidRPr="008D131D">
        <w:rPr>
          <w:rStyle w:val="FootnoteReference"/>
          <w:rtl/>
        </w:rPr>
        <w:footnoteReference w:id="337"/>
      </w:r>
      <w:r w:rsidR="008D131D" w:rsidRPr="008D131D">
        <w:rPr>
          <w:rFonts w:hint="cs"/>
          <w:vertAlign w:val="superscript"/>
          <w:rtl/>
        </w:rPr>
        <w:t>)</w:t>
      </w:r>
      <w:r>
        <w:rPr>
          <w:rFonts w:hint="cs"/>
          <w:rtl/>
        </w:rPr>
        <w:t xml:space="preserve"> ولی در دو رکعت فرض نماز صبح معمولا سوره‌های طولانی می‌خواندند. از عبدالله بن سائب روایت است که یک بار</w:t>
      </w:r>
      <w:r w:rsidR="00A23348">
        <w:rPr>
          <w:rFonts w:hint="cs"/>
          <w:rtl/>
        </w:rPr>
        <w:t xml:space="preserve"> </w:t>
      </w:r>
      <w:r w:rsidR="0079112F">
        <w:rPr>
          <w:rFonts w:hint="cs"/>
          <w:rtl/>
        </w:rPr>
        <w:t>آن‌حضرت</w:t>
      </w:r>
      <w:r w:rsidR="00A23348">
        <w:rPr>
          <w:rFonts w:hint="cs"/>
          <w:rtl/>
        </w:rPr>
        <w:t xml:space="preserve"> </w:t>
      </w:r>
      <w:r>
        <w:rPr>
          <w:rFonts w:hint="cs"/>
          <w:rtl/>
        </w:rPr>
        <w:t>در مکه معظمه در نماز صبح «سور</w:t>
      </w:r>
      <w:r w:rsidR="007B6C96">
        <w:rPr>
          <w:rFonts w:hint="cs"/>
          <w:rtl/>
        </w:rPr>
        <w:t>ۀ</w:t>
      </w:r>
      <w:r>
        <w:rPr>
          <w:rFonts w:hint="cs"/>
          <w:rtl/>
        </w:rPr>
        <w:t xml:space="preserve"> مؤمنون» را خواندند. نیز گاهی سوره </w:t>
      </w:r>
      <w:r w:rsidR="00D04303" w:rsidRPr="00D04303">
        <w:rPr>
          <w:rFonts w:cs="Traditional Arabic"/>
          <w:color w:val="000000"/>
          <w:sz w:val="26"/>
          <w:szCs w:val="26"/>
          <w:shd w:val="clear" w:color="auto" w:fill="FFFFFF"/>
          <w:rtl/>
        </w:rPr>
        <w:t>﴿</w:t>
      </w:r>
      <w:r w:rsidR="00D04303" w:rsidRPr="00D04303">
        <w:rPr>
          <w:rFonts w:cs="KFGQPC Uthmanic Script HAFS"/>
          <w:color w:val="000000"/>
          <w:sz w:val="26"/>
          <w:szCs w:val="26"/>
          <w:shd w:val="clear" w:color="auto" w:fill="FFFFFF"/>
          <w:rtl/>
        </w:rPr>
        <w:t>وَ</w:t>
      </w:r>
      <w:r w:rsidR="00D04303" w:rsidRPr="00D04303">
        <w:rPr>
          <w:rFonts w:cs="KFGQPC Uthmanic Script HAFS" w:hint="cs"/>
          <w:color w:val="000000"/>
          <w:sz w:val="26"/>
          <w:szCs w:val="26"/>
          <w:shd w:val="clear" w:color="auto" w:fill="FFFFFF"/>
          <w:rtl/>
        </w:rPr>
        <w:t>ٱ</w:t>
      </w:r>
      <w:r w:rsidR="00D04303" w:rsidRPr="00D04303">
        <w:rPr>
          <w:rFonts w:cs="KFGQPC Uthmanic Script HAFS" w:hint="eastAsia"/>
          <w:color w:val="000000"/>
          <w:sz w:val="26"/>
          <w:szCs w:val="26"/>
          <w:shd w:val="clear" w:color="auto" w:fill="FFFFFF"/>
          <w:rtl/>
        </w:rPr>
        <w:t>لَّيۡلِ</w:t>
      </w:r>
      <w:r w:rsidR="00D04303" w:rsidRPr="00D04303">
        <w:rPr>
          <w:rFonts w:cs="KFGQPC Uthmanic Script HAFS"/>
          <w:color w:val="000000"/>
          <w:sz w:val="26"/>
          <w:szCs w:val="26"/>
          <w:shd w:val="clear" w:color="auto" w:fill="FFFFFF"/>
          <w:rtl/>
        </w:rPr>
        <w:t xml:space="preserve"> إِذَا عَسۡعَسَ</w:t>
      </w:r>
      <w:r w:rsidR="00D04303" w:rsidRPr="00D04303">
        <w:rPr>
          <w:rFonts w:cs="Traditional Arabic"/>
          <w:color w:val="000000"/>
          <w:sz w:val="26"/>
          <w:szCs w:val="26"/>
          <w:shd w:val="clear" w:color="auto" w:fill="FFFFFF"/>
          <w:rtl/>
        </w:rPr>
        <w:t>﴾</w:t>
      </w:r>
      <w:r>
        <w:rPr>
          <w:rFonts w:hint="cs"/>
          <w:rtl/>
        </w:rPr>
        <w:t xml:space="preserve"> و گاهی «سور</w:t>
      </w:r>
      <w:r w:rsidR="007B6C96">
        <w:rPr>
          <w:rFonts w:hint="cs"/>
          <w:rtl/>
        </w:rPr>
        <w:t>ۀ</w:t>
      </w:r>
      <w:r>
        <w:rPr>
          <w:rFonts w:hint="cs"/>
          <w:rtl/>
        </w:rPr>
        <w:t xml:space="preserve"> ق» را می‌خواندند. طبق نظر صحابه کرام</w:t>
      </w:r>
      <w:r w:rsidR="00A23348">
        <w:rPr>
          <w:rFonts w:hint="cs"/>
          <w:rtl/>
        </w:rPr>
        <w:t xml:space="preserve"> </w:t>
      </w:r>
      <w:r w:rsidR="0079112F">
        <w:rPr>
          <w:rFonts w:hint="cs"/>
          <w:rtl/>
        </w:rPr>
        <w:t>آن‌حضرت</w:t>
      </w:r>
      <w:r w:rsidR="00A23348">
        <w:rPr>
          <w:rFonts w:hint="cs"/>
          <w:rtl/>
        </w:rPr>
        <w:t xml:space="preserve"> </w:t>
      </w:r>
      <w:r>
        <w:rPr>
          <w:rFonts w:hint="cs"/>
          <w:rtl/>
        </w:rPr>
        <w:t>در نماز صبح از «شصت تا یکصد آیه» می‌خواندند.</w:t>
      </w:r>
    </w:p>
    <w:p w:rsidR="006B6EF6" w:rsidRDefault="006B6EF6" w:rsidP="005B0C95">
      <w:pPr>
        <w:pStyle w:val="a5"/>
        <w:rPr>
          <w:rtl/>
        </w:rPr>
      </w:pPr>
      <w:r>
        <w:rPr>
          <w:rFonts w:hint="cs"/>
          <w:rtl/>
        </w:rPr>
        <w:t xml:space="preserve">نماز ظهر </w:t>
      </w:r>
      <w:r w:rsidR="000F1CDC">
        <w:rPr>
          <w:rFonts w:hint="cs"/>
          <w:rtl/>
        </w:rPr>
        <w:t xml:space="preserve">و </w:t>
      </w:r>
      <w:r>
        <w:rPr>
          <w:rFonts w:hint="cs"/>
          <w:rtl/>
        </w:rPr>
        <w:t>عصر را نسبت به نماز صبح مختصرتر می‌خواندند با این وصف، در دو رکعت اول همراه با سور</w:t>
      </w:r>
      <w:r w:rsidR="007B6C96">
        <w:rPr>
          <w:rFonts w:hint="cs"/>
          <w:rtl/>
        </w:rPr>
        <w:t>ۀ</w:t>
      </w:r>
      <w:r>
        <w:rPr>
          <w:rFonts w:hint="cs"/>
          <w:rtl/>
        </w:rPr>
        <w:t xml:space="preserve"> فاتحه </w:t>
      </w:r>
      <w:r w:rsidR="000F1CDC">
        <w:rPr>
          <w:rFonts w:hint="cs"/>
          <w:rtl/>
        </w:rPr>
        <w:t xml:space="preserve">سورۀ </w:t>
      </w:r>
      <w:r>
        <w:rPr>
          <w:rFonts w:hint="cs"/>
          <w:rtl/>
        </w:rPr>
        <w:t>طویلی می‌خواندند به طوری که آدمی می‌توانست به «بقیع» برود و کار خود انجام دهد و بازگردد، وضو گیرد و در رکعت اول شریک شود. صحابه کرام در این باره می‌گویند: تقریباً در دو رکعت اول نماظ ظهر به قدری قیام را طولانی می‌کردند که در آن مدت سوره‌ای به</w:t>
      </w:r>
      <w:r w:rsidR="00A23348">
        <w:rPr>
          <w:rFonts w:hint="cs"/>
          <w:rtl/>
        </w:rPr>
        <w:t xml:space="preserve"> اندازۀ </w:t>
      </w:r>
      <w:r>
        <w:rPr>
          <w:rFonts w:hint="cs"/>
          <w:rtl/>
        </w:rPr>
        <w:t>سور</w:t>
      </w:r>
      <w:r w:rsidR="007B6C96">
        <w:rPr>
          <w:rFonts w:hint="cs"/>
          <w:rtl/>
        </w:rPr>
        <w:t>ۀ</w:t>
      </w:r>
      <w:r>
        <w:rPr>
          <w:rFonts w:hint="cs"/>
          <w:rtl/>
        </w:rPr>
        <w:t xml:space="preserve"> «ألم تنزییل السجد</w:t>
      </w:r>
      <w:r w:rsidR="005B0C95">
        <w:rPr>
          <w:rFonts w:hint="cs"/>
          <w:rtl/>
        </w:rPr>
        <w:t>ة</w:t>
      </w:r>
      <w:r>
        <w:rPr>
          <w:rFonts w:hint="cs"/>
          <w:rtl/>
        </w:rPr>
        <w:t>» خوانده می‌شد. در دو رکعت آخر، این مدت به نصف تقلیل می‌یافت. در دو رکعت اول نماز عصر به اندازه دو رکعت آخر نماز ظهر قیام را طولانی می‌کردند و در دو رکعت آخر، به اندازه نصف مدت دو رکعت اول قیام می‌کردند.</w:t>
      </w:r>
    </w:p>
    <w:p w:rsidR="006B6EF6" w:rsidRDefault="006B6EF6" w:rsidP="00AF1282">
      <w:pPr>
        <w:pStyle w:val="a5"/>
        <w:rPr>
          <w:rtl/>
        </w:rPr>
      </w:pPr>
      <w:r>
        <w:rPr>
          <w:rFonts w:hint="cs"/>
          <w:rtl/>
        </w:rPr>
        <w:t xml:space="preserve">از ابوسعید خدری روایت است که رسول خدا </w:t>
      </w:r>
      <w:r w:rsidR="008C6189" w:rsidRPr="008C6189">
        <w:rPr>
          <w:rFonts w:cs="CTraditional Arabic" w:hint="cs"/>
          <w:rtl/>
        </w:rPr>
        <w:t>ج</w:t>
      </w:r>
      <w:r>
        <w:rPr>
          <w:rFonts w:hint="cs"/>
          <w:rtl/>
        </w:rPr>
        <w:t xml:space="preserve"> در رکعت اول ظهر به اندازه سی آیه و در رکعت دوم به اندازه پانزده آیه و یا نصف آن و در عصر به</w:t>
      </w:r>
      <w:r w:rsidR="00A23348">
        <w:rPr>
          <w:rFonts w:hint="cs"/>
          <w:rtl/>
        </w:rPr>
        <w:t xml:space="preserve"> اندازۀ </w:t>
      </w:r>
      <w:r>
        <w:rPr>
          <w:rFonts w:hint="cs"/>
          <w:rtl/>
        </w:rPr>
        <w:t>پانزده آیه می‌خواندند. جابر بن سمره می‌گوید: در نماز ظهر «سبح اسم ربک الأعلی» را می‌خواندند. در نماز مغرب «سوره والمرسلت و سوره طور» را می‌خواندند</w:t>
      </w:r>
      <w:r w:rsidR="008D131D" w:rsidRPr="008D131D">
        <w:rPr>
          <w:rFonts w:hint="cs"/>
          <w:vertAlign w:val="superscript"/>
          <w:rtl/>
        </w:rPr>
        <w:t>(</w:t>
      </w:r>
      <w:r w:rsidR="008D131D" w:rsidRPr="008D131D">
        <w:rPr>
          <w:rStyle w:val="FootnoteReference"/>
          <w:rtl/>
        </w:rPr>
        <w:footnoteReference w:id="338"/>
      </w:r>
      <w:r w:rsidR="008D131D" w:rsidRPr="008D131D">
        <w:rPr>
          <w:rFonts w:hint="cs"/>
          <w:vertAlign w:val="superscript"/>
          <w:rtl/>
        </w:rPr>
        <w:t>)</w:t>
      </w:r>
      <w:r>
        <w:rPr>
          <w:rFonts w:hint="cs"/>
          <w:rtl/>
        </w:rPr>
        <w:t>. در نماز عشا «سور</w:t>
      </w:r>
      <w:r w:rsidR="007B6C96">
        <w:rPr>
          <w:rFonts w:hint="cs"/>
          <w:rtl/>
        </w:rPr>
        <w:t>ۀ</w:t>
      </w:r>
      <w:r>
        <w:rPr>
          <w:rFonts w:hint="cs"/>
          <w:rtl/>
        </w:rPr>
        <w:t xml:space="preserve"> والتین» و یا سوره‌ای دیگر به</w:t>
      </w:r>
      <w:r w:rsidR="00A23348">
        <w:rPr>
          <w:rFonts w:hint="cs"/>
          <w:rtl/>
        </w:rPr>
        <w:t xml:space="preserve"> اندازۀ </w:t>
      </w:r>
      <w:r>
        <w:rPr>
          <w:rFonts w:hint="cs"/>
          <w:rtl/>
        </w:rPr>
        <w:t>آن را می‌خواندند. در نماز تهجد سوره‌های بزرگ می‌خواندند، مانند «سور</w:t>
      </w:r>
      <w:r w:rsidR="007B6C96">
        <w:rPr>
          <w:rFonts w:hint="cs"/>
          <w:rtl/>
        </w:rPr>
        <w:t>ۀ</w:t>
      </w:r>
      <w:r>
        <w:rPr>
          <w:rFonts w:hint="cs"/>
          <w:rtl/>
        </w:rPr>
        <w:t xml:space="preserve"> بقره»، «آل عمران»، «سور</w:t>
      </w:r>
      <w:r w:rsidR="007B6C96">
        <w:rPr>
          <w:rFonts w:hint="cs"/>
          <w:rtl/>
        </w:rPr>
        <w:t>ۀ</w:t>
      </w:r>
      <w:r>
        <w:rPr>
          <w:rFonts w:hint="cs"/>
          <w:rtl/>
        </w:rPr>
        <w:t xml:space="preserve"> نساء»، در رکعت اول نماز جمعه «سور</w:t>
      </w:r>
      <w:r w:rsidR="007B6C96">
        <w:rPr>
          <w:rFonts w:hint="cs"/>
          <w:rtl/>
        </w:rPr>
        <w:t>ۀ</w:t>
      </w:r>
      <w:r>
        <w:rPr>
          <w:rFonts w:hint="cs"/>
          <w:rtl/>
        </w:rPr>
        <w:t xml:space="preserve"> جمعه» و در رکعت دوم «سور</w:t>
      </w:r>
      <w:r w:rsidR="007B6C96">
        <w:rPr>
          <w:rFonts w:hint="cs"/>
          <w:rtl/>
        </w:rPr>
        <w:t>ۀ</w:t>
      </w:r>
      <w:r>
        <w:rPr>
          <w:rFonts w:hint="cs"/>
          <w:rtl/>
        </w:rPr>
        <w:t xml:space="preserve"> منافقون» و گاه</w:t>
      </w:r>
      <w:r w:rsidR="00084FD9">
        <w:rPr>
          <w:rFonts w:hint="cs"/>
          <w:rtl/>
        </w:rPr>
        <w:t>ی «سبح اسم ربک الأعلی» و «والغاشیة</w:t>
      </w:r>
      <w:r>
        <w:rPr>
          <w:rFonts w:hint="cs"/>
          <w:rtl/>
        </w:rPr>
        <w:t>» را می‌خواندند. در عیدین، سور</w:t>
      </w:r>
      <w:r w:rsidR="007B6C96">
        <w:rPr>
          <w:rFonts w:hint="cs"/>
          <w:rtl/>
        </w:rPr>
        <w:t>ۀ</w:t>
      </w:r>
      <w:r w:rsidR="00084FD9">
        <w:rPr>
          <w:rFonts w:hint="cs"/>
          <w:rtl/>
        </w:rPr>
        <w:t xml:space="preserve"> «سبح اسم ربک الأعلی» و «هل أ</w:t>
      </w:r>
      <w:r>
        <w:rPr>
          <w:rFonts w:hint="cs"/>
          <w:rtl/>
        </w:rPr>
        <w:t>تاک حدیث الغاشی</w:t>
      </w:r>
      <w:r w:rsidR="00084FD9">
        <w:rPr>
          <w:rFonts w:hint="cs"/>
          <w:rtl/>
        </w:rPr>
        <w:t>ة</w:t>
      </w:r>
      <w:r>
        <w:rPr>
          <w:rFonts w:hint="cs"/>
          <w:rtl/>
        </w:rPr>
        <w:t xml:space="preserve">» می‌خواندند. اگر نماز عید و جمعه در یک روز واقع می‌شدند در هردو نماز همین دو سوره را می‌خواندند. در نماز صبح روز جمعه، معمولاً «الم تنزیل السجده» و «هل </w:t>
      </w:r>
      <w:r w:rsidR="00084FD9">
        <w:rPr>
          <w:rFonts w:hint="cs"/>
          <w:rtl/>
        </w:rPr>
        <w:t>أتی علی الإ</w:t>
      </w:r>
      <w:r>
        <w:rPr>
          <w:rFonts w:hint="cs"/>
          <w:rtl/>
        </w:rPr>
        <w:t>نسان حین من الدهر» را می‌خواندند</w:t>
      </w:r>
      <w:r w:rsidR="008D131D" w:rsidRPr="008D131D">
        <w:rPr>
          <w:rFonts w:hint="cs"/>
          <w:vertAlign w:val="superscript"/>
          <w:rtl/>
        </w:rPr>
        <w:t>(</w:t>
      </w:r>
      <w:r w:rsidR="008D131D" w:rsidRPr="008D131D">
        <w:rPr>
          <w:rStyle w:val="FootnoteReference"/>
          <w:rtl/>
        </w:rPr>
        <w:footnoteReference w:id="339"/>
      </w:r>
      <w:r w:rsidR="008D131D" w:rsidRPr="008D131D">
        <w:rPr>
          <w:rFonts w:hint="cs"/>
          <w:vertAlign w:val="superscript"/>
          <w:rtl/>
        </w:rPr>
        <w:t>)</w:t>
      </w:r>
      <w:r>
        <w:rPr>
          <w:rFonts w:hint="cs"/>
          <w:rtl/>
        </w:rPr>
        <w:t>.</w:t>
      </w:r>
    </w:p>
    <w:p w:rsidR="006B6EF6" w:rsidRDefault="006B6EF6" w:rsidP="00E345E7">
      <w:pPr>
        <w:pStyle w:val="a0"/>
        <w:keepNext/>
        <w:spacing w:after="0"/>
        <w:jc w:val="both"/>
        <w:rPr>
          <w:rtl/>
        </w:rPr>
      </w:pPr>
      <w:bookmarkStart w:id="540" w:name="_Toc293494799"/>
      <w:bookmarkStart w:id="541" w:name="_Toc293496961"/>
      <w:bookmarkStart w:id="542" w:name="_Toc348629015"/>
      <w:bookmarkStart w:id="543" w:name="_Toc470210365"/>
      <w:r>
        <w:rPr>
          <w:rFonts w:hint="cs"/>
          <w:rtl/>
        </w:rPr>
        <w:t xml:space="preserve">روش پیامبر اکرم </w:t>
      </w:r>
      <w:r w:rsidR="008C6189" w:rsidRPr="008C6189">
        <w:rPr>
          <w:rFonts w:cs="CTraditional Arabic" w:hint="cs"/>
          <w:bCs w:val="0"/>
          <w:rtl/>
        </w:rPr>
        <w:t>ج</w:t>
      </w:r>
      <w:r>
        <w:rPr>
          <w:rFonts w:hint="cs"/>
          <w:rtl/>
        </w:rPr>
        <w:t xml:space="preserve"> در خطبه</w:t>
      </w:r>
      <w:bookmarkEnd w:id="540"/>
      <w:bookmarkEnd w:id="541"/>
      <w:bookmarkEnd w:id="542"/>
      <w:bookmarkEnd w:id="543"/>
    </w:p>
    <w:p w:rsidR="006B6EF6" w:rsidRDefault="006B6EF6" w:rsidP="00AF1282">
      <w:pPr>
        <w:pStyle w:val="a5"/>
        <w:rPr>
          <w:rtl/>
        </w:rPr>
      </w:pPr>
      <w:r>
        <w:rPr>
          <w:rFonts w:hint="cs"/>
          <w:rtl/>
        </w:rPr>
        <w:t>آن حضرت برای موعظه و ارشاد مردم خطبه‌هایی ایراد می‌کردند. مخصوصاً خطبه نماز جمعه که لزوماً ایراد می‌شد. در خطبه‌های روز جمعه معمولاً هنگامی که مردم جمع می‌شدند با نهایت سادگی از خانه بیرون آمده وارد مسجد می‌شدند و به مردم سلام می‌کردند. سپس بالای منبر می‌رفتند و رو به سوی مردم کرده و دوباره به آن‌ها سلام می‌کردند و پس از اذان، خطبه را شروع می‌کردند. در اوایل، عصا به دست می‌گرفتند، ولی وقتی منبر ساخته و نصب شد به دست‌گرفتن عصا را ترک کردند. خطبه همیشه مختصر و جامع ایراد می‌شد و می‌فرمودند: نماز طویل و خطب</w:t>
      </w:r>
      <w:r w:rsidR="007B6C96">
        <w:rPr>
          <w:rFonts w:hint="cs"/>
          <w:rtl/>
        </w:rPr>
        <w:t>ۀ</w:t>
      </w:r>
      <w:r>
        <w:rPr>
          <w:rFonts w:hint="cs"/>
          <w:rtl/>
        </w:rPr>
        <w:t xml:space="preserve"> مختصر دلیل بر تفقّه و دانش آدمی است. در خطب</w:t>
      </w:r>
      <w:r w:rsidR="007B6C96">
        <w:rPr>
          <w:rFonts w:hint="cs"/>
          <w:rtl/>
        </w:rPr>
        <w:t>ۀ</w:t>
      </w:r>
      <w:r>
        <w:rPr>
          <w:rFonts w:hint="cs"/>
          <w:rtl/>
        </w:rPr>
        <w:t xml:space="preserve"> روز جمعه معمولاً «سور</w:t>
      </w:r>
      <w:r w:rsidR="007B6C96">
        <w:rPr>
          <w:rFonts w:hint="cs"/>
          <w:rtl/>
        </w:rPr>
        <w:t>ۀ</w:t>
      </w:r>
      <w:r>
        <w:rPr>
          <w:rFonts w:hint="cs"/>
          <w:rtl/>
        </w:rPr>
        <w:t xml:space="preserve"> ق» را می‌خواندند</w:t>
      </w:r>
      <w:r w:rsidR="008D131D" w:rsidRPr="008D131D">
        <w:rPr>
          <w:rFonts w:hint="cs"/>
          <w:vertAlign w:val="superscript"/>
          <w:rtl/>
        </w:rPr>
        <w:t>(</w:t>
      </w:r>
      <w:r w:rsidR="008D131D" w:rsidRPr="008D131D">
        <w:rPr>
          <w:rStyle w:val="FootnoteReference"/>
          <w:rtl/>
        </w:rPr>
        <w:footnoteReference w:id="340"/>
      </w:r>
      <w:r w:rsidR="008D131D" w:rsidRPr="008D131D">
        <w:rPr>
          <w:rFonts w:hint="cs"/>
          <w:vertAlign w:val="superscript"/>
          <w:rtl/>
        </w:rPr>
        <w:t>)</w:t>
      </w:r>
      <w:r>
        <w:rPr>
          <w:rFonts w:hint="cs"/>
          <w:rtl/>
        </w:rPr>
        <w:t>. در این سوره، از قیامت، حشر و نشر به طول مفصل بحث شده است. همیشه خطبه را با حمد و ثنای الهی آغاز می‌کردند. اگر در میان خطبه نیاز به انجام کاری پیش می‌آمد از منبر پایین آمده آن را انجام می‌دادند و دوباره بر منبر رفته خطبه را تکمیل می‌کردند.</w:t>
      </w:r>
    </w:p>
    <w:p w:rsidR="006B6EF6" w:rsidRPr="002236D0" w:rsidRDefault="006B6EF6" w:rsidP="00AF1282">
      <w:pPr>
        <w:pStyle w:val="a5"/>
        <w:rPr>
          <w:rtl/>
        </w:rPr>
      </w:pPr>
      <w:r>
        <w:rPr>
          <w:rFonts w:hint="cs"/>
          <w:rtl/>
        </w:rPr>
        <w:t>یک بار مشغول ایراد خطبه بودند که شخصی از بیرون وارد شد و اظهار داشت: یا رسول الله! من یک مسافر هستم و از حقیقت دین خود آگاه نیستم، آمده‌ام تا در این باره کسب اطلاع کنم.</w:t>
      </w:r>
      <w:r w:rsidR="00A23348">
        <w:rPr>
          <w:rFonts w:hint="cs"/>
          <w:rtl/>
        </w:rPr>
        <w:t xml:space="preserve"> </w:t>
      </w:r>
      <w:r w:rsidR="0079112F">
        <w:rPr>
          <w:rFonts w:hint="cs"/>
          <w:rtl/>
        </w:rPr>
        <w:t>آن‌حضرت</w:t>
      </w:r>
      <w:r w:rsidR="00A23348">
        <w:rPr>
          <w:rFonts w:hint="cs"/>
          <w:rtl/>
        </w:rPr>
        <w:t xml:space="preserve"> </w:t>
      </w:r>
      <w:r>
        <w:rPr>
          <w:rFonts w:hint="cs"/>
          <w:rtl/>
        </w:rPr>
        <w:t>از منبر پاییین آمده بر صندلی نشستند و به آن شخص آنچه لازم بود تعلیم دادند، دوباره بر منبر رفتند خطبه را تکمیل کردند</w:t>
      </w:r>
      <w:r w:rsidR="008D131D" w:rsidRPr="008D131D">
        <w:rPr>
          <w:rFonts w:hint="cs"/>
          <w:vertAlign w:val="superscript"/>
          <w:rtl/>
        </w:rPr>
        <w:t>(</w:t>
      </w:r>
      <w:r w:rsidR="008D131D" w:rsidRPr="008D131D">
        <w:rPr>
          <w:rStyle w:val="FootnoteReference"/>
          <w:rtl/>
        </w:rPr>
        <w:footnoteReference w:id="341"/>
      </w:r>
      <w:r w:rsidR="008D131D" w:rsidRPr="008D131D">
        <w:rPr>
          <w:rFonts w:hint="cs"/>
          <w:vertAlign w:val="superscript"/>
          <w:rtl/>
        </w:rPr>
        <w:t>)</w:t>
      </w:r>
      <w:r>
        <w:rPr>
          <w:rFonts w:hint="cs"/>
          <w:rtl/>
        </w:rPr>
        <w:t xml:space="preserve">. یک بار مشغول خطبه بودند که حضرت حسین </w:t>
      </w:r>
      <w:r w:rsidR="00C150ED" w:rsidRPr="00C150ED">
        <w:rPr>
          <w:rFonts w:cs="CTraditional Arabic" w:hint="cs"/>
          <w:rtl/>
        </w:rPr>
        <w:t>س</w:t>
      </w:r>
      <w:r>
        <w:rPr>
          <w:rFonts w:hint="cs"/>
          <w:rtl/>
        </w:rPr>
        <w:t xml:space="preserve"> در حالی که لباس سرخ‌رنگ بر تن داشت وارد مسجد شد و چون بر اثر خردسالی به خوبی نمی‌توانست راه برود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او را مشاهده کردند و تاب نیاوردند از منبر فرود آمده او را در آغوش گرفتند و این آیه را خواندند</w:t>
      </w:r>
      <w:r w:rsidR="008D131D" w:rsidRPr="008D131D">
        <w:rPr>
          <w:rFonts w:hint="cs"/>
          <w:vertAlign w:val="superscript"/>
          <w:rtl/>
        </w:rPr>
        <w:t>(</w:t>
      </w:r>
      <w:r w:rsidR="008D131D" w:rsidRPr="008D131D">
        <w:rPr>
          <w:rStyle w:val="FootnoteReference"/>
          <w:rtl/>
        </w:rPr>
        <w:footnoteReference w:id="342"/>
      </w:r>
      <w:r w:rsidR="008D131D" w:rsidRPr="008D131D">
        <w:rPr>
          <w:rFonts w:hint="cs"/>
          <w:vertAlign w:val="superscript"/>
          <w:rtl/>
        </w:rPr>
        <w:t>)</w:t>
      </w:r>
      <w:r>
        <w:rPr>
          <w:rFonts w:hint="cs"/>
          <w:rtl/>
        </w:rPr>
        <w:t>:</w:t>
      </w:r>
      <w:r w:rsidR="00F65F05">
        <w:rPr>
          <w:rFonts w:hint="cs"/>
          <w:rtl/>
        </w:rPr>
        <w:t xml:space="preserve"> </w:t>
      </w:r>
      <w:r w:rsidR="00F65F05">
        <w:rPr>
          <w:rFonts w:ascii="Traditional Arabic" w:hAnsi="Traditional Arabic" w:cs="Traditional Arabic"/>
          <w:rtl/>
        </w:rPr>
        <w:t>﴿</w:t>
      </w:r>
      <w:r w:rsidR="001A6DA7" w:rsidRPr="00F94692">
        <w:rPr>
          <w:rStyle w:val="Chard"/>
          <w:rFonts w:eastAsia="Calibri" w:hint="cs"/>
          <w:rtl/>
        </w:rPr>
        <w:t>إِنَّمَآ</w:t>
      </w:r>
      <w:r w:rsidR="001A6DA7" w:rsidRPr="00F94692">
        <w:rPr>
          <w:rStyle w:val="Chard"/>
          <w:rFonts w:eastAsia="Calibri"/>
          <w:rtl/>
        </w:rPr>
        <w:t xml:space="preserve"> أَمۡوَٰ</w:t>
      </w:r>
      <w:r w:rsidR="00D04303">
        <w:rPr>
          <w:rStyle w:val="Chard"/>
          <w:rFonts w:eastAsia="Calibri"/>
          <w:rtl/>
        </w:rPr>
        <w:t>لُكُمۡ وَأَوۡلَٰدُكُمۡ فِتۡنَةٞ</w:t>
      </w:r>
      <w:r w:rsidR="00F65F05">
        <w:rPr>
          <w:rFonts w:ascii="Traditional Arabic" w:hAnsi="Traditional Arabic" w:cs="Traditional Arabic"/>
          <w:rtl/>
        </w:rPr>
        <w:t>﴾</w:t>
      </w:r>
      <w:r w:rsidR="00F65F05">
        <w:rPr>
          <w:rFonts w:hint="cs"/>
          <w:rtl/>
        </w:rPr>
        <w:t xml:space="preserve"> </w:t>
      </w:r>
      <w:r w:rsidR="00F65F05" w:rsidRPr="00CA556C">
        <w:rPr>
          <w:rStyle w:val="Char9"/>
          <w:rFonts w:eastAsia="Calibri"/>
          <w:rtl/>
        </w:rPr>
        <w:t>[التغابن: 15]</w:t>
      </w:r>
      <w:r w:rsidR="00F65F05">
        <w:rPr>
          <w:rFonts w:hint="cs"/>
          <w:rtl/>
        </w:rPr>
        <w:t>.</w:t>
      </w:r>
    </w:p>
    <w:p w:rsidR="006B6EF6" w:rsidRPr="002A0AD7" w:rsidRDefault="006B6EF6" w:rsidP="00AF1282">
      <w:pPr>
        <w:pStyle w:val="a5"/>
        <w:rPr>
          <w:spacing w:val="-4"/>
          <w:rtl/>
        </w:rPr>
      </w:pPr>
      <w:r w:rsidRPr="002A0AD7">
        <w:rPr>
          <w:rFonts w:hint="cs"/>
          <w:spacing w:val="-4"/>
          <w:rtl/>
        </w:rPr>
        <w:t>در دوران خطبه به مردم دستور نشستن و یا نمازخواندن هم می‌دادند. چنانکه در میان خطبه شخصی وارد مسجد شد.</w:t>
      </w:r>
      <w:r w:rsidR="00A23348" w:rsidRPr="002A0AD7">
        <w:rPr>
          <w:rFonts w:hint="cs"/>
          <w:spacing w:val="-4"/>
          <w:rtl/>
        </w:rPr>
        <w:t xml:space="preserve"> </w:t>
      </w:r>
      <w:r w:rsidR="0079112F" w:rsidRPr="002A0AD7">
        <w:rPr>
          <w:rFonts w:hint="cs"/>
          <w:spacing w:val="-4"/>
          <w:rtl/>
        </w:rPr>
        <w:t>آن‌حضرت</w:t>
      </w:r>
      <w:r w:rsidR="00A23348" w:rsidRPr="002A0AD7">
        <w:rPr>
          <w:rFonts w:hint="cs"/>
          <w:spacing w:val="-4"/>
          <w:rtl/>
        </w:rPr>
        <w:t xml:space="preserve"> </w:t>
      </w:r>
      <w:r w:rsidRPr="002A0AD7">
        <w:rPr>
          <w:rFonts w:hint="cs"/>
          <w:spacing w:val="-4"/>
          <w:rtl/>
        </w:rPr>
        <w:t>پرسیدند: آیا نماز خوانده‌ای؟ وی اظهار داشت: خیر،</w:t>
      </w:r>
      <w:r w:rsidR="00A23348" w:rsidRPr="002A0AD7">
        <w:rPr>
          <w:rFonts w:hint="cs"/>
          <w:spacing w:val="-4"/>
          <w:rtl/>
        </w:rPr>
        <w:t xml:space="preserve"> </w:t>
      </w:r>
      <w:r w:rsidR="0079112F" w:rsidRPr="002A0AD7">
        <w:rPr>
          <w:rFonts w:hint="cs"/>
          <w:spacing w:val="-4"/>
          <w:rtl/>
        </w:rPr>
        <w:t>آن‌حضرت</w:t>
      </w:r>
      <w:r w:rsidR="00A23348" w:rsidRPr="002A0AD7">
        <w:rPr>
          <w:rFonts w:hint="cs"/>
          <w:spacing w:val="-4"/>
          <w:rtl/>
        </w:rPr>
        <w:t xml:space="preserve"> </w:t>
      </w:r>
      <w:r w:rsidRPr="002A0AD7">
        <w:rPr>
          <w:rFonts w:hint="cs"/>
          <w:spacing w:val="-4"/>
          <w:rtl/>
        </w:rPr>
        <w:t>فرمودند: بلند شو و نماز بخوان</w:t>
      </w:r>
      <w:r w:rsidR="008D131D" w:rsidRPr="008D131D">
        <w:rPr>
          <w:rFonts w:hint="cs"/>
          <w:spacing w:val="-4"/>
          <w:vertAlign w:val="superscript"/>
          <w:rtl/>
        </w:rPr>
        <w:t>(</w:t>
      </w:r>
      <w:r w:rsidR="008D131D" w:rsidRPr="008D131D">
        <w:rPr>
          <w:rStyle w:val="FootnoteReference"/>
          <w:spacing w:val="-4"/>
          <w:rtl/>
        </w:rPr>
        <w:footnoteReference w:id="343"/>
      </w:r>
      <w:r w:rsidR="008D131D" w:rsidRPr="008D131D">
        <w:rPr>
          <w:rFonts w:hint="cs"/>
          <w:spacing w:val="-4"/>
          <w:vertAlign w:val="superscript"/>
          <w:rtl/>
        </w:rPr>
        <w:t>)</w:t>
      </w:r>
      <w:r w:rsidRPr="002A0AD7">
        <w:rPr>
          <w:rFonts w:hint="cs"/>
          <w:spacing w:val="-4"/>
          <w:rtl/>
        </w:rPr>
        <w:t>. در میدان جهاد هنگامی که خطبه‌ای ایراد می‌کردند، کمان به دست گرفته می‌ایستادند. بعضی‌ها اظهار می‌دارند که</w:t>
      </w:r>
      <w:r w:rsidR="00A23348" w:rsidRPr="002A0AD7">
        <w:rPr>
          <w:rFonts w:hint="cs"/>
          <w:spacing w:val="-4"/>
          <w:rtl/>
        </w:rPr>
        <w:t xml:space="preserve"> </w:t>
      </w:r>
      <w:r w:rsidR="0079112F" w:rsidRPr="002A0AD7">
        <w:rPr>
          <w:rFonts w:hint="cs"/>
          <w:spacing w:val="-4"/>
          <w:rtl/>
        </w:rPr>
        <w:t>آن‌حضرت</w:t>
      </w:r>
      <w:r w:rsidR="00A23348" w:rsidRPr="002A0AD7">
        <w:rPr>
          <w:rFonts w:hint="cs"/>
          <w:spacing w:val="-4"/>
          <w:rtl/>
        </w:rPr>
        <w:t xml:space="preserve"> </w:t>
      </w:r>
      <w:r w:rsidRPr="002A0AD7">
        <w:rPr>
          <w:rFonts w:hint="cs"/>
          <w:spacing w:val="-4"/>
          <w:rtl/>
        </w:rPr>
        <w:t>در حال خطبه شمشیر به دست می‌گرفتند، ولی علامه ابن قیم مرقوم داشته که</w:t>
      </w:r>
      <w:r w:rsidR="00A23348" w:rsidRPr="002A0AD7">
        <w:rPr>
          <w:rFonts w:hint="cs"/>
          <w:spacing w:val="-4"/>
          <w:rtl/>
        </w:rPr>
        <w:t xml:space="preserve"> </w:t>
      </w:r>
      <w:r w:rsidR="0079112F" w:rsidRPr="002A0AD7">
        <w:rPr>
          <w:rFonts w:hint="cs"/>
          <w:spacing w:val="-4"/>
          <w:rtl/>
        </w:rPr>
        <w:t>آن‌حضرت</w:t>
      </w:r>
      <w:r w:rsidR="00A23348" w:rsidRPr="002A0AD7">
        <w:rPr>
          <w:rFonts w:hint="cs"/>
          <w:spacing w:val="-4"/>
          <w:rtl/>
        </w:rPr>
        <w:t xml:space="preserve"> </w:t>
      </w:r>
      <w:r w:rsidRPr="002A0AD7">
        <w:rPr>
          <w:rFonts w:hint="cs"/>
          <w:spacing w:val="-4"/>
          <w:rtl/>
        </w:rPr>
        <w:t>هیچگاه در حال خطبه شمشیر به دست نگرفته و خطبه نخواندند</w:t>
      </w:r>
      <w:r w:rsidR="008D131D" w:rsidRPr="008D131D">
        <w:rPr>
          <w:rFonts w:hint="cs"/>
          <w:spacing w:val="-4"/>
          <w:vertAlign w:val="superscript"/>
          <w:rtl/>
        </w:rPr>
        <w:t>(</w:t>
      </w:r>
      <w:r w:rsidR="008D131D" w:rsidRPr="008D131D">
        <w:rPr>
          <w:rStyle w:val="FootnoteReference"/>
          <w:spacing w:val="-4"/>
          <w:rtl/>
        </w:rPr>
        <w:footnoteReference w:id="344"/>
      </w:r>
      <w:r w:rsidR="008D131D" w:rsidRPr="008D131D">
        <w:rPr>
          <w:rFonts w:hint="cs"/>
          <w:spacing w:val="-4"/>
          <w:vertAlign w:val="superscript"/>
          <w:rtl/>
        </w:rPr>
        <w:t>)</w:t>
      </w:r>
      <w:r w:rsidRPr="002A0AD7">
        <w:rPr>
          <w:rFonts w:hint="cs"/>
          <w:spacing w:val="-4"/>
          <w:rtl/>
        </w:rPr>
        <w:t>. برای وعظ و ارشاد معمولا با فاصله خطبه ایراد می‌فرمودند تا مردم خسته نشوند</w:t>
      </w:r>
      <w:r w:rsidR="008D131D" w:rsidRPr="008D131D">
        <w:rPr>
          <w:rFonts w:hint="cs"/>
          <w:spacing w:val="-4"/>
          <w:vertAlign w:val="superscript"/>
          <w:rtl/>
        </w:rPr>
        <w:t>(</w:t>
      </w:r>
      <w:r w:rsidR="008D131D" w:rsidRPr="008D131D">
        <w:rPr>
          <w:rStyle w:val="FootnoteReference"/>
          <w:spacing w:val="-4"/>
          <w:rtl/>
        </w:rPr>
        <w:footnoteReference w:id="345"/>
      </w:r>
      <w:r w:rsidR="008D131D" w:rsidRPr="008D131D">
        <w:rPr>
          <w:rFonts w:hint="cs"/>
          <w:spacing w:val="-4"/>
          <w:vertAlign w:val="superscript"/>
          <w:rtl/>
        </w:rPr>
        <w:t>)</w:t>
      </w:r>
      <w:r w:rsidRPr="002A0AD7">
        <w:rPr>
          <w:rFonts w:hint="cs"/>
          <w:spacing w:val="-4"/>
          <w:rtl/>
        </w:rPr>
        <w:t>.</w:t>
      </w:r>
    </w:p>
    <w:p w:rsidR="006B6EF6" w:rsidRDefault="006B6EF6" w:rsidP="00E345E7">
      <w:pPr>
        <w:pStyle w:val="a0"/>
        <w:keepNext/>
        <w:spacing w:after="0"/>
        <w:jc w:val="both"/>
        <w:rPr>
          <w:rtl/>
        </w:rPr>
      </w:pPr>
      <w:bookmarkStart w:id="544" w:name="_Toc293494800"/>
      <w:bookmarkStart w:id="545" w:name="_Toc293496962"/>
      <w:bookmarkStart w:id="546" w:name="_Toc348629016"/>
      <w:bookmarkStart w:id="547" w:name="_Toc470210366"/>
      <w:r>
        <w:rPr>
          <w:rFonts w:hint="cs"/>
          <w:rtl/>
        </w:rPr>
        <w:t>روش</w:t>
      </w:r>
      <w:r w:rsidR="00A23348">
        <w:rPr>
          <w:rFonts w:hint="cs"/>
          <w:rtl/>
        </w:rPr>
        <w:t xml:space="preserve"> </w:t>
      </w:r>
      <w:r w:rsidR="0079112F">
        <w:rPr>
          <w:rFonts w:hint="cs"/>
          <w:rtl/>
        </w:rPr>
        <w:t>آن‌حضرت</w:t>
      </w:r>
      <w:r w:rsidR="002A0AD7">
        <w:rPr>
          <w:rFonts w:hint="cs"/>
          <w:rtl/>
        </w:rPr>
        <w:t xml:space="preserve"> </w:t>
      </w:r>
      <w:r w:rsidR="008C6189" w:rsidRPr="008C6189">
        <w:rPr>
          <w:rFonts w:cs="CTraditional Arabic" w:hint="cs"/>
          <w:bCs w:val="0"/>
          <w:rtl/>
        </w:rPr>
        <w:t>ج</w:t>
      </w:r>
      <w:r w:rsidR="00A23348">
        <w:rPr>
          <w:rFonts w:hint="cs"/>
          <w:rtl/>
        </w:rPr>
        <w:t xml:space="preserve"> </w:t>
      </w:r>
      <w:r>
        <w:rPr>
          <w:rFonts w:hint="cs"/>
          <w:rtl/>
        </w:rPr>
        <w:t>در سفر</w:t>
      </w:r>
      <w:bookmarkEnd w:id="544"/>
      <w:bookmarkEnd w:id="545"/>
      <w:bookmarkEnd w:id="546"/>
      <w:bookmarkEnd w:id="547"/>
    </w:p>
    <w:p w:rsidR="006B6EF6" w:rsidRDefault="006B6EF6" w:rsidP="00AF1282">
      <w:pPr>
        <w:pStyle w:val="a5"/>
        <w:rPr>
          <w:rtl/>
        </w:rPr>
      </w:pPr>
      <w:r w:rsidRPr="001A6DA7">
        <w:rPr>
          <w:rFonts w:hint="cs"/>
          <w:rtl/>
        </w:rPr>
        <w:t>آن حضرت برای حج و عمره و اغلب به</w:t>
      </w:r>
      <w:r>
        <w:rPr>
          <w:rFonts w:hint="cs"/>
          <w:rtl/>
        </w:rPr>
        <w:t xml:space="preserve"> قصد جهاد سفر می‌کردند. هنگام سفر، عادت داشتند که میان ازواج مطهرات قرعه‌کشی می‌کردند، قرعه به نام هرکس بیرون می‌آمد او را با خود به سفر می‌بردند</w:t>
      </w:r>
      <w:r w:rsidR="008D131D" w:rsidRPr="008D131D">
        <w:rPr>
          <w:rFonts w:hint="cs"/>
          <w:vertAlign w:val="superscript"/>
          <w:rtl/>
        </w:rPr>
        <w:t>(</w:t>
      </w:r>
      <w:r w:rsidR="008D131D" w:rsidRPr="008D131D">
        <w:rPr>
          <w:rStyle w:val="FootnoteReference"/>
          <w:rtl/>
        </w:rPr>
        <w:footnoteReference w:id="346"/>
      </w:r>
      <w:r w:rsidR="008D131D" w:rsidRPr="008D131D">
        <w:rPr>
          <w:rFonts w:hint="cs"/>
          <w:vertAlign w:val="superscript"/>
          <w:rtl/>
        </w:rPr>
        <w:t>)</w:t>
      </w:r>
      <w:r>
        <w:rPr>
          <w:rFonts w:hint="cs"/>
          <w:rtl/>
        </w:rPr>
        <w:t>. روز پنجشنبه حرکت برای سفر را می‌پسندیدند و صبح زود حرکت می‌کردند و مجاهدان اسلام را نیز در همین وقت اعزام می‌کردند</w:t>
      </w:r>
      <w:r w:rsidR="008D131D" w:rsidRPr="008D131D">
        <w:rPr>
          <w:rFonts w:hint="cs"/>
          <w:vertAlign w:val="superscript"/>
          <w:rtl/>
        </w:rPr>
        <w:t>(</w:t>
      </w:r>
      <w:r w:rsidR="008D131D" w:rsidRPr="008D131D">
        <w:rPr>
          <w:rStyle w:val="FootnoteReference"/>
          <w:rtl/>
        </w:rPr>
        <w:footnoteReference w:id="347"/>
      </w:r>
      <w:r w:rsidR="008D131D" w:rsidRPr="008D131D">
        <w:rPr>
          <w:rFonts w:hint="cs"/>
          <w:vertAlign w:val="superscript"/>
          <w:rtl/>
        </w:rPr>
        <w:t>)</w:t>
      </w:r>
      <w:r>
        <w:rPr>
          <w:rFonts w:hint="cs"/>
          <w:rtl/>
        </w:rPr>
        <w:t>. وقتی مرکب</w:t>
      </w:r>
      <w:r w:rsidR="00A23348">
        <w:rPr>
          <w:rFonts w:hint="cs"/>
          <w:rtl/>
        </w:rPr>
        <w:t xml:space="preserve"> </w:t>
      </w:r>
      <w:r w:rsidR="0079112F">
        <w:rPr>
          <w:rFonts w:hint="cs"/>
          <w:rtl/>
        </w:rPr>
        <w:t>آن‌حضرت</w:t>
      </w:r>
      <w:r w:rsidR="00A23348">
        <w:rPr>
          <w:rFonts w:hint="cs"/>
          <w:rtl/>
        </w:rPr>
        <w:t xml:space="preserve"> </w:t>
      </w:r>
      <w:r>
        <w:rPr>
          <w:rFonts w:hint="cs"/>
          <w:rtl/>
        </w:rPr>
        <w:t>آماده و نزد ایشان آورده می‌شد، در رکاب آن قدم گذاشته (بسم الله) می‌گفتند و چون بر آن سوار می‌شدند</w:t>
      </w:r>
      <w:r w:rsidR="00D5218E">
        <w:rPr>
          <w:rFonts w:hint="cs"/>
          <w:rtl/>
        </w:rPr>
        <w:t>،</w:t>
      </w:r>
      <w:r>
        <w:rPr>
          <w:rFonts w:hint="cs"/>
          <w:rtl/>
        </w:rPr>
        <w:t xml:space="preserve"> سه بار تکبیر می‌گفتند، سپس این آیه را تلاوت می‌کردند:</w:t>
      </w:r>
    </w:p>
    <w:p w:rsidR="001A6DA7" w:rsidRPr="000E4FFE" w:rsidRDefault="001A6DA7"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0E4FFE" w:rsidRPr="00F94692">
        <w:rPr>
          <w:rStyle w:val="Chard"/>
          <w:rFonts w:eastAsia="Calibri"/>
          <w:rtl/>
        </w:rPr>
        <w:t xml:space="preserve">سُبۡحَٰنَ </w:t>
      </w:r>
      <w:r w:rsidR="000E4FFE" w:rsidRPr="00F94692">
        <w:rPr>
          <w:rStyle w:val="Chard"/>
          <w:rFonts w:eastAsia="Calibri" w:hint="cs"/>
          <w:rtl/>
        </w:rPr>
        <w:t>ٱلَّذِي</w:t>
      </w:r>
      <w:r w:rsidR="000E4FFE" w:rsidRPr="00F94692">
        <w:rPr>
          <w:rStyle w:val="Chard"/>
          <w:rFonts w:eastAsia="Calibri"/>
          <w:rtl/>
        </w:rPr>
        <w:t xml:space="preserve"> سَخَّرَ لَنَا هَٰذَا وَمَا كُنَّا لَهُ</w:t>
      </w:r>
      <w:r w:rsidR="000E4FFE" w:rsidRPr="00F94692">
        <w:rPr>
          <w:rStyle w:val="Chard"/>
          <w:rFonts w:eastAsia="Calibri" w:hint="cs"/>
          <w:rtl/>
        </w:rPr>
        <w:t>ۥ</w:t>
      </w:r>
      <w:r w:rsidR="000E4FFE" w:rsidRPr="00F94692">
        <w:rPr>
          <w:rStyle w:val="Chard"/>
          <w:rFonts w:eastAsia="Calibri"/>
          <w:rtl/>
        </w:rPr>
        <w:t xml:space="preserve"> مُقۡرِنِينَ ١٣ </w:t>
      </w:r>
      <w:r w:rsidR="000E4FFE" w:rsidRPr="00F94692">
        <w:rPr>
          <w:rStyle w:val="Chard"/>
          <w:rFonts w:eastAsia="Calibri" w:hint="cs"/>
          <w:rtl/>
        </w:rPr>
        <w:t>وَإِنَّآ</w:t>
      </w:r>
      <w:r w:rsidR="000E4FFE" w:rsidRPr="00F94692">
        <w:rPr>
          <w:rStyle w:val="Chard"/>
          <w:rFonts w:eastAsia="Calibri"/>
          <w:rtl/>
        </w:rPr>
        <w:t xml:space="preserve"> إِلَىٰ رَبِّنَا لَمُنقَلِبُونَ ١٤</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[الزخرف: 13-14]</w:t>
      </w:r>
      <w:r w:rsidR="008D131D" w:rsidRPr="008D131D">
        <w:rPr>
          <w:rStyle w:val="Char5"/>
          <w:rFonts w:hint="cs"/>
          <w:vertAlign w:val="superscript"/>
          <w:rtl/>
        </w:rPr>
        <w:t>(</w:t>
      </w:r>
      <w:r w:rsidR="008D131D" w:rsidRPr="008D131D">
        <w:rPr>
          <w:rStyle w:val="Char5"/>
          <w:vertAlign w:val="superscript"/>
          <w:rtl/>
        </w:rPr>
        <w:footnoteReference w:id="348"/>
      </w:r>
      <w:r w:rsidR="008D131D" w:rsidRPr="008D131D">
        <w:rPr>
          <w:rStyle w:val="Char5"/>
          <w:rFonts w:hint="cs"/>
          <w:vertAlign w:val="superscript"/>
          <w:rtl/>
        </w:rPr>
        <w:t>)</w:t>
      </w:r>
      <w:r w:rsidRPr="002236D0">
        <w:rPr>
          <w:rStyle w:val="Char5"/>
          <w:rFonts w:hint="cs"/>
          <w:rtl/>
        </w:rPr>
        <w:t>.</w:t>
      </w:r>
    </w:p>
    <w:p w:rsidR="006B6EF6" w:rsidRDefault="006B6EF6" w:rsidP="00AF1282">
      <w:pPr>
        <w:pStyle w:val="a5"/>
        <w:rPr>
          <w:rtl/>
        </w:rPr>
      </w:pPr>
      <w:r>
        <w:rPr>
          <w:rFonts w:hint="cs"/>
          <w:rtl/>
        </w:rPr>
        <w:t>آنگاه این دعا را می‌خواندند:</w:t>
      </w:r>
    </w:p>
    <w:p w:rsidR="006B6EF6" w:rsidRPr="002A0AD7" w:rsidRDefault="006B6EF6" w:rsidP="002A0AD7">
      <w:pPr>
        <w:pStyle w:val="a7"/>
        <w:rPr>
          <w:spacing w:val="-4"/>
          <w:rtl/>
        </w:rPr>
      </w:pPr>
      <w:r w:rsidRPr="002A0AD7">
        <w:rPr>
          <w:rStyle w:val="Char5"/>
          <w:rFonts w:hint="cs"/>
          <w:spacing w:val="-4"/>
          <w:rtl/>
        </w:rPr>
        <w:t>«</w:t>
      </w:r>
      <w:r w:rsidRPr="002A0AD7">
        <w:rPr>
          <w:rFonts w:hint="cs"/>
          <w:spacing w:val="-4"/>
          <w:rtl/>
        </w:rPr>
        <w:t>اللَّهُمَّ</w:t>
      </w:r>
      <w:r w:rsidRPr="002A0AD7">
        <w:rPr>
          <w:spacing w:val="-4"/>
          <w:rtl/>
        </w:rPr>
        <w:t xml:space="preserve"> </w:t>
      </w:r>
      <w:r w:rsidRPr="002A0AD7">
        <w:rPr>
          <w:rFonts w:hint="cs"/>
          <w:spacing w:val="-4"/>
          <w:rtl/>
        </w:rPr>
        <w:t>إِنَّا</w:t>
      </w:r>
      <w:r w:rsidRPr="002A0AD7">
        <w:rPr>
          <w:spacing w:val="-4"/>
          <w:rtl/>
        </w:rPr>
        <w:t xml:space="preserve"> </w:t>
      </w:r>
      <w:r w:rsidRPr="002A0AD7">
        <w:rPr>
          <w:rFonts w:hint="cs"/>
          <w:spacing w:val="-4"/>
          <w:rtl/>
        </w:rPr>
        <w:t>نَسْأَلُكَ</w:t>
      </w:r>
      <w:r w:rsidRPr="002A0AD7">
        <w:rPr>
          <w:spacing w:val="-4"/>
          <w:rtl/>
        </w:rPr>
        <w:t xml:space="preserve"> </w:t>
      </w:r>
      <w:r w:rsidRPr="002A0AD7">
        <w:rPr>
          <w:rFonts w:hint="cs"/>
          <w:spacing w:val="-4"/>
          <w:rtl/>
        </w:rPr>
        <w:t>فِي</w:t>
      </w:r>
      <w:r w:rsidRPr="002A0AD7">
        <w:rPr>
          <w:spacing w:val="-4"/>
          <w:rtl/>
        </w:rPr>
        <w:t xml:space="preserve"> </w:t>
      </w:r>
      <w:r w:rsidRPr="002A0AD7">
        <w:rPr>
          <w:rFonts w:hint="cs"/>
          <w:spacing w:val="-4"/>
          <w:rtl/>
        </w:rPr>
        <w:t>سَفَرِنَا</w:t>
      </w:r>
      <w:r w:rsidRPr="002A0AD7">
        <w:rPr>
          <w:spacing w:val="-4"/>
          <w:rtl/>
        </w:rPr>
        <w:t xml:space="preserve"> </w:t>
      </w:r>
      <w:r w:rsidRPr="002A0AD7">
        <w:rPr>
          <w:rFonts w:hint="cs"/>
          <w:spacing w:val="-4"/>
          <w:rtl/>
        </w:rPr>
        <w:t>هَذَا</w:t>
      </w:r>
      <w:r w:rsidRPr="002A0AD7">
        <w:rPr>
          <w:spacing w:val="-4"/>
          <w:rtl/>
        </w:rPr>
        <w:t xml:space="preserve"> </w:t>
      </w:r>
      <w:r w:rsidRPr="002A0AD7">
        <w:rPr>
          <w:rFonts w:hint="cs"/>
          <w:spacing w:val="-4"/>
          <w:rtl/>
        </w:rPr>
        <w:t>الْبِرَّ</w:t>
      </w:r>
      <w:r w:rsidRPr="002A0AD7">
        <w:rPr>
          <w:spacing w:val="-4"/>
          <w:rtl/>
        </w:rPr>
        <w:t xml:space="preserve"> </w:t>
      </w:r>
      <w:r w:rsidRPr="002A0AD7">
        <w:rPr>
          <w:rFonts w:hint="cs"/>
          <w:spacing w:val="-4"/>
          <w:rtl/>
        </w:rPr>
        <w:t>وَالتَّقْوَى</w:t>
      </w:r>
      <w:r w:rsidRPr="002A0AD7">
        <w:rPr>
          <w:spacing w:val="-4"/>
          <w:rtl/>
        </w:rPr>
        <w:t xml:space="preserve"> </w:t>
      </w:r>
      <w:r w:rsidRPr="002A0AD7">
        <w:rPr>
          <w:rFonts w:hint="cs"/>
          <w:spacing w:val="-4"/>
          <w:rtl/>
        </w:rPr>
        <w:t>وَمِنَ</w:t>
      </w:r>
      <w:r w:rsidRPr="002A0AD7">
        <w:rPr>
          <w:spacing w:val="-4"/>
          <w:rtl/>
        </w:rPr>
        <w:t xml:space="preserve"> </w:t>
      </w:r>
      <w:r w:rsidRPr="002A0AD7">
        <w:rPr>
          <w:rFonts w:hint="cs"/>
          <w:spacing w:val="-4"/>
          <w:rtl/>
        </w:rPr>
        <w:t>الْعَمَلِ</w:t>
      </w:r>
      <w:r w:rsidRPr="002A0AD7">
        <w:rPr>
          <w:spacing w:val="-4"/>
          <w:rtl/>
        </w:rPr>
        <w:t xml:space="preserve"> </w:t>
      </w:r>
      <w:r w:rsidRPr="002A0AD7">
        <w:rPr>
          <w:rFonts w:hint="cs"/>
          <w:spacing w:val="-4"/>
          <w:rtl/>
        </w:rPr>
        <w:t>مَا</w:t>
      </w:r>
      <w:r w:rsidRPr="002A0AD7">
        <w:rPr>
          <w:spacing w:val="-4"/>
          <w:rtl/>
        </w:rPr>
        <w:t xml:space="preserve"> </w:t>
      </w:r>
      <w:r w:rsidRPr="002A0AD7">
        <w:rPr>
          <w:rFonts w:hint="cs"/>
          <w:spacing w:val="-4"/>
          <w:rtl/>
        </w:rPr>
        <w:t>تَرْضَى،</w:t>
      </w:r>
      <w:r w:rsidRPr="002A0AD7">
        <w:rPr>
          <w:spacing w:val="-4"/>
          <w:rtl/>
        </w:rPr>
        <w:t xml:space="preserve"> </w:t>
      </w:r>
      <w:r w:rsidRPr="002A0AD7">
        <w:rPr>
          <w:rFonts w:hint="cs"/>
          <w:spacing w:val="-4"/>
          <w:rtl/>
        </w:rPr>
        <w:t>اللَّهُمَّ</w:t>
      </w:r>
      <w:r w:rsidRPr="002A0AD7">
        <w:rPr>
          <w:spacing w:val="-4"/>
          <w:rtl/>
        </w:rPr>
        <w:t xml:space="preserve"> </w:t>
      </w:r>
      <w:r w:rsidRPr="002A0AD7">
        <w:rPr>
          <w:rFonts w:hint="cs"/>
          <w:spacing w:val="-4"/>
          <w:rtl/>
        </w:rPr>
        <w:t>هَوِّنْ</w:t>
      </w:r>
      <w:r w:rsidRPr="002A0AD7">
        <w:rPr>
          <w:spacing w:val="-4"/>
          <w:rtl/>
        </w:rPr>
        <w:t xml:space="preserve"> </w:t>
      </w:r>
      <w:r w:rsidRPr="002A0AD7">
        <w:rPr>
          <w:rFonts w:hint="cs"/>
          <w:spacing w:val="-4"/>
          <w:rtl/>
        </w:rPr>
        <w:t>عَلَيْنَا</w:t>
      </w:r>
      <w:r w:rsidRPr="002A0AD7">
        <w:rPr>
          <w:spacing w:val="-4"/>
          <w:rtl/>
        </w:rPr>
        <w:t xml:space="preserve"> </w:t>
      </w:r>
      <w:r w:rsidRPr="002A0AD7">
        <w:rPr>
          <w:rFonts w:hint="cs"/>
          <w:spacing w:val="-4"/>
          <w:rtl/>
        </w:rPr>
        <w:t>سَفَرَنَا</w:t>
      </w:r>
      <w:r w:rsidRPr="002A0AD7">
        <w:rPr>
          <w:spacing w:val="-4"/>
          <w:rtl/>
        </w:rPr>
        <w:t xml:space="preserve"> </w:t>
      </w:r>
      <w:r w:rsidRPr="002A0AD7">
        <w:rPr>
          <w:rFonts w:hint="cs"/>
          <w:spacing w:val="-4"/>
          <w:rtl/>
        </w:rPr>
        <w:t>وَاطْوِمنا</w:t>
      </w:r>
      <w:r w:rsidRPr="002A0AD7">
        <w:rPr>
          <w:spacing w:val="-4"/>
          <w:rtl/>
        </w:rPr>
        <w:t xml:space="preserve"> </w:t>
      </w:r>
      <w:r w:rsidRPr="002A0AD7">
        <w:rPr>
          <w:rFonts w:hint="cs"/>
          <w:spacing w:val="-4"/>
          <w:rtl/>
        </w:rPr>
        <w:t>بُعْدَهُ،</w:t>
      </w:r>
      <w:r w:rsidRPr="002A0AD7">
        <w:rPr>
          <w:spacing w:val="-4"/>
          <w:rtl/>
        </w:rPr>
        <w:t xml:space="preserve"> </w:t>
      </w:r>
      <w:r w:rsidRPr="002A0AD7">
        <w:rPr>
          <w:rFonts w:hint="cs"/>
          <w:spacing w:val="-4"/>
          <w:rtl/>
        </w:rPr>
        <w:t>اللَّهُمَّ</w:t>
      </w:r>
      <w:r w:rsidRPr="002A0AD7">
        <w:rPr>
          <w:spacing w:val="-4"/>
          <w:rtl/>
        </w:rPr>
        <w:t xml:space="preserve"> </w:t>
      </w:r>
      <w:r w:rsidRPr="002A0AD7">
        <w:rPr>
          <w:rFonts w:hint="cs"/>
          <w:spacing w:val="-4"/>
          <w:rtl/>
        </w:rPr>
        <w:t>أَنْتَ</w:t>
      </w:r>
      <w:r w:rsidRPr="002A0AD7">
        <w:rPr>
          <w:spacing w:val="-4"/>
          <w:rtl/>
        </w:rPr>
        <w:t xml:space="preserve"> </w:t>
      </w:r>
      <w:r w:rsidRPr="002A0AD7">
        <w:rPr>
          <w:rFonts w:hint="cs"/>
          <w:spacing w:val="-4"/>
          <w:rtl/>
        </w:rPr>
        <w:t>الصَّاحِبُ</w:t>
      </w:r>
      <w:r w:rsidRPr="002A0AD7">
        <w:rPr>
          <w:spacing w:val="-4"/>
          <w:rtl/>
        </w:rPr>
        <w:t xml:space="preserve"> </w:t>
      </w:r>
      <w:r w:rsidRPr="002A0AD7">
        <w:rPr>
          <w:rFonts w:hint="cs"/>
          <w:spacing w:val="-4"/>
          <w:rtl/>
        </w:rPr>
        <w:t>فِي</w:t>
      </w:r>
      <w:r w:rsidRPr="002A0AD7">
        <w:rPr>
          <w:spacing w:val="-4"/>
          <w:rtl/>
        </w:rPr>
        <w:t xml:space="preserve"> </w:t>
      </w:r>
      <w:r w:rsidRPr="002A0AD7">
        <w:rPr>
          <w:rFonts w:hint="cs"/>
          <w:spacing w:val="-4"/>
          <w:rtl/>
        </w:rPr>
        <w:t>السَّفَرِ،</w:t>
      </w:r>
      <w:r w:rsidRPr="002A0AD7">
        <w:rPr>
          <w:spacing w:val="-4"/>
          <w:rtl/>
        </w:rPr>
        <w:t xml:space="preserve"> </w:t>
      </w:r>
      <w:r w:rsidRPr="002A0AD7">
        <w:rPr>
          <w:rFonts w:hint="cs"/>
          <w:spacing w:val="-4"/>
          <w:rtl/>
        </w:rPr>
        <w:t>وَالْخَلِيفَةُ</w:t>
      </w:r>
      <w:r w:rsidRPr="002A0AD7">
        <w:rPr>
          <w:spacing w:val="-4"/>
          <w:rtl/>
        </w:rPr>
        <w:t xml:space="preserve"> </w:t>
      </w:r>
      <w:r w:rsidRPr="002A0AD7">
        <w:rPr>
          <w:rFonts w:hint="cs"/>
          <w:spacing w:val="-4"/>
          <w:rtl/>
        </w:rPr>
        <w:t>فِي</w:t>
      </w:r>
      <w:r w:rsidRPr="002A0AD7">
        <w:rPr>
          <w:spacing w:val="-4"/>
          <w:rtl/>
        </w:rPr>
        <w:t xml:space="preserve"> </w:t>
      </w:r>
      <w:r w:rsidRPr="002A0AD7">
        <w:rPr>
          <w:rFonts w:hint="cs"/>
          <w:spacing w:val="-4"/>
          <w:rtl/>
        </w:rPr>
        <w:t>الْأَهْلِ.</w:t>
      </w:r>
      <w:r w:rsidRPr="002A0AD7">
        <w:rPr>
          <w:spacing w:val="-4"/>
          <w:rtl/>
        </w:rPr>
        <w:t xml:space="preserve"> </w:t>
      </w:r>
      <w:r w:rsidRPr="002A0AD7">
        <w:rPr>
          <w:rFonts w:hint="cs"/>
          <w:spacing w:val="-4"/>
          <w:rtl/>
        </w:rPr>
        <w:t>اللَّهُمَّ</w:t>
      </w:r>
      <w:r w:rsidRPr="002A0AD7">
        <w:rPr>
          <w:spacing w:val="-4"/>
          <w:rtl/>
        </w:rPr>
        <w:t xml:space="preserve"> </w:t>
      </w:r>
      <w:r w:rsidRPr="002A0AD7">
        <w:rPr>
          <w:rFonts w:hint="cs"/>
          <w:spacing w:val="-4"/>
          <w:rtl/>
        </w:rPr>
        <w:t>إِنِّي</w:t>
      </w:r>
      <w:r w:rsidRPr="002A0AD7">
        <w:rPr>
          <w:spacing w:val="-4"/>
          <w:rtl/>
        </w:rPr>
        <w:t xml:space="preserve"> </w:t>
      </w:r>
      <w:r w:rsidRPr="002A0AD7">
        <w:rPr>
          <w:rFonts w:hint="cs"/>
          <w:spacing w:val="-4"/>
          <w:rtl/>
        </w:rPr>
        <w:t>أَعُوذُ</w:t>
      </w:r>
      <w:r w:rsidRPr="002A0AD7">
        <w:rPr>
          <w:spacing w:val="-4"/>
          <w:rtl/>
        </w:rPr>
        <w:t xml:space="preserve"> </w:t>
      </w:r>
      <w:r w:rsidRPr="002A0AD7">
        <w:rPr>
          <w:rFonts w:hint="cs"/>
          <w:spacing w:val="-4"/>
          <w:rtl/>
        </w:rPr>
        <w:t>بِكَ</w:t>
      </w:r>
      <w:r w:rsidRPr="002A0AD7">
        <w:rPr>
          <w:spacing w:val="-4"/>
          <w:rtl/>
        </w:rPr>
        <w:t xml:space="preserve"> </w:t>
      </w:r>
      <w:r w:rsidRPr="002A0AD7">
        <w:rPr>
          <w:rFonts w:hint="cs"/>
          <w:spacing w:val="-4"/>
          <w:rtl/>
        </w:rPr>
        <w:t>مِنْ</w:t>
      </w:r>
      <w:r w:rsidRPr="002A0AD7">
        <w:rPr>
          <w:spacing w:val="-4"/>
          <w:rtl/>
        </w:rPr>
        <w:t xml:space="preserve"> </w:t>
      </w:r>
      <w:r w:rsidRPr="002A0AD7">
        <w:rPr>
          <w:rFonts w:hint="cs"/>
          <w:spacing w:val="-4"/>
          <w:rtl/>
        </w:rPr>
        <w:t>وَعْثَاءِ</w:t>
      </w:r>
      <w:r w:rsidRPr="002A0AD7">
        <w:rPr>
          <w:spacing w:val="-4"/>
          <w:rtl/>
        </w:rPr>
        <w:t xml:space="preserve"> </w:t>
      </w:r>
      <w:r w:rsidRPr="002A0AD7">
        <w:rPr>
          <w:rFonts w:hint="cs"/>
          <w:spacing w:val="-4"/>
          <w:rtl/>
        </w:rPr>
        <w:t>السَّفَرِ،</w:t>
      </w:r>
      <w:r w:rsidRPr="002A0AD7">
        <w:rPr>
          <w:spacing w:val="-4"/>
          <w:rtl/>
        </w:rPr>
        <w:t xml:space="preserve"> </w:t>
      </w:r>
      <w:r w:rsidRPr="002A0AD7">
        <w:rPr>
          <w:rFonts w:hint="cs"/>
          <w:spacing w:val="-4"/>
          <w:rtl/>
        </w:rPr>
        <w:t>وكابة</w:t>
      </w:r>
      <w:r w:rsidRPr="002A0AD7">
        <w:rPr>
          <w:spacing w:val="-4"/>
          <w:rtl/>
        </w:rPr>
        <w:t xml:space="preserve"> </w:t>
      </w:r>
      <w:r w:rsidRPr="002A0AD7">
        <w:rPr>
          <w:rFonts w:hint="cs"/>
          <w:spacing w:val="-4"/>
          <w:rtl/>
        </w:rPr>
        <w:t>الْ</w:t>
      </w:r>
      <w:r w:rsidR="00D5218E" w:rsidRPr="002A0AD7">
        <w:rPr>
          <w:rFonts w:hint="cs"/>
          <w:spacing w:val="-4"/>
          <w:rtl/>
        </w:rPr>
        <w:t>ـ</w:t>
      </w:r>
      <w:r w:rsidRPr="002A0AD7">
        <w:rPr>
          <w:rFonts w:hint="cs"/>
          <w:spacing w:val="-4"/>
          <w:rtl/>
        </w:rPr>
        <w:t>مُنْقَلَبِ</w:t>
      </w:r>
      <w:r w:rsidRPr="002A0AD7">
        <w:rPr>
          <w:spacing w:val="-4"/>
          <w:rtl/>
        </w:rPr>
        <w:t xml:space="preserve"> </w:t>
      </w:r>
      <w:r w:rsidRPr="002A0AD7">
        <w:rPr>
          <w:rFonts w:hint="cs"/>
          <w:spacing w:val="-4"/>
          <w:rtl/>
        </w:rPr>
        <w:t>وَسُوءِ</w:t>
      </w:r>
      <w:r w:rsidRPr="002A0AD7">
        <w:rPr>
          <w:spacing w:val="-4"/>
          <w:rtl/>
        </w:rPr>
        <w:t xml:space="preserve"> </w:t>
      </w:r>
      <w:r w:rsidRPr="002A0AD7">
        <w:rPr>
          <w:rFonts w:hint="cs"/>
          <w:spacing w:val="-4"/>
          <w:rtl/>
        </w:rPr>
        <w:t>الْ</w:t>
      </w:r>
      <w:r w:rsidR="00D5218E" w:rsidRPr="002A0AD7">
        <w:rPr>
          <w:rFonts w:hint="cs"/>
          <w:spacing w:val="-4"/>
          <w:rtl/>
        </w:rPr>
        <w:t>ـ</w:t>
      </w:r>
      <w:r w:rsidRPr="002A0AD7">
        <w:rPr>
          <w:rFonts w:hint="cs"/>
          <w:spacing w:val="-4"/>
          <w:rtl/>
        </w:rPr>
        <w:t>مَنْظَرِ</w:t>
      </w:r>
      <w:r w:rsidRPr="002A0AD7">
        <w:rPr>
          <w:spacing w:val="-4"/>
          <w:rtl/>
        </w:rPr>
        <w:t xml:space="preserve"> </w:t>
      </w:r>
      <w:r w:rsidRPr="002A0AD7">
        <w:rPr>
          <w:rFonts w:hint="cs"/>
          <w:spacing w:val="-4"/>
          <w:rtl/>
        </w:rPr>
        <w:t>فِي</w:t>
      </w:r>
      <w:r w:rsidRPr="002A0AD7">
        <w:rPr>
          <w:spacing w:val="-4"/>
          <w:rtl/>
        </w:rPr>
        <w:t xml:space="preserve"> </w:t>
      </w:r>
      <w:r w:rsidRPr="002A0AD7">
        <w:rPr>
          <w:rFonts w:hint="cs"/>
          <w:spacing w:val="-4"/>
          <w:rtl/>
        </w:rPr>
        <w:t>الْأَهْلِ وَالْ</w:t>
      </w:r>
      <w:r w:rsidR="00D5218E" w:rsidRPr="002A0AD7">
        <w:rPr>
          <w:rFonts w:hint="cs"/>
          <w:spacing w:val="-4"/>
          <w:rtl/>
        </w:rPr>
        <w:t>ـ</w:t>
      </w:r>
      <w:r w:rsidRPr="002A0AD7">
        <w:rPr>
          <w:rFonts w:hint="cs"/>
          <w:spacing w:val="-4"/>
          <w:rtl/>
        </w:rPr>
        <w:t>مَال</w:t>
      </w:r>
      <w:r w:rsidRPr="002A0AD7">
        <w:rPr>
          <w:rStyle w:val="Char5"/>
          <w:rFonts w:hint="cs"/>
          <w:spacing w:val="-4"/>
          <w:rtl/>
        </w:rPr>
        <w:t>».</w:t>
      </w:r>
      <w:r w:rsidR="002A0AD7" w:rsidRPr="002A0AD7">
        <w:rPr>
          <w:rStyle w:val="Char5"/>
          <w:rFonts w:hint="cs"/>
          <w:spacing w:val="-4"/>
          <w:rtl/>
        </w:rPr>
        <w:t xml:space="preserve"> </w:t>
      </w:r>
      <w:r w:rsidRPr="002A0AD7">
        <w:rPr>
          <w:rStyle w:val="Char5"/>
          <w:rFonts w:hint="cs"/>
          <w:spacing w:val="-4"/>
          <w:rtl/>
        </w:rPr>
        <w:t>«بار الها! ما در این سفر از تو نیکی، تقوا و عمل پسندیده می‌طلبیم. خداوندا! این سفر را بر ما آسان و طی مسافت آن را سهل بگردان. پروردگارا! تو رفیق سفر هستی و جانشین ما در خانه هستی. بار الها! از آلام و مصائب سفر و بازگشت از سفر و از مناظر زشت خانه و مال به تو پناه می‌آوریم».</w:t>
      </w:r>
    </w:p>
    <w:p w:rsidR="006B6EF6" w:rsidRDefault="006B6EF6" w:rsidP="00AF1282">
      <w:pPr>
        <w:pStyle w:val="a5"/>
        <w:rPr>
          <w:rtl/>
        </w:rPr>
      </w:pPr>
      <w:r>
        <w:rPr>
          <w:rFonts w:hint="cs"/>
          <w:rtl/>
        </w:rPr>
        <w:t>هنگامی که از سفر بازمی‌گشتند این کلمات را در دعای فوق اضافه می‌کردند:</w:t>
      </w:r>
    </w:p>
    <w:p w:rsidR="006B6EF6" w:rsidRDefault="006B6EF6" w:rsidP="00AF1282">
      <w:pPr>
        <w:pStyle w:val="a5"/>
        <w:rPr>
          <w:rtl/>
        </w:rPr>
      </w:pPr>
      <w:r w:rsidRPr="002A0AD7">
        <w:rPr>
          <w:rStyle w:val="Char8"/>
          <w:rFonts w:eastAsia="Calibri" w:hint="cs"/>
          <w:rtl/>
        </w:rPr>
        <w:t>«</w:t>
      </w:r>
      <w:r w:rsidR="00FA1CC7" w:rsidRPr="002A0AD7">
        <w:rPr>
          <w:rStyle w:val="Char8"/>
          <w:rFonts w:eastAsia="Calibri" w:hint="cs"/>
          <w:rtl/>
        </w:rPr>
        <w:t>آ</w:t>
      </w:r>
      <w:r w:rsidRPr="002A0AD7">
        <w:rPr>
          <w:rStyle w:val="Char8"/>
          <w:rFonts w:eastAsia="Calibri" w:hint="cs"/>
          <w:rtl/>
        </w:rPr>
        <w:t>ئبون»</w:t>
      </w:r>
      <w:r>
        <w:rPr>
          <w:rFonts w:hint="cs"/>
          <w:b/>
          <w:bCs/>
          <w:rtl/>
        </w:rPr>
        <w:t xml:space="preserve">، </w:t>
      </w:r>
      <w:r w:rsidRPr="002A0AD7">
        <w:rPr>
          <w:rStyle w:val="Char8"/>
          <w:rFonts w:eastAsia="Calibri" w:hint="cs"/>
          <w:rtl/>
        </w:rPr>
        <w:t>«تائبون»، «عابدون لربنا حامدون»</w:t>
      </w:r>
      <w:r>
        <w:rPr>
          <w:rFonts w:hint="cs"/>
          <w:rtl/>
        </w:rPr>
        <w:t xml:space="preserve"> در میان راه هرگاه به یک تپه و بلندی بالا می‌رفتند، تکبیر می‌گفتند و چون از آن فرود می‌آمدند، تسبیح می‌گفتند صحاب</w:t>
      </w:r>
      <w:r w:rsidR="002236D0">
        <w:rPr>
          <w:rFonts w:hint="cs"/>
          <w:rtl/>
        </w:rPr>
        <w:t>ۀ</w:t>
      </w:r>
      <w:r>
        <w:rPr>
          <w:rFonts w:hint="cs"/>
          <w:rtl/>
        </w:rPr>
        <w:t xml:space="preserve"> کرام نیز هماهنگ با</w:t>
      </w:r>
      <w:r w:rsidR="00A23348">
        <w:rPr>
          <w:rFonts w:hint="cs"/>
          <w:rtl/>
        </w:rPr>
        <w:t xml:space="preserve"> </w:t>
      </w:r>
      <w:r w:rsidR="0079112F">
        <w:rPr>
          <w:rFonts w:hint="cs"/>
          <w:rtl/>
        </w:rPr>
        <w:t>آن‌حضرت</w:t>
      </w:r>
      <w:r w:rsidR="00A23348">
        <w:rPr>
          <w:rFonts w:hint="cs"/>
          <w:rtl/>
        </w:rPr>
        <w:t xml:space="preserve"> </w:t>
      </w:r>
      <w:r>
        <w:rPr>
          <w:rFonts w:hint="cs"/>
          <w:rtl/>
        </w:rPr>
        <w:t>تکبیر و تسبیح می‌گفتند وقتی در یک محل فرود می‌آمدند این دعا را می‌خواندند</w:t>
      </w:r>
      <w:r w:rsidR="008D131D" w:rsidRPr="008D131D">
        <w:rPr>
          <w:rFonts w:hint="cs"/>
          <w:vertAlign w:val="superscript"/>
          <w:rtl/>
        </w:rPr>
        <w:t>(</w:t>
      </w:r>
      <w:r w:rsidR="008D131D" w:rsidRPr="008D131D">
        <w:rPr>
          <w:rStyle w:val="FootnoteReference"/>
          <w:rtl/>
        </w:rPr>
        <w:footnoteReference w:id="349"/>
      </w:r>
      <w:r w:rsidR="008D131D" w:rsidRPr="008D131D">
        <w:rPr>
          <w:rFonts w:hint="cs"/>
          <w:vertAlign w:val="superscript"/>
          <w:rtl/>
        </w:rPr>
        <w:t>)</w:t>
      </w:r>
      <w:r>
        <w:rPr>
          <w:rFonts w:hint="cs"/>
          <w:rtl/>
        </w:rPr>
        <w:t>:</w:t>
      </w:r>
    </w:p>
    <w:p w:rsidR="006B6EF6" w:rsidRDefault="006B6EF6" w:rsidP="002A0AD7">
      <w:pPr>
        <w:jc w:val="both"/>
        <w:rPr>
          <w:rtl/>
        </w:rPr>
      </w:pPr>
      <w:r w:rsidRPr="002A0AD7">
        <w:rPr>
          <w:rStyle w:val="Char5"/>
          <w:rFonts w:hint="cs"/>
          <w:rtl/>
        </w:rPr>
        <w:t>«</w:t>
      </w:r>
      <w:r w:rsidRPr="002A0AD7">
        <w:rPr>
          <w:rStyle w:val="Char7"/>
          <w:rFonts w:eastAsia="Calibri" w:hint="cs"/>
          <w:rtl/>
        </w:rPr>
        <w:t>يَا</w:t>
      </w:r>
      <w:r w:rsidRPr="002A0AD7">
        <w:rPr>
          <w:rStyle w:val="Char7"/>
          <w:rFonts w:eastAsia="Calibri"/>
          <w:rtl/>
        </w:rPr>
        <w:t xml:space="preserve"> </w:t>
      </w:r>
      <w:r w:rsidRPr="002A0AD7">
        <w:rPr>
          <w:rStyle w:val="Char7"/>
          <w:rFonts w:eastAsia="Calibri" w:hint="cs"/>
          <w:rtl/>
        </w:rPr>
        <w:t>أَرْضُ!</w:t>
      </w:r>
      <w:r w:rsidRPr="002A0AD7">
        <w:rPr>
          <w:rStyle w:val="Char7"/>
          <w:rFonts w:eastAsia="Calibri"/>
          <w:rtl/>
        </w:rPr>
        <w:t xml:space="preserve"> </w:t>
      </w:r>
      <w:r w:rsidRPr="002A0AD7">
        <w:rPr>
          <w:rStyle w:val="Char7"/>
          <w:rFonts w:eastAsia="Calibri" w:hint="cs"/>
          <w:rtl/>
        </w:rPr>
        <w:t>رَبِّي</w:t>
      </w:r>
      <w:r w:rsidRPr="002A0AD7">
        <w:rPr>
          <w:rStyle w:val="Char7"/>
          <w:rFonts w:eastAsia="Calibri"/>
          <w:rtl/>
        </w:rPr>
        <w:t xml:space="preserve"> </w:t>
      </w:r>
      <w:r w:rsidRPr="002A0AD7">
        <w:rPr>
          <w:rStyle w:val="Char7"/>
          <w:rFonts w:eastAsia="Calibri" w:hint="cs"/>
          <w:rtl/>
        </w:rPr>
        <w:t>وَرَبُّكِ</w:t>
      </w:r>
      <w:r w:rsidRPr="002A0AD7">
        <w:rPr>
          <w:rStyle w:val="Char7"/>
          <w:rFonts w:eastAsia="Calibri"/>
          <w:rtl/>
        </w:rPr>
        <w:t xml:space="preserve"> </w:t>
      </w:r>
      <w:r w:rsidR="00D5218E" w:rsidRPr="002A0AD7">
        <w:rPr>
          <w:rStyle w:val="Char7"/>
          <w:rFonts w:eastAsia="Calibri" w:hint="cs"/>
          <w:rtl/>
        </w:rPr>
        <w:t>الله</w:t>
      </w:r>
      <w:r w:rsidRPr="002A0AD7">
        <w:rPr>
          <w:rStyle w:val="Char7"/>
          <w:rFonts w:eastAsia="Calibri" w:hint="cs"/>
          <w:rtl/>
        </w:rPr>
        <w:t>،</w:t>
      </w:r>
      <w:r w:rsidRPr="002A0AD7">
        <w:rPr>
          <w:rStyle w:val="Char7"/>
          <w:rFonts w:eastAsia="Calibri"/>
          <w:rtl/>
        </w:rPr>
        <w:t xml:space="preserve"> </w:t>
      </w:r>
      <w:r w:rsidRPr="002A0AD7">
        <w:rPr>
          <w:rStyle w:val="Char7"/>
          <w:rFonts w:eastAsia="Calibri" w:hint="cs"/>
          <w:rtl/>
        </w:rPr>
        <w:t>أَعُوذُ</w:t>
      </w:r>
      <w:r w:rsidRPr="002A0AD7">
        <w:rPr>
          <w:rStyle w:val="Char7"/>
          <w:rFonts w:eastAsia="Calibri"/>
          <w:rtl/>
        </w:rPr>
        <w:t xml:space="preserve"> </w:t>
      </w:r>
      <w:r w:rsidR="00D5218E" w:rsidRPr="002A0AD7">
        <w:rPr>
          <w:rStyle w:val="Char7"/>
          <w:rFonts w:eastAsia="Calibri" w:hint="cs"/>
          <w:rtl/>
        </w:rPr>
        <w:t>بِالله</w:t>
      </w:r>
      <w:r w:rsidRPr="002A0AD7">
        <w:rPr>
          <w:rStyle w:val="Char7"/>
          <w:rFonts w:eastAsia="Calibri"/>
          <w:rtl/>
        </w:rPr>
        <w:t xml:space="preserve"> </w:t>
      </w:r>
      <w:r w:rsidRPr="002A0AD7">
        <w:rPr>
          <w:rStyle w:val="Char7"/>
          <w:rFonts w:eastAsia="Calibri" w:hint="cs"/>
          <w:rtl/>
        </w:rPr>
        <w:t>مِنْ</w:t>
      </w:r>
      <w:r w:rsidRPr="002A0AD7">
        <w:rPr>
          <w:rStyle w:val="Char7"/>
          <w:rFonts w:eastAsia="Calibri"/>
          <w:rtl/>
        </w:rPr>
        <w:t xml:space="preserve"> </w:t>
      </w:r>
      <w:r w:rsidRPr="002A0AD7">
        <w:rPr>
          <w:rStyle w:val="Char7"/>
          <w:rFonts w:eastAsia="Calibri" w:hint="cs"/>
          <w:rtl/>
        </w:rPr>
        <w:t>شَرِّكِ</w:t>
      </w:r>
      <w:r w:rsidRPr="002A0AD7">
        <w:rPr>
          <w:rStyle w:val="Char7"/>
          <w:rFonts w:eastAsia="Calibri"/>
          <w:rtl/>
        </w:rPr>
        <w:t xml:space="preserve"> </w:t>
      </w:r>
      <w:r w:rsidRPr="002A0AD7">
        <w:rPr>
          <w:rStyle w:val="Char7"/>
          <w:rFonts w:eastAsia="Calibri" w:hint="cs"/>
          <w:rtl/>
        </w:rPr>
        <w:t>وَشَرِّ</w:t>
      </w:r>
      <w:r w:rsidRPr="002A0AD7">
        <w:rPr>
          <w:rStyle w:val="Char7"/>
          <w:rFonts w:eastAsia="Calibri"/>
          <w:rtl/>
        </w:rPr>
        <w:t xml:space="preserve"> </w:t>
      </w:r>
      <w:r w:rsidRPr="002A0AD7">
        <w:rPr>
          <w:rStyle w:val="Char7"/>
          <w:rFonts w:eastAsia="Calibri" w:hint="cs"/>
          <w:rtl/>
        </w:rPr>
        <w:t>مَا</w:t>
      </w:r>
      <w:r w:rsidRPr="002A0AD7">
        <w:rPr>
          <w:rStyle w:val="Char7"/>
          <w:rFonts w:eastAsia="Calibri"/>
          <w:rtl/>
        </w:rPr>
        <w:t xml:space="preserve"> </w:t>
      </w:r>
      <w:r w:rsidRPr="002A0AD7">
        <w:rPr>
          <w:rStyle w:val="Char7"/>
          <w:rFonts w:eastAsia="Calibri" w:hint="cs"/>
          <w:rtl/>
        </w:rPr>
        <w:t>فِيكِ،</w:t>
      </w:r>
      <w:r w:rsidRPr="002A0AD7">
        <w:rPr>
          <w:rStyle w:val="Char7"/>
          <w:rFonts w:eastAsia="Calibri"/>
          <w:rtl/>
        </w:rPr>
        <w:t xml:space="preserve"> </w:t>
      </w:r>
      <w:r w:rsidRPr="002A0AD7">
        <w:rPr>
          <w:rStyle w:val="Char7"/>
          <w:rFonts w:eastAsia="Calibri" w:hint="cs"/>
          <w:rtl/>
        </w:rPr>
        <w:t>وَشَرِّ</w:t>
      </w:r>
      <w:r w:rsidRPr="002A0AD7">
        <w:rPr>
          <w:rStyle w:val="Char7"/>
          <w:rFonts w:eastAsia="Calibri"/>
          <w:rtl/>
        </w:rPr>
        <w:t xml:space="preserve"> </w:t>
      </w:r>
      <w:r w:rsidRPr="002A0AD7">
        <w:rPr>
          <w:rStyle w:val="Char7"/>
          <w:rFonts w:eastAsia="Calibri" w:hint="cs"/>
          <w:rtl/>
        </w:rPr>
        <w:t>مَا</w:t>
      </w:r>
      <w:r w:rsidRPr="002A0AD7">
        <w:rPr>
          <w:rStyle w:val="Char7"/>
          <w:rFonts w:eastAsia="Calibri"/>
          <w:rtl/>
        </w:rPr>
        <w:t xml:space="preserve"> </w:t>
      </w:r>
      <w:r w:rsidRPr="002A0AD7">
        <w:rPr>
          <w:rStyle w:val="Char7"/>
          <w:rFonts w:eastAsia="Calibri" w:hint="cs"/>
          <w:rtl/>
        </w:rPr>
        <w:t>خُلِقَ</w:t>
      </w:r>
      <w:r w:rsidRPr="002A0AD7">
        <w:rPr>
          <w:rStyle w:val="Char7"/>
          <w:rFonts w:eastAsia="Calibri"/>
          <w:rtl/>
        </w:rPr>
        <w:t xml:space="preserve"> </w:t>
      </w:r>
      <w:r w:rsidRPr="002A0AD7">
        <w:rPr>
          <w:rStyle w:val="Char7"/>
          <w:rFonts w:eastAsia="Calibri" w:hint="cs"/>
          <w:rtl/>
        </w:rPr>
        <w:t>فِيكِ،</w:t>
      </w:r>
      <w:r w:rsidRPr="002A0AD7">
        <w:rPr>
          <w:rStyle w:val="Char7"/>
          <w:rFonts w:eastAsia="Calibri"/>
          <w:rtl/>
        </w:rPr>
        <w:t xml:space="preserve"> </w:t>
      </w:r>
      <w:r w:rsidRPr="002A0AD7">
        <w:rPr>
          <w:rStyle w:val="Char7"/>
          <w:rFonts w:eastAsia="Calibri" w:hint="cs"/>
          <w:rtl/>
        </w:rPr>
        <w:t>وَمِنْ</w:t>
      </w:r>
      <w:r w:rsidRPr="002A0AD7">
        <w:rPr>
          <w:rStyle w:val="Char7"/>
          <w:rFonts w:eastAsia="Calibri"/>
          <w:rtl/>
        </w:rPr>
        <w:t xml:space="preserve"> </w:t>
      </w:r>
      <w:r w:rsidRPr="002A0AD7">
        <w:rPr>
          <w:rStyle w:val="Char7"/>
          <w:rFonts w:eastAsia="Calibri" w:hint="cs"/>
          <w:rtl/>
        </w:rPr>
        <w:t>شَرِّ</w:t>
      </w:r>
      <w:r w:rsidRPr="002A0AD7">
        <w:rPr>
          <w:rStyle w:val="Char7"/>
          <w:rFonts w:eastAsia="Calibri"/>
          <w:rtl/>
        </w:rPr>
        <w:t xml:space="preserve"> </w:t>
      </w:r>
      <w:r w:rsidRPr="002A0AD7">
        <w:rPr>
          <w:rStyle w:val="Char7"/>
          <w:rFonts w:eastAsia="Calibri" w:hint="cs"/>
          <w:rtl/>
        </w:rPr>
        <w:t>مَا</w:t>
      </w:r>
      <w:r w:rsidRPr="002A0AD7">
        <w:rPr>
          <w:rStyle w:val="Char7"/>
          <w:rFonts w:eastAsia="Calibri"/>
          <w:rtl/>
        </w:rPr>
        <w:t xml:space="preserve"> </w:t>
      </w:r>
      <w:r w:rsidRPr="002A0AD7">
        <w:rPr>
          <w:rStyle w:val="Char7"/>
          <w:rFonts w:eastAsia="Calibri" w:hint="cs"/>
          <w:rtl/>
        </w:rPr>
        <w:t>يَدِبُّ</w:t>
      </w:r>
      <w:r w:rsidRPr="002A0AD7">
        <w:rPr>
          <w:rStyle w:val="Char7"/>
          <w:rFonts w:eastAsia="Calibri"/>
          <w:rtl/>
        </w:rPr>
        <w:t xml:space="preserve"> </w:t>
      </w:r>
      <w:r w:rsidRPr="002A0AD7">
        <w:rPr>
          <w:rStyle w:val="Char7"/>
          <w:rFonts w:eastAsia="Calibri" w:hint="cs"/>
          <w:rtl/>
        </w:rPr>
        <w:t>عَلَيْكِ،</w:t>
      </w:r>
      <w:r w:rsidRPr="002A0AD7">
        <w:rPr>
          <w:rStyle w:val="Char7"/>
          <w:rFonts w:eastAsia="Calibri"/>
          <w:rtl/>
        </w:rPr>
        <w:t xml:space="preserve"> </w:t>
      </w:r>
      <w:r w:rsidRPr="002A0AD7">
        <w:rPr>
          <w:rStyle w:val="Char7"/>
          <w:rFonts w:eastAsia="Calibri" w:hint="cs"/>
          <w:rtl/>
        </w:rPr>
        <w:t>وَأَعُوذُ</w:t>
      </w:r>
      <w:r w:rsidRPr="002A0AD7">
        <w:rPr>
          <w:rStyle w:val="Char7"/>
          <w:rFonts w:eastAsia="Calibri"/>
          <w:rtl/>
        </w:rPr>
        <w:t xml:space="preserve"> </w:t>
      </w:r>
      <w:r w:rsidRPr="002A0AD7">
        <w:rPr>
          <w:rStyle w:val="Char7"/>
          <w:rFonts w:eastAsia="Calibri" w:hint="cs"/>
          <w:rtl/>
        </w:rPr>
        <w:t>بك</w:t>
      </w:r>
      <w:r w:rsidRPr="002A0AD7">
        <w:rPr>
          <w:rStyle w:val="Char7"/>
          <w:rFonts w:eastAsia="Calibri"/>
          <w:rtl/>
        </w:rPr>
        <w:t xml:space="preserve"> </w:t>
      </w:r>
      <w:r w:rsidRPr="002A0AD7">
        <w:rPr>
          <w:rStyle w:val="Char7"/>
          <w:rFonts w:eastAsia="Calibri" w:hint="cs"/>
          <w:rtl/>
        </w:rPr>
        <w:t>مِنْ</w:t>
      </w:r>
      <w:r w:rsidRPr="002A0AD7">
        <w:rPr>
          <w:rStyle w:val="Char7"/>
          <w:rFonts w:eastAsia="Calibri"/>
          <w:rtl/>
        </w:rPr>
        <w:t xml:space="preserve"> </w:t>
      </w:r>
      <w:r w:rsidRPr="002A0AD7">
        <w:rPr>
          <w:rStyle w:val="Char7"/>
          <w:rFonts w:eastAsia="Calibri" w:hint="cs"/>
          <w:rtl/>
        </w:rPr>
        <w:t>أَسَدٍ</w:t>
      </w:r>
      <w:r w:rsidRPr="002A0AD7">
        <w:rPr>
          <w:rStyle w:val="Char7"/>
          <w:rFonts w:eastAsia="Calibri"/>
          <w:rtl/>
        </w:rPr>
        <w:t xml:space="preserve"> </w:t>
      </w:r>
      <w:r w:rsidRPr="002A0AD7">
        <w:rPr>
          <w:rStyle w:val="Char7"/>
          <w:rFonts w:eastAsia="Calibri" w:hint="cs"/>
          <w:rtl/>
        </w:rPr>
        <w:t>وَأَسْوَدَ،</w:t>
      </w:r>
      <w:r w:rsidRPr="002A0AD7">
        <w:rPr>
          <w:rStyle w:val="Char7"/>
          <w:rFonts w:eastAsia="Calibri"/>
          <w:rtl/>
        </w:rPr>
        <w:t xml:space="preserve"> </w:t>
      </w:r>
      <w:r w:rsidRPr="002A0AD7">
        <w:rPr>
          <w:rStyle w:val="Char7"/>
          <w:rFonts w:eastAsia="Calibri" w:hint="cs"/>
          <w:rtl/>
        </w:rPr>
        <w:t>وَمِنِ</w:t>
      </w:r>
      <w:r w:rsidRPr="002A0AD7">
        <w:rPr>
          <w:rStyle w:val="Char7"/>
          <w:rFonts w:eastAsia="Calibri"/>
          <w:rtl/>
        </w:rPr>
        <w:t xml:space="preserve"> </w:t>
      </w:r>
      <w:r w:rsidRPr="002A0AD7">
        <w:rPr>
          <w:rStyle w:val="Char7"/>
          <w:rFonts w:eastAsia="Calibri" w:hint="cs"/>
          <w:rtl/>
        </w:rPr>
        <w:t>الْحَيَّةِ</w:t>
      </w:r>
      <w:r w:rsidRPr="002A0AD7">
        <w:rPr>
          <w:rStyle w:val="Char7"/>
          <w:rFonts w:eastAsia="Calibri"/>
          <w:rtl/>
        </w:rPr>
        <w:t xml:space="preserve"> </w:t>
      </w:r>
      <w:r w:rsidRPr="002A0AD7">
        <w:rPr>
          <w:rStyle w:val="Char7"/>
          <w:rFonts w:eastAsia="Calibri" w:hint="cs"/>
          <w:rtl/>
        </w:rPr>
        <w:t>وَالْعَقْرَبِ،</w:t>
      </w:r>
      <w:r w:rsidRPr="002A0AD7">
        <w:rPr>
          <w:rStyle w:val="Char7"/>
          <w:rFonts w:eastAsia="Calibri"/>
          <w:rtl/>
        </w:rPr>
        <w:t xml:space="preserve"> </w:t>
      </w:r>
      <w:r w:rsidRPr="002A0AD7">
        <w:rPr>
          <w:rStyle w:val="Char7"/>
          <w:rFonts w:eastAsia="Calibri" w:hint="cs"/>
          <w:rtl/>
        </w:rPr>
        <w:t>وَمِنْ</w:t>
      </w:r>
      <w:r w:rsidRPr="002A0AD7">
        <w:rPr>
          <w:rStyle w:val="Char7"/>
          <w:rFonts w:eastAsia="Calibri"/>
          <w:rtl/>
        </w:rPr>
        <w:t xml:space="preserve"> </w:t>
      </w:r>
      <w:r w:rsidRPr="002A0AD7">
        <w:rPr>
          <w:rStyle w:val="Char7"/>
          <w:rFonts w:eastAsia="Calibri" w:hint="cs"/>
          <w:rtl/>
        </w:rPr>
        <w:t>سَاكِنِي</w:t>
      </w:r>
      <w:r w:rsidRPr="002A0AD7">
        <w:rPr>
          <w:rStyle w:val="Char7"/>
          <w:rFonts w:eastAsia="Calibri"/>
          <w:rtl/>
        </w:rPr>
        <w:t xml:space="preserve"> </w:t>
      </w:r>
      <w:r w:rsidRPr="002A0AD7">
        <w:rPr>
          <w:rStyle w:val="Char7"/>
          <w:rFonts w:eastAsia="Calibri" w:hint="cs"/>
          <w:rtl/>
        </w:rPr>
        <w:t>الْبَلَدِ،</w:t>
      </w:r>
      <w:r w:rsidRPr="002A0AD7">
        <w:rPr>
          <w:rStyle w:val="Char7"/>
          <w:rFonts w:eastAsia="Calibri"/>
          <w:rtl/>
        </w:rPr>
        <w:t xml:space="preserve"> </w:t>
      </w:r>
      <w:r w:rsidRPr="002A0AD7">
        <w:rPr>
          <w:rStyle w:val="Char7"/>
          <w:rFonts w:eastAsia="Calibri" w:hint="cs"/>
          <w:rtl/>
        </w:rPr>
        <w:t>وَمِنْ</w:t>
      </w:r>
      <w:r w:rsidRPr="002A0AD7">
        <w:rPr>
          <w:rStyle w:val="Char7"/>
          <w:rFonts w:eastAsia="Calibri"/>
          <w:rtl/>
        </w:rPr>
        <w:t xml:space="preserve"> </w:t>
      </w:r>
      <w:r w:rsidRPr="002A0AD7">
        <w:rPr>
          <w:rStyle w:val="Char7"/>
          <w:rFonts w:eastAsia="Calibri" w:hint="cs"/>
          <w:rtl/>
        </w:rPr>
        <w:t>وَالِدٍ</w:t>
      </w:r>
      <w:r w:rsidRPr="002A0AD7">
        <w:rPr>
          <w:rStyle w:val="Char7"/>
          <w:rFonts w:eastAsia="Calibri"/>
          <w:rtl/>
        </w:rPr>
        <w:t xml:space="preserve"> </w:t>
      </w:r>
      <w:r w:rsidRPr="002A0AD7">
        <w:rPr>
          <w:rStyle w:val="Char7"/>
          <w:rFonts w:eastAsia="Calibri" w:hint="cs"/>
          <w:rtl/>
        </w:rPr>
        <w:t>وَمَا</w:t>
      </w:r>
      <w:r w:rsidRPr="002A0AD7">
        <w:rPr>
          <w:rStyle w:val="Char7"/>
          <w:rFonts w:eastAsia="Calibri"/>
          <w:rtl/>
        </w:rPr>
        <w:t xml:space="preserve"> </w:t>
      </w:r>
      <w:r w:rsidRPr="002A0AD7">
        <w:rPr>
          <w:rStyle w:val="Char7"/>
          <w:rFonts w:eastAsia="Calibri" w:hint="cs"/>
          <w:rtl/>
        </w:rPr>
        <w:t>وَلَدَ</w:t>
      </w:r>
      <w:r w:rsidRPr="002A0AD7">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350"/>
      </w:r>
      <w:r w:rsidR="008D131D" w:rsidRPr="008D131D">
        <w:rPr>
          <w:rStyle w:val="Char5"/>
          <w:rFonts w:hint="cs"/>
          <w:vertAlign w:val="superscript"/>
          <w:rtl/>
        </w:rPr>
        <w:t>)</w:t>
      </w:r>
      <w:r w:rsidRPr="002236D0">
        <w:rPr>
          <w:rStyle w:val="Char5"/>
          <w:rFonts w:hint="cs"/>
          <w:rtl/>
        </w:rPr>
        <w:t>.</w:t>
      </w:r>
      <w:r w:rsidR="002A0AD7">
        <w:rPr>
          <w:rStyle w:val="Char5"/>
          <w:rFonts w:hint="cs"/>
          <w:rtl/>
        </w:rPr>
        <w:t xml:space="preserve"> </w:t>
      </w:r>
      <w:r w:rsidRPr="002A0AD7">
        <w:rPr>
          <w:rStyle w:val="Char5"/>
          <w:rFonts w:hint="cs"/>
          <w:rtl/>
        </w:rPr>
        <w:t>«ای زمین! رب من و رب تو الله است. من از بدی و شر تو و بدی آنچه اندر تست و از بدی آنچه اندر تو آفریده شده و از بدی آنچه بر تو راه می‌رود به الله پناه می‌برم. بار الها! از شیر، مار، عقرب و از باشندگان این محل و از شر بنی آدم به تو پناه می‌آورم».</w:t>
      </w:r>
    </w:p>
    <w:p w:rsidR="006B6EF6" w:rsidRDefault="006B6EF6" w:rsidP="00AF1282">
      <w:pPr>
        <w:pStyle w:val="a5"/>
        <w:rPr>
          <w:rtl/>
        </w:rPr>
      </w:pPr>
      <w:r>
        <w:rPr>
          <w:rFonts w:hint="cs"/>
          <w:rtl/>
        </w:rPr>
        <w:t>وقتی وارد شهر و یا محله‌ای می‌شدند، این دعا را می‌خواندند:</w:t>
      </w:r>
    </w:p>
    <w:p w:rsidR="006B6EF6" w:rsidRDefault="006B6EF6" w:rsidP="002A0AD7">
      <w:pPr>
        <w:jc w:val="both"/>
        <w:rPr>
          <w:rtl/>
        </w:rPr>
      </w:pPr>
      <w:r w:rsidRPr="002A0AD7">
        <w:rPr>
          <w:rStyle w:val="Char5"/>
          <w:rFonts w:hint="cs"/>
          <w:rtl/>
        </w:rPr>
        <w:t>«</w:t>
      </w:r>
      <w:r w:rsidRPr="002A0AD7">
        <w:rPr>
          <w:rStyle w:val="Char7"/>
          <w:rFonts w:eastAsia="Calibri" w:hint="cs"/>
          <w:rtl/>
        </w:rPr>
        <w:t>اللَّهُمَّ</w:t>
      </w:r>
      <w:r w:rsidRPr="002A0AD7">
        <w:rPr>
          <w:rStyle w:val="Char7"/>
          <w:rFonts w:eastAsia="Calibri"/>
          <w:rtl/>
        </w:rPr>
        <w:t xml:space="preserve"> </w:t>
      </w:r>
      <w:r w:rsidRPr="002A0AD7">
        <w:rPr>
          <w:rStyle w:val="Char7"/>
          <w:rFonts w:eastAsia="Calibri" w:hint="cs"/>
          <w:rtl/>
        </w:rPr>
        <w:t>رَبَّ</w:t>
      </w:r>
      <w:r w:rsidRPr="002A0AD7">
        <w:rPr>
          <w:rStyle w:val="Char7"/>
          <w:rFonts w:eastAsia="Calibri"/>
          <w:rtl/>
        </w:rPr>
        <w:t xml:space="preserve"> </w:t>
      </w:r>
      <w:r w:rsidRPr="002A0AD7">
        <w:rPr>
          <w:rStyle w:val="Char7"/>
          <w:rFonts w:eastAsia="Calibri" w:hint="cs"/>
          <w:rtl/>
        </w:rPr>
        <w:t>السَّمَاوَاتِ</w:t>
      </w:r>
      <w:r w:rsidRPr="002A0AD7">
        <w:rPr>
          <w:rStyle w:val="Char7"/>
          <w:rFonts w:eastAsia="Calibri"/>
          <w:rtl/>
        </w:rPr>
        <w:t xml:space="preserve"> </w:t>
      </w:r>
      <w:r w:rsidRPr="002A0AD7">
        <w:rPr>
          <w:rStyle w:val="Char7"/>
          <w:rFonts w:eastAsia="Calibri" w:hint="cs"/>
          <w:rtl/>
        </w:rPr>
        <w:t>وَمَا</w:t>
      </w:r>
      <w:r w:rsidRPr="002A0AD7">
        <w:rPr>
          <w:rStyle w:val="Char7"/>
          <w:rFonts w:eastAsia="Calibri"/>
          <w:rtl/>
        </w:rPr>
        <w:t xml:space="preserve"> </w:t>
      </w:r>
      <w:r w:rsidRPr="002A0AD7">
        <w:rPr>
          <w:rStyle w:val="Char7"/>
          <w:rFonts w:eastAsia="Calibri" w:hint="cs"/>
          <w:rtl/>
        </w:rPr>
        <w:t>أَظَلَّلن،</w:t>
      </w:r>
      <w:r w:rsidRPr="002A0AD7">
        <w:rPr>
          <w:rStyle w:val="Char7"/>
          <w:rFonts w:eastAsia="Calibri"/>
          <w:rtl/>
        </w:rPr>
        <w:t xml:space="preserve"> </w:t>
      </w:r>
      <w:r w:rsidRPr="002A0AD7">
        <w:rPr>
          <w:rStyle w:val="Char7"/>
          <w:rFonts w:eastAsia="Calibri" w:hint="cs"/>
          <w:rtl/>
        </w:rPr>
        <w:t>وَرَبَّ</w:t>
      </w:r>
      <w:r w:rsidRPr="002A0AD7">
        <w:rPr>
          <w:rStyle w:val="Char7"/>
          <w:rFonts w:eastAsia="Calibri"/>
          <w:rtl/>
        </w:rPr>
        <w:t xml:space="preserve"> </w:t>
      </w:r>
      <w:r w:rsidRPr="002A0AD7">
        <w:rPr>
          <w:rStyle w:val="Char7"/>
          <w:rFonts w:eastAsia="Calibri" w:hint="cs"/>
          <w:rtl/>
        </w:rPr>
        <w:t>الْأَرْضِين</w:t>
      </w:r>
      <w:r w:rsidRPr="002A0AD7">
        <w:rPr>
          <w:rStyle w:val="Char7"/>
          <w:rFonts w:eastAsia="Calibri"/>
          <w:rtl/>
        </w:rPr>
        <w:t xml:space="preserve"> </w:t>
      </w:r>
      <w:r w:rsidRPr="002A0AD7">
        <w:rPr>
          <w:rStyle w:val="Char7"/>
          <w:rFonts w:eastAsia="Calibri" w:hint="cs"/>
          <w:rtl/>
        </w:rPr>
        <w:t>وَمَا</w:t>
      </w:r>
      <w:r w:rsidRPr="002A0AD7">
        <w:rPr>
          <w:rStyle w:val="Char7"/>
          <w:rFonts w:eastAsia="Calibri"/>
          <w:rtl/>
        </w:rPr>
        <w:t xml:space="preserve"> </w:t>
      </w:r>
      <w:r w:rsidRPr="002A0AD7">
        <w:rPr>
          <w:rStyle w:val="Char7"/>
          <w:rFonts w:eastAsia="Calibri" w:hint="cs"/>
          <w:rtl/>
        </w:rPr>
        <w:t>أَقَلَّلن،</w:t>
      </w:r>
      <w:r w:rsidRPr="002A0AD7">
        <w:rPr>
          <w:rStyle w:val="Char7"/>
          <w:rFonts w:eastAsia="Calibri"/>
          <w:rtl/>
        </w:rPr>
        <w:t xml:space="preserve"> </w:t>
      </w:r>
      <w:r w:rsidRPr="002A0AD7">
        <w:rPr>
          <w:rStyle w:val="Char7"/>
          <w:rFonts w:eastAsia="Calibri" w:hint="cs"/>
          <w:rtl/>
        </w:rPr>
        <w:t>وَرَبَّ</w:t>
      </w:r>
      <w:r w:rsidRPr="002A0AD7">
        <w:rPr>
          <w:rStyle w:val="Char7"/>
          <w:rFonts w:eastAsia="Calibri"/>
          <w:rtl/>
        </w:rPr>
        <w:t xml:space="preserve"> </w:t>
      </w:r>
      <w:r w:rsidRPr="002A0AD7">
        <w:rPr>
          <w:rStyle w:val="Char7"/>
          <w:rFonts w:eastAsia="Calibri" w:hint="cs"/>
          <w:rtl/>
        </w:rPr>
        <w:t>الشَّيَاطِينِ</w:t>
      </w:r>
      <w:r w:rsidRPr="002A0AD7">
        <w:rPr>
          <w:rStyle w:val="Char7"/>
          <w:rFonts w:eastAsia="Calibri"/>
          <w:rtl/>
        </w:rPr>
        <w:t xml:space="preserve"> </w:t>
      </w:r>
      <w:r w:rsidRPr="002A0AD7">
        <w:rPr>
          <w:rStyle w:val="Char7"/>
          <w:rFonts w:eastAsia="Calibri" w:hint="cs"/>
          <w:rtl/>
        </w:rPr>
        <w:t>وَمَا</w:t>
      </w:r>
      <w:r w:rsidRPr="002A0AD7">
        <w:rPr>
          <w:rStyle w:val="Char7"/>
          <w:rFonts w:eastAsia="Calibri"/>
          <w:rtl/>
        </w:rPr>
        <w:t xml:space="preserve"> </w:t>
      </w:r>
      <w:r w:rsidRPr="002A0AD7">
        <w:rPr>
          <w:rStyle w:val="Char7"/>
          <w:rFonts w:eastAsia="Calibri" w:hint="cs"/>
          <w:rtl/>
        </w:rPr>
        <w:t>أَضَلَّلن،</w:t>
      </w:r>
      <w:r w:rsidRPr="002A0AD7">
        <w:rPr>
          <w:rStyle w:val="Char7"/>
          <w:rFonts w:eastAsia="Calibri"/>
          <w:rtl/>
        </w:rPr>
        <w:t xml:space="preserve"> </w:t>
      </w:r>
      <w:r w:rsidRPr="002A0AD7">
        <w:rPr>
          <w:rStyle w:val="Char7"/>
          <w:rFonts w:eastAsia="Calibri" w:hint="cs"/>
          <w:rtl/>
        </w:rPr>
        <w:t>وَرَبَّ</w:t>
      </w:r>
      <w:r w:rsidRPr="002A0AD7">
        <w:rPr>
          <w:rStyle w:val="Char7"/>
          <w:rFonts w:eastAsia="Calibri"/>
          <w:rtl/>
        </w:rPr>
        <w:t xml:space="preserve"> </w:t>
      </w:r>
      <w:r w:rsidRPr="002A0AD7">
        <w:rPr>
          <w:rStyle w:val="Char7"/>
          <w:rFonts w:eastAsia="Calibri" w:hint="cs"/>
          <w:rtl/>
        </w:rPr>
        <w:t>الرِّيَاحِ</w:t>
      </w:r>
      <w:r w:rsidRPr="002A0AD7">
        <w:rPr>
          <w:rStyle w:val="Char7"/>
          <w:rFonts w:eastAsia="Calibri"/>
          <w:rtl/>
        </w:rPr>
        <w:t xml:space="preserve"> </w:t>
      </w:r>
      <w:r w:rsidRPr="002A0AD7">
        <w:rPr>
          <w:rStyle w:val="Char7"/>
          <w:rFonts w:eastAsia="Calibri" w:hint="cs"/>
          <w:rtl/>
        </w:rPr>
        <w:t>وَمَا</w:t>
      </w:r>
      <w:r w:rsidRPr="002A0AD7">
        <w:rPr>
          <w:rStyle w:val="Char7"/>
          <w:rFonts w:eastAsia="Calibri"/>
          <w:rtl/>
        </w:rPr>
        <w:t xml:space="preserve"> </w:t>
      </w:r>
      <w:r w:rsidRPr="002A0AD7">
        <w:rPr>
          <w:rStyle w:val="Char7"/>
          <w:rFonts w:eastAsia="Calibri" w:hint="cs"/>
          <w:rtl/>
        </w:rPr>
        <w:t>ذَرَّين،</w:t>
      </w:r>
      <w:r w:rsidRPr="002A0AD7">
        <w:rPr>
          <w:rStyle w:val="Char7"/>
          <w:rFonts w:eastAsia="Calibri"/>
          <w:rtl/>
        </w:rPr>
        <w:t xml:space="preserve"> </w:t>
      </w:r>
      <w:r w:rsidRPr="002A0AD7">
        <w:rPr>
          <w:rStyle w:val="Char7"/>
          <w:rFonts w:eastAsia="Calibri" w:hint="cs"/>
          <w:rtl/>
        </w:rPr>
        <w:t>أَسْأَلُكَ</w:t>
      </w:r>
      <w:r w:rsidRPr="002A0AD7">
        <w:rPr>
          <w:rStyle w:val="Char7"/>
          <w:rFonts w:eastAsia="Calibri"/>
          <w:rtl/>
        </w:rPr>
        <w:t xml:space="preserve"> </w:t>
      </w:r>
      <w:r w:rsidRPr="002A0AD7">
        <w:rPr>
          <w:rStyle w:val="Char7"/>
          <w:rFonts w:eastAsia="Calibri" w:hint="cs"/>
          <w:rtl/>
        </w:rPr>
        <w:t>خَيْرَ هذه القرية وخَيْرَ أَهْلِهَا</w:t>
      </w:r>
      <w:r w:rsidRPr="002A0AD7">
        <w:rPr>
          <w:rStyle w:val="Char7"/>
          <w:rFonts w:eastAsia="Calibri"/>
          <w:rtl/>
        </w:rPr>
        <w:t xml:space="preserve"> </w:t>
      </w:r>
      <w:r w:rsidRPr="002A0AD7">
        <w:rPr>
          <w:rStyle w:val="Char7"/>
          <w:rFonts w:eastAsia="Calibri" w:hint="cs"/>
          <w:rtl/>
        </w:rPr>
        <w:t>وَأَعُوذُ</w:t>
      </w:r>
      <w:r w:rsidRPr="002A0AD7">
        <w:rPr>
          <w:rStyle w:val="Char7"/>
          <w:rFonts w:eastAsia="Calibri"/>
          <w:rtl/>
        </w:rPr>
        <w:t xml:space="preserve"> </w:t>
      </w:r>
      <w:r w:rsidRPr="002A0AD7">
        <w:rPr>
          <w:rStyle w:val="Char7"/>
          <w:rFonts w:eastAsia="Calibri" w:hint="cs"/>
          <w:rtl/>
        </w:rPr>
        <w:t>بِكَ</w:t>
      </w:r>
      <w:r w:rsidRPr="002A0AD7">
        <w:rPr>
          <w:rStyle w:val="Char7"/>
          <w:rFonts w:eastAsia="Calibri"/>
          <w:rtl/>
        </w:rPr>
        <w:t xml:space="preserve"> </w:t>
      </w:r>
      <w:r w:rsidRPr="002A0AD7">
        <w:rPr>
          <w:rStyle w:val="Char7"/>
          <w:rFonts w:eastAsia="Calibri" w:hint="cs"/>
          <w:rtl/>
        </w:rPr>
        <w:t>مِنْ</w:t>
      </w:r>
      <w:r w:rsidRPr="002A0AD7">
        <w:rPr>
          <w:rStyle w:val="Char7"/>
          <w:rFonts w:eastAsia="Calibri"/>
          <w:rtl/>
        </w:rPr>
        <w:t xml:space="preserve"> </w:t>
      </w:r>
      <w:r w:rsidRPr="002A0AD7">
        <w:rPr>
          <w:rStyle w:val="Char7"/>
          <w:rFonts w:eastAsia="Calibri" w:hint="cs"/>
          <w:rtl/>
        </w:rPr>
        <w:t>شَرِّهَا</w:t>
      </w:r>
      <w:r w:rsidRPr="002A0AD7">
        <w:rPr>
          <w:rStyle w:val="Char7"/>
          <w:rFonts w:eastAsia="Calibri"/>
          <w:rtl/>
        </w:rPr>
        <w:t xml:space="preserve"> </w:t>
      </w:r>
      <w:r w:rsidRPr="002A0AD7">
        <w:rPr>
          <w:rStyle w:val="Char7"/>
          <w:rFonts w:eastAsia="Calibri" w:hint="cs"/>
          <w:rtl/>
        </w:rPr>
        <w:t>وَشَرِّ أَهْلِهَا وَشَرِّ</w:t>
      </w:r>
      <w:r w:rsidRPr="002A0AD7">
        <w:rPr>
          <w:rStyle w:val="Char7"/>
          <w:rFonts w:eastAsia="Calibri"/>
          <w:rtl/>
        </w:rPr>
        <w:t xml:space="preserve"> </w:t>
      </w:r>
      <w:r w:rsidRPr="002A0AD7">
        <w:rPr>
          <w:rStyle w:val="Char7"/>
          <w:rFonts w:eastAsia="Calibri" w:hint="cs"/>
          <w:rtl/>
        </w:rPr>
        <w:t>مَا</w:t>
      </w:r>
      <w:r w:rsidRPr="002A0AD7">
        <w:rPr>
          <w:rStyle w:val="Char7"/>
          <w:rFonts w:eastAsia="Calibri"/>
          <w:rtl/>
        </w:rPr>
        <w:t xml:space="preserve"> </w:t>
      </w:r>
      <w:r w:rsidRPr="002A0AD7">
        <w:rPr>
          <w:rStyle w:val="Char7"/>
          <w:rFonts w:eastAsia="Calibri" w:hint="cs"/>
          <w:rtl/>
        </w:rPr>
        <w:t>فِيهَا</w:t>
      </w:r>
      <w:r w:rsidRPr="002A0AD7">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351"/>
      </w:r>
      <w:r w:rsidR="008D131D" w:rsidRPr="008D131D">
        <w:rPr>
          <w:rStyle w:val="Char5"/>
          <w:rFonts w:hint="cs"/>
          <w:vertAlign w:val="superscript"/>
          <w:rtl/>
        </w:rPr>
        <w:t>)</w:t>
      </w:r>
      <w:r w:rsidRPr="002236D0">
        <w:rPr>
          <w:rStyle w:val="Char5"/>
          <w:rFonts w:hint="cs"/>
          <w:rtl/>
        </w:rPr>
        <w:t>.</w:t>
      </w:r>
      <w:r w:rsidR="002A0AD7">
        <w:rPr>
          <w:rStyle w:val="Char5"/>
          <w:rFonts w:hint="cs"/>
          <w:rtl/>
        </w:rPr>
        <w:t xml:space="preserve"> </w:t>
      </w:r>
      <w:r w:rsidRPr="002A0AD7">
        <w:rPr>
          <w:rStyle w:val="Char5"/>
          <w:rFonts w:hint="cs"/>
          <w:rtl/>
        </w:rPr>
        <w:t>«پروردگارا! ای پروردگار هفت آسمان و تمام آنچه در زیر آن است، ای پروردگار هفت زمین و تمام مخلوقاتی که روی آن هستند! ای پروردگار شیاطین و تمام کسانی که آن‌ها را گمراه می‌کنند! ای پروردگار بادها و آنچه که آن‌ها با خود می‌آورند! از تو می‌خواهم خوبی این شهر و خوبی اهل آن را و از بدی آن و بدی اهل آن به تو پناه می‌آورم»</w:t>
      </w:r>
      <w:r>
        <w:rPr>
          <w:rFonts w:hint="cs"/>
          <w:rtl/>
        </w:rPr>
        <w:t>.</w:t>
      </w:r>
    </w:p>
    <w:p w:rsidR="006B6EF6" w:rsidRPr="002A0AD7" w:rsidRDefault="006B6EF6" w:rsidP="00AF1282">
      <w:pPr>
        <w:pStyle w:val="a5"/>
        <w:rPr>
          <w:spacing w:val="-4"/>
          <w:rtl/>
        </w:rPr>
      </w:pPr>
      <w:r w:rsidRPr="002A0AD7">
        <w:rPr>
          <w:rFonts w:hint="cs"/>
          <w:spacing w:val="-4"/>
          <w:rtl/>
        </w:rPr>
        <w:t>وقتی وارد مدینه می‌شدند، نخست به مسجد رفته دو رکعت نماز می‌خواندند</w:t>
      </w:r>
      <w:r w:rsidR="008D131D" w:rsidRPr="008D131D">
        <w:rPr>
          <w:rFonts w:hint="cs"/>
          <w:spacing w:val="-4"/>
          <w:vertAlign w:val="superscript"/>
          <w:rtl/>
        </w:rPr>
        <w:t>(</w:t>
      </w:r>
      <w:r w:rsidR="008D131D" w:rsidRPr="008D131D">
        <w:rPr>
          <w:rStyle w:val="FootnoteReference"/>
          <w:spacing w:val="-4"/>
          <w:rtl/>
        </w:rPr>
        <w:footnoteReference w:id="352"/>
      </w:r>
      <w:r w:rsidR="008D131D" w:rsidRPr="008D131D">
        <w:rPr>
          <w:rFonts w:hint="cs"/>
          <w:spacing w:val="-4"/>
          <w:vertAlign w:val="superscript"/>
          <w:rtl/>
        </w:rPr>
        <w:t>)</w:t>
      </w:r>
      <w:r w:rsidRPr="002A0AD7">
        <w:rPr>
          <w:rFonts w:hint="cs"/>
          <w:spacing w:val="-4"/>
          <w:rtl/>
        </w:rPr>
        <w:t>. سپس به خانه می‌رفتند. به تمام مسلمانان دستور داده شده بود به محض این که از سفر بازمی‌گردند به خانه نروند تا زنان با اطمینان و آسایش بتوانند خانه را مرتب کنند</w:t>
      </w:r>
      <w:r w:rsidR="008D131D" w:rsidRPr="008D131D">
        <w:rPr>
          <w:rFonts w:hint="cs"/>
          <w:spacing w:val="-4"/>
          <w:vertAlign w:val="superscript"/>
          <w:rtl/>
        </w:rPr>
        <w:t>(</w:t>
      </w:r>
      <w:r w:rsidR="008D131D" w:rsidRPr="008D131D">
        <w:rPr>
          <w:rStyle w:val="FootnoteReference"/>
          <w:spacing w:val="-4"/>
          <w:rtl/>
        </w:rPr>
        <w:footnoteReference w:id="353"/>
      </w:r>
      <w:r w:rsidR="008D131D" w:rsidRPr="008D131D">
        <w:rPr>
          <w:rFonts w:hint="cs"/>
          <w:spacing w:val="-4"/>
          <w:vertAlign w:val="superscript"/>
          <w:rtl/>
        </w:rPr>
        <w:t>)</w:t>
      </w:r>
      <w:r w:rsidRPr="002A0AD7">
        <w:rPr>
          <w:rFonts w:hint="cs"/>
          <w:spacing w:val="-4"/>
          <w:rtl/>
        </w:rPr>
        <w:t>.</w:t>
      </w:r>
    </w:p>
    <w:p w:rsidR="006B6EF6" w:rsidRDefault="006B6EF6" w:rsidP="00E345E7">
      <w:pPr>
        <w:pStyle w:val="a0"/>
        <w:keepNext/>
        <w:spacing w:after="0"/>
        <w:jc w:val="both"/>
        <w:rPr>
          <w:rtl/>
        </w:rPr>
      </w:pPr>
      <w:bookmarkStart w:id="548" w:name="_Toc293494801"/>
      <w:bookmarkStart w:id="549" w:name="_Toc293496963"/>
      <w:bookmarkStart w:id="550" w:name="_Toc348629017"/>
      <w:bookmarkStart w:id="551" w:name="_Toc470210367"/>
      <w:r>
        <w:rPr>
          <w:rFonts w:hint="cs"/>
          <w:rtl/>
        </w:rPr>
        <w:t>روش</w:t>
      </w:r>
      <w:r w:rsidR="00A23348">
        <w:rPr>
          <w:rFonts w:hint="cs"/>
          <w:rtl/>
        </w:rPr>
        <w:t xml:space="preserve"> </w:t>
      </w:r>
      <w:r w:rsidR="0079112F">
        <w:rPr>
          <w:rFonts w:hint="cs"/>
          <w:rtl/>
        </w:rPr>
        <w:t>آن‌حضرت</w:t>
      </w:r>
      <w:r w:rsidR="002A0AD7">
        <w:rPr>
          <w:rFonts w:hint="cs"/>
          <w:rtl/>
        </w:rPr>
        <w:t xml:space="preserve"> </w:t>
      </w:r>
      <w:r w:rsidR="008C6189" w:rsidRPr="008C6189">
        <w:rPr>
          <w:rFonts w:cs="CTraditional Arabic" w:hint="cs"/>
          <w:bCs w:val="0"/>
          <w:rtl/>
        </w:rPr>
        <w:t>ج</w:t>
      </w:r>
      <w:r w:rsidR="00A23348">
        <w:rPr>
          <w:rFonts w:hint="cs"/>
          <w:rtl/>
        </w:rPr>
        <w:t xml:space="preserve"> </w:t>
      </w:r>
      <w:r>
        <w:rPr>
          <w:rFonts w:hint="cs"/>
          <w:rtl/>
        </w:rPr>
        <w:t>در جهاد</w:t>
      </w:r>
      <w:bookmarkEnd w:id="548"/>
      <w:bookmarkEnd w:id="549"/>
      <w:bookmarkEnd w:id="550"/>
      <w:bookmarkEnd w:id="551"/>
    </w:p>
    <w:p w:rsidR="006B6EF6" w:rsidRDefault="006B6EF6" w:rsidP="00AF1282">
      <w:pPr>
        <w:pStyle w:val="a5"/>
        <w:rPr>
          <w:rtl/>
        </w:rPr>
      </w:pPr>
      <w:r>
        <w:rPr>
          <w:rFonts w:hint="cs"/>
          <w:rtl/>
        </w:rPr>
        <w:t>روش</w:t>
      </w:r>
      <w:r w:rsidR="00A23348">
        <w:rPr>
          <w:rFonts w:hint="cs"/>
          <w:rtl/>
        </w:rPr>
        <w:t xml:space="preserve"> </w:t>
      </w:r>
      <w:r w:rsidR="0079112F">
        <w:rPr>
          <w:rFonts w:hint="cs"/>
          <w:rtl/>
        </w:rPr>
        <w:t>آن‌حضرت</w:t>
      </w:r>
      <w:r w:rsidR="002A0AD7">
        <w:rPr>
          <w:rFonts w:hint="cs"/>
          <w:rtl/>
        </w:rPr>
        <w:t xml:space="preserve"> </w:t>
      </w:r>
      <w:r w:rsidR="008C6189" w:rsidRPr="008C6189">
        <w:rPr>
          <w:rFonts w:cs="CTraditional Arabic" w:hint="cs"/>
          <w:rtl/>
        </w:rPr>
        <w:t>ج</w:t>
      </w:r>
      <w:r w:rsidR="00A23348">
        <w:rPr>
          <w:rFonts w:hint="cs"/>
          <w:rtl/>
        </w:rPr>
        <w:t xml:space="preserve"> </w:t>
      </w:r>
      <w:r>
        <w:rPr>
          <w:rFonts w:hint="cs"/>
          <w:rtl/>
        </w:rPr>
        <w:t>در جهاد، چنین بود که هرگاه سپاه اسلام را به منطقه‌ای اعزام می‌کردند، به فرمانده سپاه به تقوا و مدارا با یاران خود اکیداً توصیه می‌کردند. سپس خطاب به سپاه اسلام می‌فرمودند:</w:t>
      </w:r>
    </w:p>
    <w:p w:rsidR="006B6EF6" w:rsidRPr="002A0AD7" w:rsidRDefault="006B6EF6" w:rsidP="002A0AD7">
      <w:pPr>
        <w:pStyle w:val="a7"/>
        <w:rPr>
          <w:rStyle w:val="Char5"/>
          <w:rtl/>
        </w:rPr>
      </w:pPr>
      <w:r w:rsidRPr="002A0AD7">
        <w:rPr>
          <w:rStyle w:val="Char5"/>
          <w:rFonts w:hint="cs"/>
          <w:rtl/>
        </w:rPr>
        <w:t>«</w:t>
      </w:r>
      <w:r>
        <w:rPr>
          <w:rFonts w:hint="cs"/>
          <w:rtl/>
        </w:rPr>
        <w:t>اغزوا باسم الله في سبيل الله قاتلوا من كفر بالله اغزوا ولا تغدروا ولا تمثلوا ولا تقتلوا وليداً</w:t>
      </w:r>
      <w:r w:rsidRPr="002A0AD7">
        <w:rPr>
          <w:rStyle w:val="Char5"/>
          <w:rFonts w:hint="cs"/>
          <w:rtl/>
        </w:rPr>
        <w:t>».</w:t>
      </w:r>
      <w:r w:rsidR="002A0AD7">
        <w:rPr>
          <w:rStyle w:val="Char5"/>
          <w:rFonts w:hint="cs"/>
          <w:rtl/>
        </w:rPr>
        <w:t xml:space="preserve"> </w:t>
      </w:r>
      <w:r w:rsidRPr="002A0AD7">
        <w:rPr>
          <w:rStyle w:val="Char5"/>
          <w:rFonts w:hint="cs"/>
          <w:rtl/>
        </w:rPr>
        <w:t>«با یاد خدا و در راه او با کفار بجنگید. خیانت و عهدشکنی نکنید، مردگان را مثله نکنید و کودکان را به قتل نرسانید».</w:t>
      </w:r>
    </w:p>
    <w:p w:rsidR="006B6EF6" w:rsidRDefault="006B6EF6" w:rsidP="00AF1282">
      <w:pPr>
        <w:pStyle w:val="a5"/>
        <w:rPr>
          <w:rtl/>
        </w:rPr>
      </w:pPr>
      <w:r>
        <w:rPr>
          <w:rFonts w:hint="cs"/>
          <w:rtl/>
        </w:rPr>
        <w:t>سپس مسایل و کیفیت جهاد را تعلیم می‌دادند</w:t>
      </w:r>
      <w:r w:rsidR="008D131D" w:rsidRPr="008D131D">
        <w:rPr>
          <w:rFonts w:hint="cs"/>
          <w:vertAlign w:val="superscript"/>
          <w:rtl/>
        </w:rPr>
        <w:t>(</w:t>
      </w:r>
      <w:r w:rsidR="008D131D" w:rsidRPr="008D131D">
        <w:rPr>
          <w:rStyle w:val="FootnoteReference"/>
          <w:rtl/>
        </w:rPr>
        <w:footnoteReference w:id="354"/>
      </w:r>
      <w:r w:rsidR="008D131D" w:rsidRPr="008D131D">
        <w:rPr>
          <w:rFonts w:hint="cs"/>
          <w:vertAlign w:val="superscript"/>
          <w:rtl/>
        </w:rPr>
        <w:t>)</w:t>
      </w:r>
      <w:r>
        <w:rPr>
          <w:rFonts w:hint="cs"/>
          <w:rtl/>
        </w:rPr>
        <w:t xml:space="preserve"> وقتی با سپاه اسلام خداحافظی می‌کردند این جمله را می‌گفتند:</w:t>
      </w:r>
    </w:p>
    <w:p w:rsidR="006B6EF6" w:rsidRDefault="006B6EF6" w:rsidP="002A0AD7">
      <w:pPr>
        <w:jc w:val="both"/>
        <w:rPr>
          <w:rtl/>
        </w:rPr>
      </w:pPr>
      <w:r w:rsidRPr="002A0AD7">
        <w:rPr>
          <w:rStyle w:val="Char5"/>
          <w:rFonts w:hint="cs"/>
          <w:rtl/>
        </w:rPr>
        <w:t>«</w:t>
      </w:r>
      <w:r w:rsidRPr="008A125B">
        <w:rPr>
          <w:rStyle w:val="Char7"/>
          <w:rFonts w:eastAsia="Calibri" w:hint="cs"/>
          <w:rtl/>
        </w:rPr>
        <w:t>أَسْتَوْدِعُ</w:t>
      </w:r>
      <w:r w:rsidRPr="008A125B">
        <w:rPr>
          <w:rStyle w:val="Char7"/>
          <w:rFonts w:eastAsia="Calibri"/>
          <w:rtl/>
        </w:rPr>
        <w:t xml:space="preserve"> </w:t>
      </w:r>
      <w:r w:rsidRPr="008A125B">
        <w:rPr>
          <w:rStyle w:val="Char7"/>
          <w:rFonts w:eastAsia="Calibri" w:hint="cs"/>
          <w:rtl/>
        </w:rPr>
        <w:t>اللَّهَ</w:t>
      </w:r>
      <w:r w:rsidRPr="008A125B">
        <w:rPr>
          <w:rStyle w:val="Char7"/>
          <w:rFonts w:eastAsia="Calibri"/>
          <w:rtl/>
        </w:rPr>
        <w:t xml:space="preserve"> </w:t>
      </w:r>
      <w:r w:rsidRPr="008A125B">
        <w:rPr>
          <w:rStyle w:val="Char7"/>
          <w:rFonts w:eastAsia="Calibri" w:hint="cs"/>
          <w:rtl/>
        </w:rPr>
        <w:t>دِينَكُمْ</w:t>
      </w:r>
      <w:r w:rsidRPr="008A125B">
        <w:rPr>
          <w:rStyle w:val="Char7"/>
          <w:rFonts w:eastAsia="Calibri"/>
          <w:rtl/>
        </w:rPr>
        <w:t xml:space="preserve"> </w:t>
      </w:r>
      <w:r w:rsidRPr="008A125B">
        <w:rPr>
          <w:rStyle w:val="Char7"/>
          <w:rFonts w:eastAsia="Calibri" w:hint="cs"/>
          <w:rtl/>
        </w:rPr>
        <w:t>وَأَمَانَتَكُمْ</w:t>
      </w:r>
      <w:r w:rsidRPr="008A125B">
        <w:rPr>
          <w:rStyle w:val="Char7"/>
          <w:rFonts w:eastAsia="Calibri"/>
          <w:rtl/>
        </w:rPr>
        <w:t xml:space="preserve"> </w:t>
      </w:r>
      <w:r w:rsidRPr="008A125B">
        <w:rPr>
          <w:rStyle w:val="Char7"/>
          <w:rFonts w:eastAsia="Calibri" w:hint="cs"/>
          <w:rtl/>
        </w:rPr>
        <w:t>وَخَوَاتِيمَ</w:t>
      </w:r>
      <w:r w:rsidRPr="008A125B">
        <w:rPr>
          <w:rStyle w:val="Char7"/>
          <w:rFonts w:eastAsia="Calibri"/>
          <w:rtl/>
        </w:rPr>
        <w:t xml:space="preserve"> </w:t>
      </w:r>
      <w:r w:rsidRPr="008A125B">
        <w:rPr>
          <w:rStyle w:val="Char7"/>
          <w:rFonts w:eastAsia="Calibri" w:hint="cs"/>
          <w:rtl/>
        </w:rPr>
        <w:t>أَعْمَالِكُمْ</w:t>
      </w:r>
      <w:r w:rsidRPr="002A0AD7">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355"/>
      </w:r>
      <w:r w:rsidR="008D131D" w:rsidRPr="008D131D">
        <w:rPr>
          <w:rStyle w:val="Char5"/>
          <w:rFonts w:hint="cs"/>
          <w:vertAlign w:val="superscript"/>
          <w:rtl/>
        </w:rPr>
        <w:t>)</w:t>
      </w:r>
      <w:r w:rsidRPr="002236D0">
        <w:rPr>
          <w:rStyle w:val="Char5"/>
          <w:rFonts w:hint="cs"/>
          <w:rtl/>
        </w:rPr>
        <w:t>.</w:t>
      </w:r>
      <w:r w:rsidR="002A0AD7">
        <w:rPr>
          <w:rStyle w:val="Char5"/>
          <w:rFonts w:hint="cs"/>
          <w:rtl/>
        </w:rPr>
        <w:t xml:space="preserve"> </w:t>
      </w:r>
      <w:r w:rsidRPr="002A0AD7">
        <w:rPr>
          <w:rStyle w:val="Char5"/>
          <w:rFonts w:hint="cs"/>
          <w:rtl/>
        </w:rPr>
        <w:t>«من وام‌های شما، امانت شما و نتایج اعمال شما را به خدا می‌سپارم».</w:t>
      </w:r>
    </w:p>
    <w:p w:rsidR="006B6EF6" w:rsidRDefault="006B6EF6" w:rsidP="00AF1282">
      <w:pPr>
        <w:pStyle w:val="a5"/>
        <w:rPr>
          <w:rtl/>
        </w:rPr>
      </w:pPr>
      <w:r>
        <w:rPr>
          <w:rFonts w:hint="cs"/>
          <w:rtl/>
        </w:rPr>
        <w:t>وقتی خودشان در جهاد شرکت می‌کردند و قصد حمله به جایی را داشتند و شب به آنجا می‌رسیدند، منتظر می‌شدند تا صبح شود آنگاه حمله می‌کردند</w:t>
      </w:r>
      <w:r w:rsidR="008D131D" w:rsidRPr="008D131D">
        <w:rPr>
          <w:rFonts w:hint="cs"/>
          <w:vertAlign w:val="superscript"/>
          <w:rtl/>
        </w:rPr>
        <w:t>(</w:t>
      </w:r>
      <w:r w:rsidR="008D131D" w:rsidRPr="008D131D">
        <w:rPr>
          <w:rStyle w:val="FootnoteReference"/>
          <w:rtl/>
        </w:rPr>
        <w:footnoteReference w:id="356"/>
      </w:r>
      <w:r w:rsidR="008D131D" w:rsidRPr="008D131D">
        <w:rPr>
          <w:rFonts w:hint="cs"/>
          <w:vertAlign w:val="superscript"/>
          <w:rtl/>
        </w:rPr>
        <w:t>)</w:t>
      </w:r>
      <w:r>
        <w:rPr>
          <w:rFonts w:hint="cs"/>
          <w:rtl/>
        </w:rPr>
        <w:t>. اگر حمله در صبح انجام نمی‌گرفت بعد از ظهر حمله می‌کردند</w:t>
      </w:r>
      <w:r w:rsidR="008D131D" w:rsidRPr="008D131D">
        <w:rPr>
          <w:rFonts w:hint="cs"/>
          <w:vertAlign w:val="superscript"/>
          <w:rtl/>
        </w:rPr>
        <w:t>(</w:t>
      </w:r>
      <w:r w:rsidR="008D131D" w:rsidRPr="008D131D">
        <w:rPr>
          <w:rStyle w:val="FootnoteReference"/>
          <w:rtl/>
        </w:rPr>
        <w:footnoteReference w:id="357"/>
      </w:r>
      <w:r w:rsidR="008D131D" w:rsidRPr="008D131D">
        <w:rPr>
          <w:rFonts w:hint="cs"/>
          <w:vertAlign w:val="superscript"/>
          <w:rtl/>
        </w:rPr>
        <w:t>)</w:t>
      </w:r>
      <w:r>
        <w:rPr>
          <w:rFonts w:hint="cs"/>
          <w:rtl/>
        </w:rPr>
        <w:t>. هنگامی که محلی را فتح می‌کردند، به منظور برقراری نظم و عدالت تا سه روز در آنجا می‌ماندند</w:t>
      </w:r>
      <w:r w:rsidR="008D131D" w:rsidRPr="008D131D">
        <w:rPr>
          <w:rFonts w:hint="cs"/>
          <w:vertAlign w:val="superscript"/>
          <w:rtl/>
        </w:rPr>
        <w:t>(</w:t>
      </w:r>
      <w:r w:rsidR="008D131D" w:rsidRPr="008D131D">
        <w:rPr>
          <w:rStyle w:val="FootnoteReference"/>
          <w:rtl/>
        </w:rPr>
        <w:footnoteReference w:id="358"/>
      </w:r>
      <w:r w:rsidR="008D131D" w:rsidRPr="008D131D">
        <w:rPr>
          <w:rFonts w:hint="cs"/>
          <w:vertAlign w:val="superscript"/>
          <w:rtl/>
        </w:rPr>
        <w:t>)</w:t>
      </w:r>
      <w:r>
        <w:rPr>
          <w:rFonts w:hint="cs"/>
          <w:rtl/>
        </w:rPr>
        <w:t>. وقتی خبر فتح و پیروری را دریافت می‌کردند، سجد</w:t>
      </w:r>
      <w:r w:rsidR="002236D0">
        <w:rPr>
          <w:rFonts w:hint="cs"/>
          <w:rtl/>
        </w:rPr>
        <w:t>ۀ</w:t>
      </w:r>
      <w:r>
        <w:rPr>
          <w:rFonts w:hint="cs"/>
          <w:rtl/>
        </w:rPr>
        <w:t xml:space="preserve"> شکر به جا می‌آوردند</w:t>
      </w:r>
      <w:r w:rsidR="008D131D" w:rsidRPr="008D131D">
        <w:rPr>
          <w:rFonts w:hint="cs"/>
          <w:vertAlign w:val="superscript"/>
          <w:rtl/>
        </w:rPr>
        <w:t>(</w:t>
      </w:r>
      <w:r w:rsidR="008D131D" w:rsidRPr="008D131D">
        <w:rPr>
          <w:rStyle w:val="FootnoteReference"/>
          <w:rtl/>
        </w:rPr>
        <w:footnoteReference w:id="359"/>
      </w:r>
      <w:r w:rsidR="008D131D" w:rsidRPr="008D131D">
        <w:rPr>
          <w:rFonts w:hint="cs"/>
          <w:vertAlign w:val="superscript"/>
          <w:rtl/>
        </w:rPr>
        <w:t>)</w:t>
      </w:r>
      <w:r>
        <w:rPr>
          <w:rFonts w:hint="cs"/>
          <w:rtl/>
        </w:rPr>
        <w:t xml:space="preserve"> و هنگامی که در میدان جهاد وارد جنگ می‌شدند این دعا را می‌خواندند:</w:t>
      </w:r>
    </w:p>
    <w:p w:rsidR="006B6EF6" w:rsidRDefault="006B6EF6" w:rsidP="002A0AD7">
      <w:pPr>
        <w:pStyle w:val="a5"/>
        <w:rPr>
          <w:rtl/>
        </w:rPr>
      </w:pPr>
      <w:r w:rsidRPr="002A0AD7">
        <w:rPr>
          <w:rFonts w:hint="cs"/>
          <w:rtl/>
        </w:rPr>
        <w:t>«</w:t>
      </w:r>
      <w:r w:rsidRPr="002A0AD7">
        <w:rPr>
          <w:rStyle w:val="Char7"/>
          <w:rFonts w:eastAsia="Calibri" w:hint="cs"/>
          <w:rtl/>
        </w:rPr>
        <w:t>اللَّهُمَّ</w:t>
      </w:r>
      <w:r w:rsidRPr="002A0AD7">
        <w:rPr>
          <w:rStyle w:val="Char7"/>
          <w:rFonts w:eastAsia="Calibri"/>
          <w:rtl/>
        </w:rPr>
        <w:t xml:space="preserve"> </w:t>
      </w:r>
      <w:r w:rsidRPr="002A0AD7">
        <w:rPr>
          <w:rStyle w:val="Char7"/>
          <w:rFonts w:eastAsia="Calibri" w:hint="cs"/>
          <w:rtl/>
        </w:rPr>
        <w:t>أَنْتَ</w:t>
      </w:r>
      <w:r w:rsidRPr="002A0AD7">
        <w:rPr>
          <w:rStyle w:val="Char7"/>
          <w:rFonts w:eastAsia="Calibri"/>
          <w:rtl/>
        </w:rPr>
        <w:t xml:space="preserve"> </w:t>
      </w:r>
      <w:r w:rsidRPr="002A0AD7">
        <w:rPr>
          <w:rStyle w:val="Char7"/>
          <w:rFonts w:eastAsia="Calibri" w:hint="cs"/>
          <w:rtl/>
        </w:rPr>
        <w:t>عَضُدِي</w:t>
      </w:r>
      <w:r w:rsidRPr="002A0AD7">
        <w:rPr>
          <w:rStyle w:val="Char7"/>
          <w:rFonts w:eastAsia="Calibri"/>
          <w:rtl/>
        </w:rPr>
        <w:t xml:space="preserve"> </w:t>
      </w:r>
      <w:r w:rsidRPr="002A0AD7">
        <w:rPr>
          <w:rStyle w:val="Char7"/>
          <w:rFonts w:eastAsia="Calibri" w:hint="cs"/>
          <w:rtl/>
        </w:rPr>
        <w:t>وَنَصِيرِي،</w:t>
      </w:r>
      <w:r w:rsidRPr="002A0AD7">
        <w:rPr>
          <w:rStyle w:val="Char7"/>
          <w:rFonts w:eastAsia="Calibri"/>
          <w:rtl/>
        </w:rPr>
        <w:t xml:space="preserve"> </w:t>
      </w:r>
      <w:r w:rsidRPr="002A0AD7">
        <w:rPr>
          <w:rStyle w:val="Char7"/>
          <w:rFonts w:eastAsia="Calibri" w:hint="cs"/>
          <w:rtl/>
        </w:rPr>
        <w:t>بِكَ</w:t>
      </w:r>
      <w:r w:rsidRPr="002A0AD7">
        <w:rPr>
          <w:rStyle w:val="Char7"/>
          <w:rFonts w:eastAsia="Calibri"/>
          <w:rtl/>
        </w:rPr>
        <w:t xml:space="preserve"> </w:t>
      </w:r>
      <w:r w:rsidRPr="002A0AD7">
        <w:rPr>
          <w:rStyle w:val="Char7"/>
          <w:rFonts w:eastAsia="Calibri" w:hint="cs"/>
          <w:rtl/>
        </w:rPr>
        <w:t>أَحُولُ،</w:t>
      </w:r>
      <w:r w:rsidRPr="002A0AD7">
        <w:rPr>
          <w:rStyle w:val="Char7"/>
          <w:rFonts w:eastAsia="Calibri"/>
          <w:rtl/>
        </w:rPr>
        <w:t xml:space="preserve"> </w:t>
      </w:r>
      <w:r w:rsidRPr="002A0AD7">
        <w:rPr>
          <w:rStyle w:val="Char7"/>
          <w:rFonts w:eastAsia="Calibri" w:hint="cs"/>
          <w:rtl/>
        </w:rPr>
        <w:t>وَبِكَ</w:t>
      </w:r>
      <w:r w:rsidRPr="002A0AD7">
        <w:rPr>
          <w:rStyle w:val="Char7"/>
          <w:rFonts w:eastAsia="Calibri"/>
          <w:rtl/>
        </w:rPr>
        <w:t xml:space="preserve"> </w:t>
      </w:r>
      <w:r w:rsidRPr="002A0AD7">
        <w:rPr>
          <w:rStyle w:val="Char7"/>
          <w:rFonts w:eastAsia="Calibri" w:hint="cs"/>
          <w:rtl/>
        </w:rPr>
        <w:t>أَصُولُ،</w:t>
      </w:r>
      <w:r w:rsidRPr="002A0AD7">
        <w:rPr>
          <w:rStyle w:val="Char7"/>
          <w:rFonts w:eastAsia="Calibri"/>
          <w:rtl/>
        </w:rPr>
        <w:t xml:space="preserve"> </w:t>
      </w:r>
      <w:r w:rsidRPr="002A0AD7">
        <w:rPr>
          <w:rStyle w:val="Char7"/>
          <w:rFonts w:eastAsia="Calibri" w:hint="cs"/>
          <w:rtl/>
        </w:rPr>
        <w:t>وَبِكَ</w:t>
      </w:r>
      <w:r w:rsidRPr="002A0AD7">
        <w:rPr>
          <w:rStyle w:val="Char7"/>
          <w:rFonts w:eastAsia="Calibri"/>
          <w:rtl/>
        </w:rPr>
        <w:t xml:space="preserve"> </w:t>
      </w:r>
      <w:r w:rsidRPr="002A0AD7">
        <w:rPr>
          <w:rStyle w:val="Char7"/>
          <w:rFonts w:eastAsia="Calibri" w:hint="cs"/>
          <w:rtl/>
        </w:rPr>
        <w:t>أُقَاتِلُ</w:t>
      </w:r>
      <w:r w:rsidRPr="002A0AD7">
        <w:rPr>
          <w:rFonts w:hint="cs"/>
          <w:rtl/>
        </w:rPr>
        <w:t>»</w:t>
      </w:r>
      <w:r w:rsidR="008D131D" w:rsidRPr="008D131D">
        <w:rPr>
          <w:rFonts w:hint="cs"/>
          <w:vertAlign w:val="superscript"/>
          <w:rtl/>
        </w:rPr>
        <w:t>(</w:t>
      </w:r>
      <w:r w:rsidR="008D131D" w:rsidRPr="008D131D">
        <w:rPr>
          <w:rStyle w:val="FootnoteReference"/>
          <w:rtl/>
        </w:rPr>
        <w:footnoteReference w:id="360"/>
      </w:r>
      <w:r w:rsidR="008D131D" w:rsidRPr="008D131D">
        <w:rPr>
          <w:rFonts w:hint="cs"/>
          <w:vertAlign w:val="superscript"/>
          <w:rtl/>
        </w:rPr>
        <w:t>)</w:t>
      </w:r>
      <w:r w:rsidRPr="002236D0">
        <w:rPr>
          <w:rStyle w:val="Char5"/>
          <w:rFonts w:hint="cs"/>
          <w:rtl/>
        </w:rPr>
        <w:t>.</w:t>
      </w:r>
      <w:r w:rsidR="002A0AD7">
        <w:rPr>
          <w:rStyle w:val="Char5"/>
          <w:rFonts w:hint="cs"/>
          <w:rtl/>
        </w:rPr>
        <w:t xml:space="preserve"> </w:t>
      </w:r>
      <w:r>
        <w:rPr>
          <w:rFonts w:hint="cs"/>
          <w:rtl/>
        </w:rPr>
        <w:t>«بار الها! تو یار و یاور من هستی با کمک تو دفاع می‌کنم، حمله می‌کنم و می‌جنگم».</w:t>
      </w:r>
    </w:p>
    <w:p w:rsidR="006B6EF6" w:rsidRDefault="006B6EF6" w:rsidP="00E345E7">
      <w:pPr>
        <w:pStyle w:val="a0"/>
        <w:keepNext/>
        <w:spacing w:after="0"/>
        <w:jc w:val="both"/>
        <w:rPr>
          <w:rtl/>
        </w:rPr>
      </w:pPr>
      <w:bookmarkStart w:id="552" w:name="_Toc293494802"/>
      <w:bookmarkStart w:id="553" w:name="_Toc293496964"/>
      <w:bookmarkStart w:id="554" w:name="_Toc348629018"/>
      <w:bookmarkStart w:id="555" w:name="_Toc470210368"/>
      <w:r>
        <w:rPr>
          <w:rFonts w:hint="cs"/>
          <w:rtl/>
        </w:rPr>
        <w:t>روش</w:t>
      </w:r>
      <w:r w:rsidR="00A23348">
        <w:rPr>
          <w:rFonts w:hint="cs"/>
          <w:rtl/>
        </w:rPr>
        <w:t xml:space="preserve"> </w:t>
      </w:r>
      <w:r w:rsidR="0079112F">
        <w:rPr>
          <w:rFonts w:hint="cs"/>
          <w:rtl/>
        </w:rPr>
        <w:t>آن‌حضرت</w:t>
      </w:r>
      <w:r w:rsidR="002A0AD7">
        <w:rPr>
          <w:rFonts w:hint="cs"/>
          <w:rtl/>
        </w:rPr>
        <w:t xml:space="preserve"> </w:t>
      </w:r>
      <w:r w:rsidR="008C6189" w:rsidRPr="008C6189">
        <w:rPr>
          <w:rFonts w:cs="CTraditional Arabic" w:hint="cs"/>
          <w:bCs w:val="0"/>
          <w:rtl/>
        </w:rPr>
        <w:t>ج</w:t>
      </w:r>
      <w:r w:rsidR="00A23348">
        <w:rPr>
          <w:rFonts w:hint="cs"/>
          <w:rtl/>
        </w:rPr>
        <w:t xml:space="preserve"> </w:t>
      </w:r>
      <w:r>
        <w:rPr>
          <w:rFonts w:hint="cs"/>
          <w:rtl/>
        </w:rPr>
        <w:t>در عیادت و تعزیت</w:t>
      </w:r>
      <w:bookmarkEnd w:id="552"/>
      <w:bookmarkEnd w:id="553"/>
      <w:bookmarkEnd w:id="554"/>
      <w:bookmarkEnd w:id="555"/>
    </w:p>
    <w:p w:rsidR="006B6EF6" w:rsidRDefault="006B6EF6" w:rsidP="00AF1282">
      <w:pPr>
        <w:pStyle w:val="a5"/>
        <w:rPr>
          <w:rtl/>
        </w:rPr>
      </w:pPr>
      <w:r>
        <w:rPr>
          <w:rFonts w:hint="cs"/>
          <w:rtl/>
        </w:rPr>
        <w:t>آن حضرت</w:t>
      </w:r>
      <w:r w:rsidR="002A0AD7">
        <w:rPr>
          <w:rFonts w:hint="cs"/>
          <w:rtl/>
        </w:rPr>
        <w:t xml:space="preserve"> </w:t>
      </w:r>
      <w:r w:rsidR="008C6189" w:rsidRPr="008C6189">
        <w:rPr>
          <w:rFonts w:cs="CTraditional Arabic" w:hint="cs"/>
          <w:rtl/>
        </w:rPr>
        <w:t>ج</w:t>
      </w:r>
      <w:r>
        <w:rPr>
          <w:rFonts w:hint="cs"/>
          <w:rtl/>
        </w:rPr>
        <w:t xml:space="preserve"> همواره از بیماران عیادت می‌کردند و صحابه کرام را تفهیم کرده بودند که عیادت وظیفه و تکلیف یک مسلمان است</w:t>
      </w:r>
      <w:r w:rsidR="008D131D" w:rsidRPr="008D131D">
        <w:rPr>
          <w:rFonts w:hint="cs"/>
          <w:vertAlign w:val="superscript"/>
          <w:rtl/>
        </w:rPr>
        <w:t>(</w:t>
      </w:r>
      <w:r w:rsidR="008D131D" w:rsidRPr="008D131D">
        <w:rPr>
          <w:rStyle w:val="FootnoteReference"/>
          <w:rtl/>
        </w:rPr>
        <w:footnoteReference w:id="361"/>
      </w:r>
      <w:r w:rsidR="008D131D" w:rsidRPr="008D131D">
        <w:rPr>
          <w:rFonts w:hint="cs"/>
          <w:vertAlign w:val="superscript"/>
          <w:rtl/>
        </w:rPr>
        <w:t>)</w:t>
      </w:r>
      <w:r>
        <w:rPr>
          <w:rFonts w:hint="cs"/>
          <w:rtl/>
        </w:rPr>
        <w:t>. در بدو هجرت روش و</w:t>
      </w:r>
      <w:r w:rsidR="00C11DDC">
        <w:rPr>
          <w:rFonts w:hint="cs"/>
          <w:rtl/>
        </w:rPr>
        <w:t xml:space="preserve"> برنامۀ</w:t>
      </w:r>
      <w:r w:rsidR="00A23348">
        <w:rPr>
          <w:rFonts w:hint="cs"/>
          <w:rtl/>
        </w:rPr>
        <w:t xml:space="preserve"> </w:t>
      </w:r>
      <w:r w:rsidR="0079112F">
        <w:rPr>
          <w:rFonts w:hint="cs"/>
          <w:rtl/>
        </w:rPr>
        <w:t>آن‌حضرت</w:t>
      </w:r>
      <w:r w:rsidR="002A0AD7">
        <w:rPr>
          <w:rFonts w:hint="cs"/>
          <w:rtl/>
        </w:rPr>
        <w:t xml:space="preserve"> </w:t>
      </w:r>
      <w:r w:rsidR="008C6189" w:rsidRPr="008C6189">
        <w:rPr>
          <w:rFonts w:cs="CTraditional Arabic" w:hint="cs"/>
          <w:rtl/>
        </w:rPr>
        <w:t>ج</w:t>
      </w:r>
      <w:r w:rsidR="00A23348">
        <w:rPr>
          <w:rFonts w:hint="cs"/>
          <w:rtl/>
        </w:rPr>
        <w:t xml:space="preserve"> </w:t>
      </w:r>
      <w:r>
        <w:rPr>
          <w:rFonts w:hint="cs"/>
          <w:rtl/>
        </w:rPr>
        <w:t>چنین بود که هرگاه شخصی نزدیک مرگ قرار می‌گرفت، صحابه ایشان را اطلاع می‌دادند و ایشان قبل از وفات بر بالین آن شخص می‌رفت، و برایش دعای مغفرت می‌کرد و تا لحظه آخر در کنارش می‌نشست. به طوری که تا حین وفات ساعت‌ها منتظر می‌ماند و احساس خستگی هم می‌کرد. وقتی صحاب</w:t>
      </w:r>
      <w:r w:rsidR="002236D0">
        <w:rPr>
          <w:rFonts w:hint="cs"/>
          <w:rtl/>
        </w:rPr>
        <w:t>ۀ</w:t>
      </w:r>
      <w:r>
        <w:rPr>
          <w:rFonts w:hint="cs"/>
          <w:rtl/>
        </w:rPr>
        <w:t xml:space="preserve"> کرام این امر را احساس کردند، بعد از وفات ایشان را مطلع می‌کردند. ایشان به خانه او رفته برایش دعای مغفرت می‌کردند و بر وی نماز جنازه می‌خواندند. سپس اگر می‌خواستند تا حین خاکسپاری منتظر می‌ماندند و گرنه بازمی‌گشتند. در اواخر، صحابه کرام این زحمت را هم برای</w:t>
      </w:r>
      <w:r w:rsidR="00A23348">
        <w:rPr>
          <w:rFonts w:hint="cs"/>
          <w:rtl/>
        </w:rPr>
        <w:t xml:space="preserve"> </w:t>
      </w:r>
      <w:r w:rsidR="0079112F">
        <w:rPr>
          <w:rFonts w:hint="cs"/>
          <w:rtl/>
        </w:rPr>
        <w:t>آن‌حضرت</w:t>
      </w:r>
      <w:r w:rsidR="00A23348">
        <w:rPr>
          <w:rFonts w:hint="cs"/>
          <w:rtl/>
        </w:rPr>
        <w:t xml:space="preserve"> </w:t>
      </w:r>
      <w:r>
        <w:rPr>
          <w:rFonts w:hint="cs"/>
          <w:rtl/>
        </w:rPr>
        <w:t>گوارا نکردند و هرکس وفات می‌کرد جنازه‌اش را نزد</w:t>
      </w:r>
      <w:r w:rsidR="00A23348">
        <w:rPr>
          <w:rFonts w:hint="cs"/>
          <w:rtl/>
        </w:rPr>
        <w:t xml:space="preserve"> </w:t>
      </w:r>
      <w:r w:rsidR="0079112F">
        <w:rPr>
          <w:rFonts w:hint="cs"/>
          <w:rtl/>
        </w:rPr>
        <w:t>آن‌حضرت</w:t>
      </w:r>
      <w:r w:rsidR="00A23348">
        <w:rPr>
          <w:rFonts w:hint="cs"/>
          <w:rtl/>
        </w:rPr>
        <w:t xml:space="preserve"> </w:t>
      </w:r>
      <w:r>
        <w:rPr>
          <w:rFonts w:hint="cs"/>
          <w:rtl/>
        </w:rPr>
        <w:t>می‌آوردند و ایشان نماز جنازه بر وی می‌خواند. بعداً همین برنامه اجرا می‌شد</w:t>
      </w:r>
      <w:r w:rsidR="008D131D" w:rsidRPr="008D131D">
        <w:rPr>
          <w:rFonts w:hint="cs"/>
          <w:vertAlign w:val="superscript"/>
          <w:rtl/>
        </w:rPr>
        <w:t>(</w:t>
      </w:r>
      <w:r w:rsidR="008D131D" w:rsidRPr="008D131D">
        <w:rPr>
          <w:rStyle w:val="FootnoteReference"/>
          <w:rtl/>
        </w:rPr>
        <w:footnoteReference w:id="362"/>
      </w:r>
      <w:r w:rsidR="008D131D" w:rsidRPr="008D131D">
        <w:rPr>
          <w:rFonts w:hint="cs"/>
          <w:vertAlign w:val="superscript"/>
          <w:rtl/>
        </w:rPr>
        <w:t>)</w:t>
      </w:r>
      <w:r>
        <w:rPr>
          <w:rFonts w:hint="cs"/>
          <w:rtl/>
        </w:rPr>
        <w:t>.</w:t>
      </w:r>
    </w:p>
    <w:p w:rsidR="006B6EF6" w:rsidRDefault="006B6EF6" w:rsidP="00AF1282">
      <w:pPr>
        <w:pStyle w:val="a5"/>
        <w:rPr>
          <w:rtl/>
        </w:rPr>
      </w:pPr>
      <w:r>
        <w:rPr>
          <w:rFonts w:hint="cs"/>
          <w:rtl/>
        </w:rPr>
        <w:t>هنگامی که برای عیادت بر بالین کسی که می‌رفتند، او را تسلی خاطر می‌دادند، بر پیشانی و نبض وی دست می‌گذاشتند</w:t>
      </w:r>
      <w:r w:rsidR="008D131D" w:rsidRPr="008D131D">
        <w:rPr>
          <w:rFonts w:hint="cs"/>
          <w:vertAlign w:val="superscript"/>
          <w:rtl/>
        </w:rPr>
        <w:t>(</w:t>
      </w:r>
      <w:r w:rsidR="008D131D" w:rsidRPr="008D131D">
        <w:rPr>
          <w:rStyle w:val="FootnoteReference"/>
          <w:rtl/>
        </w:rPr>
        <w:footnoteReference w:id="363"/>
      </w:r>
      <w:r w:rsidR="008D131D" w:rsidRPr="008D131D">
        <w:rPr>
          <w:rFonts w:hint="cs"/>
          <w:vertAlign w:val="superscript"/>
          <w:rtl/>
        </w:rPr>
        <w:t>)</w:t>
      </w:r>
      <w:r>
        <w:rPr>
          <w:rFonts w:hint="cs"/>
          <w:rtl/>
        </w:rPr>
        <w:t xml:space="preserve"> و برایش دعای عافیت و سلامتی می‌کردند</w:t>
      </w:r>
      <w:r w:rsidR="008D131D" w:rsidRPr="008D131D">
        <w:rPr>
          <w:rFonts w:hint="cs"/>
          <w:vertAlign w:val="superscript"/>
          <w:rtl/>
        </w:rPr>
        <w:t>(</w:t>
      </w:r>
      <w:r w:rsidR="008D131D" w:rsidRPr="008D131D">
        <w:rPr>
          <w:rStyle w:val="FootnoteReference"/>
          <w:rtl/>
        </w:rPr>
        <w:footnoteReference w:id="364"/>
      </w:r>
      <w:r w:rsidR="008D131D" w:rsidRPr="008D131D">
        <w:rPr>
          <w:rFonts w:hint="cs"/>
          <w:vertAlign w:val="superscript"/>
          <w:rtl/>
        </w:rPr>
        <w:t>)</w:t>
      </w:r>
      <w:r>
        <w:rPr>
          <w:rFonts w:hint="cs"/>
          <w:rtl/>
        </w:rPr>
        <w:t xml:space="preserve"> و می‌گفتند: </w:t>
      </w:r>
      <w:r w:rsidRPr="00401127">
        <w:rPr>
          <w:rStyle w:val="Char3"/>
          <w:rFonts w:hint="cs"/>
          <w:rtl/>
        </w:rPr>
        <w:t>«</w:t>
      </w:r>
      <w:r w:rsidR="00FA1CC7">
        <w:rPr>
          <w:rStyle w:val="Char3"/>
          <w:rFonts w:hint="cs"/>
          <w:rtl/>
        </w:rPr>
        <w:t>إ</w:t>
      </w:r>
      <w:r w:rsidRPr="00401127">
        <w:rPr>
          <w:rStyle w:val="Char3"/>
          <w:rFonts w:hint="cs"/>
          <w:rtl/>
        </w:rPr>
        <w:t>ن</w:t>
      </w:r>
      <w:r w:rsidR="00FA1CC7">
        <w:rPr>
          <w:rStyle w:val="Char3"/>
          <w:rFonts w:hint="cs"/>
          <w:rtl/>
        </w:rPr>
        <w:t xml:space="preserve"> </w:t>
      </w:r>
      <w:r w:rsidRPr="00401127">
        <w:rPr>
          <w:rStyle w:val="Char3"/>
          <w:rFonts w:hint="cs"/>
          <w:rtl/>
        </w:rPr>
        <w:t>شاء الله طهور»</w:t>
      </w:r>
      <w:r>
        <w:rPr>
          <w:rFonts w:hint="cs"/>
          <w:rtl/>
        </w:rPr>
        <w:t xml:space="preserve"> (اگر خدا بخواهد عافیت حاصل می‌شود)، اگر کسی کلام و یا سخنی که از آن فال بد گرفته می‌شد می‌گفت، آن را نمی‌پسندیدند. یک بار یک اعرابی به مدینه آمد و بیمار شد.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برای عیادت نزد وی رفتند و او را تسلی و تسکین خاطر دادند. او اظهار داشت: شما تسلی می‌دهید، ولی این تب به </w:t>
      </w:r>
      <w:r w:rsidR="004B1049">
        <w:rPr>
          <w:rFonts w:hint="cs"/>
          <w:rtl/>
        </w:rPr>
        <w:t>ق</w:t>
      </w:r>
      <w:r>
        <w:rPr>
          <w:rFonts w:hint="cs"/>
          <w:rtl/>
        </w:rPr>
        <w:t>د</w:t>
      </w:r>
      <w:r w:rsidR="004B1049">
        <w:rPr>
          <w:rFonts w:hint="cs"/>
          <w:rtl/>
        </w:rPr>
        <w:t>ر</w:t>
      </w:r>
      <w:r>
        <w:rPr>
          <w:rFonts w:hint="cs"/>
          <w:rtl/>
        </w:rPr>
        <w:t xml:space="preserve">ی شدید است که فقط در قبر مرا رها می‌کند و از </w:t>
      </w:r>
      <w:r w:rsidR="004B1049">
        <w:rPr>
          <w:rFonts w:hint="cs"/>
          <w:rtl/>
        </w:rPr>
        <w:t>م</w:t>
      </w:r>
      <w:r>
        <w:rPr>
          <w:rFonts w:hint="cs"/>
          <w:rtl/>
        </w:rPr>
        <w:t>ن جدا می‌شود.</w:t>
      </w:r>
      <w:r w:rsidR="00A23348">
        <w:rPr>
          <w:rFonts w:hint="cs"/>
          <w:rtl/>
        </w:rPr>
        <w:t xml:space="preserve"> </w:t>
      </w:r>
      <w:r w:rsidR="0079112F">
        <w:rPr>
          <w:rFonts w:hint="cs"/>
          <w:rtl/>
        </w:rPr>
        <w:t>آن‌حضرت</w:t>
      </w:r>
      <w:r w:rsidR="00A23348">
        <w:rPr>
          <w:rFonts w:hint="cs"/>
          <w:rtl/>
        </w:rPr>
        <w:t xml:space="preserve"> </w:t>
      </w:r>
      <w:r>
        <w:rPr>
          <w:rFonts w:hint="cs"/>
          <w:rtl/>
        </w:rPr>
        <w:t>فرمودند: پس حالا همینطور خواهد شد</w:t>
      </w:r>
      <w:r w:rsidR="008D131D" w:rsidRPr="008D131D">
        <w:rPr>
          <w:rFonts w:hint="cs"/>
          <w:vertAlign w:val="superscript"/>
          <w:rtl/>
        </w:rPr>
        <w:t>(</w:t>
      </w:r>
      <w:r w:rsidR="008D131D" w:rsidRPr="008D131D">
        <w:rPr>
          <w:rStyle w:val="FootnoteReference"/>
          <w:rtl/>
        </w:rPr>
        <w:footnoteReference w:id="365"/>
      </w:r>
      <w:r w:rsidR="008D131D" w:rsidRPr="008D131D">
        <w:rPr>
          <w:rFonts w:hint="cs"/>
          <w:vertAlign w:val="superscript"/>
          <w:rtl/>
        </w:rPr>
        <w:t>)</w:t>
      </w:r>
      <w:r>
        <w:rPr>
          <w:rFonts w:hint="cs"/>
          <w:rtl/>
        </w:rPr>
        <w:t>.</w:t>
      </w:r>
    </w:p>
    <w:p w:rsidR="006B6EF6" w:rsidRDefault="006B6EF6" w:rsidP="00E345E7">
      <w:pPr>
        <w:pStyle w:val="a0"/>
        <w:keepNext/>
        <w:spacing w:after="0"/>
        <w:jc w:val="both"/>
        <w:rPr>
          <w:rtl/>
        </w:rPr>
      </w:pPr>
      <w:bookmarkStart w:id="556" w:name="_Toc293494803"/>
      <w:bookmarkStart w:id="557" w:name="_Toc293496965"/>
      <w:bookmarkStart w:id="558" w:name="_Toc348629019"/>
      <w:bookmarkStart w:id="559" w:name="_Toc470210369"/>
      <w:r>
        <w:rPr>
          <w:rFonts w:hint="cs"/>
          <w:rtl/>
        </w:rPr>
        <w:t>روش</w:t>
      </w:r>
      <w:r w:rsidR="00A23348">
        <w:rPr>
          <w:rFonts w:hint="cs"/>
          <w:rtl/>
        </w:rPr>
        <w:t xml:space="preserve"> </w:t>
      </w:r>
      <w:r w:rsidR="0079112F">
        <w:rPr>
          <w:rFonts w:hint="cs"/>
          <w:rtl/>
        </w:rPr>
        <w:t>آن‌حضرت</w:t>
      </w:r>
      <w:r w:rsidR="00A23348">
        <w:rPr>
          <w:rFonts w:hint="cs"/>
          <w:rtl/>
        </w:rPr>
        <w:t xml:space="preserve"> </w:t>
      </w:r>
      <w:r>
        <w:rPr>
          <w:rFonts w:hint="cs"/>
          <w:rtl/>
        </w:rPr>
        <w:t>در ملاقات</w:t>
      </w:r>
      <w:bookmarkEnd w:id="556"/>
      <w:bookmarkEnd w:id="557"/>
      <w:bookmarkEnd w:id="558"/>
      <w:bookmarkEnd w:id="559"/>
    </w:p>
    <w:p w:rsidR="006B6EF6" w:rsidRDefault="006B6EF6" w:rsidP="00AF1282">
      <w:pPr>
        <w:pStyle w:val="a5"/>
        <w:rPr>
          <w:rtl/>
        </w:rPr>
      </w:pPr>
      <w:r>
        <w:rPr>
          <w:rFonts w:hint="cs"/>
          <w:rtl/>
        </w:rPr>
        <w:t xml:space="preserve">هرگاه با کسی ملاقات می‌کردند، نخست خود پیامبر اکرم </w:t>
      </w:r>
      <w:r w:rsidR="008C6189" w:rsidRPr="008C6189">
        <w:rPr>
          <w:rFonts w:cs="CTraditional Arabic" w:hint="cs"/>
          <w:rtl/>
        </w:rPr>
        <w:t>ج</w:t>
      </w:r>
      <w:r>
        <w:rPr>
          <w:rFonts w:hint="cs"/>
          <w:rtl/>
        </w:rPr>
        <w:t xml:space="preserve"> به وی سلام و با او مصافحه می‌کردند. اگر کسی سخنی در گوشی با</w:t>
      </w:r>
      <w:r w:rsidR="00A23348">
        <w:rPr>
          <w:rFonts w:hint="cs"/>
          <w:rtl/>
        </w:rPr>
        <w:t xml:space="preserve"> </w:t>
      </w:r>
      <w:r w:rsidR="0079112F">
        <w:rPr>
          <w:rFonts w:hint="cs"/>
          <w:rtl/>
        </w:rPr>
        <w:t>آن‌حضرت</w:t>
      </w:r>
      <w:r w:rsidR="00A23348">
        <w:rPr>
          <w:rFonts w:hint="cs"/>
          <w:rtl/>
        </w:rPr>
        <w:t xml:space="preserve"> </w:t>
      </w:r>
      <w:r>
        <w:rPr>
          <w:rFonts w:hint="cs"/>
          <w:rtl/>
        </w:rPr>
        <w:t>می‌گفتند،</w:t>
      </w:r>
      <w:r w:rsidR="00A23348">
        <w:rPr>
          <w:rFonts w:hint="cs"/>
          <w:rtl/>
        </w:rPr>
        <w:t xml:space="preserve"> </w:t>
      </w:r>
      <w:r w:rsidR="0079112F">
        <w:rPr>
          <w:rFonts w:hint="cs"/>
          <w:rtl/>
        </w:rPr>
        <w:t>آن‌حضرت</w:t>
      </w:r>
      <w:r w:rsidR="00A23348">
        <w:rPr>
          <w:rFonts w:hint="cs"/>
          <w:rtl/>
        </w:rPr>
        <w:t xml:space="preserve"> </w:t>
      </w:r>
      <w:r>
        <w:rPr>
          <w:rFonts w:hint="cs"/>
          <w:rtl/>
        </w:rPr>
        <w:t>به</w:t>
      </w:r>
      <w:r w:rsidR="004B1049">
        <w:rPr>
          <w:rFonts w:hint="cs"/>
          <w:rtl/>
        </w:rPr>
        <w:t>‌</w:t>
      </w:r>
      <w:r>
        <w:rPr>
          <w:rFonts w:hint="cs"/>
          <w:rtl/>
        </w:rPr>
        <w:t>سوی او توجه می‌کردند و تا مادامی که خودش کنار نمی‌رفت، از وی روی بازنمی‌تافتند. در مصافحه نیز عادت</w:t>
      </w:r>
      <w:r w:rsidR="00A23348">
        <w:rPr>
          <w:rFonts w:hint="cs"/>
          <w:rtl/>
        </w:rPr>
        <w:t xml:space="preserve"> </w:t>
      </w:r>
      <w:r w:rsidR="0079112F">
        <w:rPr>
          <w:rFonts w:hint="cs"/>
          <w:rtl/>
        </w:rPr>
        <w:t>آن‌حضرت</w:t>
      </w:r>
      <w:r w:rsidR="00A23348">
        <w:rPr>
          <w:rFonts w:hint="cs"/>
          <w:rtl/>
        </w:rPr>
        <w:t xml:space="preserve"> </w:t>
      </w:r>
      <w:r>
        <w:rPr>
          <w:rFonts w:hint="cs"/>
          <w:rtl/>
        </w:rPr>
        <w:t>چنین بود تا مادامی که خود آن شخص دست ایشان را رها نمی‌کرد دست وی را رها نمی‌کردند. وقتی در جمع می‌نشستند هیچگاه زانوهای مبارک برای هم‌نشینانش مزاحم نبود</w:t>
      </w:r>
      <w:r w:rsidR="008D131D" w:rsidRPr="008D131D">
        <w:rPr>
          <w:rFonts w:hint="cs"/>
          <w:vertAlign w:val="superscript"/>
          <w:rtl/>
        </w:rPr>
        <w:t>(</w:t>
      </w:r>
      <w:r w:rsidR="008D131D" w:rsidRPr="008D131D">
        <w:rPr>
          <w:rStyle w:val="FootnoteReference"/>
          <w:rtl/>
        </w:rPr>
        <w:footnoteReference w:id="366"/>
      </w:r>
      <w:r w:rsidR="008D131D" w:rsidRPr="008D131D">
        <w:rPr>
          <w:rFonts w:hint="cs"/>
          <w:vertAlign w:val="superscript"/>
          <w:rtl/>
        </w:rPr>
        <w:t>)</w:t>
      </w:r>
      <w:r>
        <w:rPr>
          <w:rFonts w:hint="cs"/>
          <w:rtl/>
        </w:rPr>
        <w:t>. هرکس می‌خواست با ایشان ملاقات کند و به محضرشان مشرف شود، بر کنار در</w:t>
      </w:r>
      <w:r w:rsidR="008753BE">
        <w:rPr>
          <w:rFonts w:hint="cs"/>
          <w:rtl/>
        </w:rPr>
        <w:t xml:space="preserve"> خانۀ</w:t>
      </w:r>
      <w:r w:rsidR="00A23348">
        <w:rPr>
          <w:rFonts w:hint="cs"/>
          <w:rtl/>
        </w:rPr>
        <w:t xml:space="preserve"> </w:t>
      </w:r>
      <w:r w:rsidR="0079112F">
        <w:rPr>
          <w:rFonts w:hint="cs"/>
          <w:rtl/>
        </w:rPr>
        <w:t>آن‌حضرت</w:t>
      </w:r>
      <w:r w:rsidR="00A23348">
        <w:rPr>
          <w:rFonts w:hint="cs"/>
          <w:rtl/>
        </w:rPr>
        <w:t xml:space="preserve"> </w:t>
      </w:r>
      <w:r>
        <w:rPr>
          <w:rFonts w:hint="cs"/>
          <w:rtl/>
        </w:rPr>
        <w:t>می‌ایستاد و می‌گفت: «السلام علیکم» سپس اجازه می‌خواست که آیا می‌توانم وارد شوم؟ اگر خود</w:t>
      </w:r>
      <w:r w:rsidR="00A23348">
        <w:rPr>
          <w:rFonts w:hint="cs"/>
          <w:rtl/>
        </w:rPr>
        <w:t xml:space="preserve"> </w:t>
      </w:r>
      <w:r w:rsidR="0079112F">
        <w:rPr>
          <w:rFonts w:hint="cs"/>
          <w:rtl/>
        </w:rPr>
        <w:t>آن‌حضرت</w:t>
      </w:r>
      <w:r w:rsidR="00A23348">
        <w:rPr>
          <w:rFonts w:hint="cs"/>
          <w:rtl/>
        </w:rPr>
        <w:t xml:space="preserve"> </w:t>
      </w:r>
      <w:r>
        <w:rPr>
          <w:rFonts w:hint="cs"/>
          <w:rtl/>
        </w:rPr>
        <w:t>به ملاقات کسی می‌رفتند، همینگونه عمل می‌کردند و چنانچه شخصی برخلاف این روش عمل می‌کرد با وی ملاقات نمی‌کردند و او را بازمی‌گرداندند.</w:t>
      </w:r>
    </w:p>
    <w:p w:rsidR="006B6EF6" w:rsidRDefault="006B6EF6" w:rsidP="00AF1282">
      <w:pPr>
        <w:pStyle w:val="a5"/>
        <w:rPr>
          <w:rtl/>
        </w:rPr>
      </w:pPr>
      <w:r>
        <w:rPr>
          <w:rFonts w:hint="cs"/>
          <w:rtl/>
        </w:rPr>
        <w:t>یک بار شخصی از بنی عامر بر در</w:t>
      </w:r>
      <w:r w:rsidR="008753BE">
        <w:rPr>
          <w:rFonts w:hint="cs"/>
          <w:rtl/>
        </w:rPr>
        <w:t xml:space="preserve"> خانۀ</w:t>
      </w:r>
      <w:r w:rsidR="00A23348">
        <w:rPr>
          <w:rFonts w:hint="cs"/>
          <w:rtl/>
        </w:rPr>
        <w:t xml:space="preserve"> </w:t>
      </w:r>
      <w:r w:rsidR="0079112F">
        <w:rPr>
          <w:rFonts w:hint="cs"/>
          <w:rtl/>
        </w:rPr>
        <w:t>آن‌حضرت</w:t>
      </w:r>
      <w:r w:rsidR="00A23348">
        <w:rPr>
          <w:rFonts w:hint="cs"/>
          <w:rtl/>
        </w:rPr>
        <w:t xml:space="preserve"> </w:t>
      </w:r>
      <w:r>
        <w:rPr>
          <w:rFonts w:hint="cs"/>
          <w:rtl/>
        </w:rPr>
        <w:t>آمد و اظهار داشت: آیا می‌توانم وارد خانه شوم؟</w:t>
      </w:r>
      <w:r w:rsidR="00A23348">
        <w:rPr>
          <w:rFonts w:hint="cs"/>
          <w:rtl/>
        </w:rPr>
        <w:t xml:space="preserve"> </w:t>
      </w:r>
      <w:r w:rsidR="0079112F">
        <w:rPr>
          <w:rFonts w:hint="cs"/>
          <w:rtl/>
        </w:rPr>
        <w:t>آن‌حضرت</w:t>
      </w:r>
      <w:r w:rsidR="00A23348">
        <w:rPr>
          <w:rFonts w:hint="cs"/>
          <w:rtl/>
        </w:rPr>
        <w:t xml:space="preserve"> </w:t>
      </w:r>
      <w:r>
        <w:rPr>
          <w:rFonts w:hint="cs"/>
          <w:rtl/>
        </w:rPr>
        <w:t>به یکی از اصحاب گفتند: برو به او روش کسب اجازه را بیاموز. یعنی نخست باید سلام کند سپس کسب اجازه کند. یک بار (صفوان بن امیه) که سردار بزرگ قریش بود، توسط «کلده» برادر خود هدایاییی شامل یک بچه آهو، مقداری شیر و هیزم فرستاد. کلده بدون رعایت آداب ورود و ملاقات، وارد خانه شد.</w:t>
      </w:r>
      <w:r w:rsidR="00A23348">
        <w:rPr>
          <w:rFonts w:hint="cs"/>
          <w:rtl/>
        </w:rPr>
        <w:t xml:space="preserve"> </w:t>
      </w:r>
      <w:r w:rsidR="0079112F">
        <w:rPr>
          <w:rFonts w:hint="cs"/>
          <w:rtl/>
        </w:rPr>
        <w:t>آن‌حضرت</w:t>
      </w:r>
      <w:r w:rsidR="00A23348">
        <w:rPr>
          <w:rFonts w:hint="cs"/>
          <w:rtl/>
        </w:rPr>
        <w:t xml:space="preserve"> </w:t>
      </w:r>
      <w:r>
        <w:rPr>
          <w:rFonts w:hint="cs"/>
          <w:rtl/>
        </w:rPr>
        <w:t>فرمودند: برگرد، سلام کن آنگاه وارد شو</w:t>
      </w:r>
      <w:r w:rsidR="008D131D" w:rsidRPr="008D131D">
        <w:rPr>
          <w:rFonts w:hint="cs"/>
          <w:vertAlign w:val="superscript"/>
          <w:rtl/>
        </w:rPr>
        <w:t>(</w:t>
      </w:r>
      <w:r w:rsidR="008D131D" w:rsidRPr="008D131D">
        <w:rPr>
          <w:rStyle w:val="FootnoteReference"/>
          <w:rtl/>
        </w:rPr>
        <w:footnoteReference w:id="367"/>
      </w:r>
      <w:r w:rsidR="008D131D" w:rsidRPr="008D131D">
        <w:rPr>
          <w:rFonts w:hint="cs"/>
          <w:vertAlign w:val="superscript"/>
          <w:rtl/>
        </w:rPr>
        <w:t>)</w:t>
      </w:r>
      <w:r>
        <w:rPr>
          <w:rFonts w:hint="cs"/>
          <w:rtl/>
        </w:rPr>
        <w:t>.</w:t>
      </w:r>
    </w:p>
    <w:p w:rsidR="006B6EF6" w:rsidRDefault="006B6EF6" w:rsidP="00AF1282">
      <w:pPr>
        <w:pStyle w:val="a5"/>
        <w:rPr>
          <w:rtl/>
        </w:rPr>
      </w:pPr>
      <w:r>
        <w:rPr>
          <w:rFonts w:hint="cs"/>
          <w:rtl/>
        </w:rPr>
        <w:t xml:space="preserve">یک بار حضرت جابر برای زیارت رسول خدا </w:t>
      </w:r>
      <w:r w:rsidR="008C6189" w:rsidRPr="008C6189">
        <w:rPr>
          <w:rFonts w:cs="CTraditional Arabic" w:hint="cs"/>
          <w:rtl/>
        </w:rPr>
        <w:t>ج</w:t>
      </w:r>
      <w:r>
        <w:rPr>
          <w:rFonts w:hint="cs"/>
          <w:rtl/>
        </w:rPr>
        <w:t xml:space="preserve"> آمد تا دیر در کنار در خانه ایستاد و آن را می‌زد.</w:t>
      </w:r>
      <w:r w:rsidR="00A23348">
        <w:rPr>
          <w:rFonts w:hint="cs"/>
          <w:rtl/>
        </w:rPr>
        <w:t xml:space="preserve"> </w:t>
      </w:r>
      <w:r w:rsidR="0079112F">
        <w:rPr>
          <w:rFonts w:hint="cs"/>
          <w:rtl/>
        </w:rPr>
        <w:t>آن‌حضرت</w:t>
      </w:r>
      <w:r w:rsidR="00A23348">
        <w:rPr>
          <w:rFonts w:hint="cs"/>
          <w:rtl/>
        </w:rPr>
        <w:t xml:space="preserve"> </w:t>
      </w:r>
      <w:r>
        <w:rPr>
          <w:rFonts w:hint="cs"/>
          <w:rtl/>
        </w:rPr>
        <w:t>پرسیدند: کیست؟ او در پاسخ اظهار داشت: من. ایشان فرمودند: (من، من) یعنی این جواب صحیح نیست باید خود را معرفی کنی. هنگامی که خود</w:t>
      </w:r>
      <w:r w:rsidR="00A23348">
        <w:rPr>
          <w:rFonts w:hint="cs"/>
          <w:rtl/>
        </w:rPr>
        <w:t xml:space="preserve"> </w:t>
      </w:r>
      <w:r w:rsidR="0079112F">
        <w:rPr>
          <w:rFonts w:hint="cs"/>
          <w:rtl/>
        </w:rPr>
        <w:t>آن‌حضرت</w:t>
      </w:r>
      <w:r w:rsidR="00A23348">
        <w:rPr>
          <w:rFonts w:hint="cs"/>
          <w:rtl/>
        </w:rPr>
        <w:t xml:space="preserve"> </w:t>
      </w:r>
      <w:r>
        <w:rPr>
          <w:rFonts w:hint="cs"/>
          <w:rtl/>
        </w:rPr>
        <w:t>به خانه کسی می‌رفتند، سمت راست و یا چپ در می‌ایستادند «السلام علیکم» می‌گفتند و کسب اجازه می‌کردند. (راوی می‌گوید که روبروی در برای این قرار نمی‌گرفتند که تا آن موقع رسم‌زدن پرده پشت درها نبود) اگر صاحب خانه اجازه نمی‌داد برمی‌گشتند. چنانکه یک بار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w:t>
      </w:r>
      <w:r w:rsidR="008753BE">
        <w:rPr>
          <w:rFonts w:hint="cs"/>
          <w:rtl/>
        </w:rPr>
        <w:t xml:space="preserve"> خانۀ </w:t>
      </w:r>
      <w:r>
        <w:rPr>
          <w:rFonts w:hint="cs"/>
          <w:rtl/>
        </w:rPr>
        <w:t xml:space="preserve">سعد بن عباده رفتند بر در خانه ایستادند و کسب اجازه کردند یعنی </w:t>
      </w:r>
      <w:r w:rsidRPr="002236D0">
        <w:rPr>
          <w:rFonts w:hint="cs"/>
          <w:rtl/>
        </w:rPr>
        <w:t xml:space="preserve">نخست </w:t>
      </w:r>
      <w:r w:rsidRPr="002236D0">
        <w:rPr>
          <w:rtl/>
        </w:rPr>
        <w:t>«السلام علیکم ورحمة الله»</w:t>
      </w:r>
      <w:r w:rsidRPr="002236D0">
        <w:rPr>
          <w:rFonts w:hint="cs"/>
          <w:rtl/>
        </w:rPr>
        <w:t xml:space="preserve"> گفتند</w:t>
      </w:r>
      <w:r>
        <w:rPr>
          <w:rFonts w:hint="cs"/>
          <w:rtl/>
        </w:rPr>
        <w:t>.</w:t>
      </w:r>
      <w:r w:rsidR="0082199B">
        <w:rPr>
          <w:rFonts w:hint="cs"/>
          <w:rtl/>
        </w:rPr>
        <w:t xml:space="preserve"> </w:t>
      </w:r>
      <w:r>
        <w:rPr>
          <w:rFonts w:hint="cs"/>
          <w:rtl/>
        </w:rPr>
        <w:t>سعد آهسته به سلام</w:t>
      </w:r>
      <w:r w:rsidR="00A23348">
        <w:rPr>
          <w:rFonts w:hint="cs"/>
          <w:rtl/>
        </w:rPr>
        <w:t xml:space="preserve"> </w:t>
      </w:r>
      <w:r w:rsidR="0079112F">
        <w:rPr>
          <w:rFonts w:hint="cs"/>
          <w:rtl/>
        </w:rPr>
        <w:t>آن‌حضرت</w:t>
      </w:r>
      <w:r w:rsidR="00A23348">
        <w:rPr>
          <w:rFonts w:hint="cs"/>
          <w:rtl/>
        </w:rPr>
        <w:t xml:space="preserve"> </w:t>
      </w:r>
      <w:r>
        <w:rPr>
          <w:rFonts w:hint="cs"/>
          <w:rtl/>
        </w:rPr>
        <w:t>جواب داد به طوری که ایشان جواب سلام را نشنیدند، قیس فرزند سعد گفت: چرا شما به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اجاز</w:t>
      </w:r>
      <w:r w:rsidR="002236D0">
        <w:rPr>
          <w:rFonts w:hint="cs"/>
          <w:rtl/>
        </w:rPr>
        <w:t>ۀ</w:t>
      </w:r>
      <w:r>
        <w:rPr>
          <w:rFonts w:hint="cs"/>
          <w:rtl/>
        </w:rPr>
        <w:t xml:space="preserve"> ورود نمی‌دهی؟ سعد گفت: خاموش باش. رسول اکرم </w:t>
      </w:r>
      <w:r w:rsidR="008C6189" w:rsidRPr="008C6189">
        <w:rPr>
          <w:rFonts w:cs="CTraditional Arabic" w:hint="cs"/>
          <w:rtl/>
        </w:rPr>
        <w:t>ج</w:t>
      </w:r>
      <w:r>
        <w:rPr>
          <w:rFonts w:hint="cs"/>
          <w:rtl/>
        </w:rPr>
        <w:t xml:space="preserve"> چند بار سلام می‌کنند و این امر باعث خیر و برکت برای ما می‌شود.</w:t>
      </w:r>
      <w:r w:rsidR="00A23348">
        <w:rPr>
          <w:rFonts w:hint="cs"/>
          <w:rtl/>
        </w:rPr>
        <w:t xml:space="preserve"> </w:t>
      </w:r>
      <w:r w:rsidR="0079112F">
        <w:rPr>
          <w:rFonts w:hint="cs"/>
          <w:rtl/>
        </w:rPr>
        <w:t>آن‌حضرت</w:t>
      </w:r>
      <w:r w:rsidR="00A23348">
        <w:rPr>
          <w:rFonts w:hint="cs"/>
          <w:rtl/>
        </w:rPr>
        <w:t xml:space="preserve"> </w:t>
      </w:r>
      <w:r>
        <w:rPr>
          <w:rFonts w:hint="cs"/>
          <w:rtl/>
        </w:rPr>
        <w:t>دوباره السلام علیکم گفتند و سعد به طور آهسته آن را جواب دادند. بار سوم</w:t>
      </w:r>
      <w:r w:rsidR="00A23348">
        <w:rPr>
          <w:rFonts w:hint="cs"/>
          <w:rtl/>
        </w:rPr>
        <w:t xml:space="preserve"> </w:t>
      </w:r>
      <w:r w:rsidR="0079112F">
        <w:rPr>
          <w:rFonts w:hint="cs"/>
          <w:rtl/>
        </w:rPr>
        <w:t>آن‌حضرت</w:t>
      </w:r>
      <w:r w:rsidR="00A23348">
        <w:rPr>
          <w:rFonts w:hint="cs"/>
          <w:rtl/>
        </w:rPr>
        <w:t xml:space="preserve"> </w:t>
      </w:r>
      <w:r>
        <w:rPr>
          <w:rFonts w:hint="cs"/>
          <w:rtl/>
        </w:rPr>
        <w:t>سلام گفتند و چون جوابی نشیندند برگشتند. سعد از خانه بیرون شد و با شتاب به</w:t>
      </w:r>
      <w:r w:rsidR="004B1049">
        <w:rPr>
          <w:rFonts w:hint="cs"/>
          <w:rtl/>
        </w:rPr>
        <w:t>‌</w:t>
      </w:r>
      <w:r>
        <w:rPr>
          <w:rFonts w:hint="cs"/>
          <w:rtl/>
        </w:rPr>
        <w:t>سوی</w:t>
      </w:r>
      <w:r w:rsidR="00A23348">
        <w:rPr>
          <w:rFonts w:hint="cs"/>
          <w:rtl/>
        </w:rPr>
        <w:t xml:space="preserve"> </w:t>
      </w:r>
      <w:r w:rsidR="0079112F">
        <w:rPr>
          <w:rFonts w:hint="cs"/>
          <w:rtl/>
        </w:rPr>
        <w:t>آن‌حضرت</w:t>
      </w:r>
      <w:r w:rsidR="00A23348">
        <w:rPr>
          <w:rFonts w:hint="cs"/>
          <w:rtl/>
        </w:rPr>
        <w:t xml:space="preserve"> </w:t>
      </w:r>
      <w:r>
        <w:rPr>
          <w:rFonts w:hint="cs"/>
          <w:rtl/>
        </w:rPr>
        <w:t>رفت و عرض کرد: من سلام شما را می‌شنیدم، ولی جواب آن را آهسته می‌گفتم تا شما چند بار سلام کنید</w:t>
      </w:r>
      <w:r w:rsidR="008D131D" w:rsidRPr="008D131D">
        <w:rPr>
          <w:rFonts w:hint="cs"/>
          <w:vertAlign w:val="superscript"/>
          <w:rtl/>
        </w:rPr>
        <w:t>(</w:t>
      </w:r>
      <w:r w:rsidR="008D131D" w:rsidRPr="008D131D">
        <w:rPr>
          <w:rStyle w:val="FootnoteReference"/>
          <w:rtl/>
        </w:rPr>
        <w:footnoteReference w:id="368"/>
      </w:r>
      <w:r w:rsidR="008D131D" w:rsidRPr="008D131D">
        <w:rPr>
          <w:rFonts w:hint="cs"/>
          <w:vertAlign w:val="superscript"/>
          <w:rtl/>
        </w:rPr>
        <w:t>)</w:t>
      </w:r>
      <w:r>
        <w:rPr>
          <w:rFonts w:hint="cs"/>
          <w:rtl/>
        </w:rPr>
        <w:t xml:space="preserve">. چون به خانه کسی می‌رفتند از نشستن بر صدر مجلس خودداری می‌کردند. یک بار به خانه حضرت عبدالله بن عمر </w:t>
      </w:r>
      <w:r>
        <w:rPr>
          <w:rFonts w:cs="CTraditional Arabic" w:hint="cs"/>
          <w:rtl/>
        </w:rPr>
        <w:t>ب</w:t>
      </w:r>
      <w:r>
        <w:rPr>
          <w:rFonts w:hint="cs"/>
          <w:rtl/>
        </w:rPr>
        <w:t xml:space="preserve"> رفتند، عبدالله برای ایشان تشک چرمی پهن کرد ولی ایشان بر زمین نشستند.</w:t>
      </w:r>
    </w:p>
    <w:p w:rsidR="006B6EF6" w:rsidRDefault="006B6EF6" w:rsidP="00E345E7">
      <w:pPr>
        <w:pStyle w:val="a0"/>
        <w:keepNext/>
        <w:spacing w:after="0"/>
        <w:jc w:val="both"/>
        <w:rPr>
          <w:rtl/>
        </w:rPr>
      </w:pPr>
      <w:bookmarkStart w:id="560" w:name="_Toc293494804"/>
      <w:bookmarkStart w:id="561" w:name="_Toc293496966"/>
      <w:bookmarkStart w:id="562" w:name="_Toc348629020"/>
      <w:bookmarkStart w:id="563" w:name="_Toc470210370"/>
      <w:r>
        <w:rPr>
          <w:rFonts w:hint="cs"/>
          <w:rtl/>
        </w:rPr>
        <w:t xml:space="preserve">عادات و </w:t>
      </w:r>
      <w:r w:rsidRPr="009977EB">
        <w:rPr>
          <w:rFonts w:hint="cs"/>
          <w:rtl/>
        </w:rPr>
        <w:t>روش‌های</w:t>
      </w:r>
      <w:r>
        <w:rPr>
          <w:rFonts w:hint="cs"/>
          <w:rtl/>
        </w:rPr>
        <w:t xml:space="preserve"> عمومی آن حضرت</w:t>
      </w:r>
      <w:bookmarkEnd w:id="560"/>
      <w:bookmarkEnd w:id="561"/>
      <w:bookmarkEnd w:id="562"/>
      <w:bookmarkEnd w:id="563"/>
    </w:p>
    <w:p w:rsidR="006B6EF6" w:rsidRDefault="006B6EF6" w:rsidP="00AF1282">
      <w:pPr>
        <w:pStyle w:val="a5"/>
        <w:rPr>
          <w:rtl/>
        </w:rPr>
      </w:pPr>
      <w:r w:rsidRPr="009A12B5">
        <w:rPr>
          <w:rStyle w:val="Char8"/>
          <w:rFonts w:eastAsia="Calibri" w:hint="cs"/>
          <w:rtl/>
        </w:rPr>
        <w:t xml:space="preserve">تیمّن- </w:t>
      </w:r>
      <w:r>
        <w:rPr>
          <w:rFonts w:hint="cs"/>
          <w:rtl/>
        </w:rPr>
        <w:t>یعنی از جانب راست و با دست راست انجام کار را دوست می‌داشتند. نخست کفش راست را می‌پوشیدند. در مسجد نخست پای راست را می‌گذاشتند. اگر در مجلس چیزی تقسیم می‌کردند نخست از جانب راست شروع می‌کردند. نیز، هر کاری را که انجام می‌دادند، با «بسم الله» آن را شروع می‌کردند.</w:t>
      </w:r>
    </w:p>
    <w:p w:rsidR="006B6EF6" w:rsidRPr="00252774" w:rsidRDefault="006B6EF6" w:rsidP="00252774">
      <w:pPr>
        <w:ind w:firstLine="0"/>
        <w:jc w:val="center"/>
        <w:rPr>
          <w:sz w:val="20"/>
          <w:szCs w:val="20"/>
          <w:rtl/>
          <w:lang w:bidi="fa-IR"/>
        </w:rPr>
      </w:pPr>
      <w:r w:rsidRPr="009A12B5">
        <w:rPr>
          <w:rFonts w:cs="B Nazanin" w:hint="cs"/>
          <w:sz w:val="40"/>
          <w:szCs w:val="40"/>
          <w:rtl/>
          <w:lang w:bidi="fa-IR"/>
        </w:rPr>
        <w:t>* * * *</w:t>
      </w:r>
    </w:p>
    <w:p w:rsidR="002236D0" w:rsidRDefault="002236D0" w:rsidP="006B6EF6">
      <w:pPr>
        <w:rPr>
          <w:sz w:val="20"/>
          <w:szCs w:val="20"/>
          <w:rtl/>
          <w:lang w:bidi="fa-IR"/>
        </w:rPr>
        <w:sectPr w:rsidR="002236D0"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6B6EF6" w:rsidRDefault="006B6EF6" w:rsidP="006B6EF6">
      <w:pPr>
        <w:pStyle w:val="a"/>
        <w:rPr>
          <w:rtl/>
        </w:rPr>
      </w:pPr>
      <w:bookmarkStart w:id="564" w:name="_Toc293494805"/>
      <w:bookmarkStart w:id="565" w:name="_Toc293496967"/>
      <w:bookmarkStart w:id="566" w:name="_Toc348629021"/>
      <w:bookmarkStart w:id="567" w:name="_Toc470210371"/>
      <w:r>
        <w:rPr>
          <w:rFonts w:hint="cs"/>
          <w:rtl/>
        </w:rPr>
        <w:t>مجالس پرفیض بارگاه نبوت</w:t>
      </w:r>
      <w:bookmarkEnd w:id="564"/>
      <w:bookmarkEnd w:id="565"/>
      <w:bookmarkEnd w:id="566"/>
      <w:bookmarkEnd w:id="567"/>
    </w:p>
    <w:p w:rsidR="006B6EF6" w:rsidRDefault="006B6EF6" w:rsidP="00E345E7">
      <w:pPr>
        <w:pStyle w:val="a0"/>
        <w:keepNext/>
        <w:spacing w:after="0"/>
        <w:jc w:val="both"/>
        <w:rPr>
          <w:rtl/>
        </w:rPr>
      </w:pPr>
      <w:bookmarkStart w:id="568" w:name="_Toc293494806"/>
      <w:bookmarkStart w:id="569" w:name="_Toc293496968"/>
      <w:bookmarkStart w:id="570" w:name="_Toc348629022"/>
      <w:bookmarkStart w:id="571" w:name="_Toc470210372"/>
      <w:r>
        <w:rPr>
          <w:rFonts w:hint="cs"/>
          <w:rtl/>
        </w:rPr>
        <w:t xml:space="preserve">دربار </w:t>
      </w:r>
      <w:r w:rsidRPr="004042B7">
        <w:rPr>
          <w:rFonts w:hint="cs"/>
          <w:rtl/>
        </w:rPr>
        <w:t>نبوت</w:t>
      </w:r>
      <w:bookmarkEnd w:id="568"/>
      <w:bookmarkEnd w:id="569"/>
      <w:bookmarkEnd w:id="570"/>
      <w:bookmarkEnd w:id="571"/>
    </w:p>
    <w:p w:rsidR="006B6EF6" w:rsidRDefault="006B6EF6" w:rsidP="00AF1282">
      <w:pPr>
        <w:pStyle w:val="a5"/>
        <w:rPr>
          <w:rtl/>
        </w:rPr>
      </w:pPr>
      <w:r>
        <w:rPr>
          <w:rFonts w:hint="cs"/>
          <w:rtl/>
        </w:rPr>
        <w:t>دربار پادشاه دو جهان مانند دربار سایر شاهان نبود. بر درواز</w:t>
      </w:r>
      <w:r w:rsidR="002236D0">
        <w:rPr>
          <w:rFonts w:hint="cs"/>
          <w:rtl/>
        </w:rPr>
        <w:t>ۀ</w:t>
      </w:r>
      <w:r w:rsidR="00AA164E">
        <w:rPr>
          <w:rFonts w:hint="cs"/>
          <w:rtl/>
        </w:rPr>
        <w:t xml:space="preserve"> کاشانۀ </w:t>
      </w:r>
      <w:r>
        <w:rPr>
          <w:rFonts w:hint="cs"/>
          <w:rtl/>
        </w:rPr>
        <w:t>ایشان دربان و حاجبی وجود نداشت. با جود این، از جلال و عظمت نبوت هرکس مات و مبهوت می‌شد. در احادیث وارد شده که مردم در مجلس</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چنان ساکت و آرام می‌نشستند که گویی بر سر</w:t>
      </w:r>
      <w:r w:rsidR="00A0495B">
        <w:rPr>
          <w:rFonts w:hint="cs"/>
          <w:rtl/>
        </w:rPr>
        <w:t xml:space="preserve"> همۀ </w:t>
      </w:r>
      <w:r>
        <w:rPr>
          <w:rFonts w:hint="cs"/>
          <w:rtl/>
        </w:rPr>
        <w:t xml:space="preserve">آنان پرندگانی نشسته است. در کلام </w:t>
      </w:r>
      <w:r w:rsidR="0078465C">
        <w:rPr>
          <w:rFonts w:hint="cs"/>
          <w:rtl/>
        </w:rPr>
        <w:t xml:space="preserve">و </w:t>
      </w:r>
      <w:r>
        <w:rPr>
          <w:rFonts w:hint="cs"/>
          <w:rtl/>
        </w:rPr>
        <w:t>سخن ترتیب را رعایت می‌کردند، ولی این ترتیب براساس نام و نسب و یا مال و مقام نبود، بلکه براساس فضل و استحقاق بود. قبل از هرچیز،</w:t>
      </w:r>
      <w:r w:rsidR="00A23348">
        <w:rPr>
          <w:rFonts w:hint="cs"/>
          <w:rtl/>
        </w:rPr>
        <w:t xml:space="preserve"> </w:t>
      </w:r>
      <w:r w:rsidR="0079112F">
        <w:rPr>
          <w:rFonts w:hint="cs"/>
          <w:rtl/>
        </w:rPr>
        <w:t>آن‌حضرت</w:t>
      </w:r>
      <w:r w:rsidR="00A23348">
        <w:rPr>
          <w:rFonts w:hint="cs"/>
          <w:rtl/>
        </w:rPr>
        <w:t xml:space="preserve"> </w:t>
      </w:r>
      <w:r>
        <w:rPr>
          <w:rFonts w:hint="cs"/>
          <w:rtl/>
        </w:rPr>
        <w:t>به</w:t>
      </w:r>
      <w:r w:rsidR="0078465C">
        <w:rPr>
          <w:rFonts w:hint="cs"/>
          <w:rtl/>
        </w:rPr>
        <w:t>‌</w:t>
      </w:r>
      <w:r>
        <w:rPr>
          <w:rFonts w:hint="cs"/>
          <w:rtl/>
        </w:rPr>
        <w:t>سوی اهل حاجت متوجه می‌شدند و عرایض آن‌ها را می‌شنیدند و نیاز آن‌ها را برآورده می‌ساختند، تمام حاضران در مجلس به لحاظ ادب سرشان پایین بود. خود</w:t>
      </w:r>
      <w:r w:rsidR="00A23348">
        <w:rPr>
          <w:rFonts w:hint="cs"/>
          <w:rtl/>
        </w:rPr>
        <w:t xml:space="preserve"> </w:t>
      </w:r>
      <w:r w:rsidR="0079112F">
        <w:rPr>
          <w:rFonts w:hint="cs"/>
          <w:rtl/>
        </w:rPr>
        <w:t>آن‌حضرت</w:t>
      </w:r>
      <w:r w:rsidR="00A23348">
        <w:rPr>
          <w:rFonts w:hint="cs"/>
          <w:rtl/>
        </w:rPr>
        <w:t xml:space="preserve"> </w:t>
      </w:r>
      <w:r>
        <w:rPr>
          <w:rFonts w:hint="cs"/>
          <w:rtl/>
        </w:rPr>
        <w:t>نیز به طور مؤدب می‌نشستند و چون سخن می‌گفتند، سکوت کامل بر مجلس طاری می‌شد. اگر شخصی آغاز سخن می‌کرد تا مادامی که سخنش تمام نمی‌شد، کسی دیگر لب به سخن نمی‌گشود و چنانچه اهل حاجت در بیان حاجت خود رعایت ادب را نمی‌کردند ایشان با کمال بردباری آن را تحمل می‌کردند.</w:t>
      </w:r>
    </w:p>
    <w:p w:rsidR="006B6EF6" w:rsidRDefault="006B6EF6" w:rsidP="00AF1282">
      <w:pPr>
        <w:pStyle w:val="a5"/>
        <w:rPr>
          <w:rtl/>
        </w:rPr>
      </w:pPr>
      <w:r>
        <w:rPr>
          <w:rFonts w:hint="cs"/>
          <w:rtl/>
        </w:rPr>
        <w:t xml:space="preserve">رسول خدا </w:t>
      </w:r>
      <w:r w:rsidR="008C6189" w:rsidRPr="008C6189">
        <w:rPr>
          <w:rFonts w:cs="CTraditional Arabic" w:hint="cs"/>
          <w:rtl/>
        </w:rPr>
        <w:t>ج</w:t>
      </w:r>
      <w:r>
        <w:rPr>
          <w:rFonts w:hint="cs"/>
          <w:rtl/>
        </w:rPr>
        <w:t xml:space="preserve"> کلام هیچ</w:t>
      </w:r>
      <w:r w:rsidR="0078465C">
        <w:rPr>
          <w:rFonts w:hint="cs"/>
          <w:rtl/>
        </w:rPr>
        <w:t>‌</w:t>
      </w:r>
      <w:r>
        <w:rPr>
          <w:rFonts w:hint="cs"/>
          <w:rtl/>
        </w:rPr>
        <w:t>کس را قطع نمی‌کردن</w:t>
      </w:r>
      <w:r w:rsidR="0078465C">
        <w:rPr>
          <w:rFonts w:hint="cs"/>
          <w:rtl/>
        </w:rPr>
        <w:t>د</w:t>
      </w:r>
      <w:r>
        <w:rPr>
          <w:rFonts w:hint="cs"/>
          <w:rtl/>
        </w:rPr>
        <w:t>. سخنی را که نمی‌پسندیدند و با ذوق‌شان سازگار نبود از آن درگذر می‌کردند. اگر شخصی از ایشان تشکر می‌کرد</w:t>
      </w:r>
      <w:r w:rsidR="0078465C">
        <w:rPr>
          <w:rFonts w:hint="cs"/>
          <w:rtl/>
        </w:rPr>
        <w:t>،</w:t>
      </w:r>
      <w:r>
        <w:rPr>
          <w:rFonts w:hint="cs"/>
          <w:rtl/>
        </w:rPr>
        <w:t xml:space="preserve"> در صورتی که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کاری برایش انجام داده بودند، تشکر وی را می‌پذیرفتند. در مجلس، هرگونه بحث و سخن مطرح می‌شد و ایشان هم در آن وارد بحث می‌شدند. در مسایل مزاحی و ظریف هم شرکت می‌کردند و خودشان هم مزاح می‌کردند. اگر شخصی از بزرگان قبیله‌ای وارد می‌شد، بر حسب مقام و منزلتش از او تعظیم و اکرام به عمل آورده می‌فرمودند: </w:t>
      </w:r>
      <w:r w:rsidR="00FA1CC7" w:rsidRPr="009A12B5">
        <w:rPr>
          <w:rFonts w:hint="cs"/>
          <w:rtl/>
        </w:rPr>
        <w:t>«</w:t>
      </w:r>
      <w:r w:rsidR="00FA1CC7" w:rsidRPr="008A125B">
        <w:rPr>
          <w:rStyle w:val="Char7"/>
          <w:rFonts w:eastAsia="Calibri" w:hint="cs"/>
          <w:rtl/>
        </w:rPr>
        <w:t>أ</w:t>
      </w:r>
      <w:r w:rsidRPr="008A125B">
        <w:rPr>
          <w:rStyle w:val="Char7"/>
          <w:rFonts w:eastAsia="Calibri" w:hint="cs"/>
          <w:rtl/>
        </w:rPr>
        <w:t>كرموا كريم كل قوم</w:t>
      </w:r>
      <w:r w:rsidRPr="009A12B5">
        <w:rPr>
          <w:rFonts w:hint="cs"/>
          <w:rtl/>
        </w:rPr>
        <w:t>»</w:t>
      </w:r>
      <w:r>
        <w:rPr>
          <w:rFonts w:hint="cs"/>
          <w:rtl/>
        </w:rPr>
        <w:t xml:space="preserve"> (یعنی احترام بزرگان هر قوم را به جا آورید) در ضمن احوال</w:t>
      </w:r>
      <w:r w:rsidR="0078465C">
        <w:rPr>
          <w:rFonts w:hint="cs"/>
          <w:rtl/>
        </w:rPr>
        <w:t>‌</w:t>
      </w:r>
      <w:r>
        <w:rPr>
          <w:rFonts w:hint="cs"/>
          <w:rtl/>
        </w:rPr>
        <w:t>پرسی سؤال می‌کردند:</w:t>
      </w:r>
    </w:p>
    <w:p w:rsidR="006B6EF6" w:rsidRDefault="006B6EF6" w:rsidP="00AF1282">
      <w:pPr>
        <w:pStyle w:val="a5"/>
        <w:rPr>
          <w:rtl/>
        </w:rPr>
      </w:pPr>
      <w:r>
        <w:rPr>
          <w:rFonts w:hint="cs"/>
          <w:rtl/>
        </w:rPr>
        <w:t>«آیا مشک</w:t>
      </w:r>
      <w:r w:rsidR="0078465C">
        <w:rPr>
          <w:rFonts w:hint="cs"/>
          <w:rtl/>
        </w:rPr>
        <w:t>ل</w:t>
      </w:r>
      <w:r>
        <w:rPr>
          <w:rFonts w:hint="cs"/>
          <w:rtl/>
        </w:rPr>
        <w:t xml:space="preserve"> و نیازی ندارید؟ کسانی که مشکلات و مسایل‌شان را نمی‌توانند به من برسانند، مرا از حال آنان آگاه کنید».</w:t>
      </w:r>
    </w:p>
    <w:p w:rsidR="006B6EF6" w:rsidRDefault="006B6EF6" w:rsidP="00AF1282">
      <w:pPr>
        <w:pStyle w:val="a5"/>
        <w:rPr>
          <w:rtl/>
        </w:rPr>
      </w:pPr>
      <w:r>
        <w:rPr>
          <w:rFonts w:hint="cs"/>
          <w:rtl/>
        </w:rPr>
        <w:t xml:space="preserve">در ایران رسم بود هرگاه یکی از بزرگان وارد مجلس می‌شد، دیگران به پاس احترام او بلند می‌شدند و این هم رسم بود که </w:t>
      </w:r>
      <w:r w:rsidR="0078465C">
        <w:rPr>
          <w:rFonts w:hint="cs"/>
          <w:rtl/>
        </w:rPr>
        <w:t xml:space="preserve">هرگاه </w:t>
      </w:r>
      <w:r>
        <w:rPr>
          <w:rFonts w:hint="cs"/>
          <w:rtl/>
        </w:rPr>
        <w:t>روساء و امراء در دربار حضور می‌یافتند، مردم به عنوان تعظیم و احترام آن‌ها دست‌های خود را روی سینه گذاشته می‌ایستادند.</w:t>
      </w:r>
      <w:r w:rsidR="00A23348">
        <w:rPr>
          <w:rFonts w:hint="cs"/>
          <w:rtl/>
        </w:rPr>
        <w:t xml:space="preserve"> </w:t>
      </w:r>
      <w:r w:rsidR="0079112F">
        <w:rPr>
          <w:rFonts w:hint="cs"/>
          <w:rtl/>
        </w:rPr>
        <w:t>آن‌حضرت</w:t>
      </w:r>
      <w:r w:rsidR="00A23348">
        <w:rPr>
          <w:rFonts w:hint="cs"/>
          <w:rtl/>
        </w:rPr>
        <w:t xml:space="preserve"> </w:t>
      </w:r>
      <w:r>
        <w:rPr>
          <w:rFonts w:hint="cs"/>
          <w:rtl/>
        </w:rPr>
        <w:t>از این اعمال منع کردند و فرمودند: «هرکس این را می‌پسندد که مردم برای تعظیم او جلویش بلند شوند، جایگاهش را باید در دوزخ تلاش کند»</w:t>
      </w:r>
      <w:r w:rsidR="008D131D" w:rsidRPr="008D131D">
        <w:rPr>
          <w:rFonts w:hint="cs"/>
          <w:vertAlign w:val="superscript"/>
          <w:rtl/>
        </w:rPr>
        <w:t>(</w:t>
      </w:r>
      <w:r w:rsidR="008D131D" w:rsidRPr="008D131D">
        <w:rPr>
          <w:rStyle w:val="FootnoteReference"/>
          <w:rtl/>
        </w:rPr>
        <w:footnoteReference w:id="369"/>
      </w:r>
      <w:r w:rsidR="008D131D" w:rsidRPr="008D131D">
        <w:rPr>
          <w:rFonts w:hint="cs"/>
          <w:vertAlign w:val="superscript"/>
          <w:rtl/>
        </w:rPr>
        <w:t>)</w:t>
      </w:r>
      <w:r>
        <w:rPr>
          <w:rFonts w:hint="cs"/>
          <w:rtl/>
        </w:rPr>
        <w:t>.</w:t>
      </w:r>
    </w:p>
    <w:p w:rsidR="006B6EF6" w:rsidRDefault="006B6EF6" w:rsidP="00AF1282">
      <w:pPr>
        <w:pStyle w:val="a5"/>
        <w:rPr>
          <w:rtl/>
        </w:rPr>
      </w:pPr>
      <w:r>
        <w:rPr>
          <w:rFonts w:hint="cs"/>
          <w:rtl/>
        </w:rPr>
        <w:t xml:space="preserve">البته اگر با کسی بسیار محبت داشتند، از فرط محبت برای احترام وی بلند می‌شدند. چنانکه وقتی فاطمه زهرا </w:t>
      </w:r>
      <w:r>
        <w:rPr>
          <w:rFonts w:cs="CTraditional Arabic" w:hint="cs"/>
          <w:rtl/>
        </w:rPr>
        <w:t>ل</w:t>
      </w:r>
      <w:r>
        <w:rPr>
          <w:rFonts w:hint="cs"/>
          <w:rtl/>
        </w:rPr>
        <w:t xml:space="preserve"> بر ایشان وارد می‌شد، اغلب بلند می‌شدند و بر پیشانی‌اش بوسه می‌زدند. برای حلیمه سعدیه نیز بلند می‌شدند و شال خود را پهن می‌کردند. نیز یک بار برادر رضاعی ایشان آمد، برای وی هم بلند شدند و او را روبروی خود نشاندند</w:t>
      </w:r>
      <w:r w:rsidR="008D131D" w:rsidRPr="008D131D">
        <w:rPr>
          <w:rFonts w:hint="cs"/>
          <w:vertAlign w:val="superscript"/>
          <w:rtl/>
        </w:rPr>
        <w:t>(</w:t>
      </w:r>
      <w:r w:rsidR="008D131D" w:rsidRPr="008D131D">
        <w:rPr>
          <w:rStyle w:val="FootnoteReference"/>
          <w:rtl/>
        </w:rPr>
        <w:footnoteReference w:id="370"/>
      </w:r>
      <w:r w:rsidR="008D131D" w:rsidRPr="008D131D">
        <w:rPr>
          <w:rFonts w:hint="cs"/>
          <w:vertAlign w:val="superscript"/>
          <w:rtl/>
        </w:rPr>
        <w:t>)</w:t>
      </w:r>
      <w:r>
        <w:rPr>
          <w:rFonts w:hint="cs"/>
          <w:rtl/>
        </w:rPr>
        <w:t>. هرکس برحسب مقام و منزلت خود در مجلس جایی داشت و هیچ</w:t>
      </w:r>
      <w:r w:rsidR="0078465C">
        <w:rPr>
          <w:rFonts w:hint="cs"/>
          <w:rtl/>
        </w:rPr>
        <w:t>‌</w:t>
      </w:r>
      <w:r>
        <w:rPr>
          <w:rFonts w:hint="cs"/>
          <w:rtl/>
        </w:rPr>
        <w:t>کس تصور نمی‌کرد که دیگر کسی بیش از وی مورد احترام</w:t>
      </w:r>
      <w:r w:rsidR="00A23348">
        <w:rPr>
          <w:rFonts w:hint="cs"/>
          <w:rtl/>
        </w:rPr>
        <w:t xml:space="preserve"> </w:t>
      </w:r>
      <w:r w:rsidR="0079112F">
        <w:rPr>
          <w:rFonts w:hint="cs"/>
          <w:rtl/>
        </w:rPr>
        <w:t>آن‌حضرت</w:t>
      </w:r>
      <w:r w:rsidR="00A23348">
        <w:rPr>
          <w:rFonts w:hint="cs"/>
          <w:rtl/>
        </w:rPr>
        <w:t xml:space="preserve"> </w:t>
      </w:r>
      <w:r>
        <w:rPr>
          <w:rFonts w:hint="cs"/>
          <w:rtl/>
        </w:rPr>
        <w:t>است. چون کسی کلام خوبی می‌گفت، او را تحسین و آفرین می‌گفتند و اگر کلام غیر مناسبی می‌گفت، به وی تذکر می‌دادند</w:t>
      </w:r>
      <w:r w:rsidR="008D131D" w:rsidRPr="008D131D">
        <w:rPr>
          <w:rFonts w:hint="cs"/>
          <w:vertAlign w:val="superscript"/>
          <w:rtl/>
        </w:rPr>
        <w:t>(</w:t>
      </w:r>
      <w:r w:rsidR="008D131D" w:rsidRPr="008D131D">
        <w:rPr>
          <w:rStyle w:val="FootnoteReference"/>
          <w:rtl/>
        </w:rPr>
        <w:footnoteReference w:id="371"/>
      </w:r>
      <w:r w:rsidR="008D131D" w:rsidRPr="008D131D">
        <w:rPr>
          <w:rFonts w:hint="cs"/>
          <w:vertAlign w:val="superscript"/>
          <w:rtl/>
        </w:rPr>
        <w:t>)</w:t>
      </w:r>
      <w:r>
        <w:rPr>
          <w:rFonts w:hint="cs"/>
          <w:rtl/>
        </w:rPr>
        <w:t>.</w:t>
      </w:r>
    </w:p>
    <w:p w:rsidR="003F10A1" w:rsidRDefault="003F10A1" w:rsidP="00AF1282">
      <w:pPr>
        <w:pStyle w:val="a5"/>
        <w:rPr>
          <w:rtl/>
        </w:rPr>
      </w:pPr>
      <w:r>
        <w:rPr>
          <w:rFonts w:hint="cs"/>
          <w:rtl/>
        </w:rPr>
        <w:t>یک بار دو نفر در مجلس</w:t>
      </w:r>
      <w:r w:rsidR="00A23348">
        <w:rPr>
          <w:rFonts w:hint="cs"/>
          <w:rtl/>
        </w:rPr>
        <w:t xml:space="preserve"> </w:t>
      </w:r>
      <w:r w:rsidR="0079112F">
        <w:rPr>
          <w:rFonts w:hint="cs"/>
          <w:rtl/>
        </w:rPr>
        <w:t>آن‌حضرت</w:t>
      </w:r>
      <w:r w:rsidR="00A23348">
        <w:rPr>
          <w:rFonts w:hint="cs"/>
          <w:rtl/>
        </w:rPr>
        <w:t xml:space="preserve"> </w:t>
      </w:r>
      <w:r>
        <w:rPr>
          <w:rFonts w:hint="cs"/>
          <w:rtl/>
        </w:rPr>
        <w:t>حضور داشتند. یکی دارای مقام والا و از بزرگان و دیگری شخص معمولی بود. اولی عطسه‌ای زد ولی طبق شعائر اسلامی «الحمد لله» نگفت. پس از لح</w:t>
      </w:r>
      <w:r w:rsidR="0078465C">
        <w:rPr>
          <w:rFonts w:hint="cs"/>
          <w:rtl/>
        </w:rPr>
        <w:t>ظ</w:t>
      </w:r>
      <w:r>
        <w:rPr>
          <w:rFonts w:hint="cs"/>
          <w:rtl/>
        </w:rPr>
        <w:t>اتی دومی هم عطسه‌ای زد و «الحمد لله» گفت.</w:t>
      </w:r>
      <w:r w:rsidR="00A23348">
        <w:rPr>
          <w:rFonts w:hint="cs"/>
          <w:rtl/>
        </w:rPr>
        <w:t xml:space="preserve"> </w:t>
      </w:r>
      <w:r w:rsidR="0079112F">
        <w:rPr>
          <w:rFonts w:hint="cs"/>
          <w:rtl/>
        </w:rPr>
        <w:t>آن‌حضرت</w:t>
      </w:r>
      <w:r w:rsidR="00A23348">
        <w:rPr>
          <w:rFonts w:hint="cs"/>
          <w:rtl/>
        </w:rPr>
        <w:t xml:space="preserve"> </w:t>
      </w:r>
      <w:r>
        <w:rPr>
          <w:rFonts w:hint="cs"/>
          <w:rtl/>
        </w:rPr>
        <w:t>بر حسب معمول در جواب وی «یرحمک الله» گفت. آقایی که از بزرگان و دارای مقامی بود گلایه کرد که شما در جواب عطس</w:t>
      </w:r>
      <w:r w:rsidR="00895B2B">
        <w:rPr>
          <w:rFonts w:hint="cs"/>
          <w:rtl/>
        </w:rPr>
        <w:t>ۀ</w:t>
      </w:r>
      <w:r>
        <w:rPr>
          <w:rFonts w:hint="cs"/>
          <w:rtl/>
        </w:rPr>
        <w:t xml:space="preserve"> من چیزی نگفتید، و در جواب عطس</w:t>
      </w:r>
      <w:r w:rsidR="00895B2B">
        <w:rPr>
          <w:rFonts w:hint="cs"/>
          <w:rtl/>
        </w:rPr>
        <w:t>ۀ</w:t>
      </w:r>
      <w:r>
        <w:rPr>
          <w:rFonts w:hint="cs"/>
          <w:rtl/>
        </w:rPr>
        <w:t xml:space="preserve"> این آقا «یرحمک الله» گفتید؟</w:t>
      </w:r>
      <w:r w:rsidR="00A23348">
        <w:rPr>
          <w:rFonts w:hint="cs"/>
          <w:rtl/>
        </w:rPr>
        <w:t xml:space="preserve"> </w:t>
      </w:r>
      <w:r w:rsidR="0079112F">
        <w:rPr>
          <w:rFonts w:hint="cs"/>
          <w:rtl/>
        </w:rPr>
        <w:t>آن‌حضرت</w:t>
      </w:r>
      <w:r w:rsidR="00A23348">
        <w:rPr>
          <w:rFonts w:hint="cs"/>
          <w:rtl/>
        </w:rPr>
        <w:t xml:space="preserve"> </w:t>
      </w:r>
      <w:r>
        <w:rPr>
          <w:rFonts w:hint="cs"/>
          <w:rtl/>
        </w:rPr>
        <w:t>فرمودند: «او خدا را یاد کرد من هم خدا را یاد کردم.. تو خدا را فراموش کردی من هم تو را فراموش کردم»</w:t>
      </w:r>
      <w:r w:rsidR="008D131D" w:rsidRPr="008D131D">
        <w:rPr>
          <w:rFonts w:hint="cs"/>
          <w:vertAlign w:val="superscript"/>
          <w:rtl/>
        </w:rPr>
        <w:t>(</w:t>
      </w:r>
      <w:r w:rsidR="008D131D" w:rsidRPr="008D131D">
        <w:rPr>
          <w:rStyle w:val="FootnoteReference"/>
          <w:rtl/>
        </w:rPr>
        <w:footnoteReference w:id="372"/>
      </w:r>
      <w:r w:rsidR="008D131D" w:rsidRPr="008D131D">
        <w:rPr>
          <w:rFonts w:hint="cs"/>
          <w:vertAlign w:val="superscript"/>
          <w:rtl/>
        </w:rPr>
        <w:t>)</w:t>
      </w:r>
      <w:r>
        <w:rPr>
          <w:rFonts w:hint="cs"/>
          <w:rtl/>
        </w:rPr>
        <w:t>.</w:t>
      </w:r>
    </w:p>
    <w:p w:rsidR="003F10A1" w:rsidRDefault="003F10A1" w:rsidP="00E345E7">
      <w:pPr>
        <w:pStyle w:val="a0"/>
        <w:keepNext/>
        <w:spacing w:after="0"/>
        <w:jc w:val="both"/>
        <w:rPr>
          <w:rtl/>
        </w:rPr>
      </w:pPr>
      <w:bookmarkStart w:id="572" w:name="_Toc293494807"/>
      <w:bookmarkStart w:id="573" w:name="_Toc293496969"/>
      <w:bookmarkStart w:id="574" w:name="_Toc348629023"/>
      <w:bookmarkStart w:id="575" w:name="_Toc470210373"/>
      <w:r>
        <w:rPr>
          <w:rFonts w:hint="cs"/>
          <w:rtl/>
        </w:rPr>
        <w:t xml:space="preserve">مجالس </w:t>
      </w:r>
      <w:r w:rsidRPr="004042B7">
        <w:rPr>
          <w:rFonts w:hint="cs"/>
          <w:rtl/>
        </w:rPr>
        <w:t>وعظ</w:t>
      </w:r>
      <w:r>
        <w:rPr>
          <w:rFonts w:hint="cs"/>
          <w:rtl/>
        </w:rPr>
        <w:t xml:space="preserve"> و ارشاد</w:t>
      </w:r>
      <w:bookmarkEnd w:id="572"/>
      <w:bookmarkEnd w:id="573"/>
      <w:bookmarkEnd w:id="574"/>
      <w:bookmarkEnd w:id="575"/>
    </w:p>
    <w:p w:rsidR="003F10A1" w:rsidRDefault="003F10A1" w:rsidP="00AF1282">
      <w:pPr>
        <w:pStyle w:val="a5"/>
        <w:rPr>
          <w:rtl/>
        </w:rPr>
      </w:pPr>
      <w:r>
        <w:rPr>
          <w:rFonts w:hint="cs"/>
          <w:rtl/>
        </w:rPr>
        <w:t>گرچه فیض تعلیم و ارشاد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سفر، حضر، خلوت و جلوت، خلاصه، در هرحال، جریان داشت. با وجود این، کسانی از آن بیشتر بهره‌مند می‌شدند که در </w:t>
      </w:r>
      <w:r w:rsidRPr="009A12B5">
        <w:rPr>
          <w:rFonts w:hint="cs"/>
          <w:spacing w:val="-4"/>
          <w:rtl/>
        </w:rPr>
        <w:t>محضرشان حضور داشتند. بنابراین، ایشان برای این هدف اوقات خاصی مقرر کرده بودند تا مردم آگاه باشند و کسانی ک</w:t>
      </w:r>
      <w:r w:rsidR="0078465C" w:rsidRPr="009A12B5">
        <w:rPr>
          <w:rFonts w:hint="cs"/>
          <w:spacing w:val="-4"/>
          <w:rtl/>
        </w:rPr>
        <w:t>ه بخواهند استفاده کنند در اوقات</w:t>
      </w:r>
      <w:r w:rsidRPr="009A12B5">
        <w:rPr>
          <w:rFonts w:hint="cs"/>
          <w:spacing w:val="-4"/>
          <w:rtl/>
        </w:rPr>
        <w:t xml:space="preserve"> تعیین شده، در آن مجالس حاضر شوند. این جلسات عموماً در مسجد نبوی تشکیل می‌شد. در مسجد نبوی یک صحن کوچکی وجود داشت، گاهی</w:t>
      </w:r>
      <w:r w:rsidR="00A23348" w:rsidRPr="009A12B5">
        <w:rPr>
          <w:rFonts w:hint="cs"/>
          <w:spacing w:val="-4"/>
          <w:rtl/>
        </w:rPr>
        <w:t xml:space="preserve"> </w:t>
      </w:r>
      <w:r w:rsidR="0079112F" w:rsidRPr="009A12B5">
        <w:rPr>
          <w:rFonts w:hint="cs"/>
          <w:spacing w:val="-4"/>
          <w:rtl/>
        </w:rPr>
        <w:t>آن‌حضرت</w:t>
      </w:r>
      <w:r w:rsidR="00A23348" w:rsidRPr="009A12B5">
        <w:rPr>
          <w:rFonts w:hint="cs"/>
          <w:spacing w:val="-4"/>
          <w:rtl/>
        </w:rPr>
        <w:t xml:space="preserve"> </w:t>
      </w:r>
      <w:r w:rsidRPr="009A12B5">
        <w:rPr>
          <w:rFonts w:hint="cs"/>
          <w:spacing w:val="-4"/>
          <w:rtl/>
        </w:rPr>
        <w:t>در آنجا می‌نشستند. در آغاز برای نشستن</w:t>
      </w:r>
      <w:r w:rsidR="00A23348" w:rsidRPr="009A12B5">
        <w:rPr>
          <w:rFonts w:hint="cs"/>
          <w:spacing w:val="-4"/>
          <w:rtl/>
        </w:rPr>
        <w:t xml:space="preserve"> </w:t>
      </w:r>
      <w:r w:rsidR="0079112F" w:rsidRPr="009A12B5">
        <w:rPr>
          <w:rFonts w:hint="cs"/>
          <w:spacing w:val="-4"/>
          <w:rtl/>
        </w:rPr>
        <w:t>آن‌حضرت</w:t>
      </w:r>
      <w:r w:rsidR="00A23348" w:rsidRPr="009A12B5">
        <w:rPr>
          <w:rFonts w:hint="cs"/>
          <w:spacing w:val="-4"/>
          <w:rtl/>
        </w:rPr>
        <w:t xml:space="preserve"> </w:t>
      </w:r>
      <w:r w:rsidRPr="009A12B5">
        <w:rPr>
          <w:rFonts w:hint="cs"/>
          <w:spacing w:val="-4"/>
          <w:rtl/>
        </w:rPr>
        <w:t>جای خاصی در نظر گرفته نشده بود و هنگامی که مردم از اطراف و سایر نقاط برای ملاقات و زیارت ایشان می‌آمدند بر اثر عدم شناخت دچار مشکل می‌شدند. آخر، صحابه کرام یک سکوی کوچکی از گل درست کردند که</w:t>
      </w:r>
      <w:r w:rsidR="00A23348" w:rsidRPr="009A12B5">
        <w:rPr>
          <w:rFonts w:hint="cs"/>
          <w:spacing w:val="-4"/>
          <w:rtl/>
        </w:rPr>
        <w:t xml:space="preserve"> </w:t>
      </w:r>
      <w:r w:rsidR="0079112F" w:rsidRPr="009A12B5">
        <w:rPr>
          <w:rFonts w:hint="cs"/>
          <w:spacing w:val="-4"/>
          <w:rtl/>
        </w:rPr>
        <w:t>آن‌حضرت</w:t>
      </w:r>
      <w:r w:rsidR="00A23348" w:rsidRPr="009A12B5">
        <w:rPr>
          <w:rFonts w:hint="cs"/>
          <w:spacing w:val="-4"/>
          <w:rtl/>
        </w:rPr>
        <w:t xml:space="preserve"> </w:t>
      </w:r>
      <w:r w:rsidRPr="009A12B5">
        <w:rPr>
          <w:rFonts w:hint="cs"/>
          <w:spacing w:val="-4"/>
          <w:rtl/>
        </w:rPr>
        <w:t>بر آن می‌نشستند و صحابه کرام در دو طرف آن حلقه می‌زدند و می‌نشستند</w:t>
      </w:r>
      <w:r w:rsidR="008D131D" w:rsidRPr="008D131D">
        <w:rPr>
          <w:rFonts w:hint="cs"/>
          <w:spacing w:val="-4"/>
          <w:vertAlign w:val="superscript"/>
          <w:rtl/>
        </w:rPr>
        <w:t>(</w:t>
      </w:r>
      <w:r w:rsidR="008D131D" w:rsidRPr="008D131D">
        <w:rPr>
          <w:rStyle w:val="FootnoteReference"/>
          <w:spacing w:val="-4"/>
          <w:rtl/>
        </w:rPr>
        <w:footnoteReference w:id="373"/>
      </w:r>
      <w:r w:rsidR="008D131D" w:rsidRPr="008D131D">
        <w:rPr>
          <w:rFonts w:hint="cs"/>
          <w:spacing w:val="-4"/>
          <w:vertAlign w:val="superscript"/>
          <w:rtl/>
        </w:rPr>
        <w:t>)</w:t>
      </w:r>
      <w:r w:rsidRPr="009A12B5">
        <w:rPr>
          <w:rFonts w:hint="cs"/>
          <w:spacing w:val="-4"/>
          <w:rtl/>
        </w:rPr>
        <w:t>.</w:t>
      </w:r>
    </w:p>
    <w:p w:rsidR="003F10A1" w:rsidRDefault="003F10A1" w:rsidP="00E345E7">
      <w:pPr>
        <w:pStyle w:val="a0"/>
        <w:keepNext/>
        <w:spacing w:after="0"/>
        <w:jc w:val="both"/>
        <w:rPr>
          <w:rtl/>
        </w:rPr>
      </w:pPr>
      <w:bookmarkStart w:id="576" w:name="_Toc293494808"/>
      <w:bookmarkStart w:id="577" w:name="_Toc293496970"/>
      <w:bookmarkStart w:id="578" w:name="_Toc348629024"/>
      <w:bookmarkStart w:id="579" w:name="_Toc470210374"/>
      <w:r>
        <w:rPr>
          <w:rFonts w:hint="cs"/>
          <w:rtl/>
        </w:rPr>
        <w:t xml:space="preserve">آداب </w:t>
      </w:r>
      <w:r w:rsidRPr="004042B7">
        <w:rPr>
          <w:rFonts w:hint="cs"/>
          <w:rtl/>
        </w:rPr>
        <w:t>مجالس</w:t>
      </w:r>
      <w:bookmarkEnd w:id="576"/>
      <w:bookmarkEnd w:id="577"/>
      <w:bookmarkEnd w:id="578"/>
      <w:bookmarkEnd w:id="579"/>
    </w:p>
    <w:p w:rsidR="003F10A1" w:rsidRDefault="003F10A1" w:rsidP="00AF1282">
      <w:pPr>
        <w:pStyle w:val="a5"/>
        <w:rPr>
          <w:rtl/>
        </w:rPr>
      </w:pPr>
      <w:r>
        <w:rPr>
          <w:rFonts w:hint="cs"/>
          <w:rtl/>
        </w:rPr>
        <w:t>در این مجالس برای شرکت‌کنندگان هیچ محدودیتی وجود نداشت. معمولاً بدوی‌ها در همان حال وحشیگری خود</w:t>
      </w:r>
      <w:r w:rsidR="0078465C">
        <w:rPr>
          <w:rFonts w:hint="cs"/>
          <w:rtl/>
        </w:rPr>
        <w:t>،</w:t>
      </w:r>
      <w:r>
        <w:rPr>
          <w:rFonts w:hint="cs"/>
          <w:rtl/>
        </w:rPr>
        <w:t xml:space="preserve"> شرکت می‌کردند و بدون رعایت آداب مجلس، سخن می‌گفتند. تصویر خ</w:t>
      </w:r>
      <w:r w:rsidR="0078465C">
        <w:rPr>
          <w:rFonts w:hint="cs"/>
          <w:rtl/>
        </w:rPr>
        <w:t>ُ</w:t>
      </w:r>
      <w:r>
        <w:rPr>
          <w:rFonts w:hint="cs"/>
          <w:rtl/>
        </w:rPr>
        <w:t>لق و خوی نبوی در این مجالس اعجاب برانگیز است.</w:t>
      </w:r>
      <w:r w:rsidR="00A23348">
        <w:rPr>
          <w:rFonts w:hint="cs"/>
          <w:rtl/>
        </w:rPr>
        <w:t xml:space="preserve"> </w:t>
      </w:r>
      <w:r w:rsidR="0079112F">
        <w:rPr>
          <w:rFonts w:hint="cs"/>
          <w:rtl/>
        </w:rPr>
        <w:t>آن‌حضرت</w:t>
      </w:r>
      <w:r w:rsidR="00A23348">
        <w:rPr>
          <w:rFonts w:hint="cs"/>
          <w:rtl/>
        </w:rPr>
        <w:t xml:space="preserve"> </w:t>
      </w:r>
      <w:r>
        <w:rPr>
          <w:rFonts w:hint="cs"/>
          <w:rtl/>
        </w:rPr>
        <w:t>به عنوان پیامبر خاتم تشریف دارند، صحابه کرام مانند غلامان حلقه به گوش و اراتمند در محضر مبارک حضور دارند. شخصی وارد می‌شود و بدون این که تشخیص بدهد کدام</w:t>
      </w:r>
      <w:r w:rsidR="0078465C">
        <w:rPr>
          <w:rFonts w:hint="cs"/>
          <w:rtl/>
        </w:rPr>
        <w:t>‌</w:t>
      </w:r>
      <w:r>
        <w:rPr>
          <w:rFonts w:hint="cs"/>
          <w:rtl/>
        </w:rPr>
        <w:t>یک از اهل مجلس، پیامبر است، می‌گوید: محمد کدام</w:t>
      </w:r>
      <w:r w:rsidR="0078465C">
        <w:rPr>
          <w:rFonts w:hint="cs"/>
          <w:rtl/>
        </w:rPr>
        <w:t>‌</w:t>
      </w:r>
      <w:r>
        <w:rPr>
          <w:rFonts w:hint="cs"/>
          <w:rtl/>
        </w:rPr>
        <w:t>یک از شما است؟ صحابه می‌گویند: همان شخص گندم‌گون که تکیه زده نشسته است. او می‌گوید: ای فرزند عبدالمطلب! من با خشونت از شما سؤالاتی می‌کنم و شما ناراحت نباشید.</w:t>
      </w:r>
      <w:r w:rsidR="00A23348">
        <w:rPr>
          <w:rFonts w:hint="cs"/>
          <w:rtl/>
        </w:rPr>
        <w:t xml:space="preserve"> </w:t>
      </w:r>
      <w:r w:rsidR="0079112F">
        <w:rPr>
          <w:rFonts w:hint="cs"/>
          <w:rtl/>
        </w:rPr>
        <w:t>آن‌حضرت</w:t>
      </w:r>
      <w:r w:rsidR="00A23348">
        <w:rPr>
          <w:rFonts w:hint="cs"/>
          <w:rtl/>
        </w:rPr>
        <w:t xml:space="preserve"> </w:t>
      </w:r>
      <w:r>
        <w:rPr>
          <w:rFonts w:hint="cs"/>
          <w:rtl/>
        </w:rPr>
        <w:t>اجاز</w:t>
      </w:r>
      <w:r w:rsidR="00895B2B">
        <w:rPr>
          <w:rFonts w:hint="cs"/>
          <w:rtl/>
        </w:rPr>
        <w:t>ۀ</w:t>
      </w:r>
      <w:r>
        <w:rPr>
          <w:rFonts w:hint="cs"/>
          <w:rtl/>
        </w:rPr>
        <w:t xml:space="preserve"> سوال به وی می‌دهند</w:t>
      </w:r>
      <w:r w:rsidR="008D131D" w:rsidRPr="008D131D">
        <w:rPr>
          <w:rFonts w:hint="cs"/>
          <w:vertAlign w:val="superscript"/>
          <w:rtl/>
        </w:rPr>
        <w:t>(</w:t>
      </w:r>
      <w:r w:rsidR="008D131D" w:rsidRPr="008D131D">
        <w:rPr>
          <w:rStyle w:val="FootnoteReference"/>
          <w:rtl/>
        </w:rPr>
        <w:footnoteReference w:id="374"/>
      </w:r>
      <w:r w:rsidR="008D131D" w:rsidRPr="008D131D">
        <w:rPr>
          <w:rFonts w:hint="cs"/>
          <w:vertAlign w:val="superscript"/>
          <w:rtl/>
        </w:rPr>
        <w:t>)</w:t>
      </w:r>
      <w:r>
        <w:rPr>
          <w:rFonts w:hint="cs"/>
          <w:rtl/>
        </w:rPr>
        <w:t>.</w:t>
      </w:r>
    </w:p>
    <w:p w:rsidR="003F10A1" w:rsidRPr="009A12B5" w:rsidRDefault="003F10A1" w:rsidP="00AF1282">
      <w:pPr>
        <w:pStyle w:val="a5"/>
        <w:rPr>
          <w:spacing w:val="-4"/>
          <w:rtl/>
        </w:rPr>
      </w:pPr>
      <w:r w:rsidRPr="009A12B5">
        <w:rPr>
          <w:rFonts w:hint="cs"/>
          <w:spacing w:val="-4"/>
          <w:rtl/>
        </w:rPr>
        <w:t>با وجود این همه سادگی و فرووتنی، این مجالس سرشار از رعب و وقار و آداب نبوت بود. دایر</w:t>
      </w:r>
      <w:r w:rsidR="0078465C" w:rsidRPr="009A12B5">
        <w:rPr>
          <w:rFonts w:hint="cs"/>
          <w:spacing w:val="-4"/>
          <w:rtl/>
        </w:rPr>
        <w:t>ۀ</w:t>
      </w:r>
      <w:r w:rsidRPr="009A12B5">
        <w:rPr>
          <w:rFonts w:hint="cs"/>
          <w:spacing w:val="-4"/>
          <w:rtl/>
        </w:rPr>
        <w:t xml:space="preserve"> تعلیمات</w:t>
      </w:r>
      <w:r w:rsidR="00A23348" w:rsidRPr="009A12B5">
        <w:rPr>
          <w:rFonts w:hint="cs"/>
          <w:spacing w:val="-4"/>
          <w:rtl/>
        </w:rPr>
        <w:t xml:space="preserve"> </w:t>
      </w:r>
      <w:r w:rsidR="0079112F" w:rsidRPr="009A12B5">
        <w:rPr>
          <w:rFonts w:hint="cs"/>
          <w:spacing w:val="-4"/>
          <w:rtl/>
        </w:rPr>
        <w:t>آن‌حضرت</w:t>
      </w:r>
      <w:r w:rsidR="00A23348" w:rsidRPr="009A12B5">
        <w:rPr>
          <w:rFonts w:hint="cs"/>
          <w:spacing w:val="-4"/>
          <w:rtl/>
        </w:rPr>
        <w:t xml:space="preserve"> </w:t>
      </w:r>
      <w:r w:rsidRPr="009A12B5">
        <w:rPr>
          <w:rFonts w:hint="cs"/>
          <w:spacing w:val="-4"/>
          <w:rtl/>
        </w:rPr>
        <w:t>محدود به مذهب، اخلاق و تزکیه نفوس بود. مطالب دیگر خارج از منصب و شأن نبوت بودند. ولی بعضی‌ها سؤالات رکیک و بی‌مفهومی می‌کردند. مثلاً می‌پرسیدند: یا رسول الله! نام پدر من چیست؟ شتر من فرار کرده و حالا کجاست؟</w:t>
      </w:r>
      <w:r w:rsidR="00A23348" w:rsidRPr="009A12B5">
        <w:rPr>
          <w:rFonts w:hint="cs"/>
          <w:spacing w:val="-4"/>
          <w:rtl/>
        </w:rPr>
        <w:t xml:space="preserve"> </w:t>
      </w:r>
      <w:r w:rsidR="0079112F" w:rsidRPr="009A12B5">
        <w:rPr>
          <w:rFonts w:hint="cs"/>
          <w:spacing w:val="-4"/>
          <w:rtl/>
        </w:rPr>
        <w:t>آن‌حضرت</w:t>
      </w:r>
      <w:r w:rsidR="00A23348" w:rsidRPr="009A12B5">
        <w:rPr>
          <w:rFonts w:hint="cs"/>
          <w:spacing w:val="-4"/>
          <w:rtl/>
        </w:rPr>
        <w:t xml:space="preserve"> </w:t>
      </w:r>
      <w:r w:rsidRPr="009A12B5">
        <w:rPr>
          <w:rFonts w:hint="cs"/>
          <w:spacing w:val="-4"/>
          <w:rtl/>
        </w:rPr>
        <w:t>اینگونه سؤالات را نمی‌پسندیدند. یک بار سؤال‌های لغو و بیهوده‌ای از این قبیل مطرح شد،</w:t>
      </w:r>
      <w:r w:rsidR="00A23348" w:rsidRPr="009A12B5">
        <w:rPr>
          <w:rFonts w:hint="cs"/>
          <w:spacing w:val="-4"/>
          <w:rtl/>
        </w:rPr>
        <w:t xml:space="preserve"> </w:t>
      </w:r>
      <w:r w:rsidR="0079112F" w:rsidRPr="009A12B5">
        <w:rPr>
          <w:rFonts w:hint="cs"/>
          <w:spacing w:val="-4"/>
          <w:rtl/>
        </w:rPr>
        <w:t>آن‌حضرت</w:t>
      </w:r>
      <w:r w:rsidR="00A23348" w:rsidRPr="009A12B5">
        <w:rPr>
          <w:rFonts w:hint="cs"/>
          <w:spacing w:val="-4"/>
          <w:rtl/>
        </w:rPr>
        <w:t xml:space="preserve"> </w:t>
      </w:r>
      <w:r w:rsidRPr="009A12B5">
        <w:rPr>
          <w:rFonts w:hint="cs"/>
          <w:spacing w:val="-4"/>
          <w:rtl/>
        </w:rPr>
        <w:t xml:space="preserve">برآشفتند و فرمودند: هرچه می‌خواهید سؤال کنید من به شما جواب خواهم داد. حضرت عمر </w:t>
      </w:r>
      <w:r w:rsidR="00C150ED" w:rsidRPr="009A12B5">
        <w:rPr>
          <w:rFonts w:cs="CTraditional Arabic" w:hint="cs"/>
          <w:spacing w:val="-4"/>
          <w:rtl/>
        </w:rPr>
        <w:t>س</w:t>
      </w:r>
      <w:r w:rsidRPr="009A12B5">
        <w:rPr>
          <w:rFonts w:hint="cs"/>
          <w:spacing w:val="-4"/>
          <w:rtl/>
        </w:rPr>
        <w:t xml:space="preserve"> دید که رنگ</w:t>
      </w:r>
      <w:r w:rsidR="00AA164E" w:rsidRPr="009A12B5">
        <w:rPr>
          <w:rFonts w:hint="cs"/>
          <w:spacing w:val="-4"/>
          <w:rtl/>
        </w:rPr>
        <w:t xml:space="preserve"> چهرۀ </w:t>
      </w:r>
      <w:r w:rsidR="0079112F" w:rsidRPr="009A12B5">
        <w:rPr>
          <w:rFonts w:hint="cs"/>
          <w:spacing w:val="-4"/>
          <w:rtl/>
        </w:rPr>
        <w:t>آن‌حضرت</w:t>
      </w:r>
      <w:r w:rsidR="00A23348" w:rsidRPr="009A12B5">
        <w:rPr>
          <w:rFonts w:hint="cs"/>
          <w:spacing w:val="-4"/>
          <w:rtl/>
        </w:rPr>
        <w:t xml:space="preserve"> </w:t>
      </w:r>
      <w:r w:rsidRPr="009A12B5">
        <w:rPr>
          <w:rFonts w:hint="cs"/>
          <w:spacing w:val="-4"/>
          <w:rtl/>
        </w:rPr>
        <w:t>بر اثر خشم و ناراحتی عوض شد، با نهایت فروتنی اظهار داشت: رضیت الخ</w:t>
      </w:r>
      <w:r w:rsidR="008D131D" w:rsidRPr="008D131D">
        <w:rPr>
          <w:rFonts w:hint="cs"/>
          <w:spacing w:val="-4"/>
          <w:vertAlign w:val="superscript"/>
          <w:rtl/>
        </w:rPr>
        <w:t>(</w:t>
      </w:r>
      <w:r w:rsidR="008D131D" w:rsidRPr="008D131D">
        <w:rPr>
          <w:rStyle w:val="FootnoteReference"/>
          <w:spacing w:val="-4"/>
          <w:rtl/>
        </w:rPr>
        <w:footnoteReference w:id="375"/>
      </w:r>
      <w:r w:rsidR="008D131D" w:rsidRPr="008D131D">
        <w:rPr>
          <w:rFonts w:hint="cs"/>
          <w:spacing w:val="-4"/>
          <w:vertAlign w:val="superscript"/>
          <w:rtl/>
        </w:rPr>
        <w:t>)</w:t>
      </w:r>
      <w:r w:rsidRPr="009A12B5">
        <w:rPr>
          <w:rFonts w:hint="cs"/>
          <w:spacing w:val="-4"/>
          <w:rtl/>
        </w:rPr>
        <w:t>.</w:t>
      </w:r>
    </w:p>
    <w:p w:rsidR="003F10A1" w:rsidRDefault="003F10A1" w:rsidP="00AF1282">
      <w:pPr>
        <w:pStyle w:val="a5"/>
        <w:rPr>
          <w:rtl/>
        </w:rPr>
      </w:pPr>
      <w:r>
        <w:rPr>
          <w:rFonts w:hint="cs"/>
          <w:rtl/>
        </w:rPr>
        <w:t>هیچ</w:t>
      </w:r>
      <w:r w:rsidR="0078465C">
        <w:rPr>
          <w:rFonts w:hint="cs"/>
          <w:rtl/>
        </w:rPr>
        <w:t>‌</w:t>
      </w:r>
      <w:r>
        <w:rPr>
          <w:rFonts w:hint="cs"/>
          <w:rtl/>
        </w:rPr>
        <w:t>کس حق نداشت در حال ایستادن سؤال کند. یک بار شخصی در حالت ایستاده سؤال کرد،</w:t>
      </w:r>
      <w:r w:rsidR="00A23348">
        <w:rPr>
          <w:rFonts w:hint="cs"/>
          <w:rtl/>
        </w:rPr>
        <w:t xml:space="preserve"> </w:t>
      </w:r>
      <w:r w:rsidR="0079112F">
        <w:rPr>
          <w:rFonts w:hint="cs"/>
          <w:rtl/>
        </w:rPr>
        <w:t>آن‌حضرت</w:t>
      </w:r>
      <w:r w:rsidR="00A23348">
        <w:rPr>
          <w:rFonts w:hint="cs"/>
          <w:rtl/>
        </w:rPr>
        <w:t xml:space="preserve"> </w:t>
      </w:r>
      <w:r>
        <w:rPr>
          <w:rFonts w:hint="cs"/>
          <w:rtl/>
        </w:rPr>
        <w:t>با تعجب به وی نگریست. همچنین معمول بود که وقتی یک مطلب تمام شد، مطلبی دیگر بیان شود. بعضی اوقات</w:t>
      </w:r>
      <w:r w:rsidR="00A23348">
        <w:rPr>
          <w:rFonts w:hint="cs"/>
          <w:rtl/>
        </w:rPr>
        <w:t xml:space="preserve"> </w:t>
      </w:r>
      <w:r w:rsidR="0079112F">
        <w:rPr>
          <w:rFonts w:hint="cs"/>
          <w:rtl/>
        </w:rPr>
        <w:t>آن‌حضرت</w:t>
      </w:r>
      <w:r w:rsidR="00A23348">
        <w:rPr>
          <w:rFonts w:hint="cs"/>
          <w:rtl/>
        </w:rPr>
        <w:t xml:space="preserve"> </w:t>
      </w:r>
      <w:r>
        <w:rPr>
          <w:rFonts w:hint="cs"/>
          <w:rtl/>
        </w:rPr>
        <w:t>مشغول کلام بودند که ناگهان یک فرد بادیه‌نشین که از آداب مجلس آگاه نبود، وارد می‌شد و در میان سخنان ایشان از ایشان سؤالی می‌کرد.</w:t>
      </w:r>
      <w:r w:rsidR="00A23348">
        <w:rPr>
          <w:rFonts w:hint="cs"/>
          <w:rtl/>
        </w:rPr>
        <w:t xml:space="preserve"> </w:t>
      </w:r>
      <w:r w:rsidR="0079112F">
        <w:rPr>
          <w:rFonts w:hint="cs"/>
          <w:rtl/>
        </w:rPr>
        <w:t>آن‌حضرت</w:t>
      </w:r>
      <w:r w:rsidR="00A23348">
        <w:rPr>
          <w:rFonts w:hint="cs"/>
          <w:rtl/>
        </w:rPr>
        <w:t xml:space="preserve"> </w:t>
      </w:r>
      <w:r>
        <w:rPr>
          <w:rFonts w:hint="cs"/>
          <w:rtl/>
        </w:rPr>
        <w:t>به سخنانش ادامه می‌دادند، وقتی فارغ می‌شدند، به</w:t>
      </w:r>
      <w:r w:rsidR="0078465C">
        <w:rPr>
          <w:rFonts w:hint="cs"/>
          <w:rtl/>
        </w:rPr>
        <w:t>‌</w:t>
      </w:r>
      <w:r>
        <w:rPr>
          <w:rFonts w:hint="cs"/>
          <w:rtl/>
        </w:rPr>
        <w:t>سوی او متوجه شده به سؤالش جواب می‌دادند. یک بار مشغول سخنرانی بودند، بادیه‌نشینی وارد شد و بلادرنگ پرسید: قیامت کی برپا می‌شود؟</w:t>
      </w:r>
      <w:r w:rsidR="00A23348">
        <w:rPr>
          <w:rFonts w:hint="cs"/>
          <w:rtl/>
        </w:rPr>
        <w:t xml:space="preserve"> </w:t>
      </w:r>
      <w:r w:rsidR="0079112F">
        <w:rPr>
          <w:rFonts w:hint="cs"/>
          <w:rtl/>
        </w:rPr>
        <w:t>آن‌حضرت</w:t>
      </w:r>
      <w:r w:rsidR="00A23348">
        <w:rPr>
          <w:rFonts w:hint="cs"/>
          <w:rtl/>
        </w:rPr>
        <w:t xml:space="preserve"> </w:t>
      </w:r>
      <w:r>
        <w:rPr>
          <w:rFonts w:hint="cs"/>
          <w:rtl/>
        </w:rPr>
        <w:t>بدون توجه به وی سخنانش ادامه دادند. بعضی از حاضران فکر کردند که</w:t>
      </w:r>
      <w:r w:rsidR="00A23348">
        <w:rPr>
          <w:rFonts w:hint="cs"/>
          <w:rtl/>
        </w:rPr>
        <w:t xml:space="preserve"> </w:t>
      </w:r>
      <w:r w:rsidR="0079112F">
        <w:rPr>
          <w:rFonts w:hint="cs"/>
          <w:rtl/>
        </w:rPr>
        <w:t>آن‌حضرت</w:t>
      </w:r>
      <w:r w:rsidR="00A23348">
        <w:rPr>
          <w:rFonts w:hint="cs"/>
          <w:rtl/>
        </w:rPr>
        <w:t xml:space="preserve"> </w:t>
      </w:r>
      <w:r>
        <w:rPr>
          <w:rFonts w:hint="cs"/>
          <w:rtl/>
        </w:rPr>
        <w:t>سؤال وی را نشیندند و بعضی می‌گفتند: شنیدند ولی در این موقع این سؤال برای‌شان ناگوار است. پس از این که از سخنرانی فارغ شدند، پرسیدند: سؤال‌کننده کجا است؟ بادیه‌نشین گفت: من حاضر هستم.</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3F10A1" w:rsidRDefault="003F10A1" w:rsidP="00AF1282">
      <w:pPr>
        <w:pStyle w:val="a5"/>
        <w:rPr>
          <w:rtl/>
        </w:rPr>
      </w:pPr>
      <w:r>
        <w:rPr>
          <w:rFonts w:hint="cs"/>
          <w:rtl/>
        </w:rPr>
        <w:t>«هرگاه مردم امانت را ضایع و خیانت کنند».</w:t>
      </w:r>
    </w:p>
    <w:p w:rsidR="003F10A1" w:rsidRDefault="003F10A1" w:rsidP="00AF1282">
      <w:pPr>
        <w:pStyle w:val="a5"/>
        <w:rPr>
          <w:rtl/>
        </w:rPr>
      </w:pPr>
      <w:r>
        <w:rPr>
          <w:rFonts w:hint="cs"/>
          <w:rtl/>
        </w:rPr>
        <w:t>او پرسید: چگونه امانت ضایع می‌شود؟</w:t>
      </w:r>
    </w:p>
    <w:p w:rsidR="003F10A1" w:rsidRDefault="003F10A1" w:rsidP="00AF1282">
      <w:pPr>
        <w:pStyle w:val="a5"/>
        <w:rPr>
          <w:rtl/>
        </w:rPr>
      </w:pPr>
      <w:r>
        <w:rPr>
          <w:rFonts w:hint="cs"/>
          <w:rtl/>
        </w:rPr>
        <w:t>فرمودند: «هرگاه کارها به دست نااهلان سپرده شوند»</w:t>
      </w:r>
      <w:r w:rsidR="008D131D" w:rsidRPr="008D131D">
        <w:rPr>
          <w:rFonts w:hint="cs"/>
          <w:vertAlign w:val="superscript"/>
          <w:rtl/>
        </w:rPr>
        <w:t>(</w:t>
      </w:r>
      <w:r w:rsidR="008D131D" w:rsidRPr="008D131D">
        <w:rPr>
          <w:rStyle w:val="FootnoteReference"/>
          <w:rtl/>
        </w:rPr>
        <w:footnoteReference w:id="376"/>
      </w:r>
      <w:r w:rsidR="008D131D" w:rsidRPr="008D131D">
        <w:rPr>
          <w:rFonts w:hint="cs"/>
          <w:vertAlign w:val="superscript"/>
          <w:rtl/>
        </w:rPr>
        <w:t>)</w:t>
      </w:r>
      <w:r>
        <w:rPr>
          <w:rFonts w:hint="cs"/>
          <w:rtl/>
        </w:rPr>
        <w:t>.</w:t>
      </w:r>
    </w:p>
    <w:p w:rsidR="003F10A1" w:rsidRDefault="003F10A1" w:rsidP="00E345E7">
      <w:pPr>
        <w:pStyle w:val="a0"/>
        <w:keepNext/>
        <w:spacing w:after="0"/>
        <w:jc w:val="both"/>
        <w:rPr>
          <w:rtl/>
        </w:rPr>
      </w:pPr>
      <w:bookmarkStart w:id="580" w:name="_Toc293494809"/>
      <w:bookmarkStart w:id="581" w:name="_Toc293496971"/>
      <w:bookmarkStart w:id="582" w:name="_Toc348629025"/>
      <w:bookmarkStart w:id="583" w:name="_Toc470210375"/>
      <w:r>
        <w:rPr>
          <w:rFonts w:hint="cs"/>
          <w:rtl/>
        </w:rPr>
        <w:t xml:space="preserve">اوقات </w:t>
      </w:r>
      <w:r w:rsidRPr="0035538D">
        <w:rPr>
          <w:rFonts w:hint="cs"/>
          <w:rtl/>
        </w:rPr>
        <w:t>مجالس</w:t>
      </w:r>
      <w:bookmarkEnd w:id="580"/>
      <w:bookmarkEnd w:id="581"/>
      <w:bookmarkEnd w:id="582"/>
      <w:bookmarkEnd w:id="583"/>
    </w:p>
    <w:p w:rsidR="003F10A1" w:rsidRDefault="003F10A1" w:rsidP="00AF1282">
      <w:pPr>
        <w:pStyle w:val="a5"/>
        <w:rPr>
          <w:rtl/>
        </w:rPr>
      </w:pPr>
      <w:r>
        <w:rPr>
          <w:rFonts w:hint="cs"/>
          <w:rtl/>
        </w:rPr>
        <w:t>وقت این نوع مجالس بعد از نماز صبح تعیین شده بود.</w:t>
      </w:r>
    </w:p>
    <w:p w:rsidR="003F10A1" w:rsidRDefault="003F10A1" w:rsidP="00AF1282">
      <w:pPr>
        <w:pStyle w:val="a5"/>
        <w:rPr>
          <w:rtl/>
        </w:rPr>
      </w:pPr>
      <w:r>
        <w:rPr>
          <w:rFonts w:hint="cs"/>
          <w:rtl/>
        </w:rPr>
        <w:t>بعد از نماز صبح</w:t>
      </w:r>
      <w:r w:rsidR="00A23348">
        <w:rPr>
          <w:rFonts w:hint="cs"/>
          <w:rtl/>
        </w:rPr>
        <w:t xml:space="preserve"> </w:t>
      </w:r>
      <w:r w:rsidR="0079112F">
        <w:rPr>
          <w:rFonts w:hint="cs"/>
          <w:rtl/>
        </w:rPr>
        <w:t>آن‌حضرت</w:t>
      </w:r>
      <w:r w:rsidR="00A23348">
        <w:rPr>
          <w:rFonts w:hint="cs"/>
          <w:rtl/>
        </w:rPr>
        <w:t xml:space="preserve"> </w:t>
      </w:r>
      <w:r>
        <w:rPr>
          <w:rFonts w:hint="cs"/>
          <w:rtl/>
        </w:rPr>
        <w:t>می‌نشستند و صحابه کرام از ایشان کسب فیض می‌کردند. از بعضی روایات معلوم می‌شود که</w:t>
      </w:r>
      <w:r w:rsidR="00A23348">
        <w:rPr>
          <w:rFonts w:hint="cs"/>
          <w:rtl/>
        </w:rPr>
        <w:t xml:space="preserve"> </w:t>
      </w:r>
      <w:r w:rsidR="0079112F">
        <w:rPr>
          <w:rFonts w:hint="cs"/>
          <w:rtl/>
        </w:rPr>
        <w:t>آن‌حضرت</w:t>
      </w:r>
      <w:r w:rsidR="00A23348">
        <w:rPr>
          <w:rFonts w:hint="cs"/>
          <w:rtl/>
        </w:rPr>
        <w:t xml:space="preserve"> </w:t>
      </w:r>
      <w:r>
        <w:rPr>
          <w:rFonts w:hint="cs"/>
          <w:rtl/>
        </w:rPr>
        <w:t>بعد از هر نماز می‌نشستند و مجلس تشکیل می‌شد. چنانکه وقتی از جانب الله تعالی بر کعب بن مالک بر اثر غیبت وی از غزوه تبوک، توبیخ و عتاب نازل شد و با او قطع رابطه شد، او در همین مجالس می‌آمد و خشنودی و رضایت</w:t>
      </w:r>
      <w:r w:rsidR="00A23348">
        <w:rPr>
          <w:rFonts w:hint="cs"/>
          <w:rtl/>
        </w:rPr>
        <w:t xml:space="preserve"> </w:t>
      </w:r>
      <w:r w:rsidR="0079112F">
        <w:rPr>
          <w:rFonts w:hint="cs"/>
          <w:rtl/>
        </w:rPr>
        <w:t>آن‌حضرت</w:t>
      </w:r>
      <w:r w:rsidR="00A23348">
        <w:rPr>
          <w:rFonts w:hint="cs"/>
          <w:rtl/>
        </w:rPr>
        <w:t xml:space="preserve"> </w:t>
      </w:r>
      <w:r>
        <w:rPr>
          <w:rFonts w:hint="cs"/>
          <w:rtl/>
        </w:rPr>
        <w:t>را از خود معلوم می‌کرد. کعب می‌گوید:</w:t>
      </w:r>
    </w:p>
    <w:p w:rsidR="003F10A1" w:rsidRPr="009A12B5" w:rsidRDefault="003F10A1" w:rsidP="009A12B5">
      <w:pPr>
        <w:pStyle w:val="a5"/>
        <w:rPr>
          <w:rtl/>
        </w:rPr>
      </w:pPr>
      <w:r w:rsidRPr="009A12B5">
        <w:rPr>
          <w:rFonts w:hint="cs"/>
          <w:rtl/>
        </w:rPr>
        <w:t>«</w:t>
      </w:r>
      <w:r w:rsidRPr="009A12B5">
        <w:rPr>
          <w:rStyle w:val="Char7"/>
          <w:rFonts w:eastAsia="Calibri" w:hint="cs"/>
          <w:rtl/>
        </w:rPr>
        <w:t>وَآتِي</w:t>
      </w:r>
      <w:r w:rsidRPr="009A12B5">
        <w:rPr>
          <w:rStyle w:val="Char7"/>
          <w:rFonts w:eastAsia="Calibri"/>
          <w:rtl/>
        </w:rPr>
        <w:t xml:space="preserve"> </w:t>
      </w:r>
      <w:r w:rsidRPr="009A12B5">
        <w:rPr>
          <w:rStyle w:val="Char7"/>
          <w:rFonts w:eastAsia="Calibri" w:hint="cs"/>
          <w:rtl/>
        </w:rPr>
        <w:t>رَسُولَ</w:t>
      </w:r>
      <w:r w:rsidRPr="009A12B5">
        <w:rPr>
          <w:rStyle w:val="Char7"/>
          <w:rFonts w:eastAsia="Calibri"/>
          <w:rtl/>
        </w:rPr>
        <w:t xml:space="preserve"> </w:t>
      </w:r>
      <w:r w:rsidR="00DC46AB" w:rsidRPr="009A12B5">
        <w:rPr>
          <w:rStyle w:val="Char7"/>
          <w:rFonts w:eastAsia="Calibri" w:hint="cs"/>
          <w:rtl/>
        </w:rPr>
        <w:t>الله</w:t>
      </w:r>
      <w:r w:rsidRPr="00895B2B">
        <w:rPr>
          <w:rStyle w:val="Char3"/>
          <w:rtl/>
        </w:rPr>
        <w:t xml:space="preserve"> </w:t>
      </w:r>
      <w:r w:rsidR="008C6189" w:rsidRPr="008C6189">
        <w:rPr>
          <w:rFonts w:cs="CTraditional Arabic" w:hint="cs"/>
          <w:rtl/>
        </w:rPr>
        <w:t>ج</w:t>
      </w:r>
      <w:r w:rsidR="00DC46AB">
        <w:rPr>
          <w:rStyle w:val="Char3"/>
          <w:rFonts w:hint="cs"/>
          <w:rtl/>
        </w:rPr>
        <w:t xml:space="preserve"> </w:t>
      </w:r>
      <w:r w:rsidRPr="009A12B5">
        <w:rPr>
          <w:rStyle w:val="Char7"/>
          <w:rFonts w:eastAsia="Calibri" w:hint="cs"/>
          <w:rtl/>
        </w:rPr>
        <w:t>فَأُسَلِّمُ</w:t>
      </w:r>
      <w:r w:rsidRPr="009A12B5">
        <w:rPr>
          <w:rStyle w:val="Char7"/>
          <w:rFonts w:eastAsia="Calibri"/>
          <w:rtl/>
        </w:rPr>
        <w:t xml:space="preserve"> </w:t>
      </w:r>
      <w:r w:rsidRPr="009A12B5">
        <w:rPr>
          <w:rStyle w:val="Char7"/>
          <w:rFonts w:eastAsia="Calibri" w:hint="cs"/>
          <w:rtl/>
        </w:rPr>
        <w:t>عَلَيْهِ</w:t>
      </w:r>
      <w:r w:rsidRPr="009A12B5">
        <w:rPr>
          <w:rStyle w:val="Char7"/>
          <w:rFonts w:eastAsia="Calibri"/>
          <w:rtl/>
        </w:rPr>
        <w:t xml:space="preserve"> </w:t>
      </w:r>
      <w:r w:rsidRPr="009A12B5">
        <w:rPr>
          <w:rStyle w:val="Char7"/>
          <w:rFonts w:eastAsia="Calibri" w:hint="cs"/>
          <w:rtl/>
        </w:rPr>
        <w:t>وَهُوَ</w:t>
      </w:r>
      <w:r w:rsidRPr="009A12B5">
        <w:rPr>
          <w:rStyle w:val="Char7"/>
          <w:rFonts w:eastAsia="Calibri"/>
          <w:rtl/>
        </w:rPr>
        <w:t xml:space="preserve"> </w:t>
      </w:r>
      <w:r w:rsidRPr="009A12B5">
        <w:rPr>
          <w:rStyle w:val="Char7"/>
          <w:rFonts w:eastAsia="Calibri" w:hint="cs"/>
          <w:rtl/>
        </w:rPr>
        <w:t>فِي</w:t>
      </w:r>
      <w:r w:rsidRPr="009A12B5">
        <w:rPr>
          <w:rStyle w:val="Char7"/>
          <w:rFonts w:eastAsia="Calibri"/>
          <w:rtl/>
        </w:rPr>
        <w:t xml:space="preserve"> </w:t>
      </w:r>
      <w:r w:rsidRPr="009A12B5">
        <w:rPr>
          <w:rStyle w:val="Char7"/>
          <w:rFonts w:eastAsia="Calibri" w:hint="cs"/>
          <w:rtl/>
        </w:rPr>
        <w:t>مَجْلِسِهِ</w:t>
      </w:r>
      <w:r w:rsidRPr="009A12B5">
        <w:rPr>
          <w:rStyle w:val="Char7"/>
          <w:rFonts w:eastAsia="Calibri"/>
          <w:rtl/>
        </w:rPr>
        <w:t xml:space="preserve"> </w:t>
      </w:r>
      <w:r w:rsidRPr="009A12B5">
        <w:rPr>
          <w:rStyle w:val="Char7"/>
          <w:rFonts w:eastAsia="Calibri" w:hint="cs"/>
          <w:rtl/>
        </w:rPr>
        <w:t>بَعْدَ</w:t>
      </w:r>
      <w:r w:rsidRPr="009A12B5">
        <w:rPr>
          <w:rStyle w:val="Char7"/>
          <w:rFonts w:eastAsia="Calibri"/>
          <w:rtl/>
        </w:rPr>
        <w:t xml:space="preserve"> </w:t>
      </w:r>
      <w:r w:rsidRPr="009A12B5">
        <w:rPr>
          <w:rStyle w:val="Char7"/>
          <w:rFonts w:eastAsia="Calibri" w:hint="cs"/>
          <w:rtl/>
        </w:rPr>
        <w:t>الصَّلاَةِ،</w:t>
      </w:r>
      <w:r w:rsidRPr="009A12B5">
        <w:rPr>
          <w:rStyle w:val="Char7"/>
          <w:rFonts w:eastAsia="Calibri"/>
          <w:rtl/>
        </w:rPr>
        <w:t xml:space="preserve"> </w:t>
      </w:r>
      <w:r w:rsidRPr="009A12B5">
        <w:rPr>
          <w:rStyle w:val="Char7"/>
          <w:rFonts w:eastAsia="Calibri" w:hint="cs"/>
          <w:rtl/>
        </w:rPr>
        <w:t>فَأَقُولُ</w:t>
      </w:r>
      <w:r w:rsidRPr="009A12B5">
        <w:rPr>
          <w:rStyle w:val="Char7"/>
          <w:rFonts w:eastAsia="Calibri"/>
          <w:rtl/>
        </w:rPr>
        <w:t xml:space="preserve"> </w:t>
      </w:r>
      <w:r w:rsidRPr="009A12B5">
        <w:rPr>
          <w:rStyle w:val="Char7"/>
          <w:rFonts w:eastAsia="Calibri" w:hint="cs"/>
          <w:rtl/>
        </w:rPr>
        <w:t>فِي</w:t>
      </w:r>
      <w:r w:rsidRPr="009A12B5">
        <w:rPr>
          <w:rStyle w:val="Char7"/>
          <w:rFonts w:eastAsia="Calibri"/>
          <w:rtl/>
        </w:rPr>
        <w:t xml:space="preserve"> </w:t>
      </w:r>
      <w:r w:rsidRPr="009A12B5">
        <w:rPr>
          <w:rStyle w:val="Char7"/>
          <w:rFonts w:eastAsia="Calibri" w:hint="cs"/>
          <w:rtl/>
        </w:rPr>
        <w:t>نَفْسِي</w:t>
      </w:r>
      <w:r w:rsidRPr="009A12B5">
        <w:rPr>
          <w:rStyle w:val="Char7"/>
          <w:rFonts w:eastAsia="Calibri"/>
          <w:rtl/>
        </w:rPr>
        <w:t xml:space="preserve">: </w:t>
      </w:r>
      <w:r w:rsidRPr="009A12B5">
        <w:rPr>
          <w:rStyle w:val="Char7"/>
          <w:rFonts w:eastAsia="Calibri" w:hint="cs"/>
          <w:rtl/>
        </w:rPr>
        <w:t>هَلْ</w:t>
      </w:r>
      <w:r w:rsidRPr="009A12B5">
        <w:rPr>
          <w:rStyle w:val="Char7"/>
          <w:rFonts w:eastAsia="Calibri"/>
          <w:rtl/>
        </w:rPr>
        <w:t xml:space="preserve"> </w:t>
      </w:r>
      <w:r w:rsidRPr="009A12B5">
        <w:rPr>
          <w:rStyle w:val="Char7"/>
          <w:rFonts w:eastAsia="Calibri" w:hint="cs"/>
          <w:rtl/>
        </w:rPr>
        <w:t>حَرَّكَ</w:t>
      </w:r>
      <w:r w:rsidRPr="009A12B5">
        <w:rPr>
          <w:rStyle w:val="Char7"/>
          <w:rFonts w:eastAsia="Calibri"/>
          <w:rtl/>
        </w:rPr>
        <w:t xml:space="preserve"> </w:t>
      </w:r>
      <w:r w:rsidRPr="009A12B5">
        <w:rPr>
          <w:rStyle w:val="Char7"/>
          <w:rFonts w:eastAsia="Calibri" w:hint="cs"/>
          <w:rtl/>
        </w:rPr>
        <w:t>شَفَتَيْهِ</w:t>
      </w:r>
      <w:r w:rsidRPr="009A12B5">
        <w:rPr>
          <w:rStyle w:val="Char7"/>
          <w:rFonts w:eastAsia="Calibri"/>
          <w:rtl/>
        </w:rPr>
        <w:t xml:space="preserve"> </w:t>
      </w:r>
      <w:r w:rsidRPr="009A12B5">
        <w:rPr>
          <w:rStyle w:val="Char7"/>
          <w:rFonts w:eastAsia="Calibri" w:hint="cs"/>
          <w:rtl/>
        </w:rPr>
        <w:t>بِرَدِّ</w:t>
      </w:r>
      <w:r w:rsidRPr="009A12B5">
        <w:rPr>
          <w:rStyle w:val="Char7"/>
          <w:rFonts w:eastAsia="Calibri"/>
          <w:rtl/>
        </w:rPr>
        <w:t xml:space="preserve"> </w:t>
      </w:r>
      <w:r w:rsidRPr="009A12B5">
        <w:rPr>
          <w:rStyle w:val="Char7"/>
          <w:rFonts w:eastAsia="Calibri" w:hint="cs"/>
          <w:rtl/>
        </w:rPr>
        <w:t>السَّلاَمِ</w:t>
      </w:r>
      <w:r w:rsidRPr="009A12B5">
        <w:rPr>
          <w:rStyle w:val="Char7"/>
          <w:rFonts w:eastAsia="Calibri"/>
          <w:rtl/>
        </w:rPr>
        <w:t xml:space="preserve"> </w:t>
      </w:r>
      <w:r w:rsidRPr="009A12B5">
        <w:rPr>
          <w:rStyle w:val="Char7"/>
          <w:rFonts w:eastAsia="Calibri" w:hint="cs"/>
          <w:rtl/>
        </w:rPr>
        <w:t>أَمْ</w:t>
      </w:r>
      <w:r w:rsidRPr="009A12B5">
        <w:rPr>
          <w:rStyle w:val="Char7"/>
          <w:rFonts w:eastAsia="Calibri"/>
          <w:rtl/>
        </w:rPr>
        <w:t xml:space="preserve"> </w:t>
      </w:r>
      <w:r w:rsidRPr="009A12B5">
        <w:rPr>
          <w:rStyle w:val="Char7"/>
          <w:rFonts w:eastAsia="Calibri" w:hint="cs"/>
          <w:rtl/>
        </w:rPr>
        <w:t>لاَ</w:t>
      </w:r>
      <w:r w:rsidRPr="009A12B5">
        <w:rPr>
          <w:rFonts w:hint="cs"/>
          <w:rtl/>
        </w:rPr>
        <w:t>»</w:t>
      </w:r>
      <w:r w:rsidR="008D131D" w:rsidRPr="008D131D">
        <w:rPr>
          <w:rFonts w:hint="cs"/>
          <w:vertAlign w:val="superscript"/>
          <w:rtl/>
        </w:rPr>
        <w:t>(</w:t>
      </w:r>
      <w:r w:rsidR="008D131D" w:rsidRPr="008D131D">
        <w:rPr>
          <w:rStyle w:val="FootnoteReference"/>
          <w:rtl/>
        </w:rPr>
        <w:footnoteReference w:id="377"/>
      </w:r>
      <w:r w:rsidR="008D131D" w:rsidRPr="008D131D">
        <w:rPr>
          <w:rFonts w:hint="cs"/>
          <w:vertAlign w:val="superscript"/>
          <w:rtl/>
        </w:rPr>
        <w:t>)</w:t>
      </w:r>
      <w:r>
        <w:rPr>
          <w:rFonts w:hint="cs"/>
          <w:rtl/>
        </w:rPr>
        <w:t>.</w:t>
      </w:r>
      <w:r w:rsidR="009A12B5">
        <w:rPr>
          <w:rFonts w:hint="cs"/>
          <w:rtl/>
        </w:rPr>
        <w:t xml:space="preserve"> </w:t>
      </w:r>
      <w:r>
        <w:rPr>
          <w:rFonts w:hint="cs"/>
          <w:rtl/>
        </w:rPr>
        <w:t>«</w:t>
      </w:r>
      <w:r w:rsidRPr="009A12B5">
        <w:rPr>
          <w:rFonts w:hint="cs"/>
          <w:rtl/>
        </w:rPr>
        <w:t>من به محضر رسول اکرم</w:t>
      </w:r>
      <w:r>
        <w:rPr>
          <w:rFonts w:hint="cs"/>
          <w:rtl/>
        </w:rPr>
        <w:t xml:space="preserve"> </w:t>
      </w:r>
      <w:r w:rsidR="008C6189" w:rsidRPr="008C6189">
        <w:rPr>
          <w:rFonts w:cs="CTraditional Arabic" w:hint="cs"/>
          <w:rtl/>
        </w:rPr>
        <w:t>ج</w:t>
      </w:r>
      <w:r>
        <w:rPr>
          <w:rFonts w:hint="cs"/>
          <w:rtl/>
        </w:rPr>
        <w:t xml:space="preserve"> </w:t>
      </w:r>
      <w:r w:rsidRPr="009A12B5">
        <w:rPr>
          <w:rFonts w:hint="cs"/>
          <w:rtl/>
        </w:rPr>
        <w:t>حاضر می‌شدم و سلام می‌گفتم و ایشان در مجلس بعد از نماز بود، پس در دلم می‌گفتم: ببینم که ایشان در جواب سلام من لب‌های مبارک خود را تکان می‌دهد یا خیر».</w:t>
      </w:r>
    </w:p>
    <w:p w:rsidR="003F10A1" w:rsidRDefault="003F10A1" w:rsidP="00AF1282">
      <w:pPr>
        <w:pStyle w:val="a5"/>
        <w:rPr>
          <w:rtl/>
        </w:rPr>
      </w:pPr>
      <w:r>
        <w:rPr>
          <w:rFonts w:hint="cs"/>
          <w:rtl/>
        </w:rPr>
        <w:t>گاهی در مجالس صبح، موعظه و ارشاد می‌کردند، در ترمذی و ابوداود از عرباض بن ساریه روایت است که:</w:t>
      </w:r>
    </w:p>
    <w:p w:rsidR="003F10A1" w:rsidRDefault="003F10A1" w:rsidP="009A12B5">
      <w:pPr>
        <w:pStyle w:val="a5"/>
        <w:rPr>
          <w:rtl/>
        </w:rPr>
      </w:pPr>
      <w:r w:rsidRPr="009A12B5">
        <w:rPr>
          <w:rFonts w:hint="cs"/>
          <w:rtl/>
        </w:rPr>
        <w:t>«</w:t>
      </w:r>
      <w:r w:rsidRPr="009A12B5">
        <w:rPr>
          <w:rStyle w:val="Char7"/>
          <w:rFonts w:eastAsia="Calibri" w:hint="cs"/>
          <w:rtl/>
        </w:rPr>
        <w:t>وَعَظَنَا</w:t>
      </w:r>
      <w:r w:rsidRPr="009A12B5">
        <w:rPr>
          <w:rStyle w:val="Char7"/>
          <w:rFonts w:eastAsia="Calibri"/>
          <w:rtl/>
        </w:rPr>
        <w:t xml:space="preserve"> </w:t>
      </w:r>
      <w:r w:rsidRPr="009A12B5">
        <w:rPr>
          <w:rStyle w:val="Char7"/>
          <w:rFonts w:eastAsia="Calibri" w:hint="cs"/>
          <w:rtl/>
        </w:rPr>
        <w:t>رَسُولُ</w:t>
      </w:r>
      <w:r w:rsidRPr="009A12B5">
        <w:rPr>
          <w:rStyle w:val="Char7"/>
          <w:rFonts w:eastAsia="Calibri"/>
          <w:rtl/>
        </w:rPr>
        <w:t xml:space="preserve"> </w:t>
      </w:r>
      <w:r w:rsidR="00DC46AB">
        <w:rPr>
          <w:rStyle w:val="Char3"/>
          <w:rFonts w:hint="cs"/>
          <w:rtl/>
        </w:rPr>
        <w:t>الله</w:t>
      </w:r>
      <w:r w:rsidRPr="00895B2B">
        <w:rPr>
          <w:rStyle w:val="Char3"/>
          <w:rtl/>
        </w:rPr>
        <w:t xml:space="preserve"> </w:t>
      </w:r>
      <w:r w:rsidR="008C6189" w:rsidRPr="008C6189">
        <w:rPr>
          <w:rFonts w:cs="CTraditional Arabic" w:hint="cs"/>
          <w:rtl/>
        </w:rPr>
        <w:t>ج</w:t>
      </w:r>
      <w:r w:rsidRPr="00895B2B">
        <w:rPr>
          <w:rStyle w:val="Char3"/>
          <w:rtl/>
        </w:rPr>
        <w:t xml:space="preserve"> </w:t>
      </w:r>
      <w:r w:rsidRPr="009A12B5">
        <w:rPr>
          <w:rStyle w:val="Char7"/>
          <w:rFonts w:eastAsia="Calibri" w:hint="cs"/>
          <w:rtl/>
        </w:rPr>
        <w:t>يَوْمًا</w:t>
      </w:r>
      <w:r w:rsidRPr="009A12B5">
        <w:rPr>
          <w:rStyle w:val="Char7"/>
          <w:rFonts w:eastAsia="Calibri"/>
          <w:rtl/>
        </w:rPr>
        <w:t xml:space="preserve"> </w:t>
      </w:r>
      <w:r w:rsidRPr="009A12B5">
        <w:rPr>
          <w:rStyle w:val="Char7"/>
          <w:rFonts w:eastAsia="Calibri" w:hint="cs"/>
          <w:rtl/>
        </w:rPr>
        <w:t>بَعْدَ</w:t>
      </w:r>
      <w:r w:rsidRPr="009A12B5">
        <w:rPr>
          <w:rStyle w:val="Char7"/>
          <w:rFonts w:eastAsia="Calibri"/>
          <w:rtl/>
        </w:rPr>
        <w:t xml:space="preserve"> </w:t>
      </w:r>
      <w:r w:rsidRPr="009A12B5">
        <w:rPr>
          <w:rStyle w:val="Char7"/>
          <w:rFonts w:eastAsia="Calibri" w:hint="cs"/>
          <w:rtl/>
        </w:rPr>
        <w:t>صَلَاةِ</w:t>
      </w:r>
      <w:r w:rsidRPr="009A12B5">
        <w:rPr>
          <w:rStyle w:val="Char7"/>
          <w:rFonts w:eastAsia="Calibri"/>
          <w:rtl/>
        </w:rPr>
        <w:t xml:space="preserve"> </w:t>
      </w:r>
      <w:r w:rsidRPr="009A12B5">
        <w:rPr>
          <w:rStyle w:val="Char7"/>
          <w:rFonts w:eastAsia="Calibri" w:hint="cs"/>
          <w:rtl/>
        </w:rPr>
        <w:t>الغَدَاةِ</w:t>
      </w:r>
      <w:r w:rsidRPr="009A12B5">
        <w:rPr>
          <w:rStyle w:val="Char7"/>
          <w:rFonts w:eastAsia="Calibri"/>
          <w:rtl/>
        </w:rPr>
        <w:t xml:space="preserve"> </w:t>
      </w:r>
      <w:r w:rsidRPr="009A12B5">
        <w:rPr>
          <w:rStyle w:val="Char7"/>
          <w:rFonts w:eastAsia="Calibri" w:hint="cs"/>
          <w:rtl/>
        </w:rPr>
        <w:t>مَوْعِظَةً</w:t>
      </w:r>
      <w:r w:rsidRPr="009A12B5">
        <w:rPr>
          <w:rStyle w:val="Char7"/>
          <w:rFonts w:eastAsia="Calibri"/>
          <w:rtl/>
        </w:rPr>
        <w:t xml:space="preserve"> </w:t>
      </w:r>
      <w:r w:rsidRPr="009A12B5">
        <w:rPr>
          <w:rStyle w:val="Char7"/>
          <w:rFonts w:eastAsia="Calibri" w:hint="cs"/>
          <w:rtl/>
        </w:rPr>
        <w:t>بَلِيغَةً</w:t>
      </w:r>
      <w:r w:rsidRPr="009A12B5">
        <w:rPr>
          <w:rStyle w:val="Char7"/>
          <w:rFonts w:eastAsia="Calibri"/>
          <w:rtl/>
        </w:rPr>
        <w:t xml:space="preserve"> </w:t>
      </w:r>
      <w:r w:rsidRPr="009A12B5">
        <w:rPr>
          <w:rStyle w:val="Char7"/>
          <w:rFonts w:eastAsia="Calibri" w:hint="cs"/>
          <w:rtl/>
        </w:rPr>
        <w:t>ذَرَفَتْ</w:t>
      </w:r>
      <w:r w:rsidRPr="009A12B5">
        <w:rPr>
          <w:rStyle w:val="Char7"/>
          <w:rFonts w:eastAsia="Calibri"/>
          <w:rtl/>
        </w:rPr>
        <w:t xml:space="preserve"> </w:t>
      </w:r>
      <w:r w:rsidRPr="009A12B5">
        <w:rPr>
          <w:rStyle w:val="Char7"/>
          <w:rFonts w:eastAsia="Calibri" w:hint="cs"/>
          <w:rtl/>
        </w:rPr>
        <w:t>مِنْهَا</w:t>
      </w:r>
      <w:r w:rsidRPr="009A12B5">
        <w:rPr>
          <w:rStyle w:val="Char7"/>
          <w:rFonts w:eastAsia="Calibri"/>
          <w:rtl/>
        </w:rPr>
        <w:t xml:space="preserve"> </w:t>
      </w:r>
      <w:r w:rsidRPr="009A12B5">
        <w:rPr>
          <w:rStyle w:val="Char7"/>
          <w:rFonts w:eastAsia="Calibri" w:hint="cs"/>
          <w:rtl/>
        </w:rPr>
        <w:t>العُيُونُ</w:t>
      </w:r>
      <w:r w:rsidRPr="009A12B5">
        <w:rPr>
          <w:rStyle w:val="Char7"/>
          <w:rFonts w:eastAsia="Calibri"/>
          <w:rtl/>
        </w:rPr>
        <w:t xml:space="preserve"> </w:t>
      </w:r>
      <w:r w:rsidRPr="009A12B5">
        <w:rPr>
          <w:rStyle w:val="Char7"/>
          <w:rFonts w:eastAsia="Calibri" w:hint="cs"/>
          <w:rtl/>
        </w:rPr>
        <w:t>وَوَجِلَتْ</w:t>
      </w:r>
      <w:r w:rsidRPr="009A12B5">
        <w:rPr>
          <w:rStyle w:val="Char7"/>
          <w:rFonts w:eastAsia="Calibri"/>
          <w:rtl/>
        </w:rPr>
        <w:t xml:space="preserve"> </w:t>
      </w:r>
      <w:r w:rsidRPr="009A12B5">
        <w:rPr>
          <w:rStyle w:val="Char7"/>
          <w:rFonts w:eastAsia="Calibri" w:hint="cs"/>
          <w:rtl/>
        </w:rPr>
        <w:t>مِنْهَا</w:t>
      </w:r>
      <w:r w:rsidRPr="009A12B5">
        <w:rPr>
          <w:rStyle w:val="Char7"/>
          <w:rFonts w:eastAsia="Calibri"/>
          <w:rtl/>
        </w:rPr>
        <w:t xml:space="preserve"> </w:t>
      </w:r>
      <w:r w:rsidRPr="009A12B5">
        <w:rPr>
          <w:rStyle w:val="Char7"/>
          <w:rFonts w:eastAsia="Calibri" w:hint="cs"/>
          <w:rtl/>
        </w:rPr>
        <w:t>القُلُوبُ</w:t>
      </w:r>
      <w:r w:rsidRPr="009A12B5">
        <w:rPr>
          <w:rFonts w:hint="cs"/>
          <w:rtl/>
        </w:rPr>
        <w:t>»</w:t>
      </w:r>
      <w:r w:rsidR="008D131D" w:rsidRPr="008D131D">
        <w:rPr>
          <w:rFonts w:hint="cs"/>
          <w:vertAlign w:val="superscript"/>
          <w:rtl/>
        </w:rPr>
        <w:t>(</w:t>
      </w:r>
      <w:r w:rsidR="008D131D" w:rsidRPr="008D131D">
        <w:rPr>
          <w:rStyle w:val="FootnoteReference"/>
          <w:rtl/>
        </w:rPr>
        <w:footnoteReference w:id="378"/>
      </w:r>
      <w:r w:rsidR="008D131D" w:rsidRPr="008D131D">
        <w:rPr>
          <w:rFonts w:hint="cs"/>
          <w:vertAlign w:val="superscript"/>
          <w:rtl/>
        </w:rPr>
        <w:t>)</w:t>
      </w:r>
      <w:r>
        <w:rPr>
          <w:rFonts w:hint="cs"/>
          <w:rtl/>
        </w:rPr>
        <w:t>.</w:t>
      </w:r>
      <w:r w:rsidR="009A12B5">
        <w:rPr>
          <w:rFonts w:hint="cs"/>
          <w:rtl/>
        </w:rPr>
        <w:t xml:space="preserve"> </w:t>
      </w:r>
      <w:r>
        <w:rPr>
          <w:rFonts w:hint="cs"/>
          <w:rtl/>
        </w:rPr>
        <w:t>«یک روز بعد از نماز صبح رسول اکرم</w:t>
      </w:r>
      <w:r w:rsidR="009A12B5">
        <w:rPr>
          <w:rFonts w:hint="cs"/>
          <w:rtl/>
        </w:rPr>
        <w:t xml:space="preserve"> </w:t>
      </w:r>
      <w:r w:rsidR="008C6189" w:rsidRPr="008C6189">
        <w:rPr>
          <w:rFonts w:cs="CTraditional Arabic" w:hint="cs"/>
          <w:rtl/>
        </w:rPr>
        <w:t>ج</w:t>
      </w:r>
      <w:r>
        <w:rPr>
          <w:rFonts w:hint="cs"/>
          <w:rtl/>
        </w:rPr>
        <w:t xml:space="preserve"> یک موعظ</w:t>
      </w:r>
      <w:r w:rsidR="00895B2B">
        <w:rPr>
          <w:rFonts w:hint="cs"/>
          <w:rtl/>
        </w:rPr>
        <w:t>ۀ</w:t>
      </w:r>
      <w:r>
        <w:rPr>
          <w:rFonts w:hint="cs"/>
          <w:rtl/>
        </w:rPr>
        <w:t xml:space="preserve"> رقت باری فرمودند که چشم‌ها اشکبار و دل‌ها به تکان درآمدند».</w:t>
      </w:r>
    </w:p>
    <w:p w:rsidR="003F10A1" w:rsidRDefault="003F10A1" w:rsidP="00553344">
      <w:pPr>
        <w:pStyle w:val="a5"/>
        <w:widowControl w:val="0"/>
        <w:rPr>
          <w:rtl/>
        </w:rPr>
      </w:pPr>
      <w:r>
        <w:rPr>
          <w:rFonts w:hint="cs"/>
          <w:rtl/>
        </w:rPr>
        <w:t xml:space="preserve">در مجلس‌های بعد </w:t>
      </w:r>
      <w:r w:rsidR="00DC46AB">
        <w:rPr>
          <w:rFonts w:hint="cs"/>
          <w:rtl/>
        </w:rPr>
        <w:t>از نماز، وعظ و نصیحت و مسایل جزئ</w:t>
      </w:r>
      <w:r>
        <w:rPr>
          <w:rFonts w:hint="cs"/>
          <w:rtl/>
        </w:rPr>
        <w:t>ی مطرح می‌شد. علاوه بر این اوقات، برای بیان مطالب مهمتر و بزرگ، جلساتی در اوقات خاص تشکیل می‌شد که نسبت به همین جلسات در احادیث چنین وارد شده:</w:t>
      </w:r>
      <w:r w:rsidRPr="009A12B5">
        <w:rPr>
          <w:rFonts w:hint="cs"/>
          <w:rtl/>
        </w:rPr>
        <w:t xml:space="preserve"> «</w:t>
      </w:r>
      <w:r w:rsidRPr="009A12B5">
        <w:rPr>
          <w:rStyle w:val="Char7"/>
          <w:rFonts w:eastAsia="Calibri" w:hint="cs"/>
          <w:rtl/>
        </w:rPr>
        <w:t>كَانَ</w:t>
      </w:r>
      <w:r w:rsidRPr="009A12B5">
        <w:rPr>
          <w:rStyle w:val="Char7"/>
          <w:rFonts w:eastAsia="Calibri"/>
          <w:rtl/>
        </w:rPr>
        <w:t xml:space="preserve"> </w:t>
      </w:r>
      <w:r w:rsidRPr="009A12B5">
        <w:rPr>
          <w:rStyle w:val="Char7"/>
          <w:rFonts w:eastAsia="Calibri" w:hint="cs"/>
          <w:rtl/>
        </w:rPr>
        <w:t>يَوْمًا</w:t>
      </w:r>
      <w:r w:rsidRPr="009A12B5">
        <w:rPr>
          <w:rStyle w:val="Char7"/>
          <w:rFonts w:eastAsia="Calibri"/>
          <w:rtl/>
        </w:rPr>
        <w:t xml:space="preserve"> </w:t>
      </w:r>
      <w:r w:rsidRPr="009A12B5">
        <w:rPr>
          <w:rStyle w:val="Char7"/>
          <w:rFonts w:eastAsia="Calibri" w:hint="cs"/>
          <w:rtl/>
        </w:rPr>
        <w:t>بَارِزًا</w:t>
      </w:r>
      <w:r w:rsidRPr="009A12B5">
        <w:rPr>
          <w:rStyle w:val="Char7"/>
          <w:rFonts w:eastAsia="Calibri"/>
          <w:rtl/>
        </w:rPr>
        <w:t xml:space="preserve"> </w:t>
      </w:r>
      <w:r w:rsidRPr="009A12B5">
        <w:rPr>
          <w:rStyle w:val="Char7"/>
          <w:rFonts w:eastAsia="Calibri" w:hint="cs"/>
          <w:rtl/>
        </w:rPr>
        <w:t>لِلنَّاسِ</w:t>
      </w:r>
      <w:r w:rsidRPr="009A12B5">
        <w:rPr>
          <w:rFonts w:hint="cs"/>
          <w:rtl/>
        </w:rPr>
        <w:t>»</w:t>
      </w:r>
      <w:r w:rsidR="008D131D" w:rsidRPr="008D131D">
        <w:rPr>
          <w:rFonts w:hint="cs"/>
          <w:vertAlign w:val="superscript"/>
          <w:rtl/>
        </w:rPr>
        <w:t>(</w:t>
      </w:r>
      <w:r w:rsidR="008D131D" w:rsidRPr="008D131D">
        <w:rPr>
          <w:rStyle w:val="FootnoteReference"/>
          <w:rtl/>
        </w:rPr>
        <w:footnoteReference w:id="379"/>
      </w:r>
      <w:r w:rsidR="008D131D" w:rsidRPr="008D131D">
        <w:rPr>
          <w:rFonts w:hint="cs"/>
          <w:vertAlign w:val="superscript"/>
          <w:rtl/>
        </w:rPr>
        <w:t>)</w:t>
      </w:r>
      <w:r>
        <w:rPr>
          <w:rFonts w:hint="cs"/>
          <w:rtl/>
        </w:rPr>
        <w:t xml:space="preserve"> (یک روز</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ملأ عام برای بیان مطالبی خارج شدند).</w:t>
      </w:r>
    </w:p>
    <w:p w:rsidR="003F10A1" w:rsidRDefault="003F10A1" w:rsidP="00553344">
      <w:pPr>
        <w:pStyle w:val="a5"/>
        <w:widowControl w:val="0"/>
        <w:rPr>
          <w:rtl/>
        </w:rPr>
      </w:pPr>
      <w:r>
        <w:rPr>
          <w:rFonts w:hint="cs"/>
          <w:rtl/>
        </w:rPr>
        <w:t>چون هدف از اینگونه جلسات افاض</w:t>
      </w:r>
      <w:r w:rsidR="00895B2B">
        <w:rPr>
          <w:rFonts w:hint="cs"/>
          <w:rtl/>
        </w:rPr>
        <w:t>ۀ</w:t>
      </w:r>
      <w:r>
        <w:rPr>
          <w:rFonts w:hint="cs"/>
          <w:rtl/>
        </w:rPr>
        <w:t xml:space="preserve"> عمومی بود، لذا</w:t>
      </w:r>
      <w:r w:rsidR="00A23348">
        <w:rPr>
          <w:rFonts w:hint="cs"/>
          <w:rtl/>
        </w:rPr>
        <w:t xml:space="preserve"> </w:t>
      </w:r>
      <w:r w:rsidR="0079112F">
        <w:rPr>
          <w:rFonts w:hint="cs"/>
          <w:rtl/>
        </w:rPr>
        <w:t>آن‌حضرت</w:t>
      </w:r>
      <w:r w:rsidR="00A23348">
        <w:rPr>
          <w:rFonts w:hint="cs"/>
          <w:rtl/>
        </w:rPr>
        <w:t xml:space="preserve"> </w:t>
      </w:r>
      <w:r>
        <w:rPr>
          <w:rFonts w:hint="cs"/>
          <w:rtl/>
        </w:rPr>
        <w:t>می‌خواستند که هیچ</w:t>
      </w:r>
      <w:r w:rsidR="00DC46AB">
        <w:rPr>
          <w:rFonts w:hint="cs"/>
          <w:rtl/>
        </w:rPr>
        <w:t>‌</w:t>
      </w:r>
      <w:r>
        <w:rPr>
          <w:rFonts w:hint="cs"/>
          <w:rtl/>
        </w:rPr>
        <w:t>کس از آن فیوضات محروم نماند. بر همین اساس، کسانی که به آنجا می‌آمدند و بازمی‌گشتند و در جلسات شرکت نمی‌کردند،</w:t>
      </w:r>
      <w:r w:rsidR="00A23348">
        <w:rPr>
          <w:rFonts w:hint="cs"/>
          <w:rtl/>
        </w:rPr>
        <w:t xml:space="preserve"> </w:t>
      </w:r>
      <w:r w:rsidR="0079112F">
        <w:rPr>
          <w:rFonts w:hint="cs"/>
          <w:rtl/>
        </w:rPr>
        <w:t>آن‌حضرت</w:t>
      </w:r>
      <w:r w:rsidR="00A23348">
        <w:rPr>
          <w:rFonts w:hint="cs"/>
          <w:rtl/>
        </w:rPr>
        <w:t xml:space="preserve"> </w:t>
      </w:r>
      <w:r>
        <w:rPr>
          <w:rFonts w:hint="cs"/>
          <w:rtl/>
        </w:rPr>
        <w:t>بر آن‌ها خشم می‌گرفتند. یک بار ایشان با اصحاب کرام در مسجد نشسته بودند که سه نفر وارد شدند. یکی از آن‌ها در گوش</w:t>
      </w:r>
      <w:r w:rsidR="00895B2B">
        <w:rPr>
          <w:rFonts w:hint="cs"/>
          <w:rtl/>
        </w:rPr>
        <w:t>ۀ</w:t>
      </w:r>
      <w:r>
        <w:rPr>
          <w:rFonts w:hint="cs"/>
          <w:rtl/>
        </w:rPr>
        <w:t xml:space="preserve"> مجلس نشست. نفر دوم بر اثر نبودن جای در آخر مجلس نشست و نفر سوم بازگشت. وقتی</w:t>
      </w:r>
      <w:r w:rsidR="00A23348">
        <w:rPr>
          <w:rFonts w:hint="cs"/>
          <w:rtl/>
        </w:rPr>
        <w:t xml:space="preserve"> </w:t>
      </w:r>
      <w:r w:rsidR="0079112F">
        <w:rPr>
          <w:rFonts w:hint="cs"/>
          <w:rtl/>
        </w:rPr>
        <w:t>آن‌حضرت</w:t>
      </w:r>
      <w:r w:rsidR="00A23348">
        <w:rPr>
          <w:rFonts w:hint="cs"/>
          <w:rtl/>
        </w:rPr>
        <w:t xml:space="preserve"> </w:t>
      </w:r>
      <w:r>
        <w:rPr>
          <w:rFonts w:hint="cs"/>
          <w:rtl/>
        </w:rPr>
        <w:t>فارغ شدند، فرمودند:</w:t>
      </w:r>
    </w:p>
    <w:p w:rsidR="003F10A1" w:rsidRDefault="003F10A1" w:rsidP="00553344">
      <w:pPr>
        <w:pStyle w:val="a5"/>
        <w:widowControl w:val="0"/>
        <w:rPr>
          <w:rtl/>
        </w:rPr>
      </w:pPr>
      <w:r>
        <w:rPr>
          <w:rFonts w:hint="cs"/>
          <w:rtl/>
        </w:rPr>
        <w:t>«یکی از آن‌ها به خدا پناهنده شد و خدا او را پناه داد و یکی بر اثر حیا در گوشه‌ای نشست، خدا هم از او حیا کرد و یکی از خدا اعراض کرد، خدا هم از او اعراض کرد»</w:t>
      </w:r>
      <w:r w:rsidR="008D131D" w:rsidRPr="008D131D">
        <w:rPr>
          <w:rFonts w:hint="cs"/>
          <w:vertAlign w:val="superscript"/>
          <w:rtl/>
        </w:rPr>
        <w:t>(</w:t>
      </w:r>
      <w:r w:rsidR="008D131D" w:rsidRPr="008D131D">
        <w:rPr>
          <w:rStyle w:val="FootnoteReference"/>
          <w:rtl/>
        </w:rPr>
        <w:footnoteReference w:id="380"/>
      </w:r>
      <w:r w:rsidR="008D131D" w:rsidRPr="008D131D">
        <w:rPr>
          <w:rFonts w:hint="cs"/>
          <w:vertAlign w:val="superscript"/>
          <w:rtl/>
        </w:rPr>
        <w:t>)</w:t>
      </w:r>
      <w:r>
        <w:rPr>
          <w:rFonts w:hint="cs"/>
          <w:rtl/>
        </w:rPr>
        <w:t>.</w:t>
      </w:r>
    </w:p>
    <w:p w:rsidR="003F10A1" w:rsidRDefault="003F10A1" w:rsidP="00553344">
      <w:pPr>
        <w:pStyle w:val="a5"/>
        <w:widowControl w:val="0"/>
        <w:rPr>
          <w:rtl/>
        </w:rPr>
      </w:pPr>
      <w:r>
        <w:rPr>
          <w:rFonts w:hint="cs"/>
          <w:rtl/>
        </w:rPr>
        <w:t>موعظه و نصایح هرچند به طرز مؤثر و جذابی بیان شوند بازهم از شنیدن پیوست</w:t>
      </w:r>
      <w:r w:rsidR="00895B2B">
        <w:rPr>
          <w:rFonts w:hint="cs"/>
          <w:rtl/>
        </w:rPr>
        <w:t>ۀ</w:t>
      </w:r>
      <w:r>
        <w:rPr>
          <w:rFonts w:hint="cs"/>
          <w:rtl/>
        </w:rPr>
        <w:t xml:space="preserve"> آن‌ها آدمی خسته می‌شود، و نصایح اثر خود را از دست می‌دهند. روی همین اساس</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مجالس وعظ و نصیحت را با</w:t>
      </w:r>
      <w:r w:rsidR="00A23348">
        <w:rPr>
          <w:rFonts w:hint="cs"/>
          <w:rtl/>
        </w:rPr>
        <w:t xml:space="preserve"> فاصلۀ </w:t>
      </w:r>
      <w:r>
        <w:rPr>
          <w:rFonts w:hint="cs"/>
          <w:rtl/>
        </w:rPr>
        <w:t>زمانی تشکیل می‌دادند. در صحیح بخاری از ابن مسعود روایت شده است:</w:t>
      </w:r>
    </w:p>
    <w:p w:rsidR="003F10A1" w:rsidRDefault="003F10A1" w:rsidP="00553344">
      <w:pPr>
        <w:pStyle w:val="a5"/>
        <w:widowControl w:val="0"/>
        <w:rPr>
          <w:rtl/>
        </w:rPr>
      </w:pPr>
      <w:r w:rsidRPr="009A12B5">
        <w:rPr>
          <w:rFonts w:hint="cs"/>
          <w:rtl/>
        </w:rPr>
        <w:t>«</w:t>
      </w:r>
      <w:r w:rsidRPr="009A12B5">
        <w:rPr>
          <w:rStyle w:val="Char7"/>
          <w:rFonts w:eastAsia="Calibri" w:hint="cs"/>
          <w:rtl/>
        </w:rPr>
        <w:t>كَانَ</w:t>
      </w:r>
      <w:r w:rsidRPr="009A12B5">
        <w:rPr>
          <w:rStyle w:val="Char7"/>
          <w:rFonts w:eastAsia="Calibri"/>
          <w:rtl/>
        </w:rPr>
        <w:t xml:space="preserve"> </w:t>
      </w:r>
      <w:r w:rsidRPr="009A12B5">
        <w:rPr>
          <w:rStyle w:val="Char7"/>
          <w:rFonts w:eastAsia="Calibri" w:hint="cs"/>
          <w:rtl/>
        </w:rPr>
        <w:t>النَّبِيُّ</w:t>
      </w:r>
      <w:r w:rsidR="00553344">
        <w:rPr>
          <w:rStyle w:val="Char7"/>
          <w:rFonts w:eastAsia="Calibri" w:hint="cs"/>
          <w:rtl/>
        </w:rPr>
        <w:t xml:space="preserve"> </w:t>
      </w:r>
      <w:r w:rsidRPr="00895B2B">
        <w:rPr>
          <w:rStyle w:val="Char3"/>
          <w:rtl/>
        </w:rPr>
        <w:t xml:space="preserve"> </w:t>
      </w:r>
      <w:r w:rsidR="008C6189" w:rsidRPr="008C6189">
        <w:rPr>
          <w:rFonts w:cs="CTraditional Arabic" w:hint="cs"/>
          <w:rtl/>
        </w:rPr>
        <w:t>ج</w:t>
      </w:r>
      <w:r w:rsidR="00DC46AB">
        <w:rPr>
          <w:rStyle w:val="Char3"/>
          <w:rFonts w:hint="cs"/>
          <w:rtl/>
        </w:rPr>
        <w:t xml:space="preserve"> </w:t>
      </w:r>
      <w:r w:rsidRPr="009A12B5">
        <w:rPr>
          <w:rStyle w:val="Char7"/>
          <w:rFonts w:eastAsia="Calibri" w:hint="cs"/>
          <w:rtl/>
        </w:rPr>
        <w:t>يتحولنا</w:t>
      </w:r>
      <w:r w:rsidRPr="009A12B5">
        <w:rPr>
          <w:rStyle w:val="Char7"/>
          <w:rFonts w:eastAsia="Calibri"/>
          <w:rtl/>
        </w:rPr>
        <w:t xml:space="preserve"> </w:t>
      </w:r>
      <w:r w:rsidRPr="009A12B5">
        <w:rPr>
          <w:rStyle w:val="Char7"/>
          <w:rFonts w:eastAsia="Calibri" w:hint="cs"/>
          <w:rtl/>
        </w:rPr>
        <w:t>بِالْمَوْعِظَةِ</w:t>
      </w:r>
      <w:r w:rsidRPr="009A12B5">
        <w:rPr>
          <w:rStyle w:val="Char7"/>
          <w:rFonts w:eastAsia="Calibri"/>
          <w:rtl/>
        </w:rPr>
        <w:t xml:space="preserve"> </w:t>
      </w:r>
      <w:r w:rsidRPr="009A12B5">
        <w:rPr>
          <w:rStyle w:val="Char7"/>
          <w:rFonts w:eastAsia="Calibri" w:hint="cs"/>
          <w:rtl/>
        </w:rPr>
        <w:t>فِي</w:t>
      </w:r>
      <w:r w:rsidRPr="009A12B5">
        <w:rPr>
          <w:rStyle w:val="Char7"/>
          <w:rFonts w:eastAsia="Calibri"/>
          <w:rtl/>
        </w:rPr>
        <w:t xml:space="preserve"> </w:t>
      </w:r>
      <w:r w:rsidRPr="009A12B5">
        <w:rPr>
          <w:rStyle w:val="Char7"/>
          <w:rFonts w:eastAsia="Calibri" w:hint="cs"/>
          <w:rtl/>
        </w:rPr>
        <w:t>الأَيَّامِ،</w:t>
      </w:r>
      <w:r w:rsidRPr="009A12B5">
        <w:rPr>
          <w:rStyle w:val="Char7"/>
          <w:rFonts w:eastAsia="Calibri"/>
          <w:rtl/>
        </w:rPr>
        <w:t xml:space="preserve"> </w:t>
      </w:r>
      <w:r w:rsidRPr="009A12B5">
        <w:rPr>
          <w:rStyle w:val="Char7"/>
          <w:rFonts w:eastAsia="Calibri" w:hint="cs"/>
          <w:rtl/>
        </w:rPr>
        <w:t>كَرَاهَةَ</w:t>
      </w:r>
      <w:r w:rsidRPr="009A12B5">
        <w:rPr>
          <w:rStyle w:val="Char7"/>
          <w:rFonts w:eastAsia="Calibri"/>
          <w:rtl/>
        </w:rPr>
        <w:t xml:space="preserve"> </w:t>
      </w:r>
      <w:r w:rsidRPr="009A12B5">
        <w:rPr>
          <w:rStyle w:val="Char7"/>
          <w:rFonts w:eastAsia="Calibri" w:hint="cs"/>
          <w:rtl/>
        </w:rPr>
        <w:t>السَّآمَةِ</w:t>
      </w:r>
      <w:r w:rsidRPr="009A12B5">
        <w:rPr>
          <w:rStyle w:val="Char7"/>
          <w:rFonts w:eastAsia="Calibri"/>
          <w:rtl/>
        </w:rPr>
        <w:t xml:space="preserve"> </w:t>
      </w:r>
      <w:r w:rsidRPr="009A12B5">
        <w:rPr>
          <w:rStyle w:val="Char7"/>
          <w:rFonts w:eastAsia="Calibri" w:hint="cs"/>
          <w:rtl/>
        </w:rPr>
        <w:t>عَلَيْنَا</w:t>
      </w:r>
      <w:r w:rsidRPr="009A12B5">
        <w:rPr>
          <w:rFonts w:hint="cs"/>
          <w:rtl/>
        </w:rPr>
        <w:t>».</w:t>
      </w:r>
      <w:r w:rsidR="009A12B5">
        <w:rPr>
          <w:rFonts w:hint="cs"/>
          <w:rtl/>
        </w:rPr>
        <w:t xml:space="preserve"> </w:t>
      </w:r>
      <w:r>
        <w:rPr>
          <w:rFonts w:hint="cs"/>
          <w:rtl/>
        </w:rPr>
        <w:t xml:space="preserve">«رسول اکرم </w:t>
      </w:r>
      <w:r w:rsidR="008C6189" w:rsidRPr="008C6189">
        <w:rPr>
          <w:rFonts w:cs="CTraditional Arabic" w:hint="cs"/>
          <w:rtl/>
        </w:rPr>
        <w:t>ج</w:t>
      </w:r>
      <w:r>
        <w:rPr>
          <w:rFonts w:hint="cs"/>
          <w:rtl/>
        </w:rPr>
        <w:t xml:space="preserve"> با فاصله زمانی جلسات را برگزار می‌کردند تا ما احساس خستگی نکنیم».</w:t>
      </w:r>
    </w:p>
    <w:p w:rsidR="003F10A1" w:rsidRDefault="003F10A1" w:rsidP="00E345E7">
      <w:pPr>
        <w:pStyle w:val="a0"/>
        <w:keepNext/>
        <w:spacing w:after="0"/>
        <w:jc w:val="both"/>
        <w:rPr>
          <w:rtl/>
        </w:rPr>
      </w:pPr>
      <w:bookmarkStart w:id="584" w:name="_Toc293494810"/>
      <w:bookmarkStart w:id="585" w:name="_Toc293496972"/>
      <w:bookmarkStart w:id="586" w:name="_Toc348629026"/>
      <w:bookmarkStart w:id="587" w:name="_Toc470210376"/>
      <w:r>
        <w:rPr>
          <w:rFonts w:hint="cs"/>
          <w:rtl/>
        </w:rPr>
        <w:t xml:space="preserve">جلسات </w:t>
      </w:r>
      <w:r w:rsidRPr="0035538D">
        <w:rPr>
          <w:rFonts w:hint="cs"/>
          <w:rtl/>
        </w:rPr>
        <w:t>مخصوص</w:t>
      </w:r>
      <w:r>
        <w:rPr>
          <w:rFonts w:hint="cs"/>
          <w:rtl/>
        </w:rPr>
        <w:t xml:space="preserve"> زنان</w:t>
      </w:r>
      <w:bookmarkEnd w:id="584"/>
      <w:bookmarkEnd w:id="585"/>
      <w:bookmarkEnd w:id="586"/>
      <w:bookmarkEnd w:id="587"/>
    </w:p>
    <w:p w:rsidR="003F10A1" w:rsidRDefault="003F10A1" w:rsidP="00AF1282">
      <w:pPr>
        <w:pStyle w:val="a5"/>
        <w:rPr>
          <w:rtl/>
        </w:rPr>
      </w:pPr>
      <w:r>
        <w:rPr>
          <w:rFonts w:hint="cs"/>
          <w:rtl/>
        </w:rPr>
        <w:t xml:space="preserve">از جلسات عمومی، مردان بیشتر استفاده می‌کردند و به زنان فرصت اندکی حاصل می‌شد، از این جهت زنان درخواست کردند که برای آن‌ها وقت خاصی تعیین شود و پیامبر بزرگوار </w:t>
      </w:r>
      <w:r w:rsidR="008C6189" w:rsidRPr="008C6189">
        <w:rPr>
          <w:rFonts w:cs="CTraditional Arabic" w:hint="cs"/>
          <w:rtl/>
        </w:rPr>
        <w:t>ج</w:t>
      </w:r>
      <w:r>
        <w:rPr>
          <w:rFonts w:hint="cs"/>
          <w:rtl/>
        </w:rPr>
        <w:t xml:space="preserve"> هم این درخواست آنان را پذیرفت و برای وعظ و ارشاد آنان روز خاصی مقرر شد</w:t>
      </w:r>
      <w:r w:rsidR="008D131D" w:rsidRPr="008D131D">
        <w:rPr>
          <w:rFonts w:hint="cs"/>
          <w:vertAlign w:val="superscript"/>
          <w:rtl/>
        </w:rPr>
        <w:t>(</w:t>
      </w:r>
      <w:r w:rsidR="008D131D" w:rsidRPr="008D131D">
        <w:rPr>
          <w:rStyle w:val="FootnoteReference"/>
          <w:rtl/>
        </w:rPr>
        <w:footnoteReference w:id="381"/>
      </w:r>
      <w:r w:rsidR="008D131D" w:rsidRPr="008D131D">
        <w:rPr>
          <w:rFonts w:hint="cs"/>
          <w:vertAlign w:val="superscript"/>
          <w:rtl/>
        </w:rPr>
        <w:t>)</w:t>
      </w:r>
      <w:r>
        <w:rPr>
          <w:rFonts w:hint="cs"/>
          <w:rtl/>
        </w:rPr>
        <w:t>. گرچه در مورد سؤال از مسایل شرعی هیچ محدودیتی وجود نداشت و ازواج مطهرات مسایل مربوط به زنان را از ایشان سؤال می‌کردند، ولی هرگاه در مسئله‌ای از مسایل خصوصی زنان، آشکارا سؤال می‌شد،</w:t>
      </w:r>
      <w:r w:rsidR="00A23348">
        <w:rPr>
          <w:rFonts w:hint="cs"/>
          <w:rtl/>
        </w:rPr>
        <w:t xml:space="preserve"> </w:t>
      </w:r>
      <w:r w:rsidR="0079112F">
        <w:rPr>
          <w:rFonts w:hint="cs"/>
          <w:rtl/>
        </w:rPr>
        <w:t>آن‌حضرت</w:t>
      </w:r>
      <w:r w:rsidR="00A23348">
        <w:rPr>
          <w:rFonts w:hint="cs"/>
          <w:rtl/>
        </w:rPr>
        <w:t xml:space="preserve"> </w:t>
      </w:r>
      <w:r>
        <w:rPr>
          <w:rFonts w:hint="cs"/>
          <w:rtl/>
        </w:rPr>
        <w:t>بر اثر فرط حیاء آن را ناگوار می‌دانستند.</w:t>
      </w:r>
    </w:p>
    <w:p w:rsidR="003F10A1" w:rsidRDefault="003F10A1" w:rsidP="00AF1282">
      <w:pPr>
        <w:pStyle w:val="a5"/>
        <w:rPr>
          <w:rtl/>
        </w:rPr>
      </w:pPr>
      <w:r>
        <w:rPr>
          <w:rFonts w:hint="cs"/>
          <w:rtl/>
        </w:rPr>
        <w:t>این نوع مسایل خصوصی و محرمانه را اگر مردان هم در جلسات عمومی سؤال می‌کردند،</w:t>
      </w:r>
      <w:r w:rsidR="00A23348">
        <w:rPr>
          <w:rFonts w:hint="cs"/>
          <w:rtl/>
        </w:rPr>
        <w:t xml:space="preserve"> </w:t>
      </w:r>
      <w:r w:rsidR="0079112F">
        <w:rPr>
          <w:rFonts w:hint="cs"/>
          <w:rtl/>
        </w:rPr>
        <w:t>آن‌حضرت</w:t>
      </w:r>
      <w:r w:rsidR="00A23348">
        <w:rPr>
          <w:rFonts w:hint="cs"/>
          <w:rtl/>
        </w:rPr>
        <w:t xml:space="preserve"> </w:t>
      </w:r>
      <w:r>
        <w:rPr>
          <w:rFonts w:hint="cs"/>
          <w:rtl/>
        </w:rPr>
        <w:t>مکدر می‌شدند. یک بار یکی از انصار به نام عاصم در جلس</w:t>
      </w:r>
      <w:r w:rsidR="00895B2B">
        <w:rPr>
          <w:rFonts w:hint="cs"/>
          <w:rtl/>
        </w:rPr>
        <w:t>ۀ</w:t>
      </w:r>
      <w:r>
        <w:rPr>
          <w:rFonts w:hint="cs"/>
          <w:rtl/>
        </w:rPr>
        <w:t xml:space="preserve"> عمومی پرسید: اگر شخصی با همسر خود مرد بیگانه‌ای را مشاهده کند، حکمش چیست؟ این سؤال برای</w:t>
      </w:r>
      <w:r w:rsidR="00A23348">
        <w:rPr>
          <w:rFonts w:hint="cs"/>
          <w:rtl/>
        </w:rPr>
        <w:t xml:space="preserve"> </w:t>
      </w:r>
      <w:r w:rsidR="0079112F">
        <w:rPr>
          <w:rFonts w:hint="cs"/>
          <w:rtl/>
        </w:rPr>
        <w:t>آن‌حضرت</w:t>
      </w:r>
      <w:r w:rsidR="00A23348">
        <w:rPr>
          <w:rFonts w:hint="cs"/>
          <w:rtl/>
        </w:rPr>
        <w:t xml:space="preserve"> </w:t>
      </w:r>
      <w:r>
        <w:rPr>
          <w:rFonts w:hint="cs"/>
          <w:rtl/>
        </w:rPr>
        <w:t>ناگوار آمد و به آن شخص تذکر داد</w:t>
      </w:r>
      <w:r w:rsidR="008D131D" w:rsidRPr="008D131D">
        <w:rPr>
          <w:rFonts w:hint="cs"/>
          <w:vertAlign w:val="superscript"/>
          <w:rtl/>
        </w:rPr>
        <w:t>(</w:t>
      </w:r>
      <w:r w:rsidR="008D131D" w:rsidRPr="008D131D">
        <w:rPr>
          <w:rStyle w:val="FootnoteReference"/>
          <w:rtl/>
        </w:rPr>
        <w:footnoteReference w:id="382"/>
      </w:r>
      <w:r w:rsidR="008D131D" w:rsidRPr="008D131D">
        <w:rPr>
          <w:rFonts w:hint="cs"/>
          <w:vertAlign w:val="superscript"/>
          <w:rtl/>
        </w:rPr>
        <w:t>)</w:t>
      </w:r>
      <w:r>
        <w:rPr>
          <w:rFonts w:hint="cs"/>
          <w:rtl/>
        </w:rPr>
        <w:t>.</w:t>
      </w:r>
    </w:p>
    <w:p w:rsidR="003F10A1" w:rsidRDefault="003F10A1" w:rsidP="00E345E7">
      <w:pPr>
        <w:pStyle w:val="a0"/>
        <w:keepNext/>
        <w:spacing w:after="0"/>
        <w:jc w:val="both"/>
        <w:rPr>
          <w:rtl/>
        </w:rPr>
      </w:pPr>
      <w:bookmarkStart w:id="588" w:name="_Toc293494811"/>
      <w:bookmarkStart w:id="589" w:name="_Toc293496973"/>
      <w:bookmarkStart w:id="590" w:name="_Toc348629027"/>
      <w:bookmarkStart w:id="591" w:name="_Toc470210377"/>
      <w:r>
        <w:rPr>
          <w:rFonts w:hint="cs"/>
          <w:rtl/>
        </w:rPr>
        <w:t>روش دعوت و ارشاد</w:t>
      </w:r>
      <w:bookmarkEnd w:id="588"/>
      <w:bookmarkEnd w:id="589"/>
      <w:bookmarkEnd w:id="590"/>
      <w:bookmarkEnd w:id="591"/>
    </w:p>
    <w:p w:rsidR="003F10A1" w:rsidRDefault="003F10A1" w:rsidP="00AF1282">
      <w:pPr>
        <w:pStyle w:val="a5"/>
        <w:rPr>
          <w:rtl/>
        </w:rPr>
      </w:pPr>
      <w:r>
        <w:rPr>
          <w:rFonts w:hint="cs"/>
          <w:rtl/>
        </w:rPr>
        <w:t>گاهی خود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به طور امتحان از حاضران سؤالی می‌کردند و از این امر ذکاوت و اصابت رأی آن‌ها معلوم می‌شد. حضرت عبدالله بن عمر </w:t>
      </w:r>
      <w:r>
        <w:rPr>
          <w:rFonts w:ascii="CTraditional Arabic" w:cs="CTraditional Arabic" w:hint="cs"/>
          <w:rtl/>
        </w:rPr>
        <w:t>ب</w:t>
      </w:r>
      <w:r>
        <w:rPr>
          <w:rFonts w:hint="cs"/>
          <w:rtl/>
        </w:rPr>
        <w:t xml:space="preserve"> می‌گوید: یک بار</w:t>
      </w:r>
      <w:r w:rsidR="00A23348">
        <w:rPr>
          <w:rFonts w:hint="cs"/>
          <w:rtl/>
        </w:rPr>
        <w:t xml:space="preserve"> </w:t>
      </w:r>
      <w:r w:rsidR="0079112F">
        <w:rPr>
          <w:rFonts w:hint="cs"/>
          <w:rtl/>
        </w:rPr>
        <w:t>آن‌حضرت</w:t>
      </w:r>
      <w:r w:rsidR="00A23348">
        <w:rPr>
          <w:rFonts w:hint="cs"/>
          <w:rtl/>
        </w:rPr>
        <w:t xml:space="preserve"> </w:t>
      </w:r>
      <w:r>
        <w:rPr>
          <w:rFonts w:hint="cs"/>
          <w:rtl/>
        </w:rPr>
        <w:t>پرسیدند: آن کدام درخت است که برگ‌های آن نمی‌ریزند و با مسلمان‌ها شباهت دارد؟ فکر مردم به</w:t>
      </w:r>
      <w:r w:rsidR="00DC46AB">
        <w:rPr>
          <w:rFonts w:hint="cs"/>
          <w:rtl/>
        </w:rPr>
        <w:t>‌</w:t>
      </w:r>
      <w:r>
        <w:rPr>
          <w:rFonts w:hint="cs"/>
          <w:rtl/>
        </w:rPr>
        <w:t xml:space="preserve">سوی درختان جنگلی رفت. در ذهنم خطور کرد که درخت خرما است، ولی در آن موقع کم‌سن بودم و جرأت نکردم بگویم. بالاخر، مردم عرض </w:t>
      </w:r>
      <w:r w:rsidR="00DC46AB">
        <w:rPr>
          <w:rFonts w:hint="cs"/>
          <w:rtl/>
        </w:rPr>
        <w:t>ک</w:t>
      </w:r>
      <w:r>
        <w:rPr>
          <w:rFonts w:hint="cs"/>
          <w:rtl/>
        </w:rPr>
        <w:t>ردند: شما بگوئید یا رسول الله!</w:t>
      </w:r>
      <w:r w:rsidR="00A23348">
        <w:rPr>
          <w:rFonts w:hint="cs"/>
          <w:rtl/>
        </w:rPr>
        <w:t xml:space="preserve"> </w:t>
      </w:r>
      <w:r w:rsidR="0079112F">
        <w:rPr>
          <w:rFonts w:hint="cs"/>
          <w:rtl/>
        </w:rPr>
        <w:t>آن‌حضرت</w:t>
      </w:r>
      <w:r w:rsidR="00A23348">
        <w:rPr>
          <w:rFonts w:hint="cs"/>
          <w:rtl/>
        </w:rPr>
        <w:t xml:space="preserve"> </w:t>
      </w:r>
      <w:r>
        <w:rPr>
          <w:rFonts w:hint="cs"/>
          <w:rtl/>
        </w:rPr>
        <w:t>فرمودند: درخت خرما. عبدالله بن عمر در تمام عمر خود حسرت می‌برد که کاش من جرأت می‌کردم و نظر خود را اعلام می‌کردم</w:t>
      </w:r>
      <w:r w:rsidR="008D131D" w:rsidRPr="008D131D">
        <w:rPr>
          <w:rFonts w:hint="cs"/>
          <w:vertAlign w:val="superscript"/>
          <w:rtl/>
        </w:rPr>
        <w:t>(</w:t>
      </w:r>
      <w:r w:rsidR="008D131D" w:rsidRPr="008D131D">
        <w:rPr>
          <w:rStyle w:val="FootnoteReference"/>
          <w:rtl/>
        </w:rPr>
        <w:footnoteReference w:id="383"/>
      </w:r>
      <w:r w:rsidR="008D131D" w:rsidRPr="008D131D">
        <w:rPr>
          <w:rFonts w:hint="cs"/>
          <w:vertAlign w:val="superscript"/>
          <w:rtl/>
        </w:rPr>
        <w:t>)</w:t>
      </w:r>
      <w:r>
        <w:rPr>
          <w:rFonts w:hint="cs"/>
          <w:rtl/>
        </w:rPr>
        <w:t>.</w:t>
      </w:r>
      <w:r w:rsidR="00DC46AB">
        <w:rPr>
          <w:rFonts w:hint="cs"/>
          <w:rtl/>
        </w:rPr>
        <w:t xml:space="preserve"> </w:t>
      </w:r>
    </w:p>
    <w:p w:rsidR="003F10A1" w:rsidRDefault="003F10A1" w:rsidP="00AF1282">
      <w:pPr>
        <w:pStyle w:val="a5"/>
        <w:rPr>
          <w:rtl/>
        </w:rPr>
      </w:pPr>
      <w:r>
        <w:rPr>
          <w:rFonts w:hint="cs"/>
          <w:rtl/>
        </w:rPr>
        <w:t>یک روز</w:t>
      </w:r>
      <w:r w:rsidR="00A23348">
        <w:rPr>
          <w:rFonts w:hint="cs"/>
          <w:rtl/>
        </w:rPr>
        <w:t xml:space="preserve"> </w:t>
      </w:r>
      <w:r w:rsidR="0079112F">
        <w:rPr>
          <w:rFonts w:hint="cs"/>
          <w:rtl/>
        </w:rPr>
        <w:t>آن‌حضرت</w:t>
      </w:r>
      <w:r w:rsidR="00A23348">
        <w:rPr>
          <w:rFonts w:hint="cs"/>
          <w:rtl/>
        </w:rPr>
        <w:t xml:space="preserve"> </w:t>
      </w:r>
      <w:r>
        <w:rPr>
          <w:rFonts w:hint="cs"/>
          <w:rtl/>
        </w:rPr>
        <w:t>به مسجد آمدند، دیدند که دو جلسه از اصحاب کرام در مسجد منعقد است. در یک جلسه قرآن‌خوانی و ذکر و دعا است و در جلسه دیگر بحث و مذاکره علمی است. فرمودند: «اهل هردو مجلس مشغول عمل خیر هستند، ولی خداوند مرا معلم مبعوث کرده است»، آنگاه در جلس</w:t>
      </w:r>
      <w:r w:rsidR="00895B2B">
        <w:rPr>
          <w:rFonts w:hint="cs"/>
          <w:rtl/>
        </w:rPr>
        <w:t>ۀ</w:t>
      </w:r>
      <w:r>
        <w:rPr>
          <w:rFonts w:hint="cs"/>
          <w:rtl/>
        </w:rPr>
        <w:t xml:space="preserve"> علمی شرکت کردند</w:t>
      </w:r>
      <w:r w:rsidR="008D131D" w:rsidRPr="008D131D">
        <w:rPr>
          <w:rFonts w:hint="cs"/>
          <w:vertAlign w:val="superscript"/>
          <w:rtl/>
        </w:rPr>
        <w:t>(</w:t>
      </w:r>
      <w:r w:rsidR="008D131D" w:rsidRPr="008D131D">
        <w:rPr>
          <w:rStyle w:val="FootnoteReference"/>
          <w:rtl/>
        </w:rPr>
        <w:footnoteReference w:id="384"/>
      </w:r>
      <w:r w:rsidR="008D131D" w:rsidRPr="008D131D">
        <w:rPr>
          <w:rFonts w:hint="cs"/>
          <w:vertAlign w:val="superscript"/>
          <w:rtl/>
        </w:rPr>
        <w:t>)</w:t>
      </w:r>
      <w:r>
        <w:rPr>
          <w:rFonts w:hint="cs"/>
          <w:rtl/>
        </w:rPr>
        <w:t>.</w:t>
      </w:r>
    </w:p>
    <w:p w:rsidR="003F10A1" w:rsidRDefault="003F10A1" w:rsidP="00AF1282">
      <w:pPr>
        <w:pStyle w:val="a5"/>
        <w:rPr>
          <w:rtl/>
        </w:rPr>
      </w:pPr>
      <w:r>
        <w:rPr>
          <w:rFonts w:hint="cs"/>
          <w:rtl/>
        </w:rPr>
        <w:t>طرح مباحث دقیق و ریز علمی را که عامه مردم از آن سر درنیاورند، در این جلسات نمی‌پسندیدند. چنانکه یک روز در مجلس صحابه کرام، روی مسئله تقدیر بحث و گفتگو می‌شد،</w:t>
      </w:r>
      <w:r w:rsidR="00A23348">
        <w:rPr>
          <w:rFonts w:hint="cs"/>
          <w:rtl/>
        </w:rPr>
        <w:t xml:space="preserve"> </w:t>
      </w:r>
      <w:r w:rsidR="0079112F">
        <w:rPr>
          <w:rFonts w:hint="cs"/>
          <w:rtl/>
        </w:rPr>
        <w:t>آن‌حضرت</w:t>
      </w:r>
      <w:r w:rsidR="00A23348">
        <w:rPr>
          <w:rFonts w:hint="cs"/>
          <w:rtl/>
        </w:rPr>
        <w:t xml:space="preserve"> </w:t>
      </w:r>
      <w:r>
        <w:rPr>
          <w:rFonts w:hint="cs"/>
          <w:rtl/>
        </w:rPr>
        <w:t>شنیدند و از حجره بیرون آمدند، در حالی که رخسار مبارک از خشم به قدری قرمز شده بود که گویا دانه‌های انار بر رخسار‌شان فشرده شده است. آنگاه خطاب به صحابه فرمودند:</w:t>
      </w:r>
    </w:p>
    <w:p w:rsidR="003F10A1" w:rsidRDefault="003F10A1" w:rsidP="00AF1282">
      <w:pPr>
        <w:pStyle w:val="a5"/>
        <w:rPr>
          <w:rtl/>
        </w:rPr>
      </w:pPr>
      <w:r>
        <w:rPr>
          <w:rFonts w:hint="cs"/>
          <w:rtl/>
        </w:rPr>
        <w:t xml:space="preserve">«آیا شما برای این آفریده شده‌اید تا با قرآن مجادله کنید؟ </w:t>
      </w:r>
      <w:r w:rsidR="00DC46AB">
        <w:rPr>
          <w:rFonts w:hint="cs"/>
          <w:rtl/>
        </w:rPr>
        <w:t>ا</w:t>
      </w:r>
      <w:r>
        <w:rPr>
          <w:rFonts w:hint="cs"/>
          <w:rtl/>
        </w:rPr>
        <w:t>مت‌های پیشین بر اثر طرح همین مسایل هلاک و نابود شدند»</w:t>
      </w:r>
      <w:r w:rsidR="008D131D" w:rsidRPr="008D131D">
        <w:rPr>
          <w:rFonts w:hint="cs"/>
          <w:vertAlign w:val="superscript"/>
          <w:rtl/>
        </w:rPr>
        <w:t>(</w:t>
      </w:r>
      <w:r w:rsidR="008D131D" w:rsidRPr="008D131D">
        <w:rPr>
          <w:rStyle w:val="FootnoteReference"/>
          <w:rtl/>
        </w:rPr>
        <w:footnoteReference w:id="385"/>
      </w:r>
      <w:r w:rsidR="008D131D" w:rsidRPr="008D131D">
        <w:rPr>
          <w:rFonts w:hint="cs"/>
          <w:vertAlign w:val="superscript"/>
          <w:rtl/>
        </w:rPr>
        <w:t>)</w:t>
      </w:r>
      <w:r>
        <w:rPr>
          <w:rFonts w:hint="cs"/>
          <w:rtl/>
        </w:rPr>
        <w:t>.</w:t>
      </w:r>
    </w:p>
    <w:p w:rsidR="003F10A1" w:rsidRDefault="003F10A1" w:rsidP="00AF1282">
      <w:pPr>
        <w:pStyle w:val="a5"/>
        <w:rPr>
          <w:rtl/>
        </w:rPr>
      </w:pPr>
      <w:r>
        <w:rPr>
          <w:rFonts w:hint="cs"/>
          <w:rtl/>
        </w:rPr>
        <w:t>یکی از اهداف این مجالس این بود که در آنچه صحابه باهم اختلاف نظر پیدا می‌کردند</w:t>
      </w:r>
      <w:r w:rsidR="00A23348">
        <w:rPr>
          <w:rFonts w:hint="cs"/>
          <w:rtl/>
        </w:rPr>
        <w:t xml:space="preserve"> </w:t>
      </w:r>
      <w:r w:rsidR="0079112F">
        <w:rPr>
          <w:rFonts w:hint="cs"/>
          <w:rtl/>
        </w:rPr>
        <w:t>آن‌حضرت</w:t>
      </w:r>
      <w:r w:rsidR="008C6189" w:rsidRPr="008C6189">
        <w:rPr>
          <w:rFonts w:cs="CTraditional Arabic" w:hint="cs"/>
          <w:rtl/>
        </w:rPr>
        <w:t>ج</w:t>
      </w:r>
      <w:r>
        <w:rPr>
          <w:rFonts w:hint="cs"/>
          <w:rtl/>
        </w:rPr>
        <w:t xml:space="preserve"> میان آن‌ها قضاوت و داوری کنند. مثلاً شهرت‌طلبی و جاه‌طلبی با اخلاص منافی تلقی می‌شدند. چنانکه دو نفر در مجلس رسول اکرم </w:t>
      </w:r>
      <w:r w:rsidR="008C6189" w:rsidRPr="008C6189">
        <w:rPr>
          <w:rFonts w:cs="CTraditional Arabic" w:hint="cs"/>
          <w:rtl/>
        </w:rPr>
        <w:t>ج</w:t>
      </w:r>
      <w:r>
        <w:rPr>
          <w:rFonts w:hint="cs"/>
          <w:rtl/>
        </w:rPr>
        <w:t xml:space="preserve"> در این مسأله باهم گفتگو کردند. یکی اظهار داشت: اگر با دشمن مبارزه کنیم و شخصی به</w:t>
      </w:r>
      <w:r w:rsidR="00DC46AB">
        <w:rPr>
          <w:rFonts w:hint="cs"/>
          <w:rtl/>
        </w:rPr>
        <w:t>‌</w:t>
      </w:r>
      <w:r>
        <w:rPr>
          <w:rFonts w:hint="cs"/>
          <w:rtl/>
        </w:rPr>
        <w:t>طور فخر اعلام کند، من جوان غِفاری هستم و با پرتاب نیزه مبارز بطلبد، نظر تو در این باره چیست؟ مخاطب جواب داد؟ هیچ ثوابی به او نخواهد رسید. نفر سوم اظهار داشت: به نظر من هیچ اشکالی ندارد، در این مورد هردو باهم به بحث و اختلاف نظر پرداختند.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گفتگوی آن دو را شنید و فرمود: میان ثواب و شهرت هیچ تضادی وجود ندارد</w:t>
      </w:r>
      <w:r w:rsidR="008D131D" w:rsidRPr="008D131D">
        <w:rPr>
          <w:rFonts w:hint="cs"/>
          <w:vertAlign w:val="superscript"/>
          <w:rtl/>
        </w:rPr>
        <w:t>(</w:t>
      </w:r>
      <w:r w:rsidR="008D131D" w:rsidRPr="008D131D">
        <w:rPr>
          <w:rStyle w:val="FootnoteReference"/>
          <w:rtl/>
        </w:rPr>
        <w:footnoteReference w:id="386"/>
      </w:r>
      <w:r w:rsidR="008D131D" w:rsidRPr="008D131D">
        <w:rPr>
          <w:rFonts w:hint="cs"/>
          <w:vertAlign w:val="superscript"/>
          <w:rtl/>
        </w:rPr>
        <w:t>)</w:t>
      </w:r>
      <w:r>
        <w:rPr>
          <w:rFonts w:hint="cs"/>
          <w:rtl/>
        </w:rPr>
        <w:t>.</w:t>
      </w:r>
    </w:p>
    <w:p w:rsidR="003F10A1" w:rsidRPr="009A12B5" w:rsidRDefault="003F10A1" w:rsidP="00AF1282">
      <w:pPr>
        <w:pStyle w:val="a5"/>
        <w:rPr>
          <w:spacing w:val="-4"/>
          <w:rtl/>
        </w:rPr>
      </w:pPr>
      <w:r w:rsidRPr="009A12B5">
        <w:rPr>
          <w:rFonts w:hint="cs"/>
          <w:spacing w:val="-4"/>
          <w:rtl/>
        </w:rPr>
        <w:t xml:space="preserve">عموماً مردم چنین می‌پنداشتند که تقدیر عبارت است از معطل‌کردن نیروهای عملی و آنچه در تقدیر نوشته شده به هیچ وجه محو نمی‌شود. لیکن رسول اکرم </w:t>
      </w:r>
      <w:r w:rsidR="008C6189" w:rsidRPr="009A12B5">
        <w:rPr>
          <w:rFonts w:cs="CTraditional Arabic" w:hint="cs"/>
          <w:spacing w:val="-4"/>
          <w:rtl/>
        </w:rPr>
        <w:t>ج</w:t>
      </w:r>
      <w:r w:rsidRPr="009A12B5">
        <w:rPr>
          <w:rFonts w:hint="cs"/>
          <w:spacing w:val="-4"/>
          <w:rtl/>
        </w:rPr>
        <w:t xml:space="preserve"> در مجلسی که به طور اتفاقی منعقد شده بود، این نظریه را رد کردند و فرمودند: «خود اعمال آدمی تقدیراند و خداوند آدمی را به هر عملی که توفیق می‌دهد، همان تقدیر وی است».</w:t>
      </w:r>
    </w:p>
    <w:p w:rsidR="003F10A1" w:rsidRDefault="003F10A1" w:rsidP="00AF1282">
      <w:pPr>
        <w:pStyle w:val="a5"/>
        <w:rPr>
          <w:rtl/>
        </w:rPr>
      </w:pPr>
      <w:r>
        <w:rPr>
          <w:rFonts w:hint="cs"/>
          <w:rtl/>
        </w:rPr>
        <w:t>لذا توکل به معنای معطل‌کردن نیروهای عملی نیست. چنانکه صحابه کرام در تشییع جنازه‌ای شرکت کرده بودند.</w:t>
      </w:r>
      <w:r w:rsidR="00A23348">
        <w:rPr>
          <w:rFonts w:hint="cs"/>
          <w:rtl/>
        </w:rPr>
        <w:t xml:space="preserve"> </w:t>
      </w:r>
      <w:r w:rsidR="0079112F">
        <w:rPr>
          <w:rFonts w:hint="cs"/>
          <w:rtl/>
        </w:rPr>
        <w:t>آن‌حضرت</w:t>
      </w:r>
      <w:r w:rsidR="00A23348">
        <w:rPr>
          <w:rFonts w:hint="cs"/>
          <w:rtl/>
        </w:rPr>
        <w:t xml:space="preserve"> </w:t>
      </w:r>
      <w:r>
        <w:rPr>
          <w:rFonts w:hint="cs"/>
          <w:rtl/>
        </w:rPr>
        <w:t>نیز تشریف آوردند. اصحاب گرداگرد ایشان جمع شدند. در دست مبارک ایشان شمشیر کوچکی قرار داشت که با آن شروع به حفر زمین کردند. آنگاه فرمودند:</w:t>
      </w:r>
    </w:p>
    <w:p w:rsidR="003F10A1" w:rsidRDefault="003F10A1" w:rsidP="00AF1282">
      <w:pPr>
        <w:pStyle w:val="a5"/>
        <w:rPr>
          <w:rtl/>
        </w:rPr>
      </w:pPr>
      <w:r>
        <w:rPr>
          <w:rFonts w:hint="cs"/>
          <w:rtl/>
        </w:rPr>
        <w:t>«هرکدام از شما جایگاهش در بهشت و یا در دوزخ نوشته شده است».</w:t>
      </w:r>
    </w:p>
    <w:p w:rsidR="003F10A1" w:rsidRDefault="003F10A1" w:rsidP="00AF1282">
      <w:pPr>
        <w:pStyle w:val="a5"/>
        <w:rPr>
          <w:rtl/>
        </w:rPr>
      </w:pPr>
      <w:r>
        <w:rPr>
          <w:rFonts w:hint="cs"/>
          <w:rtl/>
        </w:rPr>
        <w:t>یکی از آن میان اظهار داشت: پس در این صورت ما بر تقدیر خود توکل کرده اعمال را ترک می‌کنیم. هرکس سعادتمند باشد از سعادتمندان و هرکس از اهل شقاوت باشد جزو بدبختان خود به خود به حساب می‌آید.</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3F10A1" w:rsidRDefault="003F10A1" w:rsidP="00AF1282">
      <w:pPr>
        <w:pStyle w:val="a5"/>
        <w:rPr>
          <w:rtl/>
        </w:rPr>
      </w:pPr>
      <w:r>
        <w:rPr>
          <w:rFonts w:hint="cs"/>
          <w:rtl/>
        </w:rPr>
        <w:t>«سعادتمند کسانی هستند که به آنان توفیق اعمال اهل سعادت داده می‌شود و بدبخت کسانی هستند که برای آن‌ها اسباب انجام اعمال اهل شقاوت فراهم شود»</w:t>
      </w:r>
      <w:r w:rsidR="008D131D" w:rsidRPr="008D131D">
        <w:rPr>
          <w:rFonts w:hint="cs"/>
          <w:vertAlign w:val="superscript"/>
          <w:rtl/>
        </w:rPr>
        <w:t>(</w:t>
      </w:r>
      <w:r w:rsidR="008D131D" w:rsidRPr="008D131D">
        <w:rPr>
          <w:rStyle w:val="FootnoteReference"/>
          <w:rtl/>
        </w:rPr>
        <w:footnoteReference w:id="387"/>
      </w:r>
      <w:r w:rsidR="008D131D" w:rsidRPr="008D131D">
        <w:rPr>
          <w:rFonts w:hint="cs"/>
          <w:vertAlign w:val="superscript"/>
          <w:rtl/>
        </w:rPr>
        <w:t>)</w:t>
      </w:r>
      <w:r>
        <w:rPr>
          <w:rFonts w:hint="cs"/>
          <w:rtl/>
        </w:rPr>
        <w:t>.</w:t>
      </w:r>
    </w:p>
    <w:p w:rsidR="003F10A1" w:rsidRDefault="003F10A1" w:rsidP="00E345E7">
      <w:pPr>
        <w:pStyle w:val="a0"/>
        <w:keepNext/>
        <w:widowControl w:val="0"/>
        <w:spacing w:after="0"/>
        <w:jc w:val="both"/>
        <w:rPr>
          <w:rtl/>
        </w:rPr>
      </w:pPr>
      <w:bookmarkStart w:id="592" w:name="_Toc293494812"/>
      <w:bookmarkStart w:id="593" w:name="_Toc293496974"/>
      <w:bookmarkStart w:id="594" w:name="_Toc348629028"/>
      <w:bookmarkStart w:id="595" w:name="_Toc470210378"/>
      <w:r>
        <w:rPr>
          <w:rFonts w:hint="cs"/>
          <w:rtl/>
        </w:rPr>
        <w:t xml:space="preserve">لطف و صفا در </w:t>
      </w:r>
      <w:r w:rsidRPr="003D29F6">
        <w:rPr>
          <w:rFonts w:hint="cs"/>
          <w:rtl/>
        </w:rPr>
        <w:t>مجالس</w:t>
      </w:r>
      <w:bookmarkEnd w:id="592"/>
      <w:bookmarkEnd w:id="593"/>
      <w:bookmarkEnd w:id="594"/>
      <w:bookmarkEnd w:id="595"/>
    </w:p>
    <w:p w:rsidR="003F10A1" w:rsidRDefault="003F10A1" w:rsidP="00AF1282">
      <w:pPr>
        <w:pStyle w:val="a5"/>
        <w:rPr>
          <w:rtl/>
        </w:rPr>
      </w:pPr>
      <w:r>
        <w:rPr>
          <w:rFonts w:hint="cs"/>
          <w:rtl/>
        </w:rPr>
        <w:t>با وجود این که در این مجالس فقط سخنان مربوط به هدایت، ارشاد، اخلاق و تزکیه نفوس مطرح می‌شد و صحابه کرام در محضر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چنان آرام و ساکت می‌نشستند، </w:t>
      </w:r>
      <w:r w:rsidRPr="009A12B5">
        <w:rPr>
          <w:rFonts w:hint="cs"/>
          <w:rtl/>
        </w:rPr>
        <w:t>«</w:t>
      </w:r>
      <w:r w:rsidRPr="00127F77">
        <w:rPr>
          <w:rStyle w:val="Char3"/>
          <w:rFonts w:hint="cs"/>
          <w:rtl/>
        </w:rPr>
        <w:t>كأن الطير فوق رؤ</w:t>
      </w:r>
      <w:r w:rsidR="00FA1CC7">
        <w:rPr>
          <w:rStyle w:val="Char3"/>
          <w:rFonts w:hint="cs"/>
          <w:rtl/>
        </w:rPr>
        <w:t>و</w:t>
      </w:r>
      <w:r w:rsidRPr="00127F77">
        <w:rPr>
          <w:rStyle w:val="Char3"/>
          <w:rFonts w:hint="cs"/>
          <w:rtl/>
        </w:rPr>
        <w:t>سهم</w:t>
      </w:r>
      <w:r w:rsidRPr="009A12B5">
        <w:rPr>
          <w:rFonts w:hint="cs"/>
          <w:rtl/>
        </w:rPr>
        <w:t>»</w:t>
      </w:r>
      <w:r>
        <w:rPr>
          <w:rFonts w:hint="cs"/>
          <w:rtl/>
        </w:rPr>
        <w:t xml:space="preserve"> (گویا بالای سرشان پرندگان نشسته‌اند) بازهم این مجالس از مزاح و لطف خالی نبودند. یک روز</w:t>
      </w:r>
      <w:r w:rsidR="00A23348">
        <w:rPr>
          <w:rFonts w:hint="cs"/>
          <w:rtl/>
        </w:rPr>
        <w:t xml:space="preserve"> </w:t>
      </w:r>
      <w:r w:rsidR="0079112F">
        <w:rPr>
          <w:rFonts w:hint="cs"/>
          <w:rtl/>
        </w:rPr>
        <w:t>آن‌حضرت</w:t>
      </w:r>
      <w:r w:rsidR="00A23348">
        <w:rPr>
          <w:rFonts w:hint="cs"/>
          <w:rtl/>
        </w:rPr>
        <w:t xml:space="preserve"> </w:t>
      </w:r>
      <w:r>
        <w:rPr>
          <w:rFonts w:hint="cs"/>
          <w:rtl/>
        </w:rPr>
        <w:t>در یکی از مجالس خویش فرمودند: «در بهشت شخصی به بارگاه خداوند درخواست زراعت و کشاورزی می‌کند. خداوند به او می‌گوید: آیا هنوز آرزوهایت برآورده نشده‌اند؟ او می‌گویدک آری، لیکن من می‌خواهم فوراً بذر بکارم و حالا هم از آن محصول برداشت کنم. چنانکه فوراً بذر می‌کارد و در همان حال دانه‌ها سبز شده، رشد می‌کنند و آماده برداشت می‌شوند».</w:t>
      </w:r>
    </w:p>
    <w:p w:rsidR="003F10A1" w:rsidRDefault="003F10A1" w:rsidP="00AF1282">
      <w:pPr>
        <w:pStyle w:val="a5"/>
        <w:rPr>
          <w:rtl/>
        </w:rPr>
      </w:pPr>
      <w:r>
        <w:rPr>
          <w:rFonts w:hint="cs"/>
          <w:rtl/>
        </w:rPr>
        <w:t>یکی از بادیه‌نشینیان که در آنجا حضور داشت، اظهار داشت: این سعادت فقط نصب قریشی‌ها و یا انصار می‌شود که کشاورز و زراعت‌پیشه‌اند. ما که اهل زراعت نیستیم،</w:t>
      </w:r>
      <w:r w:rsidR="00A23348">
        <w:rPr>
          <w:rFonts w:hint="cs"/>
          <w:rtl/>
        </w:rPr>
        <w:t xml:space="preserve"> </w:t>
      </w:r>
      <w:r w:rsidR="0079112F">
        <w:rPr>
          <w:rFonts w:hint="cs"/>
          <w:rtl/>
        </w:rPr>
        <w:t>آن‌حضرت</w:t>
      </w:r>
      <w:r w:rsidR="00A23348">
        <w:rPr>
          <w:rFonts w:hint="cs"/>
          <w:rtl/>
        </w:rPr>
        <w:t xml:space="preserve"> </w:t>
      </w:r>
      <w:r>
        <w:rPr>
          <w:rFonts w:hint="cs"/>
          <w:rtl/>
        </w:rPr>
        <w:t>از این گفت</w:t>
      </w:r>
      <w:r w:rsidR="00895B2B">
        <w:rPr>
          <w:rFonts w:hint="cs"/>
          <w:rtl/>
        </w:rPr>
        <w:t>ۀ</w:t>
      </w:r>
      <w:r>
        <w:rPr>
          <w:rFonts w:hint="cs"/>
          <w:rtl/>
        </w:rPr>
        <w:t xml:space="preserve"> او خندیدند</w:t>
      </w:r>
      <w:r w:rsidR="008D131D" w:rsidRPr="008D131D">
        <w:rPr>
          <w:rFonts w:hint="cs"/>
          <w:vertAlign w:val="superscript"/>
          <w:rtl/>
        </w:rPr>
        <w:t>(</w:t>
      </w:r>
      <w:r w:rsidR="008D131D" w:rsidRPr="008D131D">
        <w:rPr>
          <w:rStyle w:val="FootnoteReference"/>
          <w:rtl/>
        </w:rPr>
        <w:footnoteReference w:id="388"/>
      </w:r>
      <w:r w:rsidR="008D131D" w:rsidRPr="008D131D">
        <w:rPr>
          <w:rFonts w:hint="cs"/>
          <w:vertAlign w:val="superscript"/>
          <w:rtl/>
        </w:rPr>
        <w:t>)</w:t>
      </w:r>
      <w:r>
        <w:rPr>
          <w:rFonts w:hint="cs"/>
          <w:rtl/>
        </w:rPr>
        <w:t>.</w:t>
      </w:r>
    </w:p>
    <w:p w:rsidR="003F10A1" w:rsidRDefault="003F10A1" w:rsidP="00AF1282">
      <w:pPr>
        <w:pStyle w:val="a5"/>
        <w:rPr>
          <w:rtl/>
        </w:rPr>
      </w:pPr>
      <w:r>
        <w:rPr>
          <w:rFonts w:hint="cs"/>
          <w:rtl/>
        </w:rPr>
        <w:t>یک بار یکی از اصحاب به محضر ایشان حاضر شد و اظهار داشت: من هلاک شدم.</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فرمودند: چه شده است؟ گفت: در ماه مبارک رمضان در روز با همسرم همبستر شدم. فرمودند: یک غلام </w:t>
      </w:r>
      <w:r w:rsidR="002E6DDB">
        <w:rPr>
          <w:rFonts w:hint="cs"/>
          <w:rtl/>
        </w:rPr>
        <w:t>آ</w:t>
      </w:r>
      <w:r>
        <w:rPr>
          <w:rFonts w:hint="cs"/>
          <w:rtl/>
        </w:rPr>
        <w:t>زاد کن. او عرض کرد: من یک فرد بیچاره‌ای هستم، غلام از کجا آورم.</w:t>
      </w:r>
      <w:r w:rsidR="00A23348">
        <w:rPr>
          <w:rFonts w:hint="cs"/>
          <w:rtl/>
        </w:rPr>
        <w:t xml:space="preserve"> </w:t>
      </w:r>
      <w:r w:rsidR="0079112F">
        <w:rPr>
          <w:rFonts w:hint="cs"/>
          <w:rtl/>
        </w:rPr>
        <w:t>آن‌حضرت</w:t>
      </w:r>
      <w:r w:rsidR="00A23348">
        <w:rPr>
          <w:rFonts w:hint="cs"/>
          <w:rtl/>
        </w:rPr>
        <w:t xml:space="preserve"> </w:t>
      </w:r>
      <w:r>
        <w:rPr>
          <w:rFonts w:hint="cs"/>
          <w:rtl/>
        </w:rPr>
        <w:t>فرمودند: دو ماه روزه بگیر. گفت: توان این را ندارم. فرمودند: به شصت مسکین طعام بده. اظهار داشت: در توانم نیست. اتفاقاً شخصی در همین حال یک سبد خرما آورد و به</w:t>
      </w:r>
      <w:r w:rsidR="00A23348">
        <w:rPr>
          <w:rFonts w:hint="cs"/>
          <w:rtl/>
        </w:rPr>
        <w:t xml:space="preserve"> </w:t>
      </w:r>
      <w:r w:rsidR="0079112F">
        <w:rPr>
          <w:rFonts w:hint="cs"/>
          <w:rtl/>
        </w:rPr>
        <w:t>آن‌حضرت</w:t>
      </w:r>
      <w:r w:rsidR="00A23348">
        <w:rPr>
          <w:rFonts w:hint="cs"/>
          <w:rtl/>
        </w:rPr>
        <w:t xml:space="preserve"> </w:t>
      </w:r>
      <w:r>
        <w:rPr>
          <w:rFonts w:hint="cs"/>
          <w:rtl/>
        </w:rPr>
        <w:t>تقدیم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این خرما را بگیر و میان فقرا تقسیم کن. وی اظهار داشت: سوگند به آن ذاتی که تو را به عنوان پیامبر مبعوث کرده که در تمام مدینه احدی از من فقیرتر نیست.</w:t>
      </w:r>
      <w:r w:rsidR="00A23348">
        <w:rPr>
          <w:rFonts w:hint="cs"/>
          <w:rtl/>
        </w:rPr>
        <w:t xml:space="preserve"> </w:t>
      </w:r>
      <w:r w:rsidR="0079112F">
        <w:rPr>
          <w:rFonts w:hint="cs"/>
          <w:rtl/>
        </w:rPr>
        <w:t>آن‌حضرت</w:t>
      </w:r>
      <w:r w:rsidR="00A23348">
        <w:rPr>
          <w:rFonts w:hint="cs"/>
          <w:rtl/>
        </w:rPr>
        <w:t xml:space="preserve"> </w:t>
      </w:r>
      <w:r>
        <w:rPr>
          <w:rFonts w:hint="cs"/>
          <w:rtl/>
        </w:rPr>
        <w:t>بدون اختیار خندیدند و فرمودند: خوبست، پس خودت بخور</w:t>
      </w:r>
      <w:r w:rsidR="008D131D" w:rsidRPr="008D131D">
        <w:rPr>
          <w:rFonts w:hint="cs"/>
          <w:vertAlign w:val="superscript"/>
          <w:rtl/>
        </w:rPr>
        <w:t>(</w:t>
      </w:r>
      <w:r w:rsidR="008D131D" w:rsidRPr="008D131D">
        <w:rPr>
          <w:rStyle w:val="FootnoteReference"/>
          <w:rtl/>
        </w:rPr>
        <w:footnoteReference w:id="389"/>
      </w:r>
      <w:r w:rsidR="008D131D" w:rsidRPr="008D131D">
        <w:rPr>
          <w:rFonts w:hint="cs"/>
          <w:vertAlign w:val="superscript"/>
          <w:rtl/>
        </w:rPr>
        <w:t>)</w:t>
      </w:r>
      <w:r>
        <w:rPr>
          <w:rFonts w:hint="cs"/>
          <w:rtl/>
        </w:rPr>
        <w:t>.</w:t>
      </w:r>
    </w:p>
    <w:p w:rsidR="003F10A1" w:rsidRPr="003D29F6" w:rsidRDefault="003F10A1" w:rsidP="00E345E7">
      <w:pPr>
        <w:pStyle w:val="a0"/>
        <w:keepNext/>
        <w:spacing w:after="0"/>
        <w:jc w:val="both"/>
        <w:rPr>
          <w:rtl/>
        </w:rPr>
      </w:pPr>
      <w:bookmarkStart w:id="596" w:name="_Toc293494813"/>
      <w:bookmarkStart w:id="597" w:name="_Toc293496975"/>
      <w:bookmarkStart w:id="598" w:name="_Toc348629029"/>
      <w:bookmarkStart w:id="599" w:name="_Toc470210379"/>
      <w:r>
        <w:rPr>
          <w:rFonts w:hint="cs"/>
          <w:rtl/>
        </w:rPr>
        <w:t>فیض صحبت</w:t>
      </w:r>
      <w:bookmarkEnd w:id="596"/>
      <w:bookmarkEnd w:id="597"/>
      <w:bookmarkEnd w:id="598"/>
      <w:bookmarkEnd w:id="599"/>
    </w:p>
    <w:p w:rsidR="003F10A1" w:rsidRDefault="003F10A1" w:rsidP="00AF1282">
      <w:pPr>
        <w:pStyle w:val="a5"/>
        <w:rPr>
          <w:rtl/>
        </w:rPr>
      </w:pPr>
      <w:r>
        <w:rPr>
          <w:rFonts w:hint="cs"/>
          <w:rtl/>
        </w:rPr>
        <w:t>یک بار حضرت ابوهریره عرض کرد: هرگاه ما در محضر مبارک شما هستیم، دنیا را هیچ دانسته و فراموش می‌کنیم، ولی هرگاه به خانه می‌رویم و در کنار زن و فرزند قرار می‌گیریم، آن حال ما عوض می‌شود.</w:t>
      </w:r>
      <w:r w:rsidR="00A23348">
        <w:rPr>
          <w:rFonts w:hint="cs"/>
          <w:rtl/>
        </w:rPr>
        <w:t xml:space="preserve"> </w:t>
      </w:r>
      <w:r w:rsidR="0079112F">
        <w:rPr>
          <w:rFonts w:hint="cs"/>
          <w:rtl/>
        </w:rPr>
        <w:t>آن‌حضرت</w:t>
      </w:r>
      <w:r w:rsidR="00A23348">
        <w:rPr>
          <w:rFonts w:hint="cs"/>
          <w:rtl/>
        </w:rPr>
        <w:t xml:space="preserve"> </w:t>
      </w:r>
      <w:r>
        <w:rPr>
          <w:rFonts w:hint="cs"/>
          <w:rtl/>
        </w:rPr>
        <w:t>فرمودند: اگر همیشه در آن حال بودید فرشتگان به زیارت شما می‌آمدند</w:t>
      </w:r>
      <w:r w:rsidR="008D131D" w:rsidRPr="008D131D">
        <w:rPr>
          <w:rFonts w:hint="cs"/>
          <w:vertAlign w:val="superscript"/>
          <w:rtl/>
        </w:rPr>
        <w:t>(</w:t>
      </w:r>
      <w:r w:rsidR="008D131D" w:rsidRPr="008D131D">
        <w:rPr>
          <w:rStyle w:val="FootnoteReference"/>
          <w:rtl/>
        </w:rPr>
        <w:footnoteReference w:id="390"/>
      </w:r>
      <w:r w:rsidR="008D131D" w:rsidRPr="008D131D">
        <w:rPr>
          <w:rFonts w:hint="cs"/>
          <w:vertAlign w:val="superscript"/>
          <w:rtl/>
        </w:rPr>
        <w:t>)</w:t>
      </w:r>
      <w:r>
        <w:rPr>
          <w:rFonts w:hint="cs"/>
          <w:rtl/>
        </w:rPr>
        <w:t>. یک بار حضرت حنظله حاضر شد و عرض کرد: یا رسول الله! منافق شده‌ام. زیرا هرگاه در محضر شما هستم و شما از دوزخ و بهشت تذکره می‌کنید، آن‌ها را در مقابل دیدگان خود احساس می‌کنم. لیکن وقتی به خانه می‌آیم آن‌ها را فراموش می‌کنم.</w:t>
      </w:r>
      <w:r w:rsidR="00A23348">
        <w:rPr>
          <w:rFonts w:hint="cs"/>
          <w:rtl/>
        </w:rPr>
        <w:t xml:space="preserve"> </w:t>
      </w:r>
      <w:r w:rsidR="0079112F">
        <w:rPr>
          <w:rFonts w:hint="cs"/>
          <w:rtl/>
        </w:rPr>
        <w:t>آن‌حضرت</w:t>
      </w:r>
      <w:r w:rsidR="00A23348">
        <w:rPr>
          <w:rFonts w:hint="cs"/>
          <w:rtl/>
        </w:rPr>
        <w:t xml:space="preserve"> </w:t>
      </w:r>
      <w:r>
        <w:rPr>
          <w:rFonts w:hint="cs"/>
          <w:rtl/>
        </w:rPr>
        <w:t>فرمودند: اگر در همه جا حال شما چنین بود فرشتگان با شما مصافحه می‌کردند</w:t>
      </w:r>
      <w:r w:rsidR="008D131D" w:rsidRPr="008D131D">
        <w:rPr>
          <w:rFonts w:hint="cs"/>
          <w:vertAlign w:val="superscript"/>
          <w:rtl/>
        </w:rPr>
        <w:t>(</w:t>
      </w:r>
      <w:r w:rsidR="008D131D" w:rsidRPr="008D131D">
        <w:rPr>
          <w:rStyle w:val="FootnoteReference"/>
          <w:rtl/>
        </w:rPr>
        <w:footnoteReference w:id="391"/>
      </w:r>
      <w:r w:rsidR="008D131D" w:rsidRPr="008D131D">
        <w:rPr>
          <w:rFonts w:hint="cs"/>
          <w:vertAlign w:val="superscript"/>
          <w:rtl/>
        </w:rPr>
        <w:t>)</w:t>
      </w:r>
      <w:r>
        <w:rPr>
          <w:rFonts w:hint="cs"/>
          <w:rtl/>
        </w:rPr>
        <w:t>.</w:t>
      </w:r>
    </w:p>
    <w:p w:rsidR="003F10A1" w:rsidRDefault="003F10A1" w:rsidP="00E345E7">
      <w:pPr>
        <w:pStyle w:val="a0"/>
        <w:keepNext/>
        <w:spacing w:after="0"/>
        <w:jc w:val="both"/>
        <w:rPr>
          <w:rtl/>
        </w:rPr>
      </w:pPr>
      <w:bookmarkStart w:id="600" w:name="_Toc293494814"/>
      <w:bookmarkStart w:id="601" w:name="_Toc293496976"/>
      <w:bookmarkStart w:id="602" w:name="_Toc348629030"/>
      <w:bookmarkStart w:id="603" w:name="_Toc470210380"/>
      <w:r>
        <w:rPr>
          <w:rFonts w:hint="cs"/>
          <w:rtl/>
        </w:rPr>
        <w:t>خطاب</w:t>
      </w:r>
      <w:r w:rsidR="00895B2B">
        <w:rPr>
          <w:rFonts w:hint="cs"/>
          <w:rtl/>
        </w:rPr>
        <w:t>ۀ</w:t>
      </w:r>
      <w:r>
        <w:rPr>
          <w:rFonts w:hint="cs"/>
          <w:rtl/>
        </w:rPr>
        <w:t xml:space="preserve"> </w:t>
      </w:r>
      <w:r w:rsidRPr="003D29F6">
        <w:rPr>
          <w:rFonts w:hint="cs"/>
          <w:rtl/>
        </w:rPr>
        <w:t>نبوی</w:t>
      </w:r>
      <w:bookmarkEnd w:id="600"/>
      <w:bookmarkEnd w:id="601"/>
      <w:bookmarkEnd w:id="602"/>
      <w:bookmarkEnd w:id="603"/>
    </w:p>
    <w:p w:rsidR="003F10A1" w:rsidRDefault="003F10A1" w:rsidP="00AF1282">
      <w:pPr>
        <w:pStyle w:val="a5"/>
        <w:rPr>
          <w:rtl/>
        </w:rPr>
      </w:pPr>
      <w:r>
        <w:rPr>
          <w:rFonts w:hint="cs"/>
          <w:rtl/>
        </w:rPr>
        <w:t xml:space="preserve">خطابه و سخنرانی یکی از عناصر مهم و لازم منصب نبوت است. روی همین اساس، هنگامی که خداوند متعال موسی </w:t>
      </w:r>
      <w:r>
        <w:rPr>
          <w:rFonts w:hint="cs"/>
        </w:rPr>
        <w:sym w:font="AGA Arabesque" w:char="F075"/>
      </w:r>
      <w:r>
        <w:rPr>
          <w:rFonts w:hint="cs"/>
          <w:rtl/>
        </w:rPr>
        <w:t xml:space="preserve"> را به عنوان پیامبر انتخاب کرد و نزد فرعون فرستاد، موسی این دعا را خواند:</w:t>
      </w:r>
    </w:p>
    <w:p w:rsidR="008E3178" w:rsidRPr="000E4FFE" w:rsidRDefault="008E3178" w:rsidP="009A12B5">
      <w:pPr>
        <w:pStyle w:val="ad"/>
        <w:rPr>
          <w:rFonts w:hAnsi="KFGQPC Uthmanic Script HAFS"/>
          <w:rtl/>
        </w:rPr>
      </w:pPr>
      <w:r>
        <w:rPr>
          <w:rFonts w:ascii="Traditional Arabic" w:hAnsi="Traditional Arabic" w:cs="Traditional Arabic"/>
          <w:rtl/>
        </w:rPr>
        <w:t>﴿</w:t>
      </w:r>
      <w:r w:rsidR="000E4FFE" w:rsidRPr="009A12B5">
        <w:rPr>
          <w:rFonts w:eastAsia="Calibri" w:hint="cs"/>
          <w:rtl/>
        </w:rPr>
        <w:t>وَٱحۡلُلۡ</w:t>
      </w:r>
      <w:r w:rsidR="000E4FFE" w:rsidRPr="009A12B5">
        <w:rPr>
          <w:rFonts w:eastAsia="Calibri"/>
          <w:rtl/>
        </w:rPr>
        <w:t xml:space="preserve"> عُقۡدَةٗ مِّن لِّسَانِي ٢٧</w:t>
      </w:r>
      <w:r w:rsidR="005D5643">
        <w:rPr>
          <w:rFonts w:eastAsia="Calibri"/>
          <w:rtl/>
        </w:rPr>
        <w:t xml:space="preserve"> </w:t>
      </w:r>
      <w:r w:rsidR="000E4FFE" w:rsidRPr="009A12B5">
        <w:rPr>
          <w:rFonts w:eastAsia="Calibri"/>
          <w:rtl/>
        </w:rPr>
        <w:t>يَفۡقَهُواْ قَوۡلِي ٢٨</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[طه: 27-28]</w:t>
      </w:r>
      <w:r w:rsidRPr="00895B2B">
        <w:rPr>
          <w:rStyle w:val="Char5"/>
          <w:rFonts w:hint="cs"/>
          <w:rtl/>
        </w:rPr>
        <w:t>.</w:t>
      </w:r>
    </w:p>
    <w:p w:rsidR="003F10A1" w:rsidRDefault="003F10A1" w:rsidP="009A12B5">
      <w:pPr>
        <w:pStyle w:val="ae"/>
        <w:rPr>
          <w:rtl/>
        </w:rPr>
      </w:pPr>
      <w:r>
        <w:rPr>
          <w:rFonts w:cs="Traditional Arabic" w:hint="cs"/>
          <w:rtl/>
        </w:rPr>
        <w:t>«</w:t>
      </w:r>
      <w:r w:rsidRPr="009A12B5">
        <w:rPr>
          <w:rFonts w:hint="cs"/>
          <w:rtl/>
        </w:rPr>
        <w:t>بار الها! گره از زبانم بگشا تا کلام مرا درک کنند</w:t>
      </w:r>
      <w:r>
        <w:rPr>
          <w:rFonts w:cs="Traditional Arabic" w:hint="cs"/>
          <w:rtl/>
        </w:rPr>
        <w:t>»</w:t>
      </w:r>
      <w:r>
        <w:rPr>
          <w:rFonts w:hint="cs"/>
          <w:rtl/>
        </w:rPr>
        <w:t>.</w:t>
      </w:r>
    </w:p>
    <w:p w:rsidR="003F10A1" w:rsidRDefault="003F10A1" w:rsidP="00AF1282">
      <w:pPr>
        <w:pStyle w:val="a5"/>
        <w:rPr>
          <w:rtl/>
        </w:rPr>
      </w:pPr>
      <w:r>
        <w:rPr>
          <w:rFonts w:hint="cs"/>
          <w:rtl/>
        </w:rPr>
        <w:t xml:space="preserve">ولی به رسول اکرم </w:t>
      </w:r>
      <w:r w:rsidR="008C6189" w:rsidRPr="008C6189">
        <w:rPr>
          <w:rFonts w:cs="CTraditional Arabic" w:hint="cs"/>
          <w:rtl/>
        </w:rPr>
        <w:t>ج</w:t>
      </w:r>
      <w:r>
        <w:rPr>
          <w:rFonts w:hint="cs"/>
          <w:rtl/>
        </w:rPr>
        <w:t xml:space="preserve"> این نعمت از بارگاه الهی به</w:t>
      </w:r>
      <w:r w:rsidR="002E6DDB">
        <w:rPr>
          <w:rFonts w:hint="cs"/>
          <w:rtl/>
        </w:rPr>
        <w:t>‌</w:t>
      </w:r>
      <w:r>
        <w:rPr>
          <w:rFonts w:hint="cs"/>
          <w:rtl/>
        </w:rPr>
        <w:t>طور کامل داده شده بود. چنانکه ایشان به</w:t>
      </w:r>
      <w:r w:rsidR="002E6DDB">
        <w:rPr>
          <w:rFonts w:hint="cs"/>
          <w:rtl/>
        </w:rPr>
        <w:t>‌</w:t>
      </w:r>
      <w:r>
        <w:rPr>
          <w:rFonts w:hint="cs"/>
          <w:rtl/>
        </w:rPr>
        <w:t>طور تحدیث و اظهار نعمت فرمودند:</w:t>
      </w:r>
    </w:p>
    <w:p w:rsidR="003F10A1" w:rsidRDefault="003F10A1" w:rsidP="00AF1282">
      <w:pPr>
        <w:pStyle w:val="a5"/>
        <w:rPr>
          <w:rtl/>
        </w:rPr>
      </w:pPr>
      <w:r w:rsidRPr="009A12B5">
        <w:rPr>
          <w:rFonts w:hint="cs"/>
          <w:rtl/>
        </w:rPr>
        <w:t>«</w:t>
      </w:r>
      <w:r w:rsidRPr="008A125B">
        <w:rPr>
          <w:rStyle w:val="Char7"/>
          <w:rFonts w:eastAsia="Calibri" w:hint="cs"/>
          <w:rtl/>
        </w:rPr>
        <w:t>أنا أفصح العرب</w:t>
      </w:r>
      <w:r w:rsidRPr="009A12B5">
        <w:rPr>
          <w:rFonts w:hint="cs"/>
          <w:rtl/>
        </w:rPr>
        <w:t>»</w:t>
      </w:r>
      <w:r w:rsidR="009A12B5">
        <w:rPr>
          <w:rFonts w:hint="cs"/>
          <w:rtl/>
        </w:rPr>
        <w:t>.</w:t>
      </w:r>
      <w:r>
        <w:rPr>
          <w:rFonts w:hint="cs"/>
          <w:rtl/>
        </w:rPr>
        <w:t xml:space="preserve"> «من فصیح‌ترین عرب هستم».</w:t>
      </w:r>
    </w:p>
    <w:p w:rsidR="003F10A1" w:rsidRDefault="003F10A1" w:rsidP="00AF1282">
      <w:pPr>
        <w:pStyle w:val="a5"/>
        <w:rPr>
          <w:rtl/>
        </w:rPr>
      </w:pPr>
      <w:r w:rsidRPr="009A12B5">
        <w:rPr>
          <w:rFonts w:hint="cs"/>
          <w:rtl/>
        </w:rPr>
        <w:t>«</w:t>
      </w:r>
      <w:r w:rsidRPr="008A125B">
        <w:rPr>
          <w:rStyle w:val="Char7"/>
          <w:rFonts w:eastAsia="Calibri" w:hint="cs"/>
          <w:rtl/>
        </w:rPr>
        <w:t>بعثت بجوامع الكلم</w:t>
      </w:r>
      <w:r w:rsidRPr="009A12B5">
        <w:rPr>
          <w:rFonts w:hint="cs"/>
          <w:rtl/>
        </w:rPr>
        <w:t>»</w:t>
      </w:r>
      <w:r w:rsidR="009A12B5">
        <w:rPr>
          <w:rFonts w:hint="cs"/>
          <w:rtl/>
        </w:rPr>
        <w:t>.</w:t>
      </w:r>
      <w:r>
        <w:rPr>
          <w:rFonts w:hint="cs"/>
          <w:rtl/>
        </w:rPr>
        <w:t xml:space="preserve"> «با سخنان جامع و کامل مبعوث شده‌ام».</w:t>
      </w:r>
    </w:p>
    <w:p w:rsidR="003F10A1" w:rsidRDefault="003F10A1" w:rsidP="00AF1282">
      <w:pPr>
        <w:pStyle w:val="a5"/>
        <w:rPr>
          <w:rtl/>
        </w:rPr>
      </w:pPr>
      <w:r>
        <w:rPr>
          <w:rFonts w:hint="cs"/>
          <w:rtl/>
        </w:rPr>
        <w:t>هر قبیله‌ای از اعراب مدعی فصاحت و بلاغت بود، اما از میان تمام اعراب دو</w:t>
      </w:r>
      <w:r w:rsidR="00C11DDC">
        <w:rPr>
          <w:rFonts w:hint="cs"/>
          <w:rtl/>
        </w:rPr>
        <w:t xml:space="preserve"> قبیلۀ </w:t>
      </w:r>
      <w:r>
        <w:rPr>
          <w:rFonts w:hint="cs"/>
          <w:rtl/>
        </w:rPr>
        <w:t>«قریش» و «بنوهوازن» در این وصف ممتاز بودند. قریش،</w:t>
      </w:r>
      <w:r w:rsidR="00C11DDC">
        <w:rPr>
          <w:rFonts w:hint="cs"/>
          <w:rtl/>
        </w:rPr>
        <w:t xml:space="preserve"> قبیلۀ </w:t>
      </w:r>
      <w:r>
        <w:rPr>
          <w:rFonts w:hint="cs"/>
          <w:rtl/>
        </w:rPr>
        <w:t xml:space="preserve">رسول اکرم </w:t>
      </w:r>
      <w:r w:rsidR="008C6189" w:rsidRPr="008C6189">
        <w:rPr>
          <w:rFonts w:cs="CTraditional Arabic" w:hint="cs"/>
          <w:rtl/>
        </w:rPr>
        <w:t>ج</w:t>
      </w:r>
      <w:r>
        <w:rPr>
          <w:rFonts w:hint="cs"/>
          <w:rtl/>
        </w:rPr>
        <w:t xml:space="preserve"> بود و در بنوهوازن در خردسالی پرورش یافته بود. به همین جهت فرمودند: </w:t>
      </w:r>
      <w:r w:rsidRPr="009A12B5">
        <w:rPr>
          <w:rFonts w:hint="cs"/>
          <w:rtl/>
        </w:rPr>
        <w:t>«</w:t>
      </w:r>
      <w:r w:rsidRPr="008A125B">
        <w:rPr>
          <w:rStyle w:val="Char7"/>
          <w:rFonts w:eastAsia="Calibri" w:hint="cs"/>
          <w:rtl/>
        </w:rPr>
        <w:t xml:space="preserve">أنا </w:t>
      </w:r>
      <w:r w:rsidR="00FF79F5" w:rsidRPr="008A125B">
        <w:rPr>
          <w:rStyle w:val="Char7"/>
          <w:rFonts w:eastAsia="Calibri" w:hint="cs"/>
          <w:rtl/>
        </w:rPr>
        <w:t>أ</w:t>
      </w:r>
      <w:r w:rsidRPr="008A125B">
        <w:rPr>
          <w:rStyle w:val="Char7"/>
          <w:rFonts w:eastAsia="Calibri" w:hint="cs"/>
          <w:rtl/>
        </w:rPr>
        <w:t>عربكم</w:t>
      </w:r>
      <w:r w:rsidR="00FF79F5" w:rsidRPr="008A125B">
        <w:rPr>
          <w:rStyle w:val="Char7"/>
          <w:rFonts w:eastAsia="Calibri" w:hint="cs"/>
          <w:rtl/>
        </w:rPr>
        <w:t>،</w:t>
      </w:r>
      <w:r w:rsidRPr="008A125B">
        <w:rPr>
          <w:rStyle w:val="Char7"/>
          <w:rFonts w:eastAsia="Calibri" w:hint="cs"/>
          <w:rtl/>
        </w:rPr>
        <w:t xml:space="preserve"> أنا من قريش ولساني لسان بني سعد بن بكر</w:t>
      </w:r>
      <w:r w:rsidRPr="009A12B5">
        <w:rPr>
          <w:rFonts w:hint="cs"/>
          <w:rtl/>
        </w:rPr>
        <w:t>»</w:t>
      </w:r>
      <w:r w:rsidR="009A12B5">
        <w:rPr>
          <w:rStyle w:val="Char7"/>
          <w:rFonts w:eastAsia="Calibri" w:hint="cs"/>
          <w:rtl/>
        </w:rPr>
        <w:t>.</w:t>
      </w:r>
      <w:r>
        <w:rPr>
          <w:rFonts w:hint="cs"/>
          <w:rtl/>
        </w:rPr>
        <w:t xml:space="preserve"> من از شما فصیح‌ترم، از قریش هستم و زبانم زبان بنوسعد است.</w:t>
      </w:r>
    </w:p>
    <w:p w:rsidR="003F10A1" w:rsidRDefault="003F10A1" w:rsidP="00E345E7">
      <w:pPr>
        <w:pStyle w:val="a0"/>
        <w:keepNext/>
        <w:spacing w:after="0"/>
        <w:jc w:val="both"/>
        <w:rPr>
          <w:rtl/>
        </w:rPr>
      </w:pPr>
      <w:bookmarkStart w:id="604" w:name="_Toc293494815"/>
      <w:bookmarkStart w:id="605" w:name="_Toc293496977"/>
      <w:bookmarkStart w:id="606" w:name="_Toc348629031"/>
      <w:bookmarkStart w:id="607" w:name="_Toc470210381"/>
      <w:r>
        <w:rPr>
          <w:rFonts w:hint="cs"/>
          <w:rtl/>
        </w:rPr>
        <w:t xml:space="preserve">طرز </w:t>
      </w:r>
      <w:r w:rsidRPr="007743EF">
        <w:rPr>
          <w:rFonts w:hint="cs"/>
          <w:rtl/>
        </w:rPr>
        <w:t>بیان</w:t>
      </w:r>
      <w:r>
        <w:rPr>
          <w:rFonts w:hint="cs"/>
          <w:rtl/>
        </w:rPr>
        <w:t xml:space="preserve"> و ایراد خطبه</w:t>
      </w:r>
      <w:bookmarkEnd w:id="604"/>
      <w:bookmarkEnd w:id="605"/>
      <w:bookmarkEnd w:id="606"/>
      <w:bookmarkEnd w:id="607"/>
    </w:p>
    <w:p w:rsidR="003F10A1" w:rsidRDefault="003F10A1" w:rsidP="00AF1282">
      <w:pPr>
        <w:pStyle w:val="a5"/>
        <w:rPr>
          <w:rtl/>
        </w:rPr>
      </w:pPr>
      <w:r>
        <w:rPr>
          <w:rFonts w:hint="cs"/>
          <w:rtl/>
        </w:rPr>
        <w:t xml:space="preserve">آن حضرت </w:t>
      </w:r>
      <w:r w:rsidR="008C6189" w:rsidRPr="008C6189">
        <w:rPr>
          <w:rFonts w:cs="CTraditional Arabic" w:hint="cs"/>
          <w:rtl/>
        </w:rPr>
        <w:t>ج</w:t>
      </w:r>
      <w:r>
        <w:rPr>
          <w:rFonts w:hint="cs"/>
          <w:rtl/>
        </w:rPr>
        <w:t xml:space="preserve"> به طرز بسیار ساده‌ای خطبه ایرد می‌کردند. هنگامی که از حجر</w:t>
      </w:r>
      <w:r w:rsidR="00895B2B">
        <w:rPr>
          <w:rFonts w:hint="cs"/>
          <w:rtl/>
        </w:rPr>
        <w:t>ۀ</w:t>
      </w:r>
      <w:r>
        <w:rPr>
          <w:rFonts w:hint="cs"/>
          <w:rtl/>
        </w:rPr>
        <w:t xml:space="preserve"> خود خارج می‌شدند نه وضع و حال حکام و سلاطین را داشتند و نه لباس خطیبان را پوشیده بودند. فقط یک عصا در دست داشتند و گاهی کمان به دست گرفته خطبه می‌خواندند</w:t>
      </w:r>
      <w:r w:rsidR="008D131D" w:rsidRPr="008D131D">
        <w:rPr>
          <w:rFonts w:hint="cs"/>
          <w:vertAlign w:val="superscript"/>
          <w:rtl/>
        </w:rPr>
        <w:t>(</w:t>
      </w:r>
      <w:r w:rsidR="008D131D" w:rsidRPr="008D131D">
        <w:rPr>
          <w:rStyle w:val="FootnoteReference"/>
          <w:rtl/>
        </w:rPr>
        <w:footnoteReference w:id="392"/>
      </w:r>
      <w:r w:rsidR="008D131D" w:rsidRPr="008D131D">
        <w:rPr>
          <w:rFonts w:hint="cs"/>
          <w:vertAlign w:val="superscript"/>
          <w:rtl/>
        </w:rPr>
        <w:t>)</w:t>
      </w:r>
      <w:r>
        <w:rPr>
          <w:rFonts w:hint="cs"/>
          <w:rtl/>
        </w:rPr>
        <w:t>.</w:t>
      </w:r>
    </w:p>
    <w:p w:rsidR="003F10A1" w:rsidRDefault="003F10A1" w:rsidP="00AF1282">
      <w:pPr>
        <w:pStyle w:val="a5"/>
        <w:rPr>
          <w:rtl/>
        </w:rPr>
      </w:pPr>
      <w:r>
        <w:rPr>
          <w:rFonts w:hint="cs"/>
          <w:rtl/>
        </w:rPr>
        <w:t>در ابن ماجه مذکور است: هنگامی که در مسجد نبوی خطبه ایراد می‌کردند، عصا به دست داشتند و هنگامی که در میدان جهاد خطبه ایراد می‌کردند، کمان به دست داشتند. وقت خطب</w:t>
      </w:r>
      <w:r w:rsidR="00895B2B">
        <w:rPr>
          <w:rFonts w:hint="cs"/>
          <w:rtl/>
        </w:rPr>
        <w:t>ۀ</w:t>
      </w:r>
      <w:r>
        <w:rPr>
          <w:rFonts w:hint="cs"/>
          <w:rtl/>
        </w:rPr>
        <w:t xml:space="preserve"> جمعه و عیدین معین بود. ولی برای دیگر خطبه‌ها وقت خاصی مقرر نشده بود. هرگاه نیاز پیدا می‌شد برای بیان خطبه سریع آماده می‌شدند. به همین جهت هرگاه فرصت و مناسبتی پیش می‌آمد چه بر زمین، منبر، شتر و یا هر جایی که میسر می‌شد، به ایراد خطبه می‌پرداختند. معمولاً خطبه‌های ایشان مختصر بود، ولی در مواقع نیاز، خطبه‌های طولانی هم ایراد می‌کردند.</w:t>
      </w:r>
    </w:p>
    <w:p w:rsidR="003F10A1" w:rsidRDefault="003F10A1" w:rsidP="00AF1282">
      <w:pPr>
        <w:pStyle w:val="a5"/>
        <w:rPr>
          <w:rtl/>
        </w:rPr>
      </w:pPr>
      <w:r>
        <w:rPr>
          <w:rFonts w:hint="cs"/>
          <w:rtl/>
        </w:rPr>
        <w:t xml:space="preserve">نصایح و سخنان پندآمیز را در </w:t>
      </w:r>
      <w:r w:rsidRPr="00895B2B">
        <w:rPr>
          <w:rFonts w:hint="cs"/>
          <w:rtl/>
        </w:rPr>
        <w:t xml:space="preserve">جمله‌های خبری بیان می‌کردند، ولی هرگاه </w:t>
      </w:r>
      <w:r w:rsidRPr="009A12B5">
        <w:rPr>
          <w:rFonts w:hint="cs"/>
          <w:spacing w:val="-4"/>
          <w:rtl/>
        </w:rPr>
        <w:t>می‌خواستند کلام را به طرز خاصی بیان و مؤثر کنند، معمولاً خطبه را با جمله‌های سؤالی شروع می‌کردند. خطبه‌ای که در غزو</w:t>
      </w:r>
      <w:r w:rsidR="00895B2B" w:rsidRPr="009A12B5">
        <w:rPr>
          <w:rFonts w:hint="cs"/>
          <w:spacing w:val="-4"/>
          <w:rtl/>
        </w:rPr>
        <w:t>ۀ</w:t>
      </w:r>
      <w:r w:rsidRPr="009A12B5">
        <w:rPr>
          <w:rFonts w:hint="cs"/>
          <w:spacing w:val="-4"/>
          <w:rtl/>
        </w:rPr>
        <w:t xml:space="preserve"> حنین در جمع انصار بیان کردند، از آغاز تا پایان به صورت پرسش و پاسخ است. در خطبه </w:t>
      </w:r>
      <w:r w:rsidR="0082199B" w:rsidRPr="009A12B5">
        <w:rPr>
          <w:rFonts w:hint="cs"/>
          <w:spacing w:val="-4"/>
          <w:rtl/>
        </w:rPr>
        <w:t>حجة</w:t>
      </w:r>
      <w:r w:rsidRPr="009A12B5">
        <w:rPr>
          <w:rFonts w:hint="cs"/>
          <w:spacing w:val="-4"/>
          <w:rtl/>
        </w:rPr>
        <w:t xml:space="preserve"> الوداع و دیگر خطبه‌ها همچنانکه بعداً ذکر می‌شوند، این خصوصیت نمایان و مشهود است. در اثنای خطبه وقتی با جوش و خروش داد سخن می‌دادند، چشم‌ها قرمز و آواز بی‌نهایت بلند می‌شد و آثار خشم و غضب هویدا بود. بارها با انگشتان اشاره می‌کردند و چنان حالی داشتند که گویا سپاهی را برای جنگ تحریک و تشویق می‌کنند، در اثنای خطبه گاهی بدن مبارک به حرکت درمی‌آمد. گاهی مشت دست را می‌بستند و گاهی آن را بازمی‌کردند</w:t>
      </w:r>
      <w:r w:rsidR="008D131D" w:rsidRPr="008D131D">
        <w:rPr>
          <w:rFonts w:hint="cs"/>
          <w:spacing w:val="-4"/>
          <w:vertAlign w:val="superscript"/>
          <w:rtl/>
        </w:rPr>
        <w:t>(</w:t>
      </w:r>
      <w:r w:rsidR="008D131D" w:rsidRPr="008D131D">
        <w:rPr>
          <w:rStyle w:val="FootnoteReference"/>
          <w:spacing w:val="-4"/>
          <w:rtl/>
        </w:rPr>
        <w:footnoteReference w:id="393"/>
      </w:r>
      <w:r w:rsidR="008D131D" w:rsidRPr="008D131D">
        <w:rPr>
          <w:rFonts w:hint="cs"/>
          <w:spacing w:val="-4"/>
          <w:vertAlign w:val="superscript"/>
          <w:rtl/>
        </w:rPr>
        <w:t>)</w:t>
      </w:r>
      <w:r w:rsidRPr="009A12B5">
        <w:rPr>
          <w:rFonts w:hint="cs"/>
          <w:spacing w:val="-4"/>
          <w:rtl/>
        </w:rPr>
        <w:t>.</w:t>
      </w:r>
    </w:p>
    <w:p w:rsidR="003F10A1" w:rsidRDefault="003F10A1" w:rsidP="00AF1282">
      <w:pPr>
        <w:pStyle w:val="a5"/>
        <w:rPr>
          <w:rtl/>
        </w:rPr>
      </w:pPr>
      <w:r>
        <w:rPr>
          <w:rFonts w:hint="cs"/>
          <w:rtl/>
        </w:rPr>
        <w:t>حضرت عبدالله بن عمر</w:t>
      </w:r>
      <w:r>
        <w:rPr>
          <w:rFonts w:cs="CTraditional Arabic" w:hint="cs"/>
          <w:rtl/>
        </w:rPr>
        <w:t>ب</w:t>
      </w:r>
      <w:r>
        <w:rPr>
          <w:rFonts w:hint="cs"/>
          <w:rtl/>
        </w:rPr>
        <w:t xml:space="preserve"> تصویر صحیح حالت</w:t>
      </w:r>
      <w:r w:rsidR="00A23348">
        <w:rPr>
          <w:rFonts w:hint="cs"/>
          <w:rtl/>
        </w:rPr>
        <w:t xml:space="preserve"> </w:t>
      </w:r>
      <w:r w:rsidR="0079112F">
        <w:rPr>
          <w:rFonts w:hint="cs"/>
          <w:rtl/>
        </w:rPr>
        <w:t>آن‌حضرت</w:t>
      </w:r>
      <w:r w:rsidR="00A23348">
        <w:rPr>
          <w:rFonts w:hint="cs"/>
          <w:rtl/>
        </w:rPr>
        <w:t xml:space="preserve"> </w:t>
      </w:r>
      <w:r>
        <w:rPr>
          <w:rFonts w:hint="cs"/>
          <w:rtl/>
        </w:rPr>
        <w:t>را در چنین مواقعی اینگونه بیان نموده است:</w:t>
      </w:r>
    </w:p>
    <w:p w:rsidR="003F10A1" w:rsidRDefault="00895B2B" w:rsidP="00AF1282">
      <w:pPr>
        <w:pStyle w:val="a5"/>
        <w:rPr>
          <w:rtl/>
        </w:rPr>
      </w:pPr>
      <w:r>
        <w:rPr>
          <w:rFonts w:hint="cs"/>
          <w:rtl/>
        </w:rPr>
        <w:t>«</w:t>
      </w:r>
      <w:r w:rsidR="003F10A1">
        <w:rPr>
          <w:rFonts w:hint="cs"/>
          <w:rtl/>
        </w:rPr>
        <w:t xml:space="preserve">از پیامبر اکرم </w:t>
      </w:r>
      <w:r w:rsidR="008C6189" w:rsidRPr="008C6189">
        <w:rPr>
          <w:rFonts w:cs="CTraditional Arabic" w:hint="cs"/>
          <w:rtl/>
        </w:rPr>
        <w:t>ج</w:t>
      </w:r>
      <w:r w:rsidR="003F10A1">
        <w:rPr>
          <w:rFonts w:hint="cs"/>
          <w:rtl/>
        </w:rPr>
        <w:t xml:space="preserve"> شنیدم که بر بالای منبر فرمودند: خداوند جبار آسمان و زمین را در دست خود می‌گیرد. در این هنگام</w:t>
      </w:r>
      <w:r w:rsidR="00A23348">
        <w:rPr>
          <w:rFonts w:hint="cs"/>
          <w:rtl/>
        </w:rPr>
        <w:t xml:space="preserve"> </w:t>
      </w:r>
      <w:r w:rsidR="0079112F">
        <w:rPr>
          <w:rFonts w:hint="cs"/>
          <w:rtl/>
        </w:rPr>
        <w:t>آن‌حضرت</w:t>
      </w:r>
      <w:r w:rsidR="00A23348">
        <w:rPr>
          <w:rFonts w:hint="cs"/>
          <w:rtl/>
        </w:rPr>
        <w:t xml:space="preserve"> </w:t>
      </w:r>
      <w:r w:rsidR="003F10A1">
        <w:rPr>
          <w:rFonts w:hint="cs"/>
          <w:rtl/>
        </w:rPr>
        <w:t>مشت دست خود را می‌بستند و باز می‌کردند. جسم مبارک گاهی به سمت راست و گاهی به سمت چپ متمایل می‌شد، به</w:t>
      </w:r>
      <w:r w:rsidR="002E6DDB">
        <w:rPr>
          <w:rFonts w:hint="cs"/>
          <w:rtl/>
        </w:rPr>
        <w:t>‌</w:t>
      </w:r>
      <w:r w:rsidR="003F10A1">
        <w:rPr>
          <w:rFonts w:hint="cs"/>
          <w:rtl/>
        </w:rPr>
        <w:t>طوری که منبر را دیدم که قسمت پایین آن سخت تکان می‌خورد و من گمان می‌کردم که منبر با رسول اکرم</w:t>
      </w:r>
      <w:r w:rsidR="009A12B5">
        <w:rPr>
          <w:rFonts w:hint="cs"/>
          <w:rtl/>
        </w:rPr>
        <w:t xml:space="preserve"> </w:t>
      </w:r>
      <w:r w:rsidR="008C6189" w:rsidRPr="008C6189">
        <w:rPr>
          <w:rFonts w:cs="CTraditional Arabic" w:hint="cs"/>
          <w:rtl/>
        </w:rPr>
        <w:t>ج</w:t>
      </w:r>
      <w:r w:rsidR="003F10A1">
        <w:rPr>
          <w:rFonts w:hint="cs"/>
          <w:rtl/>
        </w:rPr>
        <w:t xml:space="preserve"> بر زمین بیفتد».</w:t>
      </w:r>
    </w:p>
    <w:p w:rsidR="003F10A1" w:rsidRDefault="003F10A1" w:rsidP="00E345E7">
      <w:pPr>
        <w:pStyle w:val="a0"/>
        <w:keepNext/>
        <w:spacing w:after="0"/>
        <w:jc w:val="both"/>
        <w:rPr>
          <w:rtl/>
        </w:rPr>
      </w:pPr>
      <w:bookmarkStart w:id="608" w:name="_Toc293494816"/>
      <w:bookmarkStart w:id="609" w:name="_Toc293496978"/>
      <w:bookmarkStart w:id="610" w:name="_Toc348629032"/>
      <w:bookmarkStart w:id="611" w:name="_Toc470210382"/>
      <w:r>
        <w:rPr>
          <w:rFonts w:hint="cs"/>
          <w:rtl/>
        </w:rPr>
        <w:t xml:space="preserve">نوعیت </w:t>
      </w:r>
      <w:r w:rsidRPr="007743EF">
        <w:rPr>
          <w:rFonts w:hint="cs"/>
          <w:rtl/>
        </w:rPr>
        <w:t>خطبه‌های</w:t>
      </w:r>
      <w:r>
        <w:rPr>
          <w:rFonts w:hint="cs"/>
          <w:rtl/>
        </w:rPr>
        <w:t xml:space="preserve"> آن حضرت</w:t>
      </w:r>
      <w:bookmarkEnd w:id="608"/>
      <w:bookmarkEnd w:id="609"/>
      <w:bookmarkEnd w:id="610"/>
      <w:bookmarkEnd w:id="611"/>
    </w:p>
    <w:p w:rsidR="003F10A1" w:rsidRDefault="003F10A1" w:rsidP="00AF1282">
      <w:pPr>
        <w:pStyle w:val="a5"/>
        <w:rPr>
          <w:rtl/>
        </w:rPr>
      </w:pPr>
      <w:r>
        <w:rPr>
          <w:rFonts w:hint="cs"/>
          <w:rtl/>
        </w:rPr>
        <w:t>خطبه‌های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و سخنان متفرق ایشان در کتب احادیث بدون ترتیب خاصی گردآوری شده‌اند. ولی پیامبر گرامی </w:t>
      </w:r>
      <w:r w:rsidR="008C6189" w:rsidRPr="008C6189">
        <w:rPr>
          <w:rFonts w:cs="CTraditional Arabic" w:hint="cs"/>
          <w:rtl/>
        </w:rPr>
        <w:t>ج</w:t>
      </w:r>
      <w:r>
        <w:rPr>
          <w:rFonts w:hint="cs"/>
          <w:rtl/>
        </w:rPr>
        <w:t xml:space="preserve"> دارای خصوصیت‌های مختلفی بودند و هر خصوصیت در طرز بیان ایشان اثر خاصی داشت. ایشان داعی بودند، فاتح بودند، خطیب و سخنران بودند، فرمانده لشکر بودند، قاضی بودند، پیامبر هم بودند. وجود این جنبه‌های مختلف، در طرز بیان و خطبه‌های ایشان اختلاف و تفاوت سختی به وجود آورده است و مقتضای فصاحت و بلاغت نیز همین است.</w:t>
      </w:r>
      <w:r w:rsidR="00A23348">
        <w:rPr>
          <w:rFonts w:hint="cs"/>
          <w:rtl/>
        </w:rPr>
        <w:t xml:space="preserve"> </w:t>
      </w:r>
      <w:r w:rsidR="0079112F">
        <w:rPr>
          <w:rFonts w:hint="cs"/>
          <w:rtl/>
        </w:rPr>
        <w:t>آن‌حضرت</w:t>
      </w:r>
      <w:r w:rsidR="00A23348">
        <w:rPr>
          <w:rFonts w:hint="cs"/>
          <w:rtl/>
        </w:rPr>
        <w:t xml:space="preserve"> </w:t>
      </w:r>
      <w:r>
        <w:rPr>
          <w:rFonts w:hint="cs"/>
          <w:rtl/>
        </w:rPr>
        <w:t>به لحاظ این که داعی مذهب بودند، خطبه‌ای که ایراد می‌کردند در آن، نهایت جوش و خروش پیدا می‌شد و در این موقع مانند یک فرمانده لشکر بودند.</w:t>
      </w:r>
    </w:p>
    <w:p w:rsidR="003F10A1" w:rsidRDefault="003F10A1" w:rsidP="00AF1282">
      <w:pPr>
        <w:pStyle w:val="a5"/>
        <w:rPr>
          <w:rtl/>
        </w:rPr>
      </w:pPr>
      <w:r>
        <w:rPr>
          <w:rFonts w:hint="cs"/>
          <w:rtl/>
        </w:rPr>
        <w:t>چنانکه وقتی این آیه نازل شد:</w:t>
      </w:r>
    </w:p>
    <w:p w:rsidR="003F10A1" w:rsidRPr="006E0D7A" w:rsidRDefault="008E3178" w:rsidP="009A12B5">
      <w:pPr>
        <w:pStyle w:val="a5"/>
        <w:rPr>
          <w:rFonts w:ascii="KFGQPC Uthmanic Script HAFS" w:hAnsi="KFGQPC Uthmanic Script HAFS" w:cs="KFGQPC Uthmanic Script HAFS"/>
          <w:rtl/>
        </w:rPr>
      </w:pPr>
      <w:r>
        <w:rPr>
          <w:rFonts w:ascii="Traditional Arabic" w:hAnsi="Traditional Arabic" w:cs="Traditional Arabic"/>
          <w:rtl/>
        </w:rPr>
        <w:t>﴿</w:t>
      </w:r>
      <w:r w:rsidR="006E0D7A" w:rsidRPr="00F94692">
        <w:rPr>
          <w:rStyle w:val="Chard"/>
          <w:rFonts w:eastAsia="Calibri"/>
          <w:rtl/>
        </w:rPr>
        <w:t xml:space="preserve">وَأَنذِرۡ عَشِيرَتَكَ </w:t>
      </w:r>
      <w:r w:rsidR="006E0D7A" w:rsidRPr="00F94692">
        <w:rPr>
          <w:rStyle w:val="Chard"/>
          <w:rFonts w:eastAsia="Calibri" w:hint="cs"/>
          <w:rtl/>
        </w:rPr>
        <w:t>ٱلۡأَقۡرَبِينَ</w:t>
      </w:r>
      <w:r w:rsidR="006E0D7A" w:rsidRPr="00F94692">
        <w:rPr>
          <w:rStyle w:val="Chard"/>
          <w:rFonts w:eastAsia="Calibri"/>
          <w:rtl/>
        </w:rPr>
        <w:t xml:space="preserve"> ٢١٤</w:t>
      </w:r>
      <w:r>
        <w:rPr>
          <w:rFonts w:ascii="Traditional Arabic" w:hAnsi="Traditional Arabic" w:cs="Traditional Arabic"/>
          <w:rtl/>
        </w:rPr>
        <w:t>﴾</w:t>
      </w:r>
      <w:r>
        <w:rPr>
          <w:rFonts w:cs="Traditional Arabic" w:hint="cs"/>
          <w:rtl/>
        </w:rPr>
        <w:t xml:space="preserve">. </w:t>
      </w:r>
      <w:r w:rsidR="003F10A1">
        <w:rPr>
          <w:rFonts w:cs="Traditional Arabic" w:hint="cs"/>
          <w:rtl/>
        </w:rPr>
        <w:t>«</w:t>
      </w:r>
      <w:r w:rsidR="003F10A1" w:rsidRPr="009A12B5">
        <w:rPr>
          <w:rStyle w:val="Chare"/>
          <w:rFonts w:eastAsia="Calibri" w:hint="cs"/>
          <w:rtl/>
        </w:rPr>
        <w:t>خویشاوندان نزدیک خود را انذار کن</w:t>
      </w:r>
      <w:r w:rsidR="003F10A1">
        <w:rPr>
          <w:rFonts w:cs="Traditional Arabic" w:hint="cs"/>
          <w:rtl/>
        </w:rPr>
        <w:t>»</w:t>
      </w:r>
      <w:r w:rsidR="003F10A1">
        <w:rPr>
          <w:rFonts w:hint="cs"/>
          <w:rtl/>
        </w:rPr>
        <w:t xml:space="preserve"> تمام قریش را گرد آوردند و خواستند خطبه‌ای ایراد کنند. گرچه شقاوت «ابولهب» و مزاحمت‌های وی نگذاشت که خطبه‌ای کامل بیان شود. بازهم چند جمله‌ای که در آن واقعه بر سر زبان مبارک جاری شد، نمایانگر نیروی بیان و خطاب</w:t>
      </w:r>
      <w:r w:rsidR="00895B2B">
        <w:rPr>
          <w:rFonts w:hint="cs"/>
          <w:rtl/>
        </w:rPr>
        <w:t>ۀ</w:t>
      </w:r>
      <w:r w:rsidR="003F10A1">
        <w:rPr>
          <w:rFonts w:hint="cs"/>
          <w:rtl/>
        </w:rPr>
        <w:t xml:space="preserve"> ایشان است.</w:t>
      </w:r>
      <w:r w:rsidR="00A23348">
        <w:rPr>
          <w:rFonts w:hint="cs"/>
          <w:rtl/>
        </w:rPr>
        <w:t xml:space="preserve"> </w:t>
      </w:r>
      <w:r w:rsidR="0079112F">
        <w:rPr>
          <w:rFonts w:hint="cs"/>
          <w:rtl/>
        </w:rPr>
        <w:t>آن‌حضرت</w:t>
      </w:r>
      <w:r w:rsidR="00A23348">
        <w:rPr>
          <w:rFonts w:hint="cs"/>
          <w:rtl/>
        </w:rPr>
        <w:t xml:space="preserve"> </w:t>
      </w:r>
      <w:r w:rsidR="003F10A1">
        <w:rPr>
          <w:rFonts w:hint="cs"/>
          <w:rtl/>
        </w:rPr>
        <w:t xml:space="preserve">بر کوه صفا بالا رفته ندا سر دادند: </w:t>
      </w:r>
      <w:r w:rsidR="003F10A1">
        <w:rPr>
          <w:rFonts w:hint="cs"/>
          <w:b/>
          <w:bCs/>
          <w:rtl/>
        </w:rPr>
        <w:t>«</w:t>
      </w:r>
      <w:r w:rsidR="003F10A1" w:rsidRPr="009A12B5">
        <w:rPr>
          <w:rStyle w:val="Char8"/>
          <w:rFonts w:eastAsia="Calibri" w:hint="cs"/>
          <w:rtl/>
        </w:rPr>
        <w:t>یا صباحاه</w:t>
      </w:r>
      <w:r w:rsidR="003F10A1">
        <w:rPr>
          <w:rFonts w:hint="cs"/>
          <w:b/>
          <w:bCs/>
          <w:rtl/>
        </w:rPr>
        <w:t>»</w:t>
      </w:r>
      <w:r w:rsidR="009A12B5" w:rsidRPr="009A12B5">
        <w:rPr>
          <w:rStyle w:val="Char8"/>
          <w:rFonts w:eastAsia="Calibri" w:hint="cs"/>
          <w:rtl/>
        </w:rPr>
        <w:t>!</w:t>
      </w:r>
      <w:r w:rsidR="003F10A1">
        <w:rPr>
          <w:rFonts w:hint="cs"/>
          <w:rtl/>
        </w:rPr>
        <w:t xml:space="preserve"> این جمله‌ای است که بر حسب عرف عرب‌ها زمانی بر سر زبان آورده می‌شود که بامدادان سپاه یا لشکری به قصد غارتگری به جایی یورش آورد. تمام مردم با شنیدن این جمله تکان خوردند و نزد</w:t>
      </w:r>
      <w:r w:rsidR="00A23348">
        <w:rPr>
          <w:rFonts w:hint="cs"/>
          <w:rtl/>
        </w:rPr>
        <w:t xml:space="preserve"> </w:t>
      </w:r>
      <w:r w:rsidR="0079112F">
        <w:rPr>
          <w:rFonts w:hint="cs"/>
          <w:rtl/>
        </w:rPr>
        <w:t>آن‌حضرت</w:t>
      </w:r>
      <w:r w:rsidR="00A23348">
        <w:rPr>
          <w:rFonts w:hint="cs"/>
          <w:rtl/>
        </w:rPr>
        <w:t xml:space="preserve"> </w:t>
      </w:r>
      <w:r w:rsidR="003F10A1">
        <w:rPr>
          <w:rFonts w:hint="cs"/>
          <w:rtl/>
        </w:rPr>
        <w:t>گرد آمدند.</w:t>
      </w:r>
      <w:r w:rsidR="00A23348">
        <w:rPr>
          <w:rFonts w:hint="cs"/>
          <w:rtl/>
        </w:rPr>
        <w:t xml:space="preserve"> </w:t>
      </w:r>
      <w:r w:rsidR="0079112F">
        <w:rPr>
          <w:rFonts w:hint="cs"/>
          <w:rtl/>
        </w:rPr>
        <w:t>آن‌حضرت</w:t>
      </w:r>
      <w:r w:rsidR="00A23348">
        <w:rPr>
          <w:rFonts w:hint="cs"/>
          <w:rtl/>
        </w:rPr>
        <w:t xml:space="preserve"> </w:t>
      </w:r>
      <w:r w:rsidR="003F10A1">
        <w:rPr>
          <w:rFonts w:hint="cs"/>
          <w:rtl/>
        </w:rPr>
        <w:t>فرمودند:</w:t>
      </w:r>
    </w:p>
    <w:p w:rsidR="003F10A1" w:rsidRDefault="003F10A1" w:rsidP="009A12B5">
      <w:pPr>
        <w:pStyle w:val="a7"/>
        <w:rPr>
          <w:rtl/>
        </w:rPr>
      </w:pPr>
      <w:r w:rsidRPr="009A12B5">
        <w:rPr>
          <w:rStyle w:val="Char5"/>
          <w:rFonts w:hint="cs"/>
          <w:rtl/>
        </w:rPr>
        <w:t>«</w:t>
      </w:r>
      <w:r w:rsidRPr="00966FB1">
        <w:rPr>
          <w:rFonts w:hint="cs"/>
          <w:rtl/>
        </w:rPr>
        <w:t>أَرَأَيْتُمْ</w:t>
      </w:r>
      <w:r w:rsidRPr="00966FB1">
        <w:rPr>
          <w:rtl/>
        </w:rPr>
        <w:t xml:space="preserve"> </w:t>
      </w:r>
      <w:r w:rsidRPr="00966FB1">
        <w:rPr>
          <w:rFonts w:hint="cs"/>
          <w:rtl/>
        </w:rPr>
        <w:t>إِنْ</w:t>
      </w:r>
      <w:r w:rsidRPr="00966FB1">
        <w:rPr>
          <w:rtl/>
        </w:rPr>
        <w:t xml:space="preserve"> </w:t>
      </w:r>
      <w:r w:rsidRPr="00966FB1">
        <w:rPr>
          <w:rFonts w:hint="cs"/>
          <w:rtl/>
        </w:rPr>
        <w:t>أَخْبَرْتُكُمْ</w:t>
      </w:r>
      <w:r w:rsidRPr="00966FB1">
        <w:rPr>
          <w:rtl/>
        </w:rPr>
        <w:t xml:space="preserve"> </w:t>
      </w:r>
      <w:r w:rsidRPr="00966FB1">
        <w:rPr>
          <w:rFonts w:hint="cs"/>
          <w:rtl/>
        </w:rPr>
        <w:t>أَنَّ</w:t>
      </w:r>
      <w:r w:rsidRPr="00966FB1">
        <w:rPr>
          <w:rtl/>
        </w:rPr>
        <w:t xml:space="preserve"> </w:t>
      </w:r>
      <w:r w:rsidRPr="00966FB1">
        <w:rPr>
          <w:rFonts w:hint="cs"/>
          <w:rtl/>
        </w:rPr>
        <w:t>خَيْلًا</w:t>
      </w:r>
      <w:r w:rsidRPr="00966FB1">
        <w:rPr>
          <w:rtl/>
        </w:rPr>
        <w:t xml:space="preserve"> </w:t>
      </w:r>
      <w:r w:rsidRPr="00966FB1">
        <w:rPr>
          <w:rFonts w:hint="cs"/>
          <w:rtl/>
        </w:rPr>
        <w:t>تَخْرُجُ</w:t>
      </w:r>
      <w:r w:rsidRPr="00966FB1">
        <w:rPr>
          <w:rtl/>
        </w:rPr>
        <w:t xml:space="preserve"> </w:t>
      </w:r>
      <w:r w:rsidRPr="00966FB1">
        <w:rPr>
          <w:rFonts w:hint="cs"/>
          <w:rtl/>
        </w:rPr>
        <w:t>مِنْ</w:t>
      </w:r>
      <w:r w:rsidRPr="00966FB1">
        <w:rPr>
          <w:rtl/>
        </w:rPr>
        <w:t xml:space="preserve"> </w:t>
      </w:r>
      <w:r w:rsidRPr="00966FB1">
        <w:rPr>
          <w:rFonts w:hint="cs"/>
          <w:rtl/>
        </w:rPr>
        <w:t>سَفْحِ</w:t>
      </w:r>
      <w:r w:rsidRPr="00966FB1">
        <w:rPr>
          <w:rtl/>
        </w:rPr>
        <w:t xml:space="preserve"> </w:t>
      </w:r>
      <w:r w:rsidRPr="00966FB1">
        <w:rPr>
          <w:rFonts w:hint="cs"/>
          <w:rtl/>
        </w:rPr>
        <w:t>هَذَا</w:t>
      </w:r>
      <w:r w:rsidRPr="00966FB1">
        <w:rPr>
          <w:rtl/>
        </w:rPr>
        <w:t xml:space="preserve"> </w:t>
      </w:r>
      <w:r w:rsidRPr="00966FB1">
        <w:rPr>
          <w:rFonts w:hint="cs"/>
          <w:rtl/>
        </w:rPr>
        <w:t>الجَبَلِ،</w:t>
      </w:r>
      <w:r w:rsidRPr="00966FB1">
        <w:rPr>
          <w:rtl/>
        </w:rPr>
        <w:t xml:space="preserve"> </w:t>
      </w:r>
      <w:r w:rsidRPr="00966FB1">
        <w:rPr>
          <w:rFonts w:hint="cs"/>
          <w:rtl/>
        </w:rPr>
        <w:t>أَكُنْتُمْ</w:t>
      </w:r>
      <w:r w:rsidRPr="00966FB1">
        <w:rPr>
          <w:rtl/>
        </w:rPr>
        <w:t xml:space="preserve"> </w:t>
      </w:r>
      <w:r w:rsidRPr="00966FB1">
        <w:rPr>
          <w:rFonts w:hint="cs"/>
          <w:rtl/>
        </w:rPr>
        <w:t>مُصَدِّقِيَّ</w:t>
      </w:r>
      <w:r w:rsidRPr="009A12B5">
        <w:rPr>
          <w:rStyle w:val="Char5"/>
          <w:rFonts w:hint="cs"/>
          <w:rtl/>
        </w:rPr>
        <w:t>»</w:t>
      </w:r>
      <w:r w:rsidRPr="00895B2B">
        <w:rPr>
          <w:rStyle w:val="Char5"/>
          <w:rFonts w:hint="cs"/>
          <w:rtl/>
        </w:rPr>
        <w:t>.</w:t>
      </w:r>
      <w:r w:rsidR="009A12B5">
        <w:rPr>
          <w:rStyle w:val="Char5"/>
          <w:rFonts w:hint="cs"/>
          <w:rtl/>
        </w:rPr>
        <w:t xml:space="preserve"> </w:t>
      </w:r>
      <w:r w:rsidRPr="009A12B5">
        <w:rPr>
          <w:rStyle w:val="Char5"/>
          <w:rFonts w:hint="cs"/>
          <w:rtl/>
        </w:rPr>
        <w:t>«بگویید اگر به شما خبر دهم که از دامنه این کوه سپاهی قصد خروج دارد</w:t>
      </w:r>
      <w:r w:rsidR="002E6DDB" w:rsidRPr="009A12B5">
        <w:rPr>
          <w:rStyle w:val="Char5"/>
          <w:rFonts w:hint="cs"/>
          <w:rtl/>
        </w:rPr>
        <w:t>،</w:t>
      </w:r>
      <w:r w:rsidRPr="009A12B5">
        <w:rPr>
          <w:rStyle w:val="Char5"/>
          <w:rFonts w:hint="cs"/>
          <w:rtl/>
        </w:rPr>
        <w:t xml:space="preserve"> آیا مرا در این سخنم تأیید می‌کنید»</w:t>
      </w:r>
      <w:r w:rsidR="009A12B5" w:rsidRPr="009A12B5">
        <w:rPr>
          <w:rStyle w:val="Char5"/>
          <w:rFonts w:hint="cs"/>
          <w:rtl/>
        </w:rPr>
        <w:t>؟</w:t>
      </w:r>
    </w:p>
    <w:p w:rsidR="003F10A1" w:rsidRDefault="003F10A1" w:rsidP="00AF1282">
      <w:pPr>
        <w:pStyle w:val="a5"/>
        <w:rPr>
          <w:rtl/>
        </w:rPr>
      </w:pPr>
      <w:r>
        <w:rPr>
          <w:rFonts w:hint="cs"/>
          <w:rtl/>
        </w:rPr>
        <w:t>همگی در پاسخ گفتند: تا حالا هیچ سخن دروغی از شما نشنیده‌ایم و تجربه نکردیم. وقتی</w:t>
      </w:r>
      <w:r w:rsidR="00A23348">
        <w:rPr>
          <w:rFonts w:hint="cs"/>
          <w:rtl/>
        </w:rPr>
        <w:t xml:space="preserve"> </w:t>
      </w:r>
      <w:r w:rsidR="0079112F">
        <w:rPr>
          <w:rFonts w:hint="cs"/>
          <w:rtl/>
        </w:rPr>
        <w:t>آن‌حضرت</w:t>
      </w:r>
      <w:r w:rsidR="00A23348">
        <w:rPr>
          <w:rFonts w:hint="cs"/>
          <w:rtl/>
        </w:rPr>
        <w:t xml:space="preserve"> </w:t>
      </w:r>
      <w:r>
        <w:rPr>
          <w:rFonts w:hint="cs"/>
          <w:rtl/>
        </w:rPr>
        <w:t>از آن‌ها این اعتراف را گرفتند، فرمودند:</w:t>
      </w:r>
    </w:p>
    <w:p w:rsidR="003F10A1" w:rsidRDefault="003F10A1" w:rsidP="009A12B5">
      <w:pPr>
        <w:pStyle w:val="a7"/>
        <w:rPr>
          <w:rtl/>
        </w:rPr>
      </w:pPr>
      <w:r w:rsidRPr="009A12B5">
        <w:rPr>
          <w:rStyle w:val="Char5"/>
          <w:rFonts w:hint="cs"/>
          <w:rtl/>
        </w:rPr>
        <w:t>«</w:t>
      </w:r>
      <w:r w:rsidRPr="00F5151C">
        <w:rPr>
          <w:rFonts w:hint="cs"/>
          <w:rtl/>
        </w:rPr>
        <w:t>إِنِّي</w:t>
      </w:r>
      <w:r w:rsidRPr="00F5151C">
        <w:rPr>
          <w:rtl/>
        </w:rPr>
        <w:t xml:space="preserve"> </w:t>
      </w:r>
      <w:r w:rsidRPr="00F5151C">
        <w:rPr>
          <w:rFonts w:hint="cs"/>
          <w:rtl/>
        </w:rPr>
        <w:t>نَذِيرٌ</w:t>
      </w:r>
      <w:r w:rsidRPr="00F5151C">
        <w:rPr>
          <w:rtl/>
        </w:rPr>
        <w:t xml:space="preserve"> </w:t>
      </w:r>
      <w:r w:rsidRPr="00F5151C">
        <w:rPr>
          <w:rFonts w:hint="cs"/>
          <w:rtl/>
        </w:rPr>
        <w:t>لَكُمْ</w:t>
      </w:r>
      <w:r w:rsidRPr="00F5151C">
        <w:rPr>
          <w:rtl/>
        </w:rPr>
        <w:t xml:space="preserve"> </w:t>
      </w:r>
      <w:r w:rsidRPr="00F5151C">
        <w:rPr>
          <w:rFonts w:hint="cs"/>
          <w:rtl/>
        </w:rPr>
        <w:t>بَيْنَ</w:t>
      </w:r>
      <w:r w:rsidRPr="00F5151C">
        <w:rPr>
          <w:rtl/>
        </w:rPr>
        <w:t xml:space="preserve"> </w:t>
      </w:r>
      <w:r w:rsidRPr="00F5151C">
        <w:rPr>
          <w:rFonts w:hint="cs"/>
          <w:rtl/>
        </w:rPr>
        <w:t>يَدَيْ</w:t>
      </w:r>
      <w:r w:rsidRPr="00F5151C">
        <w:rPr>
          <w:rtl/>
        </w:rPr>
        <w:t xml:space="preserve"> </w:t>
      </w:r>
      <w:r w:rsidRPr="00F5151C">
        <w:rPr>
          <w:rFonts w:hint="cs"/>
          <w:rtl/>
        </w:rPr>
        <w:t>عَذَابٍ</w:t>
      </w:r>
      <w:r w:rsidRPr="00F5151C">
        <w:rPr>
          <w:rtl/>
        </w:rPr>
        <w:t xml:space="preserve"> </w:t>
      </w:r>
      <w:r w:rsidRPr="00F5151C">
        <w:rPr>
          <w:rFonts w:hint="cs"/>
          <w:rtl/>
        </w:rPr>
        <w:t>شَدِيدٍ</w:t>
      </w:r>
      <w:r w:rsidRPr="009A12B5">
        <w:rPr>
          <w:rStyle w:val="Char5"/>
          <w:rFonts w:hint="cs"/>
          <w:rtl/>
        </w:rPr>
        <w:t>».</w:t>
      </w:r>
      <w:r w:rsidR="009A12B5">
        <w:rPr>
          <w:rStyle w:val="Char5"/>
          <w:rFonts w:hint="cs"/>
          <w:rtl/>
        </w:rPr>
        <w:t xml:space="preserve"> </w:t>
      </w:r>
      <w:r w:rsidRPr="009A12B5">
        <w:rPr>
          <w:rStyle w:val="Char5"/>
          <w:rFonts w:hint="cs"/>
          <w:rtl/>
        </w:rPr>
        <w:t>«من شما را از عذاب سختی که در پیش دارید بیم می‌دهم».</w:t>
      </w:r>
    </w:p>
    <w:p w:rsidR="003F10A1" w:rsidRDefault="003F10A1" w:rsidP="00AF1282">
      <w:pPr>
        <w:pStyle w:val="a5"/>
        <w:rPr>
          <w:rtl/>
        </w:rPr>
      </w:pPr>
      <w:r>
        <w:rPr>
          <w:rFonts w:hint="cs"/>
          <w:rtl/>
        </w:rPr>
        <w:t>ابولهب با کمال وقاحت و بی‌شرمی گفت: آیا همه ما را برای همین امر جمع کرده‌ای؟ این را بگفت و از آنجا برفت</w:t>
      </w:r>
      <w:r w:rsidR="008D131D" w:rsidRPr="008D131D">
        <w:rPr>
          <w:rFonts w:hint="cs"/>
          <w:vertAlign w:val="superscript"/>
          <w:rtl/>
        </w:rPr>
        <w:t>(</w:t>
      </w:r>
      <w:r w:rsidR="008D131D" w:rsidRPr="008D131D">
        <w:rPr>
          <w:rStyle w:val="FootnoteReference"/>
          <w:rtl/>
        </w:rPr>
        <w:footnoteReference w:id="394"/>
      </w:r>
      <w:r w:rsidR="008D131D" w:rsidRPr="008D131D">
        <w:rPr>
          <w:rFonts w:hint="cs"/>
          <w:vertAlign w:val="superscript"/>
          <w:rtl/>
        </w:rPr>
        <w:t>)</w:t>
      </w:r>
      <w:r>
        <w:rPr>
          <w:rFonts w:hint="cs"/>
          <w:rtl/>
        </w:rPr>
        <w:t>.</w:t>
      </w:r>
    </w:p>
    <w:p w:rsidR="003F10A1" w:rsidRDefault="003F10A1" w:rsidP="00AF1282">
      <w:pPr>
        <w:pStyle w:val="a5"/>
        <w:rPr>
          <w:rtl/>
        </w:rPr>
      </w:pPr>
      <w:r>
        <w:rPr>
          <w:rFonts w:hint="cs"/>
          <w:rtl/>
        </w:rPr>
        <w:t>در غزو</w:t>
      </w:r>
      <w:r w:rsidR="00895B2B">
        <w:rPr>
          <w:rFonts w:hint="cs"/>
          <w:rtl/>
        </w:rPr>
        <w:t>ۀ</w:t>
      </w:r>
      <w:r>
        <w:rPr>
          <w:rFonts w:hint="cs"/>
          <w:rtl/>
        </w:rPr>
        <w:t xml:space="preserve"> حنین،</w:t>
      </w:r>
      <w:r w:rsidR="00A23348">
        <w:rPr>
          <w:rFonts w:hint="cs"/>
          <w:rtl/>
        </w:rPr>
        <w:t xml:space="preserve"> </w:t>
      </w:r>
      <w:r w:rsidR="0079112F">
        <w:rPr>
          <w:rFonts w:hint="cs"/>
          <w:rtl/>
        </w:rPr>
        <w:t>آن‌حضرت</w:t>
      </w:r>
      <w:r w:rsidR="00A23348">
        <w:rPr>
          <w:rFonts w:hint="cs"/>
          <w:rtl/>
        </w:rPr>
        <w:t xml:space="preserve"> </w:t>
      </w:r>
      <w:r>
        <w:rPr>
          <w:rFonts w:hint="cs"/>
          <w:rtl/>
        </w:rPr>
        <w:t>تمام مال غنیمت را به مؤلفة القلوب دادند و به انصار چیزی داده نشد. چند نفر از نوجوانان انصار از این عمل ناخرسند شدند و گفتند: خداوند پیامبر را مغفرت کند که به قریش مال غنیمت می‌دهد و به ما نمی‌دهد در حالی که از شمشیرهای ما خون می‌چکد.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باخبر شدند، تمام انصار را در خیمه‌ای گرد آوردند و حقیقت امر را برای آن‌ها توضیح دادند. آنان گفتند: این سخن چند نفر از نوجوانان ما است و کسانی که صاحب رأی و از بزرگان ما هستند چنین سخنی نگفته‌اند. آنگاه</w:t>
      </w:r>
      <w:r w:rsidR="00A23348">
        <w:rPr>
          <w:rFonts w:hint="cs"/>
          <w:rtl/>
        </w:rPr>
        <w:t xml:space="preserve"> </w:t>
      </w:r>
      <w:r w:rsidR="0079112F">
        <w:rPr>
          <w:rFonts w:hint="cs"/>
          <w:rtl/>
        </w:rPr>
        <w:t>آن‌حضرت</w:t>
      </w:r>
      <w:r w:rsidR="00A23348">
        <w:rPr>
          <w:rFonts w:hint="cs"/>
          <w:rtl/>
        </w:rPr>
        <w:t xml:space="preserve"> </w:t>
      </w:r>
      <w:r>
        <w:rPr>
          <w:rFonts w:hint="cs"/>
          <w:rtl/>
        </w:rPr>
        <w:t>بلند شدند و خطبه‌ای بیان کردند و فرمودند:</w:t>
      </w:r>
    </w:p>
    <w:p w:rsidR="003F10A1" w:rsidRDefault="003F10A1" w:rsidP="009A12B5">
      <w:pPr>
        <w:pStyle w:val="a7"/>
        <w:rPr>
          <w:rtl/>
        </w:rPr>
      </w:pPr>
      <w:r w:rsidRPr="009A12B5">
        <w:rPr>
          <w:rStyle w:val="Char5"/>
          <w:rFonts w:hint="cs"/>
          <w:rtl/>
        </w:rPr>
        <w:t>«</w:t>
      </w:r>
      <w:r w:rsidRPr="000825BE">
        <w:rPr>
          <w:rFonts w:hint="cs"/>
          <w:rtl/>
        </w:rPr>
        <w:t>يَا</w:t>
      </w:r>
      <w:r w:rsidRPr="000825BE">
        <w:rPr>
          <w:rtl/>
        </w:rPr>
        <w:t xml:space="preserve"> </w:t>
      </w:r>
      <w:r w:rsidRPr="000825BE">
        <w:rPr>
          <w:rFonts w:hint="cs"/>
          <w:rtl/>
        </w:rPr>
        <w:t>مَعْشَرَ</w:t>
      </w:r>
      <w:r w:rsidRPr="000825BE">
        <w:rPr>
          <w:rtl/>
        </w:rPr>
        <w:t xml:space="preserve"> </w:t>
      </w:r>
      <w:r w:rsidRPr="000825BE">
        <w:rPr>
          <w:rFonts w:hint="cs"/>
          <w:rtl/>
        </w:rPr>
        <w:t>الأَنْصَارِ،</w:t>
      </w:r>
      <w:r w:rsidRPr="000825BE">
        <w:rPr>
          <w:rtl/>
        </w:rPr>
        <w:t xml:space="preserve"> </w:t>
      </w:r>
      <w:r w:rsidRPr="000825BE">
        <w:rPr>
          <w:rFonts w:hint="cs"/>
          <w:rtl/>
        </w:rPr>
        <w:t>أَلَمْ</w:t>
      </w:r>
      <w:r w:rsidRPr="000825BE">
        <w:rPr>
          <w:rtl/>
        </w:rPr>
        <w:t xml:space="preserve"> </w:t>
      </w:r>
      <w:r w:rsidRPr="000825BE">
        <w:rPr>
          <w:rFonts w:hint="cs"/>
          <w:rtl/>
        </w:rPr>
        <w:t>أَجِدْكُمْ</w:t>
      </w:r>
      <w:r w:rsidRPr="000825BE">
        <w:rPr>
          <w:rtl/>
        </w:rPr>
        <w:t xml:space="preserve"> </w:t>
      </w:r>
      <w:r w:rsidRPr="000825BE">
        <w:rPr>
          <w:rFonts w:hint="cs"/>
          <w:rtl/>
        </w:rPr>
        <w:t>ضُلَّالًا</w:t>
      </w:r>
      <w:r w:rsidRPr="000825BE">
        <w:rPr>
          <w:rtl/>
        </w:rPr>
        <w:t xml:space="preserve"> </w:t>
      </w:r>
      <w:r w:rsidRPr="000825BE">
        <w:rPr>
          <w:rFonts w:hint="cs"/>
          <w:rtl/>
        </w:rPr>
        <w:t>فَهَدَاكُمُ</w:t>
      </w:r>
      <w:r w:rsidRPr="000825BE">
        <w:rPr>
          <w:rtl/>
        </w:rPr>
        <w:t xml:space="preserve"> </w:t>
      </w:r>
      <w:r w:rsidRPr="000825BE">
        <w:rPr>
          <w:rFonts w:hint="cs"/>
          <w:rtl/>
        </w:rPr>
        <w:t>اللَّهُ</w:t>
      </w:r>
      <w:r w:rsidRPr="000825BE">
        <w:rPr>
          <w:rtl/>
        </w:rPr>
        <w:t xml:space="preserve"> </w:t>
      </w:r>
      <w:r w:rsidRPr="000825BE">
        <w:rPr>
          <w:rFonts w:hint="cs"/>
          <w:rtl/>
        </w:rPr>
        <w:t>بِي،</w:t>
      </w:r>
      <w:r w:rsidRPr="000825BE">
        <w:rPr>
          <w:rtl/>
        </w:rPr>
        <w:t xml:space="preserve"> </w:t>
      </w:r>
      <w:r w:rsidRPr="000825BE">
        <w:rPr>
          <w:rFonts w:hint="cs"/>
          <w:rtl/>
        </w:rPr>
        <w:t>وَكُنْتُمْ</w:t>
      </w:r>
      <w:r w:rsidRPr="000825BE">
        <w:rPr>
          <w:rtl/>
        </w:rPr>
        <w:t xml:space="preserve"> </w:t>
      </w:r>
      <w:r w:rsidRPr="000825BE">
        <w:rPr>
          <w:rFonts w:hint="cs"/>
          <w:rtl/>
        </w:rPr>
        <w:t>مُتَفَرِّقِينَ</w:t>
      </w:r>
      <w:r w:rsidRPr="000825BE">
        <w:rPr>
          <w:rtl/>
        </w:rPr>
        <w:t xml:space="preserve"> </w:t>
      </w:r>
      <w:r w:rsidRPr="000825BE">
        <w:rPr>
          <w:rFonts w:hint="cs"/>
          <w:rtl/>
        </w:rPr>
        <w:t>فَأَلَّفَكُمُ</w:t>
      </w:r>
      <w:r w:rsidRPr="000825BE">
        <w:rPr>
          <w:rtl/>
        </w:rPr>
        <w:t xml:space="preserve"> </w:t>
      </w:r>
      <w:r w:rsidRPr="000825BE">
        <w:rPr>
          <w:rFonts w:hint="cs"/>
          <w:rtl/>
        </w:rPr>
        <w:t>اللَّهُ</w:t>
      </w:r>
      <w:r w:rsidRPr="000825BE">
        <w:rPr>
          <w:rtl/>
        </w:rPr>
        <w:t xml:space="preserve"> </w:t>
      </w:r>
      <w:r w:rsidRPr="000825BE">
        <w:rPr>
          <w:rFonts w:hint="cs"/>
          <w:rtl/>
        </w:rPr>
        <w:t>بِي،</w:t>
      </w:r>
      <w:r w:rsidRPr="000825BE">
        <w:rPr>
          <w:rtl/>
        </w:rPr>
        <w:t xml:space="preserve"> </w:t>
      </w:r>
      <w:r w:rsidRPr="000825BE">
        <w:rPr>
          <w:rFonts w:hint="cs"/>
          <w:rtl/>
        </w:rPr>
        <w:t>وَعَالَةً</w:t>
      </w:r>
      <w:r w:rsidRPr="000825BE">
        <w:rPr>
          <w:rtl/>
        </w:rPr>
        <w:t xml:space="preserve"> </w:t>
      </w:r>
      <w:r w:rsidRPr="000825BE">
        <w:rPr>
          <w:rFonts w:hint="cs"/>
          <w:rtl/>
        </w:rPr>
        <w:t>فَأَغْنَاكُمُ</w:t>
      </w:r>
      <w:r w:rsidRPr="000825BE">
        <w:rPr>
          <w:rtl/>
        </w:rPr>
        <w:t xml:space="preserve"> </w:t>
      </w:r>
      <w:r w:rsidRPr="000825BE">
        <w:rPr>
          <w:rFonts w:hint="cs"/>
          <w:rtl/>
        </w:rPr>
        <w:t>اللَّهُ</w:t>
      </w:r>
      <w:r w:rsidRPr="000825BE">
        <w:rPr>
          <w:rtl/>
        </w:rPr>
        <w:t xml:space="preserve"> </w:t>
      </w:r>
      <w:r w:rsidRPr="000825BE">
        <w:rPr>
          <w:rFonts w:hint="cs"/>
          <w:rtl/>
        </w:rPr>
        <w:t>بِي</w:t>
      </w:r>
      <w:r w:rsidRPr="009A12B5">
        <w:rPr>
          <w:rStyle w:val="Char5"/>
          <w:rFonts w:hint="cs"/>
          <w:rtl/>
        </w:rPr>
        <w:t>».</w:t>
      </w:r>
      <w:r w:rsidR="009A12B5">
        <w:rPr>
          <w:rStyle w:val="Char5"/>
          <w:rFonts w:hint="cs"/>
          <w:rtl/>
        </w:rPr>
        <w:t xml:space="preserve"> </w:t>
      </w:r>
      <w:r w:rsidRPr="009A12B5">
        <w:rPr>
          <w:rStyle w:val="Char5"/>
          <w:rFonts w:hint="cs"/>
          <w:rtl/>
        </w:rPr>
        <w:t>«ای گروه انصار! آیا شما گمراه نبودید، پس خداوند به وسیله من شما را هدایت کرد. متفرق بودید، خداوند به وسیله من شما را متحد کرد. نیازمند بودید خداوند به وسیله من شما را مستغنی کرد».</w:t>
      </w:r>
    </w:p>
    <w:p w:rsidR="003F10A1" w:rsidRDefault="003F10A1" w:rsidP="00AF1282">
      <w:pPr>
        <w:pStyle w:val="a5"/>
        <w:rPr>
          <w:rtl/>
        </w:rPr>
      </w:pPr>
      <w:r>
        <w:rPr>
          <w:rFonts w:hint="cs"/>
          <w:rtl/>
        </w:rPr>
        <w:t>انصار در پاسخ به هر جمله‌ای می‌گفتند: خدا و رسول او امین هستند.</w:t>
      </w:r>
    </w:p>
    <w:p w:rsidR="003F10A1" w:rsidRDefault="003F10A1" w:rsidP="00AF1282">
      <w:pPr>
        <w:pStyle w:val="a5"/>
        <w:rPr>
          <w:rtl/>
        </w:rPr>
      </w:pPr>
      <w:r>
        <w:rPr>
          <w:rFonts w:hint="cs"/>
          <w:rtl/>
        </w:rPr>
        <w:t>آن حضرت فرمودند: «چرا چنین نمی‌گویید: ای محمد! تو در حالی نزد ما آمدی که مردم تو را تکذیب می‌کردند، ما تو را تأیید کردیم. هیچ</w:t>
      </w:r>
      <w:r w:rsidR="00402714">
        <w:rPr>
          <w:rFonts w:hint="cs"/>
          <w:rtl/>
        </w:rPr>
        <w:t>‌</w:t>
      </w:r>
      <w:r>
        <w:rPr>
          <w:rFonts w:hint="cs"/>
          <w:rtl/>
        </w:rPr>
        <w:t>کس یار و یاور تو نبود ما تو را یاری کردیم. تو را از خانه و شهر بیرون کردند ما تو را جای و پناه دادیم تو محتاج بودی ما تو را کمک کردیم».</w:t>
      </w:r>
    </w:p>
    <w:p w:rsidR="003F10A1" w:rsidRDefault="003F10A1" w:rsidP="00AF1282">
      <w:pPr>
        <w:pStyle w:val="a5"/>
        <w:rPr>
          <w:rtl/>
        </w:rPr>
      </w:pPr>
      <w:r>
        <w:rPr>
          <w:rFonts w:hint="cs"/>
          <w:rtl/>
        </w:rPr>
        <w:t>سپس به اصل اعتراض پاسخ دادند:</w:t>
      </w:r>
    </w:p>
    <w:p w:rsidR="00C223FA" w:rsidRPr="00C223FA" w:rsidRDefault="003F10A1" w:rsidP="009A12B5">
      <w:pPr>
        <w:pStyle w:val="a7"/>
        <w:rPr>
          <w:rStyle w:val="Char5"/>
          <w:spacing w:val="-4"/>
          <w:rtl/>
        </w:rPr>
      </w:pPr>
      <w:r w:rsidRPr="00C223FA">
        <w:rPr>
          <w:rStyle w:val="Char5"/>
          <w:rFonts w:hint="cs"/>
          <w:spacing w:val="-4"/>
          <w:rtl/>
        </w:rPr>
        <w:t>«</w:t>
      </w:r>
      <w:r w:rsidRPr="00C223FA">
        <w:rPr>
          <w:rFonts w:hint="cs"/>
          <w:spacing w:val="-4"/>
          <w:rtl/>
        </w:rPr>
        <w:t>أَتَرْضَوْنَ</w:t>
      </w:r>
      <w:r w:rsidRPr="00C223FA">
        <w:rPr>
          <w:spacing w:val="-4"/>
          <w:rtl/>
        </w:rPr>
        <w:t xml:space="preserve"> </w:t>
      </w:r>
      <w:r w:rsidRPr="00C223FA">
        <w:rPr>
          <w:rFonts w:hint="cs"/>
          <w:spacing w:val="-4"/>
          <w:rtl/>
        </w:rPr>
        <w:t>أَنْ</w:t>
      </w:r>
      <w:r w:rsidRPr="00C223FA">
        <w:rPr>
          <w:spacing w:val="-4"/>
          <w:rtl/>
        </w:rPr>
        <w:t xml:space="preserve"> </w:t>
      </w:r>
      <w:r w:rsidRPr="00C223FA">
        <w:rPr>
          <w:rFonts w:hint="cs"/>
          <w:spacing w:val="-4"/>
          <w:rtl/>
        </w:rPr>
        <w:t>يَذْهَبَ</w:t>
      </w:r>
      <w:r w:rsidRPr="00C223FA">
        <w:rPr>
          <w:spacing w:val="-4"/>
          <w:rtl/>
        </w:rPr>
        <w:t xml:space="preserve"> </w:t>
      </w:r>
      <w:r w:rsidRPr="00C223FA">
        <w:rPr>
          <w:rFonts w:hint="cs"/>
          <w:spacing w:val="-4"/>
          <w:rtl/>
        </w:rPr>
        <w:t>النَّاسُ</w:t>
      </w:r>
      <w:r w:rsidRPr="00C223FA">
        <w:rPr>
          <w:spacing w:val="-4"/>
          <w:rtl/>
        </w:rPr>
        <w:t xml:space="preserve"> </w:t>
      </w:r>
      <w:r w:rsidRPr="00C223FA">
        <w:rPr>
          <w:rFonts w:hint="cs"/>
          <w:spacing w:val="-4"/>
          <w:rtl/>
        </w:rPr>
        <w:t>بِالشَّاةِ</w:t>
      </w:r>
      <w:r w:rsidRPr="00C223FA">
        <w:rPr>
          <w:spacing w:val="-4"/>
          <w:rtl/>
        </w:rPr>
        <w:t xml:space="preserve"> </w:t>
      </w:r>
      <w:r w:rsidRPr="00C223FA">
        <w:rPr>
          <w:rFonts w:hint="cs"/>
          <w:spacing w:val="-4"/>
          <w:rtl/>
        </w:rPr>
        <w:t>وَالبَعِيرِ،</w:t>
      </w:r>
      <w:r w:rsidRPr="00C223FA">
        <w:rPr>
          <w:spacing w:val="-4"/>
          <w:rtl/>
        </w:rPr>
        <w:t xml:space="preserve"> </w:t>
      </w:r>
      <w:r w:rsidRPr="00C223FA">
        <w:rPr>
          <w:rFonts w:hint="cs"/>
          <w:spacing w:val="-4"/>
          <w:rtl/>
        </w:rPr>
        <w:t>وَتَذْهَبُونَ</w:t>
      </w:r>
      <w:r w:rsidRPr="00C223FA">
        <w:rPr>
          <w:spacing w:val="-4"/>
          <w:rtl/>
        </w:rPr>
        <w:t xml:space="preserve"> </w:t>
      </w:r>
      <w:r w:rsidRPr="00C223FA">
        <w:rPr>
          <w:rFonts w:hint="cs"/>
          <w:spacing w:val="-4"/>
          <w:rtl/>
        </w:rPr>
        <w:t>بِالنَّبِيِّ</w:t>
      </w:r>
      <w:r w:rsidRPr="00C223FA">
        <w:rPr>
          <w:spacing w:val="-4"/>
          <w:rtl/>
        </w:rPr>
        <w:t xml:space="preserve"> </w:t>
      </w:r>
      <w:r w:rsidRPr="00C223FA">
        <w:rPr>
          <w:rFonts w:hint="cs"/>
          <w:spacing w:val="-4"/>
          <w:rtl/>
        </w:rPr>
        <w:t>إِلَى</w:t>
      </w:r>
      <w:r w:rsidRPr="00C223FA">
        <w:rPr>
          <w:spacing w:val="-4"/>
          <w:rtl/>
        </w:rPr>
        <w:t xml:space="preserve"> </w:t>
      </w:r>
      <w:r w:rsidRPr="00C223FA">
        <w:rPr>
          <w:rFonts w:hint="cs"/>
          <w:spacing w:val="-4"/>
          <w:rtl/>
        </w:rPr>
        <w:t>رِحَالِكُمْ</w:t>
      </w:r>
      <w:r w:rsidR="00402714" w:rsidRPr="00C223FA">
        <w:rPr>
          <w:rFonts w:hint="cs"/>
          <w:spacing w:val="-4"/>
          <w:rtl/>
          <w:lang w:bidi="fa-IR"/>
        </w:rPr>
        <w:t>،</w:t>
      </w:r>
      <w:r w:rsidRPr="00C223FA">
        <w:rPr>
          <w:rFonts w:hint="cs"/>
          <w:spacing w:val="-4"/>
          <w:rtl/>
        </w:rPr>
        <w:t xml:space="preserve"> فَوَاللَّهِ</w:t>
      </w:r>
      <w:r w:rsidRPr="00C223FA">
        <w:rPr>
          <w:spacing w:val="-4"/>
          <w:rtl/>
        </w:rPr>
        <w:t xml:space="preserve"> </w:t>
      </w:r>
      <w:r w:rsidRPr="00C223FA">
        <w:rPr>
          <w:rFonts w:hint="cs"/>
          <w:spacing w:val="-4"/>
          <w:rtl/>
        </w:rPr>
        <w:t>لَمَا</w:t>
      </w:r>
      <w:r w:rsidRPr="00C223FA">
        <w:rPr>
          <w:spacing w:val="-4"/>
          <w:rtl/>
        </w:rPr>
        <w:t xml:space="preserve"> </w:t>
      </w:r>
      <w:r w:rsidRPr="00C223FA">
        <w:rPr>
          <w:rFonts w:hint="cs"/>
          <w:spacing w:val="-4"/>
          <w:rtl/>
        </w:rPr>
        <w:t>تَنْقَلِبُونَ</w:t>
      </w:r>
      <w:r w:rsidRPr="00C223FA">
        <w:rPr>
          <w:spacing w:val="-4"/>
          <w:rtl/>
        </w:rPr>
        <w:t xml:space="preserve"> </w:t>
      </w:r>
      <w:r w:rsidRPr="00C223FA">
        <w:rPr>
          <w:rFonts w:hint="cs"/>
          <w:spacing w:val="-4"/>
          <w:rtl/>
        </w:rPr>
        <w:t>بِهِ</w:t>
      </w:r>
      <w:r w:rsidRPr="00C223FA">
        <w:rPr>
          <w:spacing w:val="-4"/>
          <w:rtl/>
        </w:rPr>
        <w:t xml:space="preserve"> </w:t>
      </w:r>
      <w:r w:rsidRPr="00C223FA">
        <w:rPr>
          <w:rFonts w:hint="cs"/>
          <w:spacing w:val="-4"/>
          <w:rtl/>
        </w:rPr>
        <w:t>خَيْرٌ</w:t>
      </w:r>
      <w:r w:rsidRPr="00C223FA">
        <w:rPr>
          <w:spacing w:val="-4"/>
          <w:rtl/>
        </w:rPr>
        <w:t xml:space="preserve"> </w:t>
      </w:r>
      <w:r w:rsidRPr="00C223FA">
        <w:rPr>
          <w:rFonts w:hint="cs"/>
          <w:spacing w:val="-4"/>
          <w:rtl/>
        </w:rPr>
        <w:t>مِمَّا</w:t>
      </w:r>
      <w:r w:rsidRPr="00C223FA">
        <w:rPr>
          <w:spacing w:val="-4"/>
          <w:rtl/>
        </w:rPr>
        <w:t xml:space="preserve"> </w:t>
      </w:r>
      <w:r w:rsidRPr="00C223FA">
        <w:rPr>
          <w:rFonts w:hint="cs"/>
          <w:spacing w:val="-4"/>
          <w:rtl/>
        </w:rPr>
        <w:t>يَنْقَلِبُونَ</w:t>
      </w:r>
      <w:r w:rsidRPr="00C223FA">
        <w:rPr>
          <w:rStyle w:val="Char5"/>
          <w:rFonts w:hint="cs"/>
          <w:spacing w:val="-4"/>
          <w:rtl/>
        </w:rPr>
        <w:t>».</w:t>
      </w:r>
      <w:r w:rsidR="009A12B5" w:rsidRPr="00C223FA">
        <w:rPr>
          <w:rStyle w:val="Char5"/>
          <w:rFonts w:hint="cs"/>
          <w:spacing w:val="-4"/>
          <w:rtl/>
        </w:rPr>
        <w:t xml:space="preserve"> </w:t>
      </w:r>
      <w:r w:rsidRPr="00C223FA">
        <w:rPr>
          <w:rStyle w:val="Char5"/>
          <w:rFonts w:hint="cs"/>
          <w:spacing w:val="-4"/>
          <w:rtl/>
        </w:rPr>
        <w:t>«آیا شما این را نمی‌پسندید که مردم با گوسفند و شتر به خانه‌هایشان بروند و شما با پیامبر خود به خانه‌های خود بروید. سوگند به خدا! آنچه شما با خود به خانه‌های‌تان می‌برید، بهتر از آن چیزی است که دیگران با خود می‌برند».</w:t>
      </w:r>
    </w:p>
    <w:p w:rsidR="003F10A1" w:rsidRDefault="003F10A1" w:rsidP="00553344">
      <w:pPr>
        <w:pStyle w:val="a7"/>
        <w:widowControl w:val="0"/>
        <w:rPr>
          <w:rtl/>
        </w:rPr>
      </w:pPr>
      <w:r>
        <w:rPr>
          <w:rFonts w:hint="cs"/>
          <w:rtl/>
        </w:rPr>
        <w:t xml:space="preserve"> </w:t>
      </w:r>
      <w:r w:rsidRPr="009A12B5">
        <w:rPr>
          <w:rStyle w:val="Char5"/>
          <w:rFonts w:hint="cs"/>
          <w:rtl/>
        </w:rPr>
        <w:t>آنگاه تمام انصار فریاد برآوردند «</w:t>
      </w:r>
      <w:r w:rsidRPr="00C223FA">
        <w:rPr>
          <w:rStyle w:val="Char8"/>
          <w:rFonts w:hint="cs"/>
          <w:rtl/>
        </w:rPr>
        <w:t>رضینا</w:t>
      </w:r>
      <w:r w:rsidRPr="009A12B5">
        <w:rPr>
          <w:rStyle w:val="Char5"/>
          <w:rFonts w:hint="cs"/>
          <w:rtl/>
        </w:rPr>
        <w:t>» یعنی همگی ما را ضی هستیم</w:t>
      </w:r>
      <w:r w:rsidR="008D131D" w:rsidRPr="008D131D">
        <w:rPr>
          <w:rStyle w:val="Char5"/>
          <w:rFonts w:hint="cs"/>
          <w:vertAlign w:val="superscript"/>
          <w:rtl/>
        </w:rPr>
        <w:t>(</w:t>
      </w:r>
      <w:r w:rsidR="008D131D" w:rsidRPr="008D131D">
        <w:rPr>
          <w:rStyle w:val="Char5"/>
          <w:vertAlign w:val="superscript"/>
          <w:rtl/>
        </w:rPr>
        <w:footnoteReference w:id="395"/>
      </w:r>
      <w:r w:rsidR="008D131D" w:rsidRPr="008D131D">
        <w:rPr>
          <w:rStyle w:val="Char5"/>
          <w:rFonts w:hint="cs"/>
          <w:vertAlign w:val="superscript"/>
          <w:rtl/>
        </w:rPr>
        <w:t>)</w:t>
      </w:r>
      <w:r w:rsidRPr="009A12B5">
        <w:rPr>
          <w:rStyle w:val="Char5"/>
          <w:rFonts w:hint="cs"/>
          <w:rtl/>
        </w:rPr>
        <w:t>. اگر بر وجوه بلاغت این خطبه تدبر کنیم می‌توانیم رساله‌ای در این خصوص تألیف کنیم</w:t>
      </w:r>
      <w:r>
        <w:rPr>
          <w:rFonts w:hint="cs"/>
          <w:rtl/>
        </w:rPr>
        <w:t>.</w:t>
      </w:r>
    </w:p>
    <w:p w:rsidR="003F10A1" w:rsidRDefault="003F10A1" w:rsidP="00553344">
      <w:pPr>
        <w:pStyle w:val="a5"/>
        <w:widowControl w:val="0"/>
        <w:rPr>
          <w:rtl/>
        </w:rPr>
      </w:pPr>
      <w:r>
        <w:rPr>
          <w:rFonts w:hint="cs"/>
          <w:rtl/>
        </w:rPr>
        <w:t>آن حضرت به عنوان یک فرماند</w:t>
      </w:r>
      <w:r w:rsidR="00402714">
        <w:rPr>
          <w:rFonts w:hint="cs"/>
          <w:rtl/>
        </w:rPr>
        <w:t>ۀ</w:t>
      </w:r>
      <w:r>
        <w:rPr>
          <w:rFonts w:hint="cs"/>
          <w:rtl/>
        </w:rPr>
        <w:t xml:space="preserve"> فاتح، فقط در فتح مکه خطبه‌ای ایراد کردند که جمله‌های متفرقی از آن در کتب احادیث مذکور است. شهر مکه نزد عرب‌ها فوق العاده شهر مقدسی بود. حرم، خانه امنی بود که در آن به هیچ وجه جنگ و خونریزی روی نمی‌داد. در فتح مکه برای اولین بار دامن تقدس و عظمت حرم با خون رنگین شد و چون این امر جنب</w:t>
      </w:r>
      <w:r w:rsidR="005045B0">
        <w:rPr>
          <w:rFonts w:hint="cs"/>
          <w:rtl/>
        </w:rPr>
        <w:t>ۀ</w:t>
      </w:r>
      <w:r>
        <w:rPr>
          <w:rFonts w:hint="cs"/>
          <w:rtl/>
        </w:rPr>
        <w:t xml:space="preserve"> مذهبی داشت، این خطر محتمل بود که ممکن است برای همیشه احترام و قداست آن از بین برود. لذا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سخنرانی خود بر این دو جنبه تأکید زیادی کردند و خطاب به اصحاب کرام چنین فرمودند:</w:t>
      </w:r>
    </w:p>
    <w:p w:rsidR="003F10A1" w:rsidRDefault="003F10A1" w:rsidP="00553344">
      <w:pPr>
        <w:pStyle w:val="a7"/>
        <w:widowControl w:val="0"/>
        <w:rPr>
          <w:rtl/>
        </w:rPr>
      </w:pPr>
      <w:r w:rsidRPr="00C223FA">
        <w:rPr>
          <w:rStyle w:val="Char5"/>
          <w:rFonts w:hint="cs"/>
          <w:rtl/>
        </w:rPr>
        <w:t>«</w:t>
      </w:r>
      <w:r w:rsidRPr="009A56AB">
        <w:rPr>
          <w:rFonts w:hint="cs"/>
          <w:rtl/>
        </w:rPr>
        <w:t>إِنَّ</w:t>
      </w:r>
      <w:r w:rsidRPr="009A56AB">
        <w:rPr>
          <w:rtl/>
        </w:rPr>
        <w:t xml:space="preserve"> </w:t>
      </w:r>
      <w:r w:rsidRPr="009A56AB">
        <w:rPr>
          <w:rFonts w:hint="cs"/>
          <w:rtl/>
        </w:rPr>
        <w:t>اللَّهَ</w:t>
      </w:r>
      <w:r w:rsidRPr="009A56AB">
        <w:rPr>
          <w:rtl/>
        </w:rPr>
        <w:t xml:space="preserve"> </w:t>
      </w:r>
      <w:r w:rsidRPr="009A56AB">
        <w:rPr>
          <w:rFonts w:hint="cs"/>
          <w:rtl/>
        </w:rPr>
        <w:t>حَرَّمَ</w:t>
      </w:r>
      <w:r w:rsidRPr="009A56AB">
        <w:rPr>
          <w:rtl/>
        </w:rPr>
        <w:t xml:space="preserve"> </w:t>
      </w:r>
      <w:r w:rsidRPr="009A56AB">
        <w:rPr>
          <w:rFonts w:hint="cs"/>
          <w:rtl/>
        </w:rPr>
        <w:t>مَكَّةَ</w:t>
      </w:r>
      <w:r w:rsidRPr="009A56AB">
        <w:rPr>
          <w:rtl/>
        </w:rPr>
        <w:t xml:space="preserve"> </w:t>
      </w:r>
      <w:r w:rsidRPr="009A56AB">
        <w:rPr>
          <w:rFonts w:hint="cs"/>
          <w:rtl/>
        </w:rPr>
        <w:t>يَوْمَ</w:t>
      </w:r>
      <w:r w:rsidRPr="009A56AB">
        <w:rPr>
          <w:rtl/>
        </w:rPr>
        <w:t xml:space="preserve"> </w:t>
      </w:r>
      <w:r w:rsidRPr="009A56AB">
        <w:rPr>
          <w:rFonts w:hint="cs"/>
          <w:rtl/>
        </w:rPr>
        <w:t>خَلَقَ</w:t>
      </w:r>
      <w:r w:rsidRPr="009A56AB">
        <w:rPr>
          <w:rtl/>
        </w:rPr>
        <w:t xml:space="preserve"> </w:t>
      </w:r>
      <w:r w:rsidRPr="009A56AB">
        <w:rPr>
          <w:rFonts w:hint="cs"/>
          <w:rtl/>
        </w:rPr>
        <w:t>السَّمَوَاتِ</w:t>
      </w:r>
      <w:r w:rsidRPr="009A56AB">
        <w:rPr>
          <w:rtl/>
        </w:rPr>
        <w:t xml:space="preserve"> </w:t>
      </w:r>
      <w:r w:rsidRPr="009A56AB">
        <w:rPr>
          <w:rFonts w:hint="cs"/>
          <w:rtl/>
        </w:rPr>
        <w:t>وَالأَرْضَ،</w:t>
      </w:r>
      <w:r w:rsidRPr="009A56AB">
        <w:rPr>
          <w:rtl/>
        </w:rPr>
        <w:t xml:space="preserve"> </w:t>
      </w:r>
      <w:r w:rsidRPr="009A56AB">
        <w:rPr>
          <w:rFonts w:hint="cs"/>
          <w:rtl/>
        </w:rPr>
        <w:t>فَهِيَ</w:t>
      </w:r>
      <w:r w:rsidRPr="009A56AB">
        <w:rPr>
          <w:rtl/>
        </w:rPr>
        <w:t xml:space="preserve"> </w:t>
      </w:r>
      <w:r w:rsidRPr="009A56AB">
        <w:rPr>
          <w:rFonts w:hint="cs"/>
          <w:rtl/>
        </w:rPr>
        <w:t>حَرَامٌ</w:t>
      </w:r>
      <w:r w:rsidRPr="009A56AB">
        <w:rPr>
          <w:rtl/>
        </w:rPr>
        <w:t xml:space="preserve"> </w:t>
      </w:r>
      <w:r w:rsidRPr="009A56AB">
        <w:rPr>
          <w:rFonts w:hint="cs"/>
          <w:rtl/>
        </w:rPr>
        <w:t>بِحَرَامِ</w:t>
      </w:r>
      <w:r w:rsidRPr="009A56AB">
        <w:rPr>
          <w:rtl/>
        </w:rPr>
        <w:t xml:space="preserve"> </w:t>
      </w:r>
      <w:r w:rsidRPr="009A56AB">
        <w:rPr>
          <w:rFonts w:hint="cs"/>
          <w:rtl/>
        </w:rPr>
        <w:t>اللَّهِ</w:t>
      </w:r>
      <w:r w:rsidRPr="009A56AB">
        <w:rPr>
          <w:rtl/>
        </w:rPr>
        <w:t xml:space="preserve"> </w:t>
      </w:r>
      <w:r w:rsidRPr="009A56AB">
        <w:rPr>
          <w:rFonts w:hint="cs"/>
          <w:rtl/>
        </w:rPr>
        <w:t>إِلَى</w:t>
      </w:r>
      <w:r w:rsidRPr="009A56AB">
        <w:rPr>
          <w:rtl/>
        </w:rPr>
        <w:t xml:space="preserve"> </w:t>
      </w:r>
      <w:r w:rsidRPr="009A56AB">
        <w:rPr>
          <w:rFonts w:hint="cs"/>
          <w:rtl/>
        </w:rPr>
        <w:t>يَوْمِ</w:t>
      </w:r>
      <w:r w:rsidRPr="009A56AB">
        <w:rPr>
          <w:rtl/>
        </w:rPr>
        <w:t xml:space="preserve"> </w:t>
      </w:r>
      <w:r w:rsidRPr="009A56AB">
        <w:rPr>
          <w:rFonts w:hint="cs"/>
          <w:rtl/>
        </w:rPr>
        <w:t>القِيَامَةِ،</w:t>
      </w:r>
      <w:r w:rsidRPr="009A56AB">
        <w:rPr>
          <w:rtl/>
        </w:rPr>
        <w:t xml:space="preserve"> </w:t>
      </w:r>
      <w:r w:rsidRPr="009A56AB">
        <w:rPr>
          <w:rFonts w:hint="cs"/>
          <w:rtl/>
        </w:rPr>
        <w:t>لَمْ</w:t>
      </w:r>
      <w:r w:rsidRPr="009A56AB">
        <w:rPr>
          <w:rtl/>
        </w:rPr>
        <w:t xml:space="preserve"> </w:t>
      </w:r>
      <w:r w:rsidRPr="009A56AB">
        <w:rPr>
          <w:rFonts w:hint="cs"/>
          <w:rtl/>
        </w:rPr>
        <w:t>تَحِلَّ</w:t>
      </w:r>
      <w:r w:rsidRPr="009A56AB">
        <w:rPr>
          <w:rtl/>
        </w:rPr>
        <w:t xml:space="preserve"> </w:t>
      </w:r>
      <w:r w:rsidRPr="009A56AB">
        <w:rPr>
          <w:rFonts w:hint="cs"/>
          <w:rtl/>
        </w:rPr>
        <w:t>لِأَحَدٍ</w:t>
      </w:r>
      <w:r w:rsidRPr="009A56AB">
        <w:rPr>
          <w:rtl/>
        </w:rPr>
        <w:t xml:space="preserve"> </w:t>
      </w:r>
      <w:r w:rsidRPr="009A56AB">
        <w:rPr>
          <w:rFonts w:hint="cs"/>
          <w:rtl/>
        </w:rPr>
        <w:t>قَبْلِي</w:t>
      </w:r>
      <w:r w:rsidRPr="009A56AB">
        <w:rPr>
          <w:rtl/>
        </w:rPr>
        <w:t xml:space="preserve"> </w:t>
      </w:r>
      <w:r w:rsidRPr="009A56AB">
        <w:rPr>
          <w:rFonts w:hint="cs"/>
          <w:rtl/>
        </w:rPr>
        <w:t>وَلاَ</w:t>
      </w:r>
      <w:r w:rsidRPr="009A56AB">
        <w:rPr>
          <w:rtl/>
        </w:rPr>
        <w:t xml:space="preserve"> </w:t>
      </w:r>
      <w:r w:rsidRPr="009A56AB">
        <w:rPr>
          <w:rFonts w:hint="cs"/>
          <w:rtl/>
        </w:rPr>
        <w:t>تَحِلُّ</w:t>
      </w:r>
      <w:r w:rsidRPr="009A56AB">
        <w:rPr>
          <w:rtl/>
        </w:rPr>
        <w:t xml:space="preserve"> </w:t>
      </w:r>
      <w:r w:rsidRPr="009A56AB">
        <w:rPr>
          <w:rFonts w:hint="cs"/>
          <w:rtl/>
        </w:rPr>
        <w:t>لِأَحَدٍ</w:t>
      </w:r>
      <w:r w:rsidRPr="009A56AB">
        <w:rPr>
          <w:rtl/>
        </w:rPr>
        <w:t xml:space="preserve"> </w:t>
      </w:r>
      <w:r w:rsidRPr="009A56AB">
        <w:rPr>
          <w:rFonts w:hint="cs"/>
          <w:rtl/>
        </w:rPr>
        <w:t>بَعْدِي،</w:t>
      </w:r>
      <w:r w:rsidRPr="009A56AB">
        <w:rPr>
          <w:rtl/>
        </w:rPr>
        <w:t xml:space="preserve"> </w:t>
      </w:r>
      <w:r w:rsidRPr="009A56AB">
        <w:rPr>
          <w:rFonts w:hint="cs"/>
          <w:rtl/>
        </w:rPr>
        <w:t>وَلَمْ</w:t>
      </w:r>
      <w:r w:rsidRPr="009A56AB">
        <w:rPr>
          <w:rtl/>
        </w:rPr>
        <w:t xml:space="preserve"> </w:t>
      </w:r>
      <w:r w:rsidRPr="009A56AB">
        <w:rPr>
          <w:rFonts w:hint="cs"/>
          <w:rtl/>
        </w:rPr>
        <w:t>تَحْلِلْ</w:t>
      </w:r>
      <w:r w:rsidRPr="009A56AB">
        <w:rPr>
          <w:rtl/>
        </w:rPr>
        <w:t xml:space="preserve"> </w:t>
      </w:r>
      <w:r w:rsidRPr="009A56AB">
        <w:rPr>
          <w:rFonts w:hint="cs"/>
          <w:rtl/>
        </w:rPr>
        <w:t>لِي</w:t>
      </w:r>
      <w:r w:rsidRPr="009A56AB">
        <w:rPr>
          <w:rtl/>
        </w:rPr>
        <w:t xml:space="preserve"> </w:t>
      </w:r>
      <w:r w:rsidRPr="009A56AB">
        <w:rPr>
          <w:rFonts w:hint="cs"/>
          <w:rtl/>
        </w:rPr>
        <w:t>قَطُّ</w:t>
      </w:r>
      <w:r w:rsidRPr="009A56AB">
        <w:rPr>
          <w:rtl/>
        </w:rPr>
        <w:t xml:space="preserve"> </w:t>
      </w:r>
      <w:r w:rsidRPr="009A56AB">
        <w:rPr>
          <w:rFonts w:hint="cs"/>
          <w:rtl/>
        </w:rPr>
        <w:t>إِلَّا</w:t>
      </w:r>
      <w:r w:rsidRPr="009A56AB">
        <w:rPr>
          <w:rtl/>
        </w:rPr>
        <w:t xml:space="preserve"> </w:t>
      </w:r>
      <w:r w:rsidRPr="009A56AB">
        <w:rPr>
          <w:rFonts w:hint="cs"/>
          <w:rtl/>
        </w:rPr>
        <w:t>سَاعَةً</w:t>
      </w:r>
      <w:r w:rsidRPr="009A56AB">
        <w:rPr>
          <w:rtl/>
        </w:rPr>
        <w:t xml:space="preserve"> </w:t>
      </w:r>
      <w:r w:rsidRPr="009A56AB">
        <w:rPr>
          <w:rFonts w:hint="cs"/>
          <w:rtl/>
        </w:rPr>
        <w:t>مِنَ</w:t>
      </w:r>
      <w:r w:rsidRPr="009A56AB">
        <w:rPr>
          <w:rtl/>
        </w:rPr>
        <w:t xml:space="preserve"> </w:t>
      </w:r>
      <w:r w:rsidRPr="009A56AB">
        <w:rPr>
          <w:rFonts w:hint="cs"/>
          <w:rtl/>
        </w:rPr>
        <w:t>الدَّهْرِ،</w:t>
      </w:r>
      <w:r w:rsidRPr="009A56AB">
        <w:rPr>
          <w:rtl/>
        </w:rPr>
        <w:t xml:space="preserve"> </w:t>
      </w:r>
      <w:r w:rsidRPr="009A56AB">
        <w:rPr>
          <w:rFonts w:hint="cs"/>
          <w:rtl/>
        </w:rPr>
        <w:t>لاَ</w:t>
      </w:r>
      <w:r w:rsidRPr="009A56AB">
        <w:rPr>
          <w:rtl/>
        </w:rPr>
        <w:t xml:space="preserve"> </w:t>
      </w:r>
      <w:r w:rsidRPr="009A56AB">
        <w:rPr>
          <w:rFonts w:hint="cs"/>
          <w:rtl/>
        </w:rPr>
        <w:t>يُنَفَّرُ</w:t>
      </w:r>
      <w:r w:rsidRPr="009A56AB">
        <w:rPr>
          <w:rtl/>
        </w:rPr>
        <w:t xml:space="preserve"> </w:t>
      </w:r>
      <w:r w:rsidRPr="009A56AB">
        <w:rPr>
          <w:rFonts w:hint="cs"/>
          <w:rtl/>
        </w:rPr>
        <w:t>صَيْدُهَا،</w:t>
      </w:r>
      <w:r w:rsidRPr="009A56AB">
        <w:rPr>
          <w:rtl/>
        </w:rPr>
        <w:t xml:space="preserve"> </w:t>
      </w:r>
      <w:r w:rsidRPr="009A56AB">
        <w:rPr>
          <w:rFonts w:hint="cs"/>
          <w:rtl/>
        </w:rPr>
        <w:t>وَلاَ</w:t>
      </w:r>
      <w:r w:rsidRPr="009A56AB">
        <w:rPr>
          <w:rtl/>
        </w:rPr>
        <w:t xml:space="preserve"> </w:t>
      </w:r>
      <w:r w:rsidRPr="009A56AB">
        <w:rPr>
          <w:rFonts w:hint="cs"/>
          <w:rtl/>
        </w:rPr>
        <w:t>يُعْضَدُ</w:t>
      </w:r>
      <w:r w:rsidRPr="009A56AB">
        <w:rPr>
          <w:rtl/>
        </w:rPr>
        <w:t xml:space="preserve"> </w:t>
      </w:r>
      <w:r w:rsidRPr="009A56AB">
        <w:rPr>
          <w:rFonts w:hint="cs"/>
          <w:rtl/>
        </w:rPr>
        <w:t>شَوْكُهَا،</w:t>
      </w:r>
      <w:r w:rsidRPr="009A56AB">
        <w:rPr>
          <w:rtl/>
        </w:rPr>
        <w:t xml:space="preserve"> </w:t>
      </w:r>
      <w:r w:rsidRPr="009A56AB">
        <w:rPr>
          <w:rFonts w:hint="cs"/>
          <w:rtl/>
        </w:rPr>
        <w:t>وَلاَ</w:t>
      </w:r>
      <w:r w:rsidRPr="009A56AB">
        <w:rPr>
          <w:rtl/>
        </w:rPr>
        <w:t xml:space="preserve"> </w:t>
      </w:r>
      <w:r w:rsidRPr="009A56AB">
        <w:rPr>
          <w:rFonts w:hint="cs"/>
          <w:rtl/>
        </w:rPr>
        <w:t>يُخْتَلَى</w:t>
      </w:r>
      <w:r w:rsidRPr="009A56AB">
        <w:rPr>
          <w:rtl/>
        </w:rPr>
        <w:t xml:space="preserve"> </w:t>
      </w:r>
      <w:r w:rsidRPr="009A56AB">
        <w:rPr>
          <w:rFonts w:hint="cs"/>
          <w:rtl/>
        </w:rPr>
        <w:t>خَلاَهَا،</w:t>
      </w:r>
      <w:r w:rsidRPr="009A56AB">
        <w:rPr>
          <w:rtl/>
        </w:rPr>
        <w:t xml:space="preserve"> </w:t>
      </w:r>
      <w:r w:rsidRPr="009A56AB">
        <w:rPr>
          <w:rFonts w:hint="cs"/>
          <w:rtl/>
        </w:rPr>
        <w:t>وَلاَ</w:t>
      </w:r>
      <w:r w:rsidRPr="009A56AB">
        <w:rPr>
          <w:rtl/>
        </w:rPr>
        <w:t xml:space="preserve"> </w:t>
      </w:r>
      <w:r w:rsidRPr="009A56AB">
        <w:rPr>
          <w:rFonts w:hint="cs"/>
          <w:rtl/>
        </w:rPr>
        <w:t>تَحِلُّ</w:t>
      </w:r>
      <w:r w:rsidRPr="009A56AB">
        <w:rPr>
          <w:rtl/>
        </w:rPr>
        <w:t xml:space="preserve"> </w:t>
      </w:r>
      <w:r w:rsidRPr="009A56AB">
        <w:rPr>
          <w:rFonts w:hint="cs"/>
          <w:rtl/>
        </w:rPr>
        <w:t>لُقَطَتُهَا</w:t>
      </w:r>
      <w:r w:rsidRPr="009A56AB">
        <w:rPr>
          <w:rtl/>
        </w:rPr>
        <w:t xml:space="preserve"> </w:t>
      </w:r>
      <w:r w:rsidRPr="009A56AB">
        <w:rPr>
          <w:rFonts w:hint="cs"/>
          <w:rtl/>
        </w:rPr>
        <w:t>إِلَّا</w:t>
      </w:r>
      <w:r w:rsidRPr="009A56AB">
        <w:rPr>
          <w:rtl/>
        </w:rPr>
        <w:t xml:space="preserve"> </w:t>
      </w:r>
      <w:r w:rsidRPr="009A56AB">
        <w:rPr>
          <w:rFonts w:hint="cs"/>
          <w:rtl/>
        </w:rPr>
        <w:t>لِمُنْشِدٍ</w:t>
      </w:r>
      <w:r w:rsidRPr="00C223FA">
        <w:rPr>
          <w:rStyle w:val="Char5"/>
          <w:rFonts w:hint="cs"/>
          <w:rtl/>
        </w:rPr>
        <w:t>».</w:t>
      </w:r>
      <w:r w:rsidR="00C223FA">
        <w:rPr>
          <w:rStyle w:val="Char5"/>
          <w:rFonts w:hint="cs"/>
          <w:rtl/>
        </w:rPr>
        <w:t xml:space="preserve"> </w:t>
      </w:r>
      <w:r w:rsidRPr="00C223FA">
        <w:rPr>
          <w:rStyle w:val="Char5"/>
          <w:rFonts w:hint="cs"/>
          <w:rtl/>
        </w:rPr>
        <w:t>«یعنی خداوند در روزی که زمین و آسمان را آفرید، در همان روز شهر مکه را حرام کرد، پس آن با حرمت خدا حرام است، آن پیش از من بر هیچ</w:t>
      </w:r>
      <w:r w:rsidR="00402714" w:rsidRPr="00C223FA">
        <w:rPr>
          <w:rStyle w:val="Char5"/>
          <w:rFonts w:hint="cs"/>
          <w:rtl/>
        </w:rPr>
        <w:t>‌</w:t>
      </w:r>
      <w:r w:rsidRPr="00C223FA">
        <w:rPr>
          <w:rStyle w:val="Char5"/>
          <w:rFonts w:hint="cs"/>
          <w:rtl/>
        </w:rPr>
        <w:t>کس حلال نبوده و بعد از من هم برای هیچ</w:t>
      </w:r>
      <w:r w:rsidR="00402714" w:rsidRPr="00C223FA">
        <w:rPr>
          <w:rStyle w:val="Char5"/>
          <w:rFonts w:hint="cs"/>
          <w:rtl/>
        </w:rPr>
        <w:t>‌</w:t>
      </w:r>
      <w:r w:rsidRPr="00C223FA">
        <w:rPr>
          <w:rStyle w:val="Char5"/>
          <w:rFonts w:hint="cs"/>
          <w:rtl/>
        </w:rPr>
        <w:t>کس حلال نخواهد بود و برای من نیز جز چند ساعتی هرگز حلال نشده. صید و شکار آن تحت تعقیب قرار نگیرد و خارها و علف‌های آن قطع نشوند. گم شد</w:t>
      </w:r>
      <w:r w:rsidR="00402714" w:rsidRPr="00C223FA">
        <w:rPr>
          <w:rStyle w:val="Char5"/>
          <w:rFonts w:hint="cs"/>
          <w:rtl/>
        </w:rPr>
        <w:t>ۀ</w:t>
      </w:r>
      <w:r w:rsidRPr="00C223FA">
        <w:rPr>
          <w:rStyle w:val="Char5"/>
          <w:rFonts w:hint="cs"/>
          <w:rtl/>
        </w:rPr>
        <w:t xml:space="preserve"> آن هم برای احدی حلال نیست، مگر کسی که قصد بازگرداندن آن را داشته باشد»</w:t>
      </w:r>
      <w:r>
        <w:rPr>
          <w:rFonts w:hint="cs"/>
          <w:rtl/>
        </w:rPr>
        <w:t>.</w:t>
      </w:r>
    </w:p>
    <w:p w:rsidR="003F10A1" w:rsidRDefault="003F10A1" w:rsidP="00AF1282">
      <w:pPr>
        <w:pStyle w:val="a5"/>
        <w:rPr>
          <w:rtl/>
        </w:rPr>
      </w:pPr>
      <w:r>
        <w:rPr>
          <w:rFonts w:hint="cs"/>
          <w:rtl/>
        </w:rPr>
        <w:t>بزرگترین و مهمترین خطب</w:t>
      </w:r>
      <w:r w:rsidR="005045B0">
        <w:rPr>
          <w:rFonts w:hint="cs"/>
          <w:rtl/>
        </w:rPr>
        <w:t>ۀ</w:t>
      </w:r>
      <w:r>
        <w:rPr>
          <w:rFonts w:hint="cs"/>
          <w:rtl/>
        </w:rPr>
        <w:t xml:space="preserve"> پیامبر خدا </w:t>
      </w:r>
      <w:r w:rsidR="008C6189" w:rsidRPr="008C6189">
        <w:rPr>
          <w:rFonts w:cs="CTraditional Arabic" w:hint="cs"/>
          <w:rtl/>
        </w:rPr>
        <w:t>ج</w:t>
      </w:r>
      <w:r>
        <w:rPr>
          <w:rFonts w:hint="cs"/>
          <w:rtl/>
        </w:rPr>
        <w:t xml:space="preserve"> خطبه‌ای </w:t>
      </w:r>
      <w:r w:rsidRPr="005045B0">
        <w:rPr>
          <w:rFonts w:hint="cs"/>
          <w:rtl/>
        </w:rPr>
        <w:t xml:space="preserve">است که آن را در </w:t>
      </w:r>
      <w:r w:rsidR="0082199B" w:rsidRPr="005045B0">
        <w:rPr>
          <w:rFonts w:hint="cs"/>
          <w:rtl/>
        </w:rPr>
        <w:t>حجة</w:t>
      </w:r>
      <w:r w:rsidRPr="005045B0">
        <w:rPr>
          <w:rFonts w:hint="cs"/>
          <w:rtl/>
        </w:rPr>
        <w:t xml:space="preserve"> الوداع ایراد کردند. این خطبه مشتمل بر مجموعه‌ای از احکام است. ولی به لح</w:t>
      </w:r>
      <w:r>
        <w:rPr>
          <w:rFonts w:hint="cs"/>
          <w:rtl/>
        </w:rPr>
        <w:t>اظ سلاست و روانی جایگاه والایی دارد، ایشان بعد از حمد و نعت پروردگار، اهمیت این خطبه را با این الفاظ بیان فرمودند:</w:t>
      </w:r>
    </w:p>
    <w:p w:rsidR="003F10A1" w:rsidRDefault="003F10A1" w:rsidP="00C223FA">
      <w:pPr>
        <w:pStyle w:val="a7"/>
        <w:rPr>
          <w:rtl/>
        </w:rPr>
      </w:pPr>
      <w:r w:rsidRPr="00C223FA">
        <w:rPr>
          <w:rStyle w:val="Char5"/>
          <w:rFonts w:hint="cs"/>
          <w:rtl/>
        </w:rPr>
        <w:t>«</w:t>
      </w:r>
      <w:r>
        <w:rPr>
          <w:rFonts w:hint="cs"/>
          <w:rtl/>
        </w:rPr>
        <w:t>أيها الناس</w:t>
      </w:r>
      <w:r w:rsidR="00553344">
        <w:rPr>
          <w:rFonts w:hint="cs"/>
          <w:rtl/>
        </w:rPr>
        <w:t>!</w:t>
      </w:r>
      <w:r>
        <w:rPr>
          <w:rFonts w:hint="cs"/>
          <w:rtl/>
        </w:rPr>
        <w:t xml:space="preserve"> اسمعوا فإني لا أدري لعل</w:t>
      </w:r>
      <w:r w:rsidR="00402714">
        <w:rPr>
          <w:rFonts w:hint="cs"/>
          <w:rtl/>
        </w:rPr>
        <w:t>ي</w:t>
      </w:r>
      <w:r>
        <w:rPr>
          <w:rFonts w:hint="cs"/>
          <w:rtl/>
        </w:rPr>
        <w:t xml:space="preserve"> لا </w:t>
      </w:r>
      <w:r w:rsidR="006E3983">
        <w:rPr>
          <w:rFonts w:hint="cs"/>
          <w:rtl/>
        </w:rPr>
        <w:t>أ</w:t>
      </w:r>
      <w:r>
        <w:rPr>
          <w:rFonts w:hint="cs"/>
          <w:rtl/>
        </w:rPr>
        <w:t>لقاكم بعد عامي هذا في موقفي هذا في شهركم هذا في بلدكم هذا</w:t>
      </w:r>
      <w:r w:rsidRPr="00C223FA">
        <w:rPr>
          <w:rStyle w:val="Char5"/>
          <w:rFonts w:hint="cs"/>
          <w:rtl/>
        </w:rPr>
        <w:t>».</w:t>
      </w:r>
      <w:r w:rsidR="00C223FA">
        <w:rPr>
          <w:rStyle w:val="Char5"/>
          <w:rFonts w:hint="cs"/>
          <w:rtl/>
        </w:rPr>
        <w:t xml:space="preserve"> </w:t>
      </w:r>
      <w:r w:rsidRPr="00C223FA">
        <w:rPr>
          <w:rStyle w:val="Char5"/>
          <w:rFonts w:hint="cs"/>
          <w:rtl/>
        </w:rPr>
        <w:t>«ای مردم! بشنوید. چون ممکن است بعد از این سال در این جای در این ماه و در این شهر با شما ملاقاتی میسر نشود. عبارت ساد</w:t>
      </w:r>
      <w:r w:rsidR="00402714" w:rsidRPr="00C223FA">
        <w:rPr>
          <w:rStyle w:val="Char5"/>
          <w:rFonts w:hint="cs"/>
          <w:rtl/>
        </w:rPr>
        <w:t>لأ</w:t>
      </w:r>
      <w:r w:rsidRPr="00C223FA">
        <w:rPr>
          <w:rStyle w:val="Char5"/>
          <w:rFonts w:hint="cs"/>
          <w:rtl/>
        </w:rPr>
        <w:t xml:space="preserve"> این مطلب چنین بود که غالباً این آخرین سال عمر من است لیکن این شرح و این طرز تعبیر این مطلب را مؤکدتر ساخته است».</w:t>
      </w:r>
    </w:p>
    <w:p w:rsidR="003F10A1" w:rsidRDefault="003F10A1" w:rsidP="00AF1282">
      <w:pPr>
        <w:pStyle w:val="a5"/>
        <w:rPr>
          <w:rtl/>
        </w:rPr>
      </w:pPr>
      <w:r>
        <w:rPr>
          <w:rFonts w:hint="cs"/>
          <w:rtl/>
        </w:rPr>
        <w:t>آن حضرت فرمودند: «عزت و آبروی مسلمانان، جان و مال آن‌ها بر تمام مسلمانان حرام است». و این مطلب را با این روش بلیغ بیان کردند:</w:t>
      </w:r>
    </w:p>
    <w:p w:rsidR="003F10A1" w:rsidRDefault="003F10A1" w:rsidP="00C223FA">
      <w:pPr>
        <w:pStyle w:val="a7"/>
        <w:rPr>
          <w:rtl/>
        </w:rPr>
      </w:pPr>
      <w:r w:rsidRPr="00C223FA">
        <w:rPr>
          <w:rStyle w:val="Char5"/>
          <w:rFonts w:hint="cs"/>
          <w:rtl/>
        </w:rPr>
        <w:t>«</w:t>
      </w:r>
      <w:r w:rsidRPr="00E44364">
        <w:rPr>
          <w:rFonts w:hint="cs"/>
          <w:rtl/>
        </w:rPr>
        <w:t>أَتَدْرُونَ</w:t>
      </w:r>
      <w:r w:rsidRPr="00E44364">
        <w:rPr>
          <w:rtl/>
        </w:rPr>
        <w:t xml:space="preserve"> </w:t>
      </w:r>
      <w:r w:rsidRPr="00E44364">
        <w:rPr>
          <w:rFonts w:hint="cs"/>
          <w:rtl/>
        </w:rPr>
        <w:t>أَيُّ</w:t>
      </w:r>
      <w:r w:rsidRPr="00E44364">
        <w:rPr>
          <w:rtl/>
        </w:rPr>
        <w:t xml:space="preserve"> </w:t>
      </w:r>
      <w:r w:rsidRPr="00E44364">
        <w:rPr>
          <w:rFonts w:hint="cs"/>
          <w:rtl/>
        </w:rPr>
        <w:t>يَوْمٍ</w:t>
      </w:r>
      <w:r w:rsidRPr="00E44364">
        <w:rPr>
          <w:rtl/>
        </w:rPr>
        <w:t xml:space="preserve"> </w:t>
      </w:r>
      <w:r w:rsidRPr="00E44364">
        <w:rPr>
          <w:rFonts w:hint="cs"/>
          <w:rtl/>
        </w:rPr>
        <w:t>هَذَا؟</w:t>
      </w:r>
      <w:r w:rsidRPr="00E44364">
        <w:rPr>
          <w:rtl/>
        </w:rPr>
        <w:t xml:space="preserve"> </w:t>
      </w:r>
      <w:r w:rsidRPr="00E44364">
        <w:rPr>
          <w:rFonts w:hint="cs"/>
          <w:rtl/>
        </w:rPr>
        <w:t>قَالُوا</w:t>
      </w:r>
      <w:r w:rsidRPr="00E44364">
        <w:rPr>
          <w:rtl/>
        </w:rPr>
        <w:t xml:space="preserve">: </w:t>
      </w:r>
      <w:r w:rsidRPr="00E44364">
        <w:rPr>
          <w:rFonts w:hint="cs"/>
          <w:rtl/>
        </w:rPr>
        <w:t>اللَّهُ</w:t>
      </w:r>
      <w:r w:rsidRPr="00E44364">
        <w:rPr>
          <w:rtl/>
        </w:rPr>
        <w:t xml:space="preserve"> </w:t>
      </w:r>
      <w:r w:rsidRPr="00E44364">
        <w:rPr>
          <w:rFonts w:hint="cs"/>
          <w:rtl/>
        </w:rPr>
        <w:t>وَرَسُولُهُ</w:t>
      </w:r>
      <w:r w:rsidRPr="00E44364">
        <w:rPr>
          <w:rtl/>
        </w:rPr>
        <w:t xml:space="preserve"> </w:t>
      </w:r>
      <w:r w:rsidRPr="00E44364">
        <w:rPr>
          <w:rFonts w:hint="cs"/>
          <w:rtl/>
        </w:rPr>
        <w:t>أَعْلَمُ،</w:t>
      </w:r>
      <w:r w:rsidRPr="00E44364">
        <w:rPr>
          <w:rtl/>
        </w:rPr>
        <w:t xml:space="preserve"> </w:t>
      </w:r>
      <w:r w:rsidRPr="00E44364">
        <w:rPr>
          <w:rFonts w:hint="cs"/>
          <w:rtl/>
        </w:rPr>
        <w:t>فَقَالَ</w:t>
      </w:r>
      <w:r w:rsidRPr="00E44364">
        <w:rPr>
          <w:rtl/>
        </w:rPr>
        <w:t xml:space="preserve">: </w:t>
      </w:r>
      <w:r w:rsidRPr="00E44364">
        <w:rPr>
          <w:rFonts w:hint="cs"/>
          <w:rtl/>
        </w:rPr>
        <w:t>فَإِنَّ</w:t>
      </w:r>
      <w:r w:rsidRPr="00E44364">
        <w:rPr>
          <w:rtl/>
        </w:rPr>
        <w:t xml:space="preserve"> </w:t>
      </w:r>
      <w:r w:rsidRPr="00E44364">
        <w:rPr>
          <w:rFonts w:hint="cs"/>
          <w:rtl/>
        </w:rPr>
        <w:t>هَذَا</w:t>
      </w:r>
      <w:r w:rsidRPr="00E44364">
        <w:rPr>
          <w:rtl/>
        </w:rPr>
        <w:t xml:space="preserve"> </w:t>
      </w:r>
      <w:r w:rsidRPr="00E44364">
        <w:rPr>
          <w:rFonts w:hint="cs"/>
          <w:rtl/>
        </w:rPr>
        <w:t>يَوْمٌ</w:t>
      </w:r>
      <w:r w:rsidRPr="00E44364">
        <w:rPr>
          <w:rtl/>
        </w:rPr>
        <w:t xml:space="preserve"> </w:t>
      </w:r>
      <w:r w:rsidRPr="00E44364">
        <w:rPr>
          <w:rFonts w:hint="cs"/>
          <w:rtl/>
        </w:rPr>
        <w:t>حَرَامٌ،</w:t>
      </w:r>
      <w:r w:rsidRPr="00E44364">
        <w:rPr>
          <w:rtl/>
        </w:rPr>
        <w:t xml:space="preserve"> </w:t>
      </w:r>
      <w:r w:rsidRPr="00E44364">
        <w:rPr>
          <w:rFonts w:hint="cs"/>
          <w:rtl/>
        </w:rPr>
        <w:t>أَفَتَدْرُونَ</w:t>
      </w:r>
      <w:r w:rsidRPr="00E44364">
        <w:rPr>
          <w:rtl/>
        </w:rPr>
        <w:t xml:space="preserve"> </w:t>
      </w:r>
      <w:r w:rsidRPr="00E44364">
        <w:rPr>
          <w:rFonts w:hint="cs"/>
          <w:rtl/>
        </w:rPr>
        <w:t>أَيُّ</w:t>
      </w:r>
      <w:r w:rsidRPr="00E44364">
        <w:rPr>
          <w:rtl/>
        </w:rPr>
        <w:t xml:space="preserve"> </w:t>
      </w:r>
      <w:r w:rsidRPr="00E44364">
        <w:rPr>
          <w:rFonts w:hint="cs"/>
          <w:rtl/>
        </w:rPr>
        <w:t>بَلَدٍ</w:t>
      </w:r>
      <w:r w:rsidRPr="00E44364">
        <w:rPr>
          <w:rtl/>
        </w:rPr>
        <w:t xml:space="preserve"> </w:t>
      </w:r>
      <w:r w:rsidRPr="00E44364">
        <w:rPr>
          <w:rFonts w:hint="cs"/>
          <w:rtl/>
        </w:rPr>
        <w:t>هَذَا؟</w:t>
      </w:r>
      <w:r w:rsidRPr="00E44364">
        <w:rPr>
          <w:rtl/>
        </w:rPr>
        <w:t xml:space="preserve"> </w:t>
      </w:r>
      <w:r w:rsidRPr="00E44364">
        <w:rPr>
          <w:rFonts w:hint="cs"/>
          <w:rtl/>
        </w:rPr>
        <w:t>قَالُوا</w:t>
      </w:r>
      <w:r w:rsidRPr="00E44364">
        <w:rPr>
          <w:rtl/>
        </w:rPr>
        <w:t xml:space="preserve"> </w:t>
      </w:r>
      <w:r w:rsidRPr="00E44364">
        <w:rPr>
          <w:rFonts w:hint="cs"/>
          <w:rtl/>
        </w:rPr>
        <w:t>اللَّهُ</w:t>
      </w:r>
      <w:r w:rsidRPr="00E44364">
        <w:rPr>
          <w:rtl/>
        </w:rPr>
        <w:t xml:space="preserve"> </w:t>
      </w:r>
      <w:r w:rsidRPr="00E44364">
        <w:rPr>
          <w:rFonts w:hint="cs"/>
          <w:rtl/>
        </w:rPr>
        <w:t>وَرَسُولُهُ</w:t>
      </w:r>
      <w:r w:rsidRPr="00E44364">
        <w:rPr>
          <w:rtl/>
        </w:rPr>
        <w:t xml:space="preserve"> </w:t>
      </w:r>
      <w:r w:rsidRPr="00E44364">
        <w:rPr>
          <w:rFonts w:hint="cs"/>
          <w:rtl/>
        </w:rPr>
        <w:t>أَعْلَمُ،</w:t>
      </w:r>
      <w:r w:rsidRPr="00E44364">
        <w:rPr>
          <w:rtl/>
        </w:rPr>
        <w:t xml:space="preserve"> </w:t>
      </w:r>
      <w:r w:rsidRPr="00E44364">
        <w:rPr>
          <w:rFonts w:hint="cs"/>
          <w:rtl/>
        </w:rPr>
        <w:t>قَالَ</w:t>
      </w:r>
      <w:r w:rsidRPr="00E44364">
        <w:rPr>
          <w:rtl/>
        </w:rPr>
        <w:t xml:space="preserve">: </w:t>
      </w:r>
      <w:r w:rsidRPr="00E44364">
        <w:rPr>
          <w:rFonts w:hint="cs"/>
          <w:rtl/>
        </w:rPr>
        <w:t>بَلَدٌ</w:t>
      </w:r>
      <w:r w:rsidRPr="00E44364">
        <w:rPr>
          <w:rtl/>
        </w:rPr>
        <w:t xml:space="preserve"> </w:t>
      </w:r>
      <w:r w:rsidRPr="00E44364">
        <w:rPr>
          <w:rFonts w:hint="cs"/>
          <w:rtl/>
        </w:rPr>
        <w:t>حَرَامٌ،</w:t>
      </w:r>
      <w:r>
        <w:rPr>
          <w:rFonts w:hint="cs"/>
          <w:rtl/>
        </w:rPr>
        <w:t xml:space="preserve"> قَالَ:</w:t>
      </w:r>
      <w:r w:rsidRPr="00E44364">
        <w:rPr>
          <w:rtl/>
        </w:rPr>
        <w:t xml:space="preserve"> </w:t>
      </w:r>
      <w:r w:rsidRPr="00E44364">
        <w:rPr>
          <w:rFonts w:hint="cs"/>
          <w:rtl/>
        </w:rPr>
        <w:t>أَتَدْرُونَ</w:t>
      </w:r>
      <w:r w:rsidRPr="00E44364">
        <w:rPr>
          <w:rtl/>
        </w:rPr>
        <w:t xml:space="preserve"> </w:t>
      </w:r>
      <w:r w:rsidRPr="00E44364">
        <w:rPr>
          <w:rFonts w:hint="cs"/>
          <w:rtl/>
        </w:rPr>
        <w:t>أَيُّ</w:t>
      </w:r>
      <w:r w:rsidRPr="00E44364">
        <w:rPr>
          <w:rtl/>
        </w:rPr>
        <w:t xml:space="preserve"> </w:t>
      </w:r>
      <w:r w:rsidRPr="00E44364">
        <w:rPr>
          <w:rFonts w:hint="cs"/>
          <w:rtl/>
        </w:rPr>
        <w:t>شَهْرٍ</w:t>
      </w:r>
      <w:r w:rsidRPr="00E44364">
        <w:rPr>
          <w:rtl/>
        </w:rPr>
        <w:t xml:space="preserve"> </w:t>
      </w:r>
      <w:r w:rsidRPr="00E44364">
        <w:rPr>
          <w:rFonts w:hint="cs"/>
          <w:rtl/>
        </w:rPr>
        <w:t>هَذَا؟</w:t>
      </w:r>
      <w:r w:rsidRPr="00E44364">
        <w:rPr>
          <w:rtl/>
        </w:rPr>
        <w:t xml:space="preserve"> </w:t>
      </w:r>
      <w:r w:rsidRPr="00E44364">
        <w:rPr>
          <w:rFonts w:hint="cs"/>
          <w:rtl/>
        </w:rPr>
        <w:t>قَالُوا</w:t>
      </w:r>
      <w:r w:rsidRPr="00E44364">
        <w:rPr>
          <w:rtl/>
        </w:rPr>
        <w:t xml:space="preserve">: </w:t>
      </w:r>
      <w:r w:rsidRPr="00E44364">
        <w:rPr>
          <w:rFonts w:hint="cs"/>
          <w:rtl/>
        </w:rPr>
        <w:t>اللَّهُ</w:t>
      </w:r>
      <w:r w:rsidRPr="00E44364">
        <w:rPr>
          <w:rtl/>
        </w:rPr>
        <w:t xml:space="preserve"> </w:t>
      </w:r>
      <w:r w:rsidRPr="00E44364">
        <w:rPr>
          <w:rFonts w:hint="cs"/>
          <w:rtl/>
        </w:rPr>
        <w:t>وَرَسُولُهُ</w:t>
      </w:r>
      <w:r w:rsidRPr="00E44364">
        <w:rPr>
          <w:rtl/>
        </w:rPr>
        <w:t xml:space="preserve"> </w:t>
      </w:r>
      <w:r w:rsidRPr="00E44364">
        <w:rPr>
          <w:rFonts w:hint="cs"/>
          <w:rtl/>
        </w:rPr>
        <w:t>أَعْلَمُ،</w:t>
      </w:r>
      <w:r w:rsidRPr="00E44364">
        <w:rPr>
          <w:rtl/>
        </w:rPr>
        <w:t xml:space="preserve"> </w:t>
      </w:r>
      <w:r w:rsidRPr="00E44364">
        <w:rPr>
          <w:rFonts w:hint="cs"/>
          <w:rtl/>
        </w:rPr>
        <w:t>قَالَ</w:t>
      </w:r>
      <w:r w:rsidRPr="00E44364">
        <w:rPr>
          <w:rtl/>
        </w:rPr>
        <w:t xml:space="preserve">: </w:t>
      </w:r>
      <w:r w:rsidRPr="00E44364">
        <w:rPr>
          <w:rFonts w:hint="cs"/>
          <w:rtl/>
        </w:rPr>
        <w:t>شَهْرٌ</w:t>
      </w:r>
      <w:r w:rsidRPr="00E44364">
        <w:rPr>
          <w:rtl/>
        </w:rPr>
        <w:t xml:space="preserve"> </w:t>
      </w:r>
      <w:r w:rsidRPr="00E44364">
        <w:rPr>
          <w:rFonts w:hint="cs"/>
          <w:rtl/>
        </w:rPr>
        <w:t>حَرَامٌ</w:t>
      </w:r>
      <w:r w:rsidRPr="00C223FA">
        <w:rPr>
          <w:rStyle w:val="Char5"/>
          <w:rFonts w:hint="cs"/>
          <w:rtl/>
        </w:rPr>
        <w:t>».</w:t>
      </w:r>
      <w:r w:rsidR="00C223FA">
        <w:rPr>
          <w:rStyle w:val="Char5"/>
          <w:rFonts w:hint="cs"/>
          <w:rtl/>
        </w:rPr>
        <w:t xml:space="preserve"> </w:t>
      </w:r>
      <w:r w:rsidRPr="00C223FA">
        <w:rPr>
          <w:rStyle w:val="Char5"/>
          <w:rFonts w:hint="cs"/>
          <w:rtl/>
        </w:rPr>
        <w:t>«آیا می‌دانید این چه روزی است؟ مردم گفتند: خدا و رسولش بهتر می‌دانند. فرمودند: این یوم الحرام است. آیا می‌دانید این چه شهری است؟ مردم گفتند: خدا و رسولش بهتر می‌دانند. فرمودند: این بلدالحرام است. آیا می‌دانید این چه ماهی است؟ مردم گفتند: خدا و رسولش بهتر می‌دانند. فرمودند: این ماه حرام است».</w:t>
      </w:r>
    </w:p>
    <w:p w:rsidR="003F10A1" w:rsidRDefault="003F10A1" w:rsidP="00AF1282">
      <w:pPr>
        <w:pStyle w:val="a5"/>
        <w:rPr>
          <w:rtl/>
        </w:rPr>
      </w:pPr>
      <w:r>
        <w:rPr>
          <w:rFonts w:hint="cs"/>
          <w:rtl/>
        </w:rPr>
        <w:t>بدین ترتیب وقتی در دل‌های مردم عظمت و احترام آن روز، آن ماه و آن شهر خوب جای گرفت، مقصود اصلی را چنین بیان کردند:</w:t>
      </w:r>
    </w:p>
    <w:p w:rsidR="003F10A1" w:rsidRDefault="003F10A1" w:rsidP="008A125B">
      <w:pPr>
        <w:pStyle w:val="a7"/>
        <w:rPr>
          <w:rtl/>
          <w:lang w:bidi="fa-IR"/>
        </w:rPr>
      </w:pPr>
      <w:r>
        <w:rPr>
          <w:rFonts w:hint="cs"/>
          <w:rtl/>
          <w:lang w:bidi="fa-IR"/>
        </w:rPr>
        <w:t>«</w:t>
      </w:r>
      <w:r w:rsidRPr="009918B8">
        <w:rPr>
          <w:rFonts w:hint="cs"/>
          <w:rtl/>
        </w:rPr>
        <w:t>إِنَّ</w:t>
      </w:r>
      <w:r w:rsidRPr="009918B8">
        <w:rPr>
          <w:rtl/>
        </w:rPr>
        <w:t xml:space="preserve"> </w:t>
      </w:r>
      <w:r w:rsidRPr="009918B8">
        <w:rPr>
          <w:rFonts w:hint="cs"/>
          <w:rtl/>
        </w:rPr>
        <w:t>اللَّهَ</w:t>
      </w:r>
      <w:r w:rsidRPr="009918B8">
        <w:rPr>
          <w:rtl/>
        </w:rPr>
        <w:t xml:space="preserve"> </w:t>
      </w:r>
      <w:r w:rsidRPr="009918B8">
        <w:rPr>
          <w:rFonts w:hint="cs"/>
          <w:rtl/>
        </w:rPr>
        <w:t>حَرَّمَ</w:t>
      </w:r>
      <w:r w:rsidRPr="009918B8">
        <w:rPr>
          <w:rtl/>
        </w:rPr>
        <w:t xml:space="preserve"> </w:t>
      </w:r>
      <w:r w:rsidRPr="009918B8">
        <w:rPr>
          <w:rFonts w:hint="cs"/>
          <w:rtl/>
        </w:rPr>
        <w:t>عَلَيْكُمْ</w:t>
      </w:r>
      <w:r w:rsidRPr="009918B8">
        <w:rPr>
          <w:rtl/>
        </w:rPr>
        <w:t xml:space="preserve"> </w:t>
      </w:r>
      <w:r w:rsidRPr="009918B8">
        <w:rPr>
          <w:rFonts w:hint="cs"/>
          <w:rtl/>
        </w:rPr>
        <w:t>دِمَاءَكُمْ</w:t>
      </w:r>
      <w:r w:rsidRPr="009918B8">
        <w:rPr>
          <w:rtl/>
        </w:rPr>
        <w:t xml:space="preserve"> </w:t>
      </w:r>
      <w:r w:rsidRPr="009918B8">
        <w:rPr>
          <w:rFonts w:hint="cs"/>
          <w:rtl/>
        </w:rPr>
        <w:t>وَأَمْوَالَكُمْ</w:t>
      </w:r>
      <w:r>
        <w:rPr>
          <w:rFonts w:hint="cs"/>
          <w:rtl/>
        </w:rPr>
        <w:t xml:space="preserve"> وَأَعْرَاَ</w:t>
      </w:r>
      <w:r w:rsidR="004550C1">
        <w:rPr>
          <w:rFonts w:hint="cs"/>
          <w:rtl/>
        </w:rPr>
        <w:t>ض</w:t>
      </w:r>
      <w:r>
        <w:rPr>
          <w:rFonts w:hint="cs"/>
          <w:rtl/>
        </w:rPr>
        <w:t>كُمْ</w:t>
      </w:r>
      <w:r w:rsidRPr="009918B8">
        <w:rPr>
          <w:rFonts w:hint="cs"/>
          <w:rtl/>
        </w:rPr>
        <w:t>،</w:t>
      </w:r>
      <w:r w:rsidRPr="009918B8">
        <w:rPr>
          <w:rtl/>
        </w:rPr>
        <w:t xml:space="preserve"> </w:t>
      </w:r>
      <w:r w:rsidRPr="009918B8">
        <w:rPr>
          <w:rFonts w:hint="cs"/>
          <w:rtl/>
        </w:rPr>
        <w:t>كَحُرْمَةِ</w:t>
      </w:r>
      <w:r w:rsidRPr="009918B8">
        <w:rPr>
          <w:rtl/>
        </w:rPr>
        <w:t xml:space="preserve"> </w:t>
      </w:r>
      <w:r w:rsidRPr="009918B8">
        <w:rPr>
          <w:rFonts w:hint="cs"/>
          <w:rtl/>
        </w:rPr>
        <w:t>يَوْمِكُمْ</w:t>
      </w:r>
      <w:r w:rsidRPr="009918B8">
        <w:rPr>
          <w:rtl/>
        </w:rPr>
        <w:t xml:space="preserve"> </w:t>
      </w:r>
      <w:r w:rsidRPr="009918B8">
        <w:rPr>
          <w:rFonts w:hint="cs"/>
          <w:rtl/>
        </w:rPr>
        <w:t>هَذَا،</w:t>
      </w:r>
      <w:r w:rsidRPr="009918B8">
        <w:rPr>
          <w:rtl/>
        </w:rPr>
        <w:t xml:space="preserve"> </w:t>
      </w:r>
      <w:r w:rsidRPr="009918B8">
        <w:rPr>
          <w:rFonts w:hint="cs"/>
          <w:rtl/>
        </w:rPr>
        <w:t>فِي</w:t>
      </w:r>
      <w:r w:rsidRPr="009918B8">
        <w:rPr>
          <w:rtl/>
        </w:rPr>
        <w:t xml:space="preserve"> </w:t>
      </w:r>
      <w:r w:rsidRPr="009918B8">
        <w:rPr>
          <w:rFonts w:hint="cs"/>
          <w:rtl/>
        </w:rPr>
        <w:t>بَلَدِكُمْ</w:t>
      </w:r>
      <w:r w:rsidRPr="009918B8">
        <w:rPr>
          <w:rtl/>
        </w:rPr>
        <w:t xml:space="preserve"> </w:t>
      </w:r>
      <w:r w:rsidRPr="009918B8">
        <w:rPr>
          <w:rFonts w:hint="cs"/>
          <w:rtl/>
        </w:rPr>
        <w:t>هَذَا،</w:t>
      </w:r>
      <w:r w:rsidRPr="009918B8">
        <w:rPr>
          <w:rtl/>
        </w:rPr>
        <w:t xml:space="preserve"> </w:t>
      </w:r>
      <w:r w:rsidRPr="009918B8">
        <w:rPr>
          <w:rFonts w:hint="cs"/>
          <w:rtl/>
        </w:rPr>
        <w:t>فِي</w:t>
      </w:r>
      <w:r w:rsidRPr="009918B8">
        <w:rPr>
          <w:rtl/>
        </w:rPr>
        <w:t xml:space="preserve"> </w:t>
      </w:r>
      <w:r w:rsidRPr="009918B8">
        <w:rPr>
          <w:rFonts w:hint="cs"/>
          <w:rtl/>
        </w:rPr>
        <w:t>شَهْرِكُمْ</w:t>
      </w:r>
      <w:r w:rsidRPr="009918B8">
        <w:rPr>
          <w:rtl/>
        </w:rPr>
        <w:t xml:space="preserve"> </w:t>
      </w:r>
      <w:r w:rsidRPr="009918B8">
        <w:rPr>
          <w:rFonts w:hint="cs"/>
          <w:rtl/>
        </w:rPr>
        <w:t>هَذَا،</w:t>
      </w:r>
      <w:r w:rsidRPr="009918B8">
        <w:rPr>
          <w:rtl/>
        </w:rPr>
        <w:t xml:space="preserve"> </w:t>
      </w:r>
      <w:r w:rsidRPr="009918B8">
        <w:rPr>
          <w:rFonts w:hint="cs"/>
          <w:rtl/>
        </w:rPr>
        <w:t>لاَ</w:t>
      </w:r>
      <w:r w:rsidRPr="009918B8">
        <w:rPr>
          <w:rtl/>
        </w:rPr>
        <w:t xml:space="preserve"> </w:t>
      </w:r>
      <w:r w:rsidRPr="009918B8">
        <w:rPr>
          <w:rFonts w:hint="cs"/>
          <w:rtl/>
        </w:rPr>
        <w:t>تَرْجِعُوا</w:t>
      </w:r>
      <w:r w:rsidRPr="009918B8">
        <w:rPr>
          <w:rtl/>
        </w:rPr>
        <w:t xml:space="preserve"> </w:t>
      </w:r>
      <w:r w:rsidRPr="009918B8">
        <w:rPr>
          <w:rFonts w:hint="cs"/>
          <w:rtl/>
        </w:rPr>
        <w:t>بَعْدِي</w:t>
      </w:r>
      <w:r w:rsidRPr="009918B8">
        <w:rPr>
          <w:rtl/>
        </w:rPr>
        <w:t xml:space="preserve"> </w:t>
      </w:r>
      <w:r w:rsidRPr="009918B8">
        <w:rPr>
          <w:rFonts w:hint="cs"/>
          <w:rtl/>
        </w:rPr>
        <w:t>كُفَّارًا،</w:t>
      </w:r>
      <w:r w:rsidRPr="009918B8">
        <w:rPr>
          <w:rtl/>
        </w:rPr>
        <w:t xml:space="preserve"> </w:t>
      </w:r>
      <w:r w:rsidRPr="009918B8">
        <w:rPr>
          <w:rFonts w:hint="cs"/>
          <w:rtl/>
        </w:rPr>
        <w:t>يَضْرِبُ</w:t>
      </w:r>
      <w:r w:rsidRPr="009918B8">
        <w:rPr>
          <w:rtl/>
        </w:rPr>
        <w:t xml:space="preserve"> </w:t>
      </w:r>
      <w:r w:rsidRPr="009918B8">
        <w:rPr>
          <w:rFonts w:hint="cs"/>
          <w:rtl/>
        </w:rPr>
        <w:t>بَعْضُكُمْ</w:t>
      </w:r>
      <w:r w:rsidRPr="009918B8">
        <w:rPr>
          <w:rtl/>
        </w:rPr>
        <w:t xml:space="preserve"> </w:t>
      </w:r>
      <w:r w:rsidRPr="009918B8">
        <w:rPr>
          <w:rFonts w:hint="cs"/>
          <w:rtl/>
        </w:rPr>
        <w:t>رِقَابَ</w:t>
      </w:r>
      <w:r w:rsidRPr="009918B8">
        <w:rPr>
          <w:rtl/>
        </w:rPr>
        <w:t xml:space="preserve"> </w:t>
      </w:r>
      <w:r w:rsidRPr="009918B8">
        <w:rPr>
          <w:rFonts w:hint="cs"/>
          <w:rtl/>
        </w:rPr>
        <w:t>بَعْضٍ</w:t>
      </w:r>
      <w:r>
        <w:rPr>
          <w:rFonts w:hint="cs"/>
          <w:rtl/>
          <w:lang w:bidi="fa-IR"/>
        </w:rPr>
        <w:t>»</w:t>
      </w:r>
      <w:r w:rsidRPr="005045B0">
        <w:rPr>
          <w:rStyle w:val="Char5"/>
          <w:rFonts w:hint="cs"/>
          <w:rtl/>
        </w:rPr>
        <w:t>.</w:t>
      </w:r>
    </w:p>
    <w:p w:rsidR="003F10A1" w:rsidRDefault="003F10A1" w:rsidP="00AF1282">
      <w:pPr>
        <w:pStyle w:val="a5"/>
        <w:rPr>
          <w:rtl/>
        </w:rPr>
      </w:pPr>
      <w:r>
        <w:rPr>
          <w:rFonts w:hint="cs"/>
          <w:rtl/>
        </w:rPr>
        <w:t>«همانا خداوند خون شما را، مال شما را، ابروی شما را در این ماه، در این شهر مانند حرمت این روز حرام کرده است. بعد از من کافر نشوید که هریک از شما گردن‌های یکدیگر را بزنید».</w:t>
      </w:r>
    </w:p>
    <w:p w:rsidR="003F10A1" w:rsidRDefault="003F10A1" w:rsidP="00AF1282">
      <w:pPr>
        <w:pStyle w:val="a5"/>
        <w:rPr>
          <w:rtl/>
        </w:rPr>
      </w:pPr>
      <w:r>
        <w:rPr>
          <w:rFonts w:hint="cs"/>
          <w:rtl/>
        </w:rPr>
        <w:t>آن حضرت با این عبارت مساوات و برابری را اعلام فرمودند:</w:t>
      </w:r>
    </w:p>
    <w:p w:rsidR="003F10A1" w:rsidRDefault="003F10A1" w:rsidP="008A125B">
      <w:pPr>
        <w:pStyle w:val="a7"/>
        <w:rPr>
          <w:rtl/>
          <w:lang w:bidi="fa-IR"/>
        </w:rPr>
      </w:pPr>
      <w:r>
        <w:rPr>
          <w:rFonts w:hint="cs"/>
          <w:rtl/>
          <w:lang w:bidi="fa-IR"/>
        </w:rPr>
        <w:t>«</w:t>
      </w:r>
      <w:r w:rsidR="006E3983">
        <w:rPr>
          <w:rFonts w:hint="cs"/>
          <w:rtl/>
        </w:rPr>
        <w:t>إن ربكم واحد وإن أباكم واحد</w:t>
      </w:r>
      <w:r w:rsidR="004550C1">
        <w:rPr>
          <w:rFonts w:hint="cs"/>
          <w:rtl/>
          <w:lang w:bidi="fa-IR"/>
        </w:rPr>
        <w:t>،</w:t>
      </w:r>
      <w:r w:rsidR="006E3983">
        <w:rPr>
          <w:rFonts w:hint="cs"/>
          <w:rtl/>
        </w:rPr>
        <w:t xml:space="preserve"> كلكم من آدم و</w:t>
      </w:r>
      <w:r>
        <w:rPr>
          <w:rFonts w:hint="cs"/>
          <w:rtl/>
        </w:rPr>
        <w:t>آدم من تراب، إن أكرمكم عند الله أتقاكم</w:t>
      </w:r>
      <w:r>
        <w:rPr>
          <w:rFonts w:hint="cs"/>
          <w:rtl/>
          <w:lang w:bidi="fa-IR"/>
        </w:rPr>
        <w:t>»</w:t>
      </w:r>
      <w:r w:rsidRPr="005045B0">
        <w:rPr>
          <w:rStyle w:val="Char5"/>
          <w:rFonts w:hint="cs"/>
          <w:rtl/>
        </w:rPr>
        <w:t>.</w:t>
      </w:r>
    </w:p>
    <w:p w:rsidR="003F10A1" w:rsidRDefault="003F10A1" w:rsidP="00AF1282">
      <w:pPr>
        <w:pStyle w:val="a5"/>
        <w:rPr>
          <w:rtl/>
        </w:rPr>
      </w:pPr>
      <w:r>
        <w:rPr>
          <w:rFonts w:hint="cs"/>
          <w:rtl/>
        </w:rPr>
        <w:t>«خدای شما یکی است. پدر شما یکی است. هم</w:t>
      </w:r>
      <w:r w:rsidR="004550C1">
        <w:rPr>
          <w:rFonts w:hint="cs"/>
          <w:rtl/>
        </w:rPr>
        <w:t>ۀ</w:t>
      </w:r>
      <w:r>
        <w:rPr>
          <w:rFonts w:hint="cs"/>
          <w:rtl/>
        </w:rPr>
        <w:t xml:space="preserve"> شما فرزندان آدم هستید، و آدم از خاک است. بهترین شما نزد خداوند پرهیزگارترین شما است».</w:t>
      </w:r>
    </w:p>
    <w:p w:rsidR="003F10A1" w:rsidRDefault="003F10A1" w:rsidP="00AF1282">
      <w:pPr>
        <w:pStyle w:val="a5"/>
        <w:rPr>
          <w:rtl/>
        </w:rPr>
      </w:pPr>
      <w:r>
        <w:rPr>
          <w:rFonts w:hint="cs"/>
          <w:rtl/>
        </w:rPr>
        <w:t>درآمد عمومی عرب‌ها و وسیل</w:t>
      </w:r>
      <w:r w:rsidR="00E6368D">
        <w:rPr>
          <w:rFonts w:hint="cs"/>
          <w:rtl/>
        </w:rPr>
        <w:t>ۀ</w:t>
      </w:r>
      <w:r>
        <w:rPr>
          <w:rFonts w:hint="cs"/>
          <w:rtl/>
        </w:rPr>
        <w:t xml:space="preserve"> معاش آنان، چپاول و غارتگری بود. لیکن در مدت چهار ماه حرام نمی‌توانستند بی</w:t>
      </w:r>
      <w:r w:rsidR="00E6368D">
        <w:rPr>
          <w:rFonts w:hint="cs"/>
          <w:rtl/>
        </w:rPr>
        <w:t>‌</w:t>
      </w:r>
      <w:r>
        <w:rPr>
          <w:rFonts w:hint="cs"/>
          <w:rtl/>
        </w:rPr>
        <w:t xml:space="preserve">کار بنشینند، از این جهت این ماه‌ها را با ماه‌های دیگر جابجا می‌کردند و به آن </w:t>
      </w:r>
      <w:r w:rsidR="00FA1CC7">
        <w:rPr>
          <w:rStyle w:val="Char3"/>
          <w:rFonts w:hint="cs"/>
          <w:rtl/>
        </w:rPr>
        <w:t>«نسيء</w:t>
      </w:r>
      <w:r w:rsidRPr="00127F77">
        <w:rPr>
          <w:rStyle w:val="Char3"/>
          <w:rFonts w:hint="cs"/>
          <w:rtl/>
        </w:rPr>
        <w:t>»</w:t>
      </w:r>
      <w:r>
        <w:rPr>
          <w:rFonts w:hint="cs"/>
          <w:rtl/>
        </w:rPr>
        <w:t xml:space="preserve"> می‌گفتند. قرآنکریم از این عمل منع کرد و اعلام نمود: </w:t>
      </w:r>
      <w:r w:rsidR="00FA1CC7">
        <w:rPr>
          <w:rStyle w:val="Char3"/>
          <w:rFonts w:ascii="Traditional Arabic" w:hAnsi="Traditional Arabic" w:cs="Traditional Arabic"/>
          <w:rtl/>
        </w:rPr>
        <w:t>﴿</w:t>
      </w:r>
      <w:r w:rsidR="00FA1CC7" w:rsidRPr="00F94692">
        <w:rPr>
          <w:rStyle w:val="Chard"/>
          <w:rFonts w:eastAsia="Calibri" w:hint="cs"/>
          <w:rtl/>
        </w:rPr>
        <w:t>إِنَّمَا</w:t>
      </w:r>
      <w:r w:rsidR="00FA1CC7" w:rsidRPr="00F94692">
        <w:rPr>
          <w:rStyle w:val="Chard"/>
          <w:rFonts w:eastAsia="Calibri"/>
          <w:rtl/>
        </w:rPr>
        <w:t xml:space="preserve"> </w:t>
      </w:r>
      <w:r w:rsidR="00FA1CC7" w:rsidRPr="00F94692">
        <w:rPr>
          <w:rStyle w:val="Chard"/>
          <w:rFonts w:eastAsia="Calibri" w:hint="cs"/>
          <w:rtl/>
        </w:rPr>
        <w:t>ٱلنَّسِيٓءُ</w:t>
      </w:r>
      <w:r w:rsidR="00FA1CC7" w:rsidRPr="00F94692">
        <w:rPr>
          <w:rStyle w:val="Chard"/>
          <w:rFonts w:eastAsia="Calibri"/>
          <w:rtl/>
        </w:rPr>
        <w:t xml:space="preserve"> </w:t>
      </w:r>
      <w:r w:rsidR="00FA1CC7" w:rsidRPr="00F94692">
        <w:rPr>
          <w:rStyle w:val="Chard"/>
          <w:rFonts w:eastAsia="Calibri" w:hint="cs"/>
          <w:rtl/>
        </w:rPr>
        <w:t>زِيَادَةٞ</w:t>
      </w:r>
      <w:r w:rsidR="00FA1CC7" w:rsidRPr="00F94692">
        <w:rPr>
          <w:rStyle w:val="Chard"/>
          <w:rFonts w:eastAsia="Calibri"/>
          <w:rtl/>
        </w:rPr>
        <w:t xml:space="preserve"> </w:t>
      </w:r>
      <w:r w:rsidR="00FA1CC7" w:rsidRPr="00F94692">
        <w:rPr>
          <w:rStyle w:val="Chard"/>
          <w:rFonts w:eastAsia="Calibri" w:hint="cs"/>
          <w:rtl/>
        </w:rPr>
        <w:t>فِي</w:t>
      </w:r>
      <w:r w:rsidR="00FA1CC7" w:rsidRPr="00F94692">
        <w:rPr>
          <w:rStyle w:val="Chard"/>
          <w:rFonts w:eastAsia="Calibri"/>
          <w:rtl/>
        </w:rPr>
        <w:t xml:space="preserve"> </w:t>
      </w:r>
      <w:r w:rsidR="00FA1CC7" w:rsidRPr="00F94692">
        <w:rPr>
          <w:rStyle w:val="Chard"/>
          <w:rFonts w:eastAsia="Calibri" w:hint="cs"/>
          <w:rtl/>
        </w:rPr>
        <w:t>ٱلۡكُفۡرِ</w:t>
      </w:r>
      <w:r w:rsidR="00FA1CC7">
        <w:rPr>
          <w:rStyle w:val="Char3"/>
          <w:rFonts w:ascii="Traditional Arabic" w:hAnsi="Traditional Arabic" w:cs="Traditional Arabic"/>
          <w:rtl/>
        </w:rPr>
        <w:t>﴾</w:t>
      </w:r>
      <w:r>
        <w:rPr>
          <w:rFonts w:hint="cs"/>
          <w:rtl/>
        </w:rPr>
        <w:t xml:space="preserve"> نسئی در کفر اضافه است.</w:t>
      </w:r>
    </w:p>
    <w:p w:rsidR="003F10A1" w:rsidRDefault="003F10A1" w:rsidP="00AF1282">
      <w:pPr>
        <w:pStyle w:val="a5"/>
        <w:rPr>
          <w:rtl/>
        </w:rPr>
      </w:pPr>
      <w:r>
        <w:rPr>
          <w:rFonts w:hint="cs"/>
          <w:rtl/>
        </w:rPr>
        <w:t>این مطلب را</w:t>
      </w:r>
      <w:r w:rsidR="00A23348">
        <w:rPr>
          <w:rFonts w:hint="cs"/>
          <w:rtl/>
        </w:rPr>
        <w:t xml:space="preserve"> </w:t>
      </w:r>
      <w:r w:rsidR="0079112F">
        <w:rPr>
          <w:rFonts w:hint="cs"/>
          <w:rtl/>
        </w:rPr>
        <w:t>آن‌حضرت</w:t>
      </w:r>
      <w:r w:rsidR="00A23348">
        <w:rPr>
          <w:rFonts w:hint="cs"/>
          <w:rtl/>
        </w:rPr>
        <w:t xml:space="preserve"> </w:t>
      </w:r>
      <w:r>
        <w:rPr>
          <w:rFonts w:hint="cs"/>
          <w:rtl/>
        </w:rPr>
        <w:t>با این عبارت در خطب</w:t>
      </w:r>
      <w:r w:rsidR="005045B0">
        <w:rPr>
          <w:rFonts w:hint="cs"/>
          <w:rtl/>
        </w:rPr>
        <w:t>ۀ</w:t>
      </w:r>
      <w:r>
        <w:rPr>
          <w:rFonts w:hint="cs"/>
          <w:rtl/>
        </w:rPr>
        <w:t xml:space="preserve"> خود اعلام فرمودند:</w:t>
      </w:r>
    </w:p>
    <w:p w:rsidR="003F10A1" w:rsidRDefault="003F10A1" w:rsidP="008A125B">
      <w:pPr>
        <w:pStyle w:val="a7"/>
        <w:rPr>
          <w:rtl/>
          <w:lang w:bidi="fa-IR"/>
        </w:rPr>
      </w:pPr>
      <w:r>
        <w:rPr>
          <w:rFonts w:hint="cs"/>
          <w:rtl/>
          <w:lang w:bidi="fa-IR"/>
        </w:rPr>
        <w:t>«</w:t>
      </w:r>
      <w:r w:rsidRPr="00D36BC9">
        <w:rPr>
          <w:rFonts w:hint="cs"/>
          <w:rtl/>
        </w:rPr>
        <w:t>إِنَّ</w:t>
      </w:r>
      <w:r w:rsidRPr="00D36BC9">
        <w:rPr>
          <w:rtl/>
        </w:rPr>
        <w:t xml:space="preserve"> </w:t>
      </w:r>
      <w:r w:rsidRPr="00D36BC9">
        <w:rPr>
          <w:rFonts w:hint="cs"/>
          <w:rtl/>
        </w:rPr>
        <w:t>الزَّمَانَ</w:t>
      </w:r>
      <w:r w:rsidRPr="00D36BC9">
        <w:rPr>
          <w:rtl/>
        </w:rPr>
        <w:t xml:space="preserve"> </w:t>
      </w:r>
      <w:r w:rsidRPr="00D36BC9">
        <w:rPr>
          <w:rFonts w:hint="cs"/>
          <w:rtl/>
        </w:rPr>
        <w:t>قَدِ</w:t>
      </w:r>
      <w:r w:rsidRPr="00D36BC9">
        <w:rPr>
          <w:rtl/>
        </w:rPr>
        <w:t xml:space="preserve"> </w:t>
      </w:r>
      <w:r w:rsidRPr="00D36BC9">
        <w:rPr>
          <w:rFonts w:hint="cs"/>
          <w:rtl/>
        </w:rPr>
        <w:t>اسْتَدَارَ</w:t>
      </w:r>
      <w:r w:rsidRPr="00D36BC9">
        <w:rPr>
          <w:rtl/>
        </w:rPr>
        <w:t xml:space="preserve"> </w:t>
      </w:r>
      <w:r w:rsidRPr="00D36BC9">
        <w:rPr>
          <w:rFonts w:hint="cs"/>
          <w:rtl/>
        </w:rPr>
        <w:t>كَهَيْئَتِهِ</w:t>
      </w:r>
      <w:r w:rsidRPr="00D36BC9">
        <w:rPr>
          <w:rtl/>
        </w:rPr>
        <w:t xml:space="preserve"> </w:t>
      </w:r>
      <w:r w:rsidRPr="00D36BC9">
        <w:rPr>
          <w:rFonts w:hint="cs"/>
          <w:rtl/>
        </w:rPr>
        <w:t>يَوْمَ</w:t>
      </w:r>
      <w:r w:rsidRPr="00D36BC9">
        <w:rPr>
          <w:rtl/>
        </w:rPr>
        <w:t xml:space="preserve"> </w:t>
      </w:r>
      <w:r w:rsidRPr="00D36BC9">
        <w:rPr>
          <w:rFonts w:hint="cs"/>
          <w:rtl/>
        </w:rPr>
        <w:t>خَلَقَ</w:t>
      </w:r>
      <w:r w:rsidRPr="00D36BC9">
        <w:rPr>
          <w:rtl/>
        </w:rPr>
        <w:t xml:space="preserve"> </w:t>
      </w:r>
      <w:r w:rsidRPr="00D36BC9">
        <w:rPr>
          <w:rFonts w:hint="cs"/>
          <w:rtl/>
        </w:rPr>
        <w:t>اللَّهُ</w:t>
      </w:r>
      <w:r w:rsidRPr="00D36BC9">
        <w:rPr>
          <w:rtl/>
        </w:rPr>
        <w:t xml:space="preserve"> </w:t>
      </w:r>
      <w:r w:rsidRPr="00D36BC9">
        <w:rPr>
          <w:rFonts w:hint="cs"/>
          <w:rtl/>
        </w:rPr>
        <w:t>السَّمَوَاتِ</w:t>
      </w:r>
      <w:r w:rsidRPr="00D36BC9">
        <w:rPr>
          <w:rtl/>
        </w:rPr>
        <w:t xml:space="preserve"> </w:t>
      </w:r>
      <w:r w:rsidRPr="00D36BC9">
        <w:rPr>
          <w:rFonts w:hint="cs"/>
          <w:rtl/>
        </w:rPr>
        <w:t>وَالأَرْضَ</w:t>
      </w:r>
      <w:r>
        <w:rPr>
          <w:rFonts w:hint="cs"/>
          <w:rtl/>
          <w:lang w:bidi="fa-IR"/>
        </w:rPr>
        <w:t>»</w:t>
      </w:r>
      <w:r w:rsidRPr="005045B0">
        <w:rPr>
          <w:rStyle w:val="Char5"/>
          <w:rFonts w:hint="cs"/>
          <w:rtl/>
        </w:rPr>
        <w:t>.</w:t>
      </w:r>
    </w:p>
    <w:p w:rsidR="003F10A1" w:rsidRDefault="003F10A1" w:rsidP="00AF1282">
      <w:pPr>
        <w:pStyle w:val="a5"/>
        <w:rPr>
          <w:rtl/>
        </w:rPr>
      </w:pPr>
      <w:r>
        <w:rPr>
          <w:rFonts w:hint="cs"/>
          <w:rtl/>
        </w:rPr>
        <w:t>«زمان بعد از گذر بر همان مرکز خود آنگونه که خداوند آن را آفریده بود، قرار گرفت».</w:t>
      </w:r>
    </w:p>
    <w:p w:rsidR="003F10A1" w:rsidRDefault="003F10A1" w:rsidP="00AF1282">
      <w:pPr>
        <w:pStyle w:val="a5"/>
        <w:rPr>
          <w:rtl/>
        </w:rPr>
      </w:pPr>
      <w:r>
        <w:rPr>
          <w:rFonts w:hint="cs"/>
          <w:rtl/>
        </w:rPr>
        <w:t>علاوه بر این خصوصیت‌ها،</w:t>
      </w:r>
      <w:r w:rsidR="00A23348">
        <w:rPr>
          <w:rFonts w:hint="cs"/>
          <w:rtl/>
        </w:rPr>
        <w:t xml:space="preserve"> </w:t>
      </w:r>
      <w:r w:rsidR="0079112F">
        <w:rPr>
          <w:rFonts w:hint="cs"/>
          <w:rtl/>
        </w:rPr>
        <w:t>آن‌حضرت</w:t>
      </w:r>
      <w:r w:rsidR="00A23348">
        <w:rPr>
          <w:rFonts w:hint="cs"/>
          <w:rtl/>
        </w:rPr>
        <w:t xml:space="preserve"> </w:t>
      </w:r>
      <w:r>
        <w:rPr>
          <w:rFonts w:hint="cs"/>
          <w:rtl/>
        </w:rPr>
        <w:t>یک معلم و واعظ هم بودند و از این حیث خطبه‌هایی که ایراد فرمودند، گرچه بسیار ساده هستند، ولی اسلوب بلاغت و فصاحت در آن‌ها موجود است. برای وعظی که جنب</w:t>
      </w:r>
      <w:r w:rsidR="005045B0">
        <w:rPr>
          <w:rFonts w:hint="cs"/>
          <w:rtl/>
        </w:rPr>
        <w:t>ۀ</w:t>
      </w:r>
      <w:r>
        <w:rPr>
          <w:rFonts w:hint="cs"/>
          <w:rtl/>
        </w:rPr>
        <w:t xml:space="preserve"> اخلاقی دارد، آوردن کلمات مشکل، جملات زیبا و تشبیه و استعاره در آن مناسب، نیست. بلکه اینگونه مطالب را باید با الفاظی ساده، جمله‌های </w:t>
      </w:r>
      <w:r w:rsidR="00E6368D">
        <w:rPr>
          <w:rFonts w:hint="cs"/>
          <w:rtl/>
        </w:rPr>
        <w:t>واضح و مختصر بیان کرد. خطبه‌های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که از این قبیل بیان فرمودند، اغلب همینگونه بیان شده‌اند. هنگامی که به مدینه آمدند، اولین جمله‌ای که بر زبان مبارک‌شان جاری شد این بود:</w:t>
      </w:r>
    </w:p>
    <w:p w:rsidR="003F10A1" w:rsidRPr="00C223FA" w:rsidRDefault="003F10A1" w:rsidP="00C223FA">
      <w:pPr>
        <w:pStyle w:val="a7"/>
        <w:rPr>
          <w:rStyle w:val="Char5"/>
          <w:rtl/>
        </w:rPr>
      </w:pPr>
      <w:r w:rsidRPr="00C223FA">
        <w:rPr>
          <w:rStyle w:val="Char5"/>
          <w:rFonts w:hint="cs"/>
          <w:rtl/>
        </w:rPr>
        <w:t>«</w:t>
      </w:r>
      <w:r w:rsidRPr="00F761FA">
        <w:rPr>
          <w:rFonts w:hint="cs"/>
          <w:rtl/>
        </w:rPr>
        <w:t>يَا</w:t>
      </w:r>
      <w:r w:rsidRPr="00F761FA">
        <w:rPr>
          <w:rtl/>
        </w:rPr>
        <w:t xml:space="preserve"> </w:t>
      </w:r>
      <w:r w:rsidRPr="00F761FA">
        <w:rPr>
          <w:rFonts w:hint="cs"/>
          <w:rtl/>
        </w:rPr>
        <w:t>أَيُّهَا</w:t>
      </w:r>
      <w:r w:rsidRPr="00F761FA">
        <w:rPr>
          <w:rtl/>
        </w:rPr>
        <w:t xml:space="preserve"> </w:t>
      </w:r>
      <w:r w:rsidRPr="00F761FA">
        <w:rPr>
          <w:rFonts w:hint="cs"/>
          <w:rtl/>
        </w:rPr>
        <w:t>النَّاسُ،</w:t>
      </w:r>
      <w:r w:rsidRPr="00F761FA">
        <w:rPr>
          <w:rtl/>
        </w:rPr>
        <w:t xml:space="preserve"> </w:t>
      </w:r>
      <w:r w:rsidRPr="00F761FA">
        <w:rPr>
          <w:rFonts w:hint="cs"/>
          <w:rtl/>
        </w:rPr>
        <w:t>أَفْشُوا</w:t>
      </w:r>
      <w:r w:rsidRPr="00F761FA">
        <w:rPr>
          <w:rtl/>
        </w:rPr>
        <w:t xml:space="preserve"> </w:t>
      </w:r>
      <w:r w:rsidRPr="00F761FA">
        <w:rPr>
          <w:rFonts w:hint="cs"/>
          <w:rtl/>
        </w:rPr>
        <w:t>السَّلَامَ،</w:t>
      </w:r>
      <w:r w:rsidRPr="00F761FA">
        <w:rPr>
          <w:rtl/>
        </w:rPr>
        <w:t xml:space="preserve"> </w:t>
      </w:r>
      <w:r w:rsidRPr="00F761FA">
        <w:rPr>
          <w:rFonts w:hint="cs"/>
          <w:rtl/>
        </w:rPr>
        <w:t>وَأَطْعِمُوا</w:t>
      </w:r>
      <w:r w:rsidRPr="00F761FA">
        <w:rPr>
          <w:rtl/>
        </w:rPr>
        <w:t xml:space="preserve"> </w:t>
      </w:r>
      <w:r w:rsidRPr="00F761FA">
        <w:rPr>
          <w:rFonts w:hint="cs"/>
          <w:rtl/>
        </w:rPr>
        <w:t>الطَّعَامَ،</w:t>
      </w:r>
      <w:r w:rsidRPr="00F761FA">
        <w:rPr>
          <w:rtl/>
        </w:rPr>
        <w:t xml:space="preserve"> </w:t>
      </w:r>
      <w:r w:rsidRPr="00F761FA">
        <w:rPr>
          <w:rFonts w:hint="cs"/>
          <w:rtl/>
        </w:rPr>
        <w:t>وَصَلُّوا</w:t>
      </w:r>
      <w:r w:rsidRPr="00F761FA">
        <w:rPr>
          <w:rtl/>
        </w:rPr>
        <w:t xml:space="preserve"> </w:t>
      </w:r>
      <w:r w:rsidRPr="00F761FA">
        <w:rPr>
          <w:rFonts w:hint="cs"/>
          <w:rtl/>
        </w:rPr>
        <w:t>وَالنَّاسُ</w:t>
      </w:r>
      <w:r w:rsidRPr="00F761FA">
        <w:rPr>
          <w:rtl/>
        </w:rPr>
        <w:t xml:space="preserve"> </w:t>
      </w:r>
      <w:r w:rsidRPr="00F761FA">
        <w:rPr>
          <w:rFonts w:hint="cs"/>
          <w:rtl/>
        </w:rPr>
        <w:t>نِيَامٌ</w:t>
      </w:r>
      <w:r w:rsidRPr="00F761FA">
        <w:rPr>
          <w:rtl/>
        </w:rPr>
        <w:t xml:space="preserve"> </w:t>
      </w:r>
      <w:r w:rsidRPr="00F761FA">
        <w:rPr>
          <w:rFonts w:hint="cs"/>
          <w:rtl/>
        </w:rPr>
        <w:t>تَدْخُلُونَ</w:t>
      </w:r>
      <w:r w:rsidRPr="00F761FA">
        <w:rPr>
          <w:rtl/>
        </w:rPr>
        <w:t xml:space="preserve"> </w:t>
      </w:r>
      <w:r w:rsidRPr="00F761FA">
        <w:rPr>
          <w:rFonts w:hint="cs"/>
          <w:rtl/>
        </w:rPr>
        <w:t>الجَنَّةَ</w:t>
      </w:r>
      <w:r w:rsidRPr="00F761FA">
        <w:rPr>
          <w:rtl/>
        </w:rPr>
        <w:t xml:space="preserve"> </w:t>
      </w:r>
      <w:r w:rsidRPr="00F761FA">
        <w:rPr>
          <w:rFonts w:hint="cs"/>
          <w:rtl/>
        </w:rPr>
        <w:t>بِسَلَامٍ</w:t>
      </w:r>
      <w:r w:rsidRPr="00C223FA">
        <w:rPr>
          <w:rStyle w:val="Char5"/>
          <w:rFonts w:hint="cs"/>
          <w:rtl/>
        </w:rPr>
        <w:t>».</w:t>
      </w:r>
      <w:r w:rsidR="00553344">
        <w:rPr>
          <w:rStyle w:val="Char5"/>
          <w:rFonts w:hint="cs"/>
          <w:rtl/>
        </w:rPr>
        <w:t xml:space="preserve"> </w:t>
      </w:r>
      <w:r w:rsidRPr="00C223FA">
        <w:rPr>
          <w:rStyle w:val="Char5"/>
          <w:rFonts w:hint="cs"/>
          <w:rtl/>
        </w:rPr>
        <w:t>«ای مردم! سلام زیاد بگویید، اطعام طعام کنید، نماز بخوانید زمانی که مردم خوابیده‌اند، آنگاه با سلامتی وارد بهشت می‌شوید».</w:t>
      </w:r>
    </w:p>
    <w:p w:rsidR="003F10A1" w:rsidRDefault="003F10A1" w:rsidP="00AF1282">
      <w:pPr>
        <w:pStyle w:val="a5"/>
        <w:rPr>
          <w:rtl/>
        </w:rPr>
      </w:pPr>
      <w:r>
        <w:rPr>
          <w:rFonts w:hint="cs"/>
          <w:rtl/>
        </w:rPr>
        <w:t>اولین نماز جمعه‌ای که در مدینه منوره خواندند، طبق روایت ابن اسحاق، بعد از حمد و ثنای الهی این خطبه را ایراد کردند:</w:t>
      </w:r>
    </w:p>
    <w:p w:rsidR="003F10A1" w:rsidRPr="00C223FA" w:rsidRDefault="003F10A1" w:rsidP="00C223FA">
      <w:pPr>
        <w:pStyle w:val="a7"/>
        <w:rPr>
          <w:rStyle w:val="Char5"/>
          <w:rtl/>
        </w:rPr>
      </w:pPr>
      <w:r w:rsidRPr="00C223FA">
        <w:rPr>
          <w:rStyle w:val="Char5"/>
          <w:rFonts w:hint="cs"/>
          <w:rtl/>
        </w:rPr>
        <w:t>«</w:t>
      </w:r>
      <w:r>
        <w:rPr>
          <w:rFonts w:hint="cs"/>
          <w:rtl/>
        </w:rPr>
        <w:t>أما بعد، أيها الناس! فقدموا لأنفسكم تعلم</w:t>
      </w:r>
      <w:r w:rsidR="00E6368D">
        <w:rPr>
          <w:rFonts w:hint="cs"/>
          <w:rtl/>
        </w:rPr>
        <w:t>و</w:t>
      </w:r>
      <w:r>
        <w:rPr>
          <w:rFonts w:hint="cs"/>
          <w:rtl/>
        </w:rPr>
        <w:t>ن والله ليصعقن أحدكم ثم ليدعن غنمه ليس لها راع ثم ليقولن له ربه ليس له ترجمان ولا حاجب يحجبه دونه ألم يأتك رسولي فبلغك وأتيتك ما لا فأفضلت عليك فما قدمت لنفسك فلينظرن يميناً وشمالاً فلا ي</w:t>
      </w:r>
      <w:r w:rsidR="006E3983">
        <w:rPr>
          <w:rFonts w:hint="cs"/>
          <w:rtl/>
        </w:rPr>
        <w:t>رى شيئاً ثم لينظرن قدامه فلا يرى</w:t>
      </w:r>
      <w:r>
        <w:rPr>
          <w:rFonts w:hint="cs"/>
          <w:rtl/>
        </w:rPr>
        <w:t xml:space="preserve"> غير جهنم فمن استطاع أن يتقي بوجهه من النار ولو بشق من تمرة فليفعل ومن لم يجد فبكلمة طيبة ف</w:t>
      </w:r>
      <w:r w:rsidR="006E3983">
        <w:rPr>
          <w:rFonts w:hint="cs"/>
          <w:rtl/>
        </w:rPr>
        <w:t>إنها تجزي الحسنة بعشر أمثالها إلى سبع</w:t>
      </w:r>
      <w:r>
        <w:rPr>
          <w:rFonts w:hint="cs"/>
          <w:rtl/>
        </w:rPr>
        <w:t>مائة ضعف</w:t>
      </w:r>
      <w:r w:rsidR="006E3983">
        <w:rPr>
          <w:rFonts w:hint="cs"/>
          <w:rtl/>
        </w:rPr>
        <w:t>.</w:t>
      </w:r>
      <w:r>
        <w:rPr>
          <w:rFonts w:hint="cs"/>
          <w:rtl/>
        </w:rPr>
        <w:t xml:space="preserve"> والسلام عليكم ورحمة الله وبركاته</w:t>
      </w:r>
      <w:r w:rsidRPr="00C223FA">
        <w:rPr>
          <w:rStyle w:val="Char5"/>
          <w:rFonts w:hint="cs"/>
          <w:rtl/>
        </w:rPr>
        <w:t>».</w:t>
      </w:r>
      <w:r w:rsidR="00C223FA">
        <w:rPr>
          <w:rStyle w:val="Char5"/>
          <w:rFonts w:hint="cs"/>
          <w:rtl/>
        </w:rPr>
        <w:t xml:space="preserve"> </w:t>
      </w:r>
      <w:r w:rsidRPr="00C223FA">
        <w:rPr>
          <w:rStyle w:val="Char5"/>
          <w:rFonts w:hint="cs"/>
          <w:rtl/>
        </w:rPr>
        <w:t>«بعد از حمد و سپاس خداوند متعال، ای مردم! برای خود اعمالی پیش فرستید. سوگند به خدا! برای شما معلوم می‌شود هنگامی که یکی از شما هوش و حواس خود را از دست می‌دهد و مال و گوسفند و ثروت خود را رها می‌کند که برای آن‌ها نگهبانی هم نخواهد بود. آنگاه در حالی که بین او و خداوند متعال هیچ مترجم و دربانی نیست که او را مانع شود. خداوند به او می‌گوید: آیا نزد تو پیامبر ما نیامد و پیام مرا به تو ابلاغ نکرد؟ آیا به تو مال و ثروت ندادم و بیش از نیاز هم عطا نکردم؟ پس تو برای خود چه اعمالی آماده کردی و پیش فرستادی؟ آنگاه آن شخص به سمت راست و چپ خود نگاه می‌کند، پس چیزی نمی‌یابد. روبروی خود نگاه می‌کند جز دوزخ چیزی نمی‌یابد. پس هرکس می‌تواند خود را از آن آتش نجات دهد، گرچه با نیم دانه خرما هم باشد و اگر این را هم نداشته باشد با گفتن یک سخن خوب و نیکو. زیرا که پاداش یک نیکی، ده برابر بلکه تا هفتصد برابر داده می‌شود. سلامت، رحمت و برکات الله تعالی بر شما باد</w:t>
      </w:r>
      <w:r w:rsidR="00C223FA">
        <w:rPr>
          <w:rStyle w:val="Char5"/>
          <w:rFonts w:hint="cs"/>
          <w:rtl/>
        </w:rPr>
        <w:t>»</w:t>
      </w:r>
      <w:r w:rsidRPr="00C223FA">
        <w:rPr>
          <w:rStyle w:val="Char5"/>
          <w:rFonts w:hint="cs"/>
          <w:rtl/>
        </w:rPr>
        <w:t>. (صحیح مسلم)</w:t>
      </w:r>
      <w:r w:rsidR="00C223FA">
        <w:rPr>
          <w:rStyle w:val="Char5"/>
          <w:rFonts w:hint="cs"/>
          <w:rtl/>
        </w:rPr>
        <w:t>.</w:t>
      </w:r>
    </w:p>
    <w:p w:rsidR="003F10A1" w:rsidRDefault="003F10A1" w:rsidP="00AF1282">
      <w:pPr>
        <w:pStyle w:val="a5"/>
        <w:rPr>
          <w:rtl/>
        </w:rPr>
      </w:pPr>
      <w:r>
        <w:rPr>
          <w:rFonts w:hint="cs"/>
          <w:rtl/>
        </w:rPr>
        <w:t>بار دیگر چنین فرمودند:</w:t>
      </w:r>
    </w:p>
    <w:p w:rsidR="003F10A1" w:rsidRDefault="003F10A1" w:rsidP="00C223FA">
      <w:pPr>
        <w:pStyle w:val="a7"/>
        <w:rPr>
          <w:rtl/>
        </w:rPr>
      </w:pPr>
      <w:r w:rsidRPr="00C223FA">
        <w:rPr>
          <w:rStyle w:val="Char5"/>
          <w:rFonts w:hint="cs"/>
          <w:rtl/>
        </w:rPr>
        <w:t>«</w:t>
      </w:r>
      <w:r>
        <w:rPr>
          <w:rFonts w:hint="cs"/>
          <w:rtl/>
        </w:rPr>
        <w:t>الحمد لله أحمده و</w:t>
      </w:r>
      <w:r w:rsidR="004B4BA1">
        <w:rPr>
          <w:rFonts w:hint="cs"/>
          <w:rtl/>
        </w:rPr>
        <w:t>أ</w:t>
      </w:r>
      <w:r>
        <w:rPr>
          <w:rFonts w:hint="cs"/>
          <w:rtl/>
        </w:rPr>
        <w:t xml:space="preserve">ستعينه ونعوذ بالله من شرور أنفسنا ومن سيئات أعمالنا من يهده الله فلا مضل له ومن يضلل فلا هادي له وأشهد أن لا إله الله وحده لا شريك له، </w:t>
      </w:r>
      <w:r w:rsidR="004B4BA1">
        <w:rPr>
          <w:rFonts w:hint="cs"/>
          <w:rtl/>
        </w:rPr>
        <w:t>إ</w:t>
      </w:r>
      <w:r>
        <w:rPr>
          <w:rFonts w:hint="cs"/>
          <w:rtl/>
        </w:rPr>
        <w:t xml:space="preserve">ن </w:t>
      </w:r>
      <w:r w:rsidR="004B4BA1">
        <w:rPr>
          <w:rFonts w:hint="cs"/>
          <w:rtl/>
        </w:rPr>
        <w:t>أ</w:t>
      </w:r>
      <w:r>
        <w:rPr>
          <w:rFonts w:hint="cs"/>
          <w:rtl/>
        </w:rPr>
        <w:t>حسن الحديث كتاب الله قد أفلح من زينه الله في قلبه وأدخله في الإسلام بعد الكفر فاختاره على ما سواه من أحاديث الناس</w:t>
      </w:r>
      <w:r w:rsidR="004B4BA1">
        <w:rPr>
          <w:rFonts w:hint="cs"/>
          <w:rtl/>
        </w:rPr>
        <w:t>.</w:t>
      </w:r>
      <w:r>
        <w:rPr>
          <w:rFonts w:hint="cs"/>
          <w:rtl/>
        </w:rPr>
        <w:t xml:space="preserve"> </w:t>
      </w:r>
      <w:r w:rsidR="004B4BA1">
        <w:rPr>
          <w:rFonts w:hint="cs"/>
          <w:rtl/>
        </w:rPr>
        <w:t>إ</w:t>
      </w:r>
      <w:r>
        <w:rPr>
          <w:rFonts w:hint="cs"/>
          <w:rtl/>
        </w:rPr>
        <w:t>نه أحسن الحديث و</w:t>
      </w:r>
      <w:r w:rsidR="004B4BA1">
        <w:rPr>
          <w:rFonts w:hint="cs"/>
          <w:rtl/>
        </w:rPr>
        <w:t>أ</w:t>
      </w:r>
      <w:r>
        <w:rPr>
          <w:rFonts w:hint="cs"/>
          <w:rtl/>
        </w:rPr>
        <w:t>بلغه</w:t>
      </w:r>
      <w:r w:rsidR="004B4BA1">
        <w:rPr>
          <w:rFonts w:hint="cs"/>
          <w:rtl/>
        </w:rPr>
        <w:t>،</w:t>
      </w:r>
      <w:r>
        <w:rPr>
          <w:rFonts w:hint="cs"/>
          <w:rtl/>
        </w:rPr>
        <w:t xml:space="preserve"> أحبوا ما أحب الله</w:t>
      </w:r>
      <w:r w:rsidR="004B4BA1">
        <w:rPr>
          <w:rFonts w:hint="cs"/>
          <w:rtl/>
        </w:rPr>
        <w:t>،</w:t>
      </w:r>
      <w:r>
        <w:rPr>
          <w:rFonts w:hint="cs"/>
          <w:rtl/>
        </w:rPr>
        <w:t xml:space="preserve"> أحبوا الله من كل قلوبكم ولا تملوا كلام </w:t>
      </w:r>
      <w:r w:rsidR="004B4BA1">
        <w:rPr>
          <w:rFonts w:hint="cs"/>
          <w:rtl/>
        </w:rPr>
        <w:t>الله وذكره ولا تقس عنه قلوبكم فا</w:t>
      </w:r>
      <w:r>
        <w:rPr>
          <w:rFonts w:hint="cs"/>
          <w:rtl/>
        </w:rPr>
        <w:t>عبد</w:t>
      </w:r>
      <w:r w:rsidR="004B4BA1">
        <w:rPr>
          <w:rFonts w:hint="cs"/>
          <w:rtl/>
        </w:rPr>
        <w:t>وا</w:t>
      </w:r>
      <w:r>
        <w:rPr>
          <w:rFonts w:hint="cs"/>
          <w:rtl/>
        </w:rPr>
        <w:t xml:space="preserve"> الله ولا تشركوا به شيئا واتقوه حق تقاته وصدقوا الله صالح ما تقولون بأفواهكم وتحابوا بروح الله بينكم إن الله يغضب أن ينكث عهده</w:t>
      </w:r>
      <w:r w:rsidR="004B4BA1">
        <w:rPr>
          <w:rFonts w:hint="cs"/>
          <w:rtl/>
        </w:rPr>
        <w:t>.</w:t>
      </w:r>
      <w:r>
        <w:rPr>
          <w:rFonts w:hint="cs"/>
          <w:rtl/>
        </w:rPr>
        <w:t xml:space="preserve"> والسلام عليكم ورحمة الله وبركاته</w:t>
      </w:r>
      <w:r w:rsidRPr="00C223FA">
        <w:rPr>
          <w:rStyle w:val="Char5"/>
          <w:rFonts w:hint="cs"/>
          <w:rtl/>
        </w:rPr>
        <w:t>».</w:t>
      </w:r>
      <w:r w:rsidR="00C223FA">
        <w:rPr>
          <w:rStyle w:val="Char5"/>
          <w:rFonts w:hint="cs"/>
          <w:rtl/>
        </w:rPr>
        <w:t xml:space="preserve"> </w:t>
      </w:r>
      <w:r w:rsidRPr="00C223FA">
        <w:rPr>
          <w:rStyle w:val="Char5"/>
          <w:rFonts w:hint="cs"/>
          <w:rtl/>
        </w:rPr>
        <w:t>«بعد از حمد خدا از بدی‌های نفس خود و از زشتی‌های اعمال خود به او پناه می‌بریم. هرکس را خداوند هدایت کند، هیچ</w:t>
      </w:r>
      <w:r w:rsidR="00E6368D" w:rsidRPr="00C223FA">
        <w:rPr>
          <w:rStyle w:val="Char5"/>
          <w:rFonts w:hint="cs"/>
          <w:rtl/>
        </w:rPr>
        <w:t>‌</w:t>
      </w:r>
      <w:r w:rsidRPr="00C223FA">
        <w:rPr>
          <w:rStyle w:val="Char5"/>
          <w:rFonts w:hint="cs"/>
          <w:rtl/>
        </w:rPr>
        <w:t>کس او را گمراه نمی‌کند و هرکس را او گمراه کند هیچ</w:t>
      </w:r>
      <w:r w:rsidR="00E6368D" w:rsidRPr="00C223FA">
        <w:rPr>
          <w:rStyle w:val="Char5"/>
          <w:rFonts w:hint="cs"/>
          <w:rtl/>
        </w:rPr>
        <w:t>‌</w:t>
      </w:r>
      <w:r w:rsidRPr="00C223FA">
        <w:rPr>
          <w:rStyle w:val="Char5"/>
          <w:rFonts w:hint="cs"/>
          <w:rtl/>
        </w:rPr>
        <w:t xml:space="preserve">کس او را راهنمایی نمی‌کند. گواهی می‌دهم به این که جز خداوند، دیگر معبودی نیست او یگانه است. برایش همتایی نیست. بهترین کلام کتاب خدا است. کامیاب است آن دلی که خداوند آن را با آن کلام آراسته کرده باشد و او را بعد از کفر به اسلام داخل کند. آن شخص سخنان آدمیان را رها کرده کلام الله را برگزیده است. زیرا که کلام الله از تمام کلام‌ها بهتر و مؤثرتر است. هرکس را خدا دوست دارد شما هم او را دوست بدارید و خدا را از دل دوست داشته باشید و از کلام و یاد او هرگز خسته نشوید و دل شما از یاد او سخت و غافل نشود. پس فقط خدا را پرستش کنید و هیچ چیزی را برای او شریک قرار ندهید و از او بترسید آن چنانکه حق ترسیدن از او است و با خدا </w:t>
      </w:r>
      <w:r w:rsidRPr="00C223FA">
        <w:rPr>
          <w:rStyle w:val="Char5"/>
          <w:rFonts w:hint="cs"/>
          <w:spacing w:val="-4"/>
          <w:rtl/>
        </w:rPr>
        <w:t>راست بگوئید و با یکدیگر برای رضای او محبت داشته باشید. خداوند از کسی که بر عهد و پیمانش وفا نکند ناخوشنود می‌شود. سلامت، رحمت و برکات الله بر شما نازل باد».</w:t>
      </w:r>
    </w:p>
    <w:p w:rsidR="003F10A1" w:rsidRDefault="003F10A1" w:rsidP="00AF1282">
      <w:pPr>
        <w:pStyle w:val="a5"/>
        <w:rPr>
          <w:rtl/>
        </w:rPr>
      </w:pPr>
      <w:r>
        <w:rPr>
          <w:rFonts w:hint="cs"/>
          <w:rtl/>
        </w:rPr>
        <w:t xml:space="preserve">یک بار پیامبر بزرگوار </w:t>
      </w:r>
      <w:r w:rsidR="008C6189" w:rsidRPr="008C6189">
        <w:rPr>
          <w:rFonts w:cs="CTraditional Arabic" w:hint="cs"/>
          <w:rtl/>
        </w:rPr>
        <w:t>ج</w:t>
      </w:r>
      <w:r>
        <w:rPr>
          <w:rFonts w:hint="cs"/>
          <w:rtl/>
        </w:rPr>
        <w:t xml:space="preserve"> خطبه‌ای ایراد و در آن پنج چیز را یادآوری کردند و فرمودند:</w:t>
      </w:r>
    </w:p>
    <w:p w:rsidR="003F10A1" w:rsidRDefault="003F10A1" w:rsidP="00C223FA">
      <w:pPr>
        <w:pStyle w:val="a5"/>
        <w:rPr>
          <w:rtl/>
        </w:rPr>
      </w:pPr>
      <w:r w:rsidRPr="00C223FA">
        <w:rPr>
          <w:rFonts w:hint="cs"/>
          <w:rtl/>
        </w:rPr>
        <w:t>«</w:t>
      </w:r>
      <w:r w:rsidRPr="008A125B">
        <w:rPr>
          <w:rStyle w:val="Char7"/>
          <w:rFonts w:eastAsia="Calibri" w:hint="cs"/>
          <w:rtl/>
        </w:rPr>
        <w:t>إِنَّ</w:t>
      </w:r>
      <w:r w:rsidRPr="008A125B">
        <w:rPr>
          <w:rStyle w:val="Char7"/>
          <w:rFonts w:eastAsia="Calibri"/>
          <w:rtl/>
        </w:rPr>
        <w:t xml:space="preserve"> </w:t>
      </w:r>
      <w:r w:rsidRPr="008A125B">
        <w:rPr>
          <w:rStyle w:val="Char7"/>
          <w:rFonts w:eastAsia="Calibri" w:hint="cs"/>
          <w:rtl/>
        </w:rPr>
        <w:t>اللَّهَ</w:t>
      </w:r>
      <w:r w:rsidRPr="008A125B">
        <w:rPr>
          <w:rStyle w:val="Char7"/>
          <w:rFonts w:eastAsia="Calibri"/>
          <w:rtl/>
        </w:rPr>
        <w:t xml:space="preserve"> </w:t>
      </w:r>
      <w:r w:rsidRPr="008A125B">
        <w:rPr>
          <w:rStyle w:val="Char7"/>
          <w:rFonts w:eastAsia="Calibri" w:hint="cs"/>
          <w:rtl/>
        </w:rPr>
        <w:t>لَا</w:t>
      </w:r>
      <w:r w:rsidRPr="008A125B">
        <w:rPr>
          <w:rStyle w:val="Char7"/>
          <w:rFonts w:eastAsia="Calibri"/>
          <w:rtl/>
        </w:rPr>
        <w:t xml:space="preserve"> </w:t>
      </w:r>
      <w:r w:rsidRPr="008A125B">
        <w:rPr>
          <w:rStyle w:val="Char7"/>
          <w:rFonts w:eastAsia="Calibri" w:hint="cs"/>
          <w:rtl/>
        </w:rPr>
        <w:t>يَنَامُ،</w:t>
      </w:r>
      <w:r w:rsidRPr="008A125B">
        <w:rPr>
          <w:rStyle w:val="Char7"/>
          <w:rFonts w:eastAsia="Calibri"/>
          <w:rtl/>
        </w:rPr>
        <w:t xml:space="preserve"> </w:t>
      </w:r>
      <w:r w:rsidRPr="008A125B">
        <w:rPr>
          <w:rStyle w:val="Char7"/>
          <w:rFonts w:eastAsia="Calibri" w:hint="cs"/>
          <w:rtl/>
        </w:rPr>
        <w:t>وَلَا</w:t>
      </w:r>
      <w:r w:rsidRPr="008A125B">
        <w:rPr>
          <w:rStyle w:val="Char7"/>
          <w:rFonts w:eastAsia="Calibri"/>
          <w:rtl/>
        </w:rPr>
        <w:t xml:space="preserve"> </w:t>
      </w:r>
      <w:r w:rsidRPr="008A125B">
        <w:rPr>
          <w:rStyle w:val="Char7"/>
          <w:rFonts w:eastAsia="Calibri" w:hint="cs"/>
          <w:rtl/>
        </w:rPr>
        <w:t>يَنْبَغِي</w:t>
      </w:r>
      <w:r w:rsidRPr="008A125B">
        <w:rPr>
          <w:rStyle w:val="Char7"/>
          <w:rFonts w:eastAsia="Calibri"/>
          <w:rtl/>
        </w:rPr>
        <w:t xml:space="preserve"> </w:t>
      </w:r>
      <w:r w:rsidRPr="008A125B">
        <w:rPr>
          <w:rStyle w:val="Char7"/>
          <w:rFonts w:eastAsia="Calibri" w:hint="cs"/>
          <w:rtl/>
        </w:rPr>
        <w:t>لَهُ</w:t>
      </w:r>
      <w:r w:rsidRPr="008A125B">
        <w:rPr>
          <w:rStyle w:val="Char7"/>
          <w:rFonts w:eastAsia="Calibri"/>
          <w:rtl/>
        </w:rPr>
        <w:t xml:space="preserve"> </w:t>
      </w:r>
      <w:r w:rsidRPr="008A125B">
        <w:rPr>
          <w:rStyle w:val="Char7"/>
          <w:rFonts w:eastAsia="Calibri" w:hint="cs"/>
          <w:rtl/>
        </w:rPr>
        <w:t>أَنْ</w:t>
      </w:r>
      <w:r w:rsidRPr="008A125B">
        <w:rPr>
          <w:rStyle w:val="Char7"/>
          <w:rFonts w:eastAsia="Calibri"/>
          <w:rtl/>
        </w:rPr>
        <w:t xml:space="preserve"> </w:t>
      </w:r>
      <w:r w:rsidRPr="008A125B">
        <w:rPr>
          <w:rStyle w:val="Char7"/>
          <w:rFonts w:eastAsia="Calibri" w:hint="cs"/>
          <w:rtl/>
        </w:rPr>
        <w:t>يَنَامَ،</w:t>
      </w:r>
      <w:r w:rsidRPr="008A125B">
        <w:rPr>
          <w:rStyle w:val="Char7"/>
          <w:rFonts w:eastAsia="Calibri"/>
          <w:rtl/>
        </w:rPr>
        <w:t xml:space="preserve"> </w:t>
      </w:r>
      <w:r w:rsidRPr="008A125B">
        <w:rPr>
          <w:rStyle w:val="Char7"/>
          <w:rFonts w:eastAsia="Calibri" w:hint="cs"/>
          <w:rtl/>
        </w:rPr>
        <w:t>يَخْفِضُ</w:t>
      </w:r>
      <w:r w:rsidRPr="008A125B">
        <w:rPr>
          <w:rStyle w:val="Char7"/>
          <w:rFonts w:eastAsia="Calibri"/>
          <w:rtl/>
        </w:rPr>
        <w:t xml:space="preserve"> </w:t>
      </w:r>
      <w:r w:rsidRPr="008A125B">
        <w:rPr>
          <w:rStyle w:val="Char7"/>
          <w:rFonts w:eastAsia="Calibri" w:hint="cs"/>
          <w:rtl/>
        </w:rPr>
        <w:t>الْقِسْطَ</w:t>
      </w:r>
      <w:r w:rsidRPr="008A125B">
        <w:rPr>
          <w:rStyle w:val="Char7"/>
          <w:rFonts w:eastAsia="Calibri"/>
          <w:rtl/>
        </w:rPr>
        <w:t xml:space="preserve"> </w:t>
      </w:r>
      <w:r w:rsidRPr="008A125B">
        <w:rPr>
          <w:rStyle w:val="Char7"/>
          <w:rFonts w:eastAsia="Calibri" w:hint="cs"/>
          <w:rtl/>
        </w:rPr>
        <w:t>وَيَرْفَعُهُ،</w:t>
      </w:r>
      <w:r w:rsidRPr="008A125B">
        <w:rPr>
          <w:rStyle w:val="Char7"/>
          <w:rFonts w:eastAsia="Calibri"/>
          <w:rtl/>
        </w:rPr>
        <w:t xml:space="preserve"> </w:t>
      </w:r>
      <w:r w:rsidRPr="008A125B">
        <w:rPr>
          <w:rStyle w:val="Char7"/>
          <w:rFonts w:eastAsia="Calibri" w:hint="cs"/>
          <w:rtl/>
        </w:rPr>
        <w:t>يُرْفَعُ</w:t>
      </w:r>
      <w:r w:rsidRPr="008A125B">
        <w:rPr>
          <w:rStyle w:val="Char7"/>
          <w:rFonts w:eastAsia="Calibri"/>
          <w:rtl/>
        </w:rPr>
        <w:t xml:space="preserve"> </w:t>
      </w:r>
      <w:r w:rsidRPr="008A125B">
        <w:rPr>
          <w:rStyle w:val="Char7"/>
          <w:rFonts w:eastAsia="Calibri" w:hint="cs"/>
          <w:rtl/>
        </w:rPr>
        <w:t>إِلَيْهِ</w:t>
      </w:r>
      <w:r w:rsidRPr="008A125B">
        <w:rPr>
          <w:rStyle w:val="Char7"/>
          <w:rFonts w:eastAsia="Calibri"/>
          <w:rtl/>
        </w:rPr>
        <w:t xml:space="preserve"> </w:t>
      </w:r>
      <w:r w:rsidRPr="008A125B">
        <w:rPr>
          <w:rStyle w:val="Char7"/>
          <w:rFonts w:eastAsia="Calibri" w:hint="cs"/>
          <w:rtl/>
        </w:rPr>
        <w:t>عَمَلُ</w:t>
      </w:r>
      <w:r w:rsidRPr="008A125B">
        <w:rPr>
          <w:rStyle w:val="Char7"/>
          <w:rFonts w:eastAsia="Calibri"/>
          <w:rtl/>
        </w:rPr>
        <w:t xml:space="preserve"> </w:t>
      </w:r>
      <w:r w:rsidRPr="008A125B">
        <w:rPr>
          <w:rStyle w:val="Char7"/>
          <w:rFonts w:eastAsia="Calibri" w:hint="cs"/>
          <w:rtl/>
        </w:rPr>
        <w:t>اللَّيْلِ</w:t>
      </w:r>
      <w:r w:rsidRPr="008A125B">
        <w:rPr>
          <w:rStyle w:val="Char7"/>
          <w:rFonts w:eastAsia="Calibri"/>
          <w:rtl/>
        </w:rPr>
        <w:t xml:space="preserve"> </w:t>
      </w:r>
      <w:r w:rsidRPr="008A125B">
        <w:rPr>
          <w:rStyle w:val="Char7"/>
          <w:rFonts w:eastAsia="Calibri" w:hint="cs"/>
          <w:rtl/>
        </w:rPr>
        <w:t>قَبْلَ</w:t>
      </w:r>
      <w:r w:rsidRPr="008A125B">
        <w:rPr>
          <w:rStyle w:val="Char7"/>
          <w:rFonts w:eastAsia="Calibri"/>
          <w:rtl/>
        </w:rPr>
        <w:t xml:space="preserve"> </w:t>
      </w:r>
      <w:r w:rsidRPr="008A125B">
        <w:rPr>
          <w:rStyle w:val="Char7"/>
          <w:rFonts w:eastAsia="Calibri" w:hint="cs"/>
          <w:rtl/>
        </w:rPr>
        <w:t>عَمَلِ</w:t>
      </w:r>
      <w:r w:rsidRPr="008A125B">
        <w:rPr>
          <w:rStyle w:val="Char7"/>
          <w:rFonts w:eastAsia="Calibri"/>
          <w:rtl/>
        </w:rPr>
        <w:t xml:space="preserve"> </w:t>
      </w:r>
      <w:r w:rsidRPr="008A125B">
        <w:rPr>
          <w:rStyle w:val="Char7"/>
          <w:rFonts w:eastAsia="Calibri" w:hint="cs"/>
          <w:rtl/>
        </w:rPr>
        <w:t>النَّهَارِ،</w:t>
      </w:r>
      <w:r w:rsidRPr="008A125B">
        <w:rPr>
          <w:rStyle w:val="Char7"/>
          <w:rFonts w:eastAsia="Calibri"/>
          <w:rtl/>
        </w:rPr>
        <w:t xml:space="preserve"> </w:t>
      </w:r>
      <w:r w:rsidRPr="008A125B">
        <w:rPr>
          <w:rStyle w:val="Char7"/>
          <w:rFonts w:eastAsia="Calibri" w:hint="cs"/>
          <w:rtl/>
        </w:rPr>
        <w:t>وَعَمَلُ</w:t>
      </w:r>
      <w:r w:rsidRPr="008A125B">
        <w:rPr>
          <w:rStyle w:val="Char7"/>
          <w:rFonts w:eastAsia="Calibri"/>
          <w:rtl/>
        </w:rPr>
        <w:t xml:space="preserve"> </w:t>
      </w:r>
      <w:r w:rsidRPr="008A125B">
        <w:rPr>
          <w:rStyle w:val="Char7"/>
          <w:rFonts w:eastAsia="Calibri" w:hint="cs"/>
          <w:rtl/>
        </w:rPr>
        <w:t>النَّهَارِ</w:t>
      </w:r>
      <w:r w:rsidRPr="008A125B">
        <w:rPr>
          <w:rStyle w:val="Char7"/>
          <w:rFonts w:eastAsia="Calibri"/>
          <w:rtl/>
        </w:rPr>
        <w:t xml:space="preserve"> </w:t>
      </w:r>
      <w:r w:rsidRPr="008A125B">
        <w:rPr>
          <w:rStyle w:val="Char7"/>
          <w:rFonts w:eastAsia="Calibri" w:hint="cs"/>
          <w:rtl/>
        </w:rPr>
        <w:t>قَبْلَ</w:t>
      </w:r>
      <w:r w:rsidRPr="008A125B">
        <w:rPr>
          <w:rStyle w:val="Char7"/>
          <w:rFonts w:eastAsia="Calibri"/>
          <w:rtl/>
        </w:rPr>
        <w:t xml:space="preserve"> </w:t>
      </w:r>
      <w:r w:rsidRPr="008A125B">
        <w:rPr>
          <w:rStyle w:val="Char7"/>
          <w:rFonts w:eastAsia="Calibri" w:hint="cs"/>
          <w:rtl/>
        </w:rPr>
        <w:t>عَمَلِ</w:t>
      </w:r>
      <w:r w:rsidRPr="008A125B">
        <w:rPr>
          <w:rStyle w:val="Char7"/>
          <w:rFonts w:eastAsia="Calibri"/>
          <w:rtl/>
        </w:rPr>
        <w:t xml:space="preserve"> </w:t>
      </w:r>
      <w:r w:rsidRPr="008A125B">
        <w:rPr>
          <w:rStyle w:val="Char7"/>
          <w:rFonts w:eastAsia="Calibri" w:hint="cs"/>
          <w:rtl/>
        </w:rPr>
        <w:t>اللَّيْلِ،</w:t>
      </w:r>
      <w:r w:rsidRPr="008A125B">
        <w:rPr>
          <w:rStyle w:val="Char7"/>
          <w:rFonts w:eastAsia="Calibri"/>
          <w:rtl/>
        </w:rPr>
        <w:t xml:space="preserve"> </w:t>
      </w:r>
      <w:r w:rsidRPr="008A125B">
        <w:rPr>
          <w:rStyle w:val="Char7"/>
          <w:rFonts w:eastAsia="Calibri" w:hint="cs"/>
          <w:rtl/>
        </w:rPr>
        <w:t>حِجَابُهُ</w:t>
      </w:r>
      <w:r w:rsidRPr="008A125B">
        <w:rPr>
          <w:rStyle w:val="Char7"/>
          <w:rFonts w:eastAsia="Calibri"/>
          <w:rtl/>
        </w:rPr>
        <w:t xml:space="preserve"> </w:t>
      </w:r>
      <w:r w:rsidRPr="008A125B">
        <w:rPr>
          <w:rStyle w:val="Char7"/>
          <w:rFonts w:eastAsia="Calibri" w:hint="cs"/>
          <w:rtl/>
        </w:rPr>
        <w:t>النُّورُ</w:t>
      </w:r>
      <w:r w:rsidRPr="00C223FA">
        <w:rPr>
          <w:rFonts w:hint="cs"/>
          <w:rtl/>
        </w:rPr>
        <w:t xml:space="preserve">». </w:t>
      </w:r>
      <w:r>
        <w:rPr>
          <w:rFonts w:hint="cs"/>
          <w:rtl/>
        </w:rPr>
        <w:t>(صحیح مسلم)</w:t>
      </w:r>
      <w:r w:rsidR="00C223FA">
        <w:rPr>
          <w:rFonts w:hint="cs"/>
          <w:rtl/>
        </w:rPr>
        <w:t xml:space="preserve"> </w:t>
      </w:r>
      <w:r>
        <w:rPr>
          <w:rFonts w:hint="cs"/>
          <w:rtl/>
        </w:rPr>
        <w:t>«آری، خداوند نمی‌خوابد و نه خوابیدن در شأن او است بخت و اقبال را پست و بلند می‌کند. اعمال شب پیش از فرارسیدن روز و اعمال روز پیش از فرارسیدن شب بر او عرضه می‌شوند. حجاب و پرد</w:t>
      </w:r>
      <w:r w:rsidR="00E6368D">
        <w:rPr>
          <w:rFonts w:hint="cs"/>
          <w:rtl/>
        </w:rPr>
        <w:t>ۀ</w:t>
      </w:r>
      <w:r>
        <w:rPr>
          <w:rFonts w:hint="cs"/>
          <w:rtl/>
        </w:rPr>
        <w:t xml:space="preserve"> او نور است».</w:t>
      </w:r>
    </w:p>
    <w:p w:rsidR="003F10A1" w:rsidRDefault="003F10A1" w:rsidP="00AF1282">
      <w:pPr>
        <w:pStyle w:val="a5"/>
        <w:rPr>
          <w:rtl/>
        </w:rPr>
      </w:pPr>
      <w:r>
        <w:rPr>
          <w:rFonts w:hint="cs"/>
          <w:rtl/>
        </w:rPr>
        <w:t>در خطب</w:t>
      </w:r>
      <w:r w:rsidR="005045B0">
        <w:rPr>
          <w:rFonts w:hint="cs"/>
          <w:rtl/>
        </w:rPr>
        <w:t>ۀ</w:t>
      </w:r>
      <w:r>
        <w:rPr>
          <w:rFonts w:hint="cs"/>
          <w:rtl/>
        </w:rPr>
        <w:t xml:space="preserve"> روز جمعه معمولاً از زهد، حسن اخلاق، خوف قیامت، عذاب قبر، توحید و صفات الهی سخن می‌گفتند و اگر در طول هفته واقعه و حادثه مهمی روی داده بود، راهنمایی‌های لازم را در مورد آن می‌فرمودند. اغلب به جای خطب</w:t>
      </w:r>
      <w:r w:rsidR="005045B0">
        <w:rPr>
          <w:rFonts w:hint="cs"/>
          <w:rtl/>
        </w:rPr>
        <w:t>ۀ</w:t>
      </w:r>
      <w:r>
        <w:rPr>
          <w:rFonts w:hint="cs"/>
          <w:rtl/>
        </w:rPr>
        <w:t xml:space="preserve"> جدید سوره‌هایی از قرآنکریم که مشتمل بر همین مضامین است، مانند سور</w:t>
      </w:r>
      <w:r w:rsidR="005045B0">
        <w:rPr>
          <w:rFonts w:hint="cs"/>
          <w:rtl/>
        </w:rPr>
        <w:t>ۀ</w:t>
      </w:r>
      <w:r>
        <w:rPr>
          <w:rFonts w:hint="cs"/>
          <w:rtl/>
        </w:rPr>
        <w:t xml:space="preserve"> «ق» و غیره می‌خواندند. این سوره را بیشتر در خطبه‌های روز جمعه می‌خواندند.</w:t>
      </w:r>
    </w:p>
    <w:p w:rsidR="003F10A1" w:rsidRDefault="003F10A1" w:rsidP="00AF1282">
      <w:pPr>
        <w:pStyle w:val="a5"/>
        <w:rPr>
          <w:rtl/>
        </w:rPr>
      </w:pPr>
      <w:r>
        <w:rPr>
          <w:rFonts w:hint="cs"/>
          <w:rtl/>
        </w:rPr>
        <w:t>در خطب</w:t>
      </w:r>
      <w:r w:rsidR="00E6368D">
        <w:rPr>
          <w:rFonts w:hint="cs"/>
          <w:rtl/>
        </w:rPr>
        <w:t>ۀ</w:t>
      </w:r>
      <w:r>
        <w:rPr>
          <w:rFonts w:hint="cs"/>
          <w:rtl/>
        </w:rPr>
        <w:t xml:space="preserve"> روز عید، علاوه بر این موضوع‌ها به</w:t>
      </w:r>
      <w:r w:rsidR="00E6368D">
        <w:rPr>
          <w:rFonts w:hint="cs"/>
          <w:rtl/>
        </w:rPr>
        <w:t>‌</w:t>
      </w:r>
      <w:r>
        <w:rPr>
          <w:rFonts w:hint="cs"/>
          <w:rtl/>
        </w:rPr>
        <w:t>سوی صدقه نیز تشویق و توصیه می‌کردند. هنگام ضرورت و نیاز نیز خطبه‌هایی ایراد می‌کردند و بر حسب مقتضای وقت مطالب را بیان می‌فرمودند. یک بار کسوف شد. اتفاقاً در همان روز فرزند خردسال پیامبر</w:t>
      </w:r>
      <w:r w:rsidR="00C223FA">
        <w:rPr>
          <w:rFonts w:hint="cs"/>
          <w:rtl/>
        </w:rPr>
        <w:t xml:space="preserve"> </w:t>
      </w:r>
      <w:r w:rsidR="008C6189" w:rsidRPr="008C6189">
        <w:rPr>
          <w:rFonts w:cs="CTraditional Arabic" w:hint="cs"/>
          <w:rtl/>
        </w:rPr>
        <w:t>ج</w:t>
      </w:r>
      <w:r>
        <w:rPr>
          <w:rFonts w:hint="cs"/>
          <w:rtl/>
        </w:rPr>
        <w:t xml:space="preserve"> حضرت ابراهیم </w:t>
      </w:r>
      <w:r w:rsidR="00C150ED" w:rsidRPr="00C150ED">
        <w:rPr>
          <w:rFonts w:cs="CTraditional Arabic" w:hint="cs"/>
          <w:rtl/>
        </w:rPr>
        <w:t>س</w:t>
      </w:r>
      <w:r>
        <w:rPr>
          <w:rFonts w:hint="cs"/>
          <w:rtl/>
        </w:rPr>
        <w:t xml:space="preserve"> وفات کرد. طبق عرف و باور عرب</w:t>
      </w:r>
      <w:r w:rsidR="00E6368D">
        <w:rPr>
          <w:rFonts w:hint="cs"/>
          <w:rtl/>
        </w:rPr>
        <w:t>،</w:t>
      </w:r>
      <w:r>
        <w:rPr>
          <w:rFonts w:hint="cs"/>
          <w:rtl/>
        </w:rPr>
        <w:t xml:space="preserve"> مردم بر این باور بودند که کسوف آفتاب به همین </w:t>
      </w:r>
      <w:r w:rsidR="00E6368D">
        <w:rPr>
          <w:rFonts w:hint="cs"/>
          <w:rtl/>
        </w:rPr>
        <w:t>م</w:t>
      </w:r>
      <w:r>
        <w:rPr>
          <w:rFonts w:hint="cs"/>
          <w:rtl/>
        </w:rPr>
        <w:t>ناسبت است.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آن موقع این خطبه را ایراد فرمودند:</w:t>
      </w:r>
    </w:p>
    <w:p w:rsidR="003F10A1" w:rsidRPr="00194C31" w:rsidRDefault="003F10A1" w:rsidP="00AF1282">
      <w:pPr>
        <w:jc w:val="both"/>
        <w:rPr>
          <w:rStyle w:val="Char5"/>
          <w:rtl/>
        </w:rPr>
      </w:pPr>
      <w:r w:rsidRPr="00C223FA">
        <w:rPr>
          <w:rStyle w:val="Char5"/>
          <w:rFonts w:hint="cs"/>
          <w:rtl/>
        </w:rPr>
        <w:t>«</w:t>
      </w:r>
      <w:r w:rsidRPr="008A125B">
        <w:rPr>
          <w:rStyle w:val="Char7"/>
          <w:rFonts w:eastAsia="Calibri" w:hint="cs"/>
          <w:rtl/>
        </w:rPr>
        <w:t>أَما بعد! يَا</w:t>
      </w:r>
      <w:r w:rsidRPr="008A125B">
        <w:rPr>
          <w:rStyle w:val="Char7"/>
          <w:rFonts w:eastAsia="Calibri"/>
          <w:rtl/>
        </w:rPr>
        <w:t xml:space="preserve"> </w:t>
      </w:r>
      <w:r w:rsidRPr="008A125B">
        <w:rPr>
          <w:rStyle w:val="Char7"/>
          <w:rFonts w:eastAsia="Calibri" w:hint="cs"/>
          <w:rtl/>
        </w:rPr>
        <w:t>أَيُّهَا</w:t>
      </w:r>
      <w:r w:rsidRPr="008A125B">
        <w:rPr>
          <w:rStyle w:val="Char7"/>
          <w:rFonts w:eastAsia="Calibri"/>
          <w:rtl/>
        </w:rPr>
        <w:t xml:space="preserve"> </w:t>
      </w:r>
      <w:r w:rsidRPr="008A125B">
        <w:rPr>
          <w:rStyle w:val="Char7"/>
          <w:rFonts w:eastAsia="Calibri" w:hint="cs"/>
          <w:rtl/>
        </w:rPr>
        <w:t>النَّاسُ</w:t>
      </w:r>
      <w:r w:rsidRPr="008A125B">
        <w:rPr>
          <w:rStyle w:val="Char7"/>
          <w:rFonts w:eastAsia="Calibri"/>
          <w:rtl/>
        </w:rPr>
        <w:t xml:space="preserve"> </w:t>
      </w:r>
      <w:r w:rsidRPr="008A125B">
        <w:rPr>
          <w:rStyle w:val="Char7"/>
          <w:rFonts w:eastAsia="Calibri" w:hint="cs"/>
          <w:rtl/>
        </w:rPr>
        <w:t>إِنَّمَا</w:t>
      </w:r>
      <w:r w:rsidRPr="008A125B">
        <w:rPr>
          <w:rStyle w:val="Char7"/>
          <w:rFonts w:eastAsia="Calibri"/>
          <w:rtl/>
        </w:rPr>
        <w:t xml:space="preserve"> </w:t>
      </w:r>
      <w:r w:rsidRPr="008A125B">
        <w:rPr>
          <w:rStyle w:val="Char7"/>
          <w:rFonts w:eastAsia="Calibri" w:hint="cs"/>
          <w:rtl/>
        </w:rPr>
        <w:t>الشَّمْسُ</w:t>
      </w:r>
      <w:r w:rsidRPr="008A125B">
        <w:rPr>
          <w:rStyle w:val="Char7"/>
          <w:rFonts w:eastAsia="Calibri"/>
          <w:rtl/>
        </w:rPr>
        <w:t xml:space="preserve"> </w:t>
      </w:r>
      <w:r w:rsidRPr="008A125B">
        <w:rPr>
          <w:rStyle w:val="Char7"/>
          <w:rFonts w:eastAsia="Calibri" w:hint="cs"/>
          <w:rtl/>
        </w:rPr>
        <w:t>وَالْقَمَرُ</w:t>
      </w:r>
      <w:r w:rsidRPr="008A125B">
        <w:rPr>
          <w:rStyle w:val="Char7"/>
          <w:rFonts w:eastAsia="Calibri"/>
          <w:rtl/>
        </w:rPr>
        <w:t xml:space="preserve"> </w:t>
      </w:r>
      <w:r w:rsidRPr="008A125B">
        <w:rPr>
          <w:rStyle w:val="Char7"/>
          <w:rFonts w:eastAsia="Calibri" w:hint="cs"/>
          <w:rtl/>
        </w:rPr>
        <w:t>آيَتَانِ</w:t>
      </w:r>
      <w:r w:rsidRPr="008A125B">
        <w:rPr>
          <w:rStyle w:val="Char7"/>
          <w:rFonts w:eastAsia="Calibri"/>
          <w:rtl/>
        </w:rPr>
        <w:t xml:space="preserve"> </w:t>
      </w:r>
      <w:r w:rsidRPr="008A125B">
        <w:rPr>
          <w:rStyle w:val="Char7"/>
          <w:rFonts w:eastAsia="Calibri" w:hint="cs"/>
          <w:rtl/>
        </w:rPr>
        <w:t>مِنْ</w:t>
      </w:r>
      <w:r w:rsidRPr="008A125B">
        <w:rPr>
          <w:rStyle w:val="Char7"/>
          <w:rFonts w:eastAsia="Calibri"/>
          <w:rtl/>
        </w:rPr>
        <w:t xml:space="preserve"> </w:t>
      </w:r>
      <w:r w:rsidRPr="008A125B">
        <w:rPr>
          <w:rStyle w:val="Char7"/>
          <w:rFonts w:eastAsia="Calibri" w:hint="cs"/>
          <w:rtl/>
        </w:rPr>
        <w:t>آيَاتِ</w:t>
      </w:r>
      <w:r w:rsidRPr="008A125B">
        <w:rPr>
          <w:rStyle w:val="Char7"/>
          <w:rFonts w:eastAsia="Calibri"/>
          <w:rtl/>
        </w:rPr>
        <w:t xml:space="preserve"> </w:t>
      </w:r>
      <w:r w:rsidRPr="008A125B">
        <w:rPr>
          <w:rStyle w:val="Char7"/>
          <w:rFonts w:eastAsia="Calibri" w:hint="cs"/>
          <w:rtl/>
        </w:rPr>
        <w:t>اللهِ،</w:t>
      </w:r>
      <w:r w:rsidRPr="008A125B">
        <w:rPr>
          <w:rStyle w:val="Char7"/>
          <w:rFonts w:eastAsia="Calibri"/>
          <w:rtl/>
        </w:rPr>
        <w:t xml:space="preserve"> </w:t>
      </w:r>
      <w:r w:rsidRPr="008A125B">
        <w:rPr>
          <w:rStyle w:val="Char7"/>
          <w:rFonts w:eastAsia="Calibri" w:hint="cs"/>
          <w:rtl/>
        </w:rPr>
        <w:t>وَإِنَّهُمَا</w:t>
      </w:r>
      <w:r w:rsidRPr="008A125B">
        <w:rPr>
          <w:rStyle w:val="Char7"/>
          <w:rFonts w:eastAsia="Calibri"/>
          <w:rtl/>
        </w:rPr>
        <w:t xml:space="preserve"> </w:t>
      </w:r>
      <w:r w:rsidRPr="008A125B">
        <w:rPr>
          <w:rStyle w:val="Char7"/>
          <w:rFonts w:eastAsia="Calibri" w:hint="cs"/>
          <w:rtl/>
        </w:rPr>
        <w:t>لَا</w:t>
      </w:r>
      <w:r w:rsidRPr="008A125B">
        <w:rPr>
          <w:rStyle w:val="Char7"/>
          <w:rFonts w:eastAsia="Calibri"/>
          <w:rtl/>
        </w:rPr>
        <w:t xml:space="preserve"> </w:t>
      </w:r>
      <w:r w:rsidRPr="008A125B">
        <w:rPr>
          <w:rStyle w:val="Char7"/>
          <w:rFonts w:eastAsia="Calibri" w:hint="cs"/>
          <w:rtl/>
        </w:rPr>
        <w:t>يَنْكَسِفَانِ</w:t>
      </w:r>
      <w:r w:rsidRPr="008A125B">
        <w:rPr>
          <w:rStyle w:val="Char7"/>
          <w:rFonts w:eastAsia="Calibri"/>
          <w:rtl/>
        </w:rPr>
        <w:t xml:space="preserve"> </w:t>
      </w:r>
      <w:r w:rsidRPr="008A125B">
        <w:rPr>
          <w:rStyle w:val="Char7"/>
          <w:rFonts w:eastAsia="Calibri" w:hint="cs"/>
          <w:rtl/>
        </w:rPr>
        <w:t>لِمَوْتِ</w:t>
      </w:r>
      <w:r w:rsidRPr="008A125B">
        <w:rPr>
          <w:rStyle w:val="Char7"/>
          <w:rFonts w:eastAsia="Calibri"/>
          <w:rtl/>
        </w:rPr>
        <w:t xml:space="preserve"> </w:t>
      </w:r>
      <w:r w:rsidRPr="008A125B">
        <w:rPr>
          <w:rStyle w:val="Char7"/>
          <w:rFonts w:eastAsia="Calibri" w:hint="cs"/>
          <w:rtl/>
        </w:rPr>
        <w:t>أَحَدٍ</w:t>
      </w:r>
      <w:r w:rsidRPr="008A125B">
        <w:rPr>
          <w:rStyle w:val="Char7"/>
          <w:rFonts w:eastAsia="Calibri"/>
          <w:rtl/>
        </w:rPr>
        <w:t xml:space="preserve"> </w:t>
      </w:r>
      <w:r w:rsidRPr="008A125B">
        <w:rPr>
          <w:rStyle w:val="Char7"/>
          <w:rFonts w:eastAsia="Calibri" w:hint="cs"/>
          <w:rtl/>
        </w:rPr>
        <w:t>مِنَ</w:t>
      </w:r>
      <w:r w:rsidRPr="008A125B">
        <w:rPr>
          <w:rStyle w:val="Char7"/>
          <w:rFonts w:eastAsia="Calibri"/>
          <w:rtl/>
        </w:rPr>
        <w:t xml:space="preserve"> </w:t>
      </w:r>
      <w:r w:rsidRPr="008A125B">
        <w:rPr>
          <w:rStyle w:val="Char7"/>
          <w:rFonts w:eastAsia="Calibri" w:hint="cs"/>
          <w:rtl/>
        </w:rPr>
        <w:t>النَّاسِ. مَا</w:t>
      </w:r>
      <w:r w:rsidRPr="008A125B">
        <w:rPr>
          <w:rStyle w:val="Char7"/>
          <w:rFonts w:eastAsia="Calibri"/>
          <w:rtl/>
        </w:rPr>
        <w:t xml:space="preserve"> </w:t>
      </w:r>
      <w:r w:rsidRPr="008A125B">
        <w:rPr>
          <w:rStyle w:val="Char7"/>
          <w:rFonts w:eastAsia="Calibri" w:hint="cs"/>
          <w:rtl/>
        </w:rPr>
        <w:t>مِنْ</w:t>
      </w:r>
      <w:r w:rsidRPr="008A125B">
        <w:rPr>
          <w:rStyle w:val="Char7"/>
          <w:rFonts w:eastAsia="Calibri"/>
          <w:rtl/>
        </w:rPr>
        <w:t xml:space="preserve"> </w:t>
      </w:r>
      <w:r w:rsidRPr="008A125B">
        <w:rPr>
          <w:rStyle w:val="Char7"/>
          <w:rFonts w:eastAsia="Calibri" w:hint="cs"/>
          <w:rtl/>
        </w:rPr>
        <w:t>شَيْءٍ</w:t>
      </w:r>
      <w:r w:rsidRPr="008A125B">
        <w:rPr>
          <w:rStyle w:val="Char7"/>
          <w:rFonts w:eastAsia="Calibri"/>
          <w:rtl/>
        </w:rPr>
        <w:t xml:space="preserve"> </w:t>
      </w:r>
      <w:r w:rsidRPr="008A125B">
        <w:rPr>
          <w:rStyle w:val="Char7"/>
          <w:rFonts w:eastAsia="Calibri" w:hint="cs"/>
          <w:rtl/>
        </w:rPr>
        <w:t>لَمْ</w:t>
      </w:r>
      <w:r w:rsidRPr="008A125B">
        <w:rPr>
          <w:rStyle w:val="Char7"/>
          <w:rFonts w:eastAsia="Calibri"/>
          <w:rtl/>
        </w:rPr>
        <w:t xml:space="preserve"> </w:t>
      </w:r>
      <w:r w:rsidRPr="008A125B">
        <w:rPr>
          <w:rStyle w:val="Char7"/>
          <w:rFonts w:eastAsia="Calibri" w:hint="cs"/>
          <w:rtl/>
        </w:rPr>
        <w:t>أَكُنْ</w:t>
      </w:r>
      <w:r w:rsidRPr="008A125B">
        <w:rPr>
          <w:rStyle w:val="Char7"/>
          <w:rFonts w:eastAsia="Calibri"/>
          <w:rtl/>
        </w:rPr>
        <w:t xml:space="preserve"> </w:t>
      </w:r>
      <w:r w:rsidRPr="008A125B">
        <w:rPr>
          <w:rStyle w:val="Char7"/>
          <w:rFonts w:eastAsia="Calibri" w:hint="cs"/>
          <w:rtl/>
        </w:rPr>
        <w:t>رَأَيْتُهُ</w:t>
      </w:r>
      <w:r w:rsidRPr="008A125B">
        <w:rPr>
          <w:rStyle w:val="Char7"/>
          <w:rFonts w:eastAsia="Calibri"/>
          <w:rtl/>
        </w:rPr>
        <w:t xml:space="preserve"> </w:t>
      </w:r>
      <w:r w:rsidRPr="008A125B">
        <w:rPr>
          <w:rStyle w:val="Char7"/>
          <w:rFonts w:eastAsia="Calibri" w:hint="cs"/>
          <w:rtl/>
        </w:rPr>
        <w:t>إِلَّا</w:t>
      </w:r>
      <w:r w:rsidRPr="008A125B">
        <w:rPr>
          <w:rStyle w:val="Char7"/>
          <w:rFonts w:eastAsia="Calibri"/>
          <w:rtl/>
        </w:rPr>
        <w:t xml:space="preserve"> </w:t>
      </w:r>
      <w:r w:rsidRPr="008A125B">
        <w:rPr>
          <w:rStyle w:val="Char7"/>
          <w:rFonts w:eastAsia="Calibri" w:hint="cs"/>
          <w:rtl/>
        </w:rPr>
        <w:t>قَدْ</w:t>
      </w:r>
      <w:r w:rsidRPr="008A125B">
        <w:rPr>
          <w:rStyle w:val="Char7"/>
          <w:rFonts w:eastAsia="Calibri"/>
          <w:rtl/>
        </w:rPr>
        <w:t xml:space="preserve"> </w:t>
      </w:r>
      <w:r w:rsidRPr="008A125B">
        <w:rPr>
          <w:rStyle w:val="Char7"/>
          <w:rFonts w:eastAsia="Calibri" w:hint="cs"/>
          <w:rtl/>
        </w:rPr>
        <w:t>رَأَيْتُ</w:t>
      </w:r>
      <w:r w:rsidRPr="008A125B">
        <w:rPr>
          <w:rStyle w:val="Char7"/>
          <w:rFonts w:eastAsia="Calibri"/>
          <w:rtl/>
        </w:rPr>
        <w:t xml:space="preserve"> </w:t>
      </w:r>
      <w:r w:rsidRPr="008A125B">
        <w:rPr>
          <w:rStyle w:val="Char7"/>
          <w:rFonts w:eastAsia="Calibri" w:hint="cs"/>
          <w:rtl/>
        </w:rPr>
        <w:t>مِن</w:t>
      </w:r>
      <w:r w:rsidRPr="008A125B">
        <w:rPr>
          <w:rStyle w:val="Char7"/>
          <w:rFonts w:eastAsia="Calibri"/>
          <w:rtl/>
        </w:rPr>
        <w:t xml:space="preserve"> </w:t>
      </w:r>
      <w:r w:rsidRPr="008A125B">
        <w:rPr>
          <w:rStyle w:val="Char7"/>
          <w:rFonts w:eastAsia="Calibri" w:hint="cs"/>
          <w:rtl/>
        </w:rPr>
        <w:t>مَقَامِي</w:t>
      </w:r>
      <w:r w:rsidRPr="008A125B">
        <w:rPr>
          <w:rStyle w:val="Char7"/>
          <w:rFonts w:eastAsia="Calibri"/>
          <w:rtl/>
        </w:rPr>
        <w:t xml:space="preserve"> </w:t>
      </w:r>
      <w:r w:rsidRPr="008A125B">
        <w:rPr>
          <w:rStyle w:val="Char7"/>
          <w:rFonts w:eastAsia="Calibri" w:hint="cs"/>
          <w:rtl/>
        </w:rPr>
        <w:t>هَذَا،</w:t>
      </w:r>
      <w:r w:rsidRPr="008A125B">
        <w:rPr>
          <w:rStyle w:val="Char7"/>
          <w:rFonts w:eastAsia="Calibri"/>
          <w:rtl/>
        </w:rPr>
        <w:t xml:space="preserve"> </w:t>
      </w:r>
      <w:r w:rsidRPr="008A125B">
        <w:rPr>
          <w:rStyle w:val="Char7"/>
          <w:rFonts w:eastAsia="Calibri" w:hint="cs"/>
          <w:rtl/>
        </w:rPr>
        <w:t>حَتَّى</w:t>
      </w:r>
      <w:r w:rsidRPr="008A125B">
        <w:rPr>
          <w:rStyle w:val="Char7"/>
          <w:rFonts w:eastAsia="Calibri"/>
          <w:rtl/>
        </w:rPr>
        <w:t xml:space="preserve"> </w:t>
      </w:r>
      <w:r w:rsidRPr="008A125B">
        <w:rPr>
          <w:rStyle w:val="Char7"/>
          <w:rFonts w:eastAsia="Calibri" w:hint="cs"/>
          <w:rtl/>
        </w:rPr>
        <w:t>الْجَنَّةَ</w:t>
      </w:r>
      <w:r w:rsidRPr="008A125B">
        <w:rPr>
          <w:rStyle w:val="Char7"/>
          <w:rFonts w:eastAsia="Calibri"/>
          <w:rtl/>
        </w:rPr>
        <w:t xml:space="preserve"> </w:t>
      </w:r>
      <w:r w:rsidRPr="008A125B">
        <w:rPr>
          <w:rStyle w:val="Char7"/>
          <w:rFonts w:eastAsia="Calibri" w:hint="cs"/>
          <w:rtl/>
        </w:rPr>
        <w:t>وَالنَّارَ،</w:t>
      </w:r>
      <w:r w:rsidRPr="008A125B">
        <w:rPr>
          <w:rStyle w:val="Char7"/>
          <w:rFonts w:eastAsia="Calibri"/>
          <w:rtl/>
        </w:rPr>
        <w:t xml:space="preserve"> </w:t>
      </w:r>
      <w:r w:rsidRPr="008A125B">
        <w:rPr>
          <w:rStyle w:val="Char7"/>
          <w:rFonts w:eastAsia="Calibri" w:hint="cs"/>
          <w:rtl/>
        </w:rPr>
        <w:t>وَإِنَّهُ</w:t>
      </w:r>
      <w:r w:rsidRPr="008A125B">
        <w:rPr>
          <w:rStyle w:val="Char7"/>
          <w:rFonts w:eastAsia="Calibri"/>
          <w:rtl/>
        </w:rPr>
        <w:t xml:space="preserve"> </w:t>
      </w:r>
      <w:r w:rsidRPr="008A125B">
        <w:rPr>
          <w:rStyle w:val="Char7"/>
          <w:rFonts w:eastAsia="Calibri" w:hint="cs"/>
          <w:rtl/>
        </w:rPr>
        <w:t>قَدْ</w:t>
      </w:r>
      <w:r w:rsidRPr="008A125B">
        <w:rPr>
          <w:rStyle w:val="Char7"/>
          <w:rFonts w:eastAsia="Calibri"/>
          <w:rtl/>
        </w:rPr>
        <w:t xml:space="preserve"> </w:t>
      </w:r>
      <w:r w:rsidRPr="008A125B">
        <w:rPr>
          <w:rStyle w:val="Char7"/>
          <w:rFonts w:eastAsia="Calibri" w:hint="cs"/>
          <w:rtl/>
        </w:rPr>
        <w:t>أُوحِيَ</w:t>
      </w:r>
      <w:r w:rsidRPr="008A125B">
        <w:rPr>
          <w:rStyle w:val="Char7"/>
          <w:rFonts w:eastAsia="Calibri"/>
          <w:rtl/>
        </w:rPr>
        <w:t xml:space="preserve"> </w:t>
      </w:r>
      <w:r w:rsidRPr="008A125B">
        <w:rPr>
          <w:rStyle w:val="Char7"/>
          <w:rFonts w:eastAsia="Calibri" w:hint="cs"/>
          <w:rtl/>
        </w:rPr>
        <w:t>إِلَيَّ</w:t>
      </w:r>
      <w:r w:rsidRPr="008A125B">
        <w:rPr>
          <w:rStyle w:val="Char7"/>
          <w:rFonts w:eastAsia="Calibri"/>
          <w:rtl/>
        </w:rPr>
        <w:t xml:space="preserve"> </w:t>
      </w:r>
      <w:r w:rsidRPr="008A125B">
        <w:rPr>
          <w:rStyle w:val="Char7"/>
          <w:rFonts w:eastAsia="Calibri" w:hint="cs"/>
          <w:rtl/>
        </w:rPr>
        <w:t>أَنَّكُمْ</w:t>
      </w:r>
      <w:r w:rsidRPr="008A125B">
        <w:rPr>
          <w:rStyle w:val="Char7"/>
          <w:rFonts w:eastAsia="Calibri"/>
          <w:rtl/>
        </w:rPr>
        <w:t xml:space="preserve"> </w:t>
      </w:r>
      <w:r w:rsidRPr="008A125B">
        <w:rPr>
          <w:rStyle w:val="Char7"/>
          <w:rFonts w:eastAsia="Calibri" w:hint="cs"/>
          <w:rtl/>
        </w:rPr>
        <w:t>تُفْتَنُونَ</w:t>
      </w:r>
      <w:r w:rsidRPr="008A125B">
        <w:rPr>
          <w:rStyle w:val="Char7"/>
          <w:rFonts w:eastAsia="Calibri"/>
          <w:rtl/>
        </w:rPr>
        <w:t xml:space="preserve"> </w:t>
      </w:r>
      <w:r w:rsidRPr="008A125B">
        <w:rPr>
          <w:rStyle w:val="Char7"/>
          <w:rFonts w:eastAsia="Calibri" w:hint="cs"/>
          <w:rtl/>
        </w:rPr>
        <w:t>فِي</w:t>
      </w:r>
      <w:r w:rsidRPr="008A125B">
        <w:rPr>
          <w:rStyle w:val="Char7"/>
          <w:rFonts w:eastAsia="Calibri"/>
          <w:rtl/>
        </w:rPr>
        <w:t xml:space="preserve"> </w:t>
      </w:r>
      <w:r w:rsidRPr="008A125B">
        <w:rPr>
          <w:rStyle w:val="Char7"/>
          <w:rFonts w:eastAsia="Calibri" w:hint="cs"/>
          <w:rtl/>
        </w:rPr>
        <w:t>الْقُبُورِ،</w:t>
      </w:r>
      <w:r w:rsidRPr="008A125B">
        <w:rPr>
          <w:rStyle w:val="Char7"/>
          <w:rFonts w:eastAsia="Calibri"/>
          <w:rtl/>
        </w:rPr>
        <w:t xml:space="preserve"> </w:t>
      </w:r>
      <w:r w:rsidRPr="008A125B">
        <w:rPr>
          <w:rStyle w:val="Char7"/>
          <w:rFonts w:eastAsia="Calibri" w:hint="cs"/>
          <w:rtl/>
        </w:rPr>
        <w:t>مِثْلَ</w:t>
      </w:r>
      <w:r w:rsidRPr="008A125B">
        <w:rPr>
          <w:rStyle w:val="Char7"/>
          <w:rFonts w:eastAsia="Calibri"/>
          <w:rtl/>
        </w:rPr>
        <w:t xml:space="preserve"> </w:t>
      </w:r>
      <w:r w:rsidRPr="008A125B">
        <w:rPr>
          <w:rStyle w:val="Char7"/>
          <w:rFonts w:eastAsia="Calibri" w:hint="cs"/>
          <w:rtl/>
        </w:rPr>
        <w:t>فِتْنَةِ</w:t>
      </w:r>
      <w:r w:rsidRPr="008A125B">
        <w:rPr>
          <w:rStyle w:val="Char7"/>
          <w:rFonts w:eastAsia="Calibri"/>
          <w:rtl/>
        </w:rPr>
        <w:t xml:space="preserve"> </w:t>
      </w:r>
      <w:r w:rsidRPr="008A125B">
        <w:rPr>
          <w:rStyle w:val="Char7"/>
          <w:rFonts w:eastAsia="Calibri" w:hint="cs"/>
          <w:rtl/>
        </w:rPr>
        <w:t>الْمَسِيحِ</w:t>
      </w:r>
      <w:r w:rsidRPr="008A125B">
        <w:rPr>
          <w:rStyle w:val="Char7"/>
          <w:rFonts w:eastAsia="Calibri"/>
          <w:rtl/>
        </w:rPr>
        <w:t xml:space="preserve"> </w:t>
      </w:r>
      <w:r w:rsidRPr="008A125B">
        <w:rPr>
          <w:rStyle w:val="Char7"/>
          <w:rFonts w:eastAsia="Calibri" w:hint="cs"/>
          <w:rtl/>
        </w:rPr>
        <w:t>الدَّجَّالِ</w:t>
      </w:r>
      <w:r w:rsidRPr="008A125B">
        <w:rPr>
          <w:rStyle w:val="Char7"/>
          <w:rFonts w:eastAsia="Calibri"/>
          <w:rtl/>
        </w:rPr>
        <w:t xml:space="preserve"> </w:t>
      </w:r>
      <w:r w:rsidRPr="008A125B">
        <w:rPr>
          <w:rStyle w:val="Char7"/>
          <w:rFonts w:eastAsia="Calibri" w:hint="cs"/>
          <w:rtl/>
        </w:rPr>
        <w:t>فَيُؤْتَى</w:t>
      </w:r>
      <w:r w:rsidRPr="008A125B">
        <w:rPr>
          <w:rStyle w:val="Char7"/>
          <w:rFonts w:eastAsia="Calibri"/>
          <w:rtl/>
        </w:rPr>
        <w:t xml:space="preserve"> </w:t>
      </w:r>
      <w:r w:rsidRPr="008A125B">
        <w:rPr>
          <w:rStyle w:val="Char7"/>
          <w:rFonts w:eastAsia="Calibri" w:hint="cs"/>
          <w:rtl/>
        </w:rPr>
        <w:t>أَحَدُكُمْ،</w:t>
      </w:r>
      <w:r w:rsidRPr="008A125B">
        <w:rPr>
          <w:rStyle w:val="Char7"/>
          <w:rFonts w:eastAsia="Calibri"/>
          <w:rtl/>
        </w:rPr>
        <w:t xml:space="preserve"> </w:t>
      </w:r>
      <w:r w:rsidRPr="008A125B">
        <w:rPr>
          <w:rStyle w:val="Char7"/>
          <w:rFonts w:eastAsia="Calibri" w:hint="cs"/>
          <w:rtl/>
        </w:rPr>
        <w:t>فَيُقَالُ</w:t>
      </w:r>
      <w:r w:rsidRPr="008A125B">
        <w:rPr>
          <w:rStyle w:val="Char7"/>
          <w:rFonts w:eastAsia="Calibri"/>
          <w:rtl/>
        </w:rPr>
        <w:t xml:space="preserve">: </w:t>
      </w:r>
      <w:r w:rsidRPr="008A125B">
        <w:rPr>
          <w:rStyle w:val="Char7"/>
          <w:rFonts w:eastAsia="Calibri" w:hint="cs"/>
          <w:rtl/>
        </w:rPr>
        <w:t>مَا</w:t>
      </w:r>
      <w:r w:rsidRPr="008A125B">
        <w:rPr>
          <w:rStyle w:val="Char7"/>
          <w:rFonts w:eastAsia="Calibri"/>
          <w:rtl/>
        </w:rPr>
        <w:t xml:space="preserve"> </w:t>
      </w:r>
      <w:r w:rsidRPr="008A125B">
        <w:rPr>
          <w:rStyle w:val="Char7"/>
          <w:rFonts w:eastAsia="Calibri" w:hint="cs"/>
          <w:rtl/>
        </w:rPr>
        <w:t>عِلْمُكَ</w:t>
      </w:r>
      <w:r w:rsidRPr="008A125B">
        <w:rPr>
          <w:rStyle w:val="Char7"/>
          <w:rFonts w:eastAsia="Calibri"/>
          <w:rtl/>
        </w:rPr>
        <w:t xml:space="preserve"> </w:t>
      </w:r>
      <w:r w:rsidRPr="008A125B">
        <w:rPr>
          <w:rStyle w:val="Char7"/>
          <w:rFonts w:eastAsia="Calibri" w:hint="cs"/>
          <w:rtl/>
        </w:rPr>
        <w:t>بِهَذَا</w:t>
      </w:r>
      <w:r w:rsidRPr="008A125B">
        <w:rPr>
          <w:rStyle w:val="Char7"/>
          <w:rFonts w:eastAsia="Calibri"/>
          <w:rtl/>
        </w:rPr>
        <w:t xml:space="preserve"> </w:t>
      </w:r>
      <w:r w:rsidRPr="008A125B">
        <w:rPr>
          <w:rStyle w:val="Char7"/>
          <w:rFonts w:eastAsia="Calibri" w:hint="cs"/>
          <w:rtl/>
        </w:rPr>
        <w:t>الرَّجُلِ؟</w:t>
      </w:r>
      <w:r w:rsidRPr="008A125B">
        <w:rPr>
          <w:rStyle w:val="Char7"/>
          <w:rFonts w:eastAsia="Calibri"/>
          <w:rtl/>
        </w:rPr>
        <w:t xml:space="preserve"> </w:t>
      </w:r>
      <w:r w:rsidRPr="008A125B">
        <w:rPr>
          <w:rStyle w:val="Char7"/>
          <w:rFonts w:eastAsia="Calibri" w:hint="cs"/>
          <w:rtl/>
        </w:rPr>
        <w:t>فَأَمَّا</w:t>
      </w:r>
      <w:r w:rsidRPr="008A125B">
        <w:rPr>
          <w:rStyle w:val="Char7"/>
          <w:rFonts w:eastAsia="Calibri"/>
          <w:rtl/>
        </w:rPr>
        <w:t xml:space="preserve"> </w:t>
      </w:r>
      <w:r w:rsidRPr="008A125B">
        <w:rPr>
          <w:rStyle w:val="Char7"/>
          <w:rFonts w:eastAsia="Calibri" w:hint="cs"/>
          <w:rtl/>
        </w:rPr>
        <w:t>الْمُؤْقن،</w:t>
      </w:r>
      <w:r w:rsidRPr="008A125B">
        <w:rPr>
          <w:rStyle w:val="Char7"/>
          <w:rFonts w:eastAsia="Calibri"/>
          <w:rtl/>
        </w:rPr>
        <w:t xml:space="preserve"> </w:t>
      </w:r>
      <w:r w:rsidRPr="008A125B">
        <w:rPr>
          <w:rStyle w:val="Char7"/>
          <w:rFonts w:eastAsia="Calibri" w:hint="cs"/>
          <w:rtl/>
        </w:rPr>
        <w:t>فَيَقُولُ</w:t>
      </w:r>
      <w:r w:rsidRPr="008A125B">
        <w:rPr>
          <w:rStyle w:val="Char7"/>
          <w:rFonts w:eastAsia="Calibri"/>
          <w:rtl/>
        </w:rPr>
        <w:t xml:space="preserve">: </w:t>
      </w:r>
      <w:r w:rsidRPr="008A125B">
        <w:rPr>
          <w:rStyle w:val="Char7"/>
          <w:rFonts w:eastAsia="Calibri" w:hint="cs"/>
          <w:rtl/>
        </w:rPr>
        <w:t>هُوَ</w:t>
      </w:r>
      <w:r w:rsidRPr="008A125B">
        <w:rPr>
          <w:rStyle w:val="Char7"/>
          <w:rFonts w:eastAsia="Calibri"/>
          <w:rtl/>
        </w:rPr>
        <w:t xml:space="preserve"> </w:t>
      </w:r>
      <w:r w:rsidRPr="008A125B">
        <w:rPr>
          <w:rStyle w:val="Char7"/>
          <w:rFonts w:eastAsia="Calibri" w:hint="cs"/>
          <w:rtl/>
        </w:rPr>
        <w:t>مُحَمَّدٌ،</w:t>
      </w:r>
      <w:r w:rsidRPr="008A125B">
        <w:rPr>
          <w:rStyle w:val="Char7"/>
          <w:rFonts w:eastAsia="Calibri"/>
          <w:rtl/>
        </w:rPr>
        <w:t xml:space="preserve"> </w:t>
      </w:r>
      <w:r w:rsidRPr="008A125B">
        <w:rPr>
          <w:rStyle w:val="Char7"/>
          <w:rFonts w:eastAsia="Calibri" w:hint="cs"/>
          <w:rtl/>
        </w:rPr>
        <w:t>هُوَ</w:t>
      </w:r>
      <w:r w:rsidRPr="008A125B">
        <w:rPr>
          <w:rStyle w:val="Char7"/>
          <w:rFonts w:eastAsia="Calibri"/>
          <w:rtl/>
        </w:rPr>
        <w:t xml:space="preserve"> </w:t>
      </w:r>
      <w:r w:rsidRPr="008A125B">
        <w:rPr>
          <w:rStyle w:val="Char7"/>
          <w:rFonts w:eastAsia="Calibri" w:hint="cs"/>
          <w:rtl/>
        </w:rPr>
        <w:t>رَسُولُ</w:t>
      </w:r>
      <w:r w:rsidRPr="008A125B">
        <w:rPr>
          <w:rStyle w:val="Char7"/>
          <w:rFonts w:eastAsia="Calibri"/>
          <w:rtl/>
        </w:rPr>
        <w:t xml:space="preserve"> </w:t>
      </w:r>
      <w:r w:rsidRPr="008A125B">
        <w:rPr>
          <w:rStyle w:val="Char7"/>
          <w:rFonts w:eastAsia="Calibri" w:hint="cs"/>
          <w:rtl/>
        </w:rPr>
        <w:t>اللهِ،</w:t>
      </w:r>
      <w:r w:rsidRPr="008A125B">
        <w:rPr>
          <w:rStyle w:val="Char7"/>
          <w:rFonts w:eastAsia="Calibri"/>
          <w:rtl/>
        </w:rPr>
        <w:t xml:space="preserve"> </w:t>
      </w:r>
      <w:r w:rsidRPr="008A125B">
        <w:rPr>
          <w:rStyle w:val="Char7"/>
          <w:rFonts w:eastAsia="Calibri" w:hint="cs"/>
          <w:rtl/>
        </w:rPr>
        <w:t>جَاءَ</w:t>
      </w:r>
      <w:r w:rsidRPr="008A125B">
        <w:rPr>
          <w:rStyle w:val="Char7"/>
          <w:rFonts w:eastAsia="Calibri"/>
          <w:rtl/>
        </w:rPr>
        <w:t xml:space="preserve"> </w:t>
      </w:r>
      <w:r w:rsidR="00E6368D" w:rsidRPr="008A125B">
        <w:rPr>
          <w:rStyle w:val="Char7"/>
          <w:rFonts w:eastAsia="Calibri" w:hint="cs"/>
          <w:rtl/>
        </w:rPr>
        <w:t>ب</w:t>
      </w:r>
      <w:r w:rsidRPr="008A125B">
        <w:rPr>
          <w:rStyle w:val="Char7"/>
          <w:rFonts w:eastAsia="Calibri" w:hint="cs"/>
          <w:rtl/>
        </w:rPr>
        <w:t>الْبَيِّنَاتِ</w:t>
      </w:r>
      <w:r w:rsidRPr="008A125B">
        <w:rPr>
          <w:rStyle w:val="Char7"/>
          <w:rFonts w:eastAsia="Calibri"/>
          <w:rtl/>
        </w:rPr>
        <w:t xml:space="preserve"> </w:t>
      </w:r>
      <w:r w:rsidRPr="008A125B">
        <w:rPr>
          <w:rStyle w:val="Char7"/>
          <w:rFonts w:eastAsia="Calibri" w:hint="cs"/>
          <w:rtl/>
        </w:rPr>
        <w:t>وَالْهُدَى،</w:t>
      </w:r>
      <w:r w:rsidRPr="008A125B">
        <w:rPr>
          <w:rStyle w:val="Char7"/>
          <w:rFonts w:eastAsia="Calibri"/>
          <w:rtl/>
        </w:rPr>
        <w:t xml:space="preserve"> </w:t>
      </w:r>
      <w:r w:rsidRPr="008A125B">
        <w:rPr>
          <w:rStyle w:val="Char7"/>
          <w:rFonts w:eastAsia="Calibri" w:hint="cs"/>
          <w:rtl/>
        </w:rPr>
        <w:t>فَأَجَبْنَا</w:t>
      </w:r>
      <w:r w:rsidRPr="008A125B">
        <w:rPr>
          <w:rStyle w:val="Char7"/>
          <w:rFonts w:eastAsia="Calibri"/>
          <w:rtl/>
        </w:rPr>
        <w:t xml:space="preserve"> </w:t>
      </w:r>
      <w:r w:rsidRPr="008A125B">
        <w:rPr>
          <w:rStyle w:val="Char7"/>
          <w:rFonts w:eastAsia="Calibri" w:hint="cs"/>
          <w:rtl/>
        </w:rPr>
        <w:t>وَأَطَعْنَا، أَوِ</w:t>
      </w:r>
      <w:r w:rsidRPr="008A125B">
        <w:rPr>
          <w:rStyle w:val="Char7"/>
          <w:rFonts w:eastAsia="Calibri"/>
          <w:rtl/>
        </w:rPr>
        <w:t xml:space="preserve"> </w:t>
      </w:r>
      <w:r w:rsidRPr="008A125B">
        <w:rPr>
          <w:rStyle w:val="Char7"/>
          <w:rFonts w:eastAsia="Calibri" w:hint="cs"/>
          <w:rtl/>
        </w:rPr>
        <w:t>الْمُرْتَابُ</w:t>
      </w:r>
      <w:r w:rsidRPr="008A125B">
        <w:rPr>
          <w:rStyle w:val="Char7"/>
          <w:rFonts w:eastAsia="Calibri"/>
          <w:rtl/>
        </w:rPr>
        <w:t xml:space="preserve"> </w:t>
      </w:r>
      <w:r w:rsidRPr="008A125B">
        <w:rPr>
          <w:rStyle w:val="Char7"/>
          <w:rFonts w:eastAsia="Calibri" w:hint="cs"/>
          <w:rtl/>
        </w:rPr>
        <w:t>فَيَقُولُ</w:t>
      </w:r>
      <w:r w:rsidRPr="008A125B">
        <w:rPr>
          <w:rStyle w:val="Char7"/>
          <w:rFonts w:eastAsia="Calibri"/>
          <w:rtl/>
        </w:rPr>
        <w:t xml:space="preserve">: </w:t>
      </w:r>
      <w:r w:rsidRPr="008A125B">
        <w:rPr>
          <w:rStyle w:val="Char7"/>
          <w:rFonts w:eastAsia="Calibri" w:hint="cs"/>
          <w:rtl/>
        </w:rPr>
        <w:t>لَا</w:t>
      </w:r>
      <w:r w:rsidRPr="008A125B">
        <w:rPr>
          <w:rStyle w:val="Char7"/>
          <w:rFonts w:eastAsia="Calibri"/>
          <w:rtl/>
        </w:rPr>
        <w:t xml:space="preserve"> </w:t>
      </w:r>
      <w:r w:rsidRPr="008A125B">
        <w:rPr>
          <w:rStyle w:val="Char7"/>
          <w:rFonts w:eastAsia="Calibri" w:hint="cs"/>
          <w:rtl/>
        </w:rPr>
        <w:t>أَدْرِي،</w:t>
      </w:r>
      <w:r w:rsidRPr="008A125B">
        <w:rPr>
          <w:rStyle w:val="Char7"/>
          <w:rFonts w:eastAsia="Calibri"/>
          <w:rtl/>
        </w:rPr>
        <w:t xml:space="preserve"> </w:t>
      </w:r>
      <w:r w:rsidRPr="008A125B">
        <w:rPr>
          <w:rStyle w:val="Char7"/>
          <w:rFonts w:eastAsia="Calibri" w:hint="cs"/>
          <w:rtl/>
        </w:rPr>
        <w:t>سَمِعْتُ</w:t>
      </w:r>
      <w:r w:rsidRPr="008A125B">
        <w:rPr>
          <w:rStyle w:val="Char7"/>
          <w:rFonts w:eastAsia="Calibri"/>
          <w:rtl/>
        </w:rPr>
        <w:t xml:space="preserve"> </w:t>
      </w:r>
      <w:r w:rsidRPr="008A125B">
        <w:rPr>
          <w:rStyle w:val="Char7"/>
          <w:rFonts w:eastAsia="Calibri" w:hint="cs"/>
          <w:rtl/>
        </w:rPr>
        <w:t>النَّاسَ</w:t>
      </w:r>
      <w:r w:rsidRPr="008A125B">
        <w:rPr>
          <w:rStyle w:val="Char7"/>
          <w:rFonts w:eastAsia="Calibri"/>
          <w:rtl/>
        </w:rPr>
        <w:t xml:space="preserve"> </w:t>
      </w:r>
      <w:r w:rsidRPr="008A125B">
        <w:rPr>
          <w:rStyle w:val="Char7"/>
          <w:rFonts w:eastAsia="Calibri" w:hint="cs"/>
          <w:rtl/>
        </w:rPr>
        <w:t>يَقُولُونَ</w:t>
      </w:r>
      <w:r w:rsidRPr="008A125B">
        <w:rPr>
          <w:rStyle w:val="Char7"/>
          <w:rFonts w:eastAsia="Calibri"/>
          <w:rtl/>
        </w:rPr>
        <w:t xml:space="preserve">: </w:t>
      </w:r>
      <w:r w:rsidRPr="008A125B">
        <w:rPr>
          <w:rStyle w:val="Char7"/>
          <w:rFonts w:eastAsia="Calibri" w:hint="cs"/>
          <w:rtl/>
        </w:rPr>
        <w:t>شَيْئًا،</w:t>
      </w:r>
      <w:r w:rsidRPr="008A125B">
        <w:rPr>
          <w:rStyle w:val="Char7"/>
          <w:rFonts w:eastAsia="Calibri"/>
          <w:rtl/>
        </w:rPr>
        <w:t xml:space="preserve"> </w:t>
      </w:r>
      <w:r w:rsidRPr="008A125B">
        <w:rPr>
          <w:rStyle w:val="Char7"/>
          <w:rFonts w:eastAsia="Calibri" w:hint="cs"/>
          <w:rtl/>
        </w:rPr>
        <w:t>فَقُلْتُ: إِنَّهُ</w:t>
      </w:r>
      <w:r w:rsidRPr="008A125B">
        <w:rPr>
          <w:rStyle w:val="Char7"/>
          <w:rFonts w:eastAsia="Calibri"/>
          <w:rtl/>
        </w:rPr>
        <w:t xml:space="preserve"> </w:t>
      </w:r>
      <w:r w:rsidRPr="008A125B">
        <w:rPr>
          <w:rStyle w:val="Char7"/>
          <w:rFonts w:eastAsia="Calibri" w:hint="cs"/>
          <w:rtl/>
        </w:rPr>
        <w:t>عوض</w:t>
      </w:r>
      <w:r w:rsidRPr="008A125B">
        <w:rPr>
          <w:rStyle w:val="Char7"/>
          <w:rFonts w:eastAsia="Calibri"/>
          <w:rtl/>
        </w:rPr>
        <w:t xml:space="preserve"> </w:t>
      </w:r>
      <w:r w:rsidRPr="008A125B">
        <w:rPr>
          <w:rStyle w:val="Char7"/>
          <w:rFonts w:eastAsia="Calibri" w:hint="cs"/>
          <w:rtl/>
        </w:rPr>
        <w:t>عَلَيَّ</w:t>
      </w:r>
      <w:r w:rsidRPr="008A125B">
        <w:rPr>
          <w:rStyle w:val="Char7"/>
          <w:rFonts w:eastAsia="Calibri"/>
          <w:rtl/>
        </w:rPr>
        <w:t xml:space="preserve"> </w:t>
      </w:r>
      <w:r w:rsidRPr="008A125B">
        <w:rPr>
          <w:rStyle w:val="Char7"/>
          <w:rFonts w:eastAsia="Calibri" w:hint="cs"/>
          <w:rtl/>
        </w:rPr>
        <w:t>كُلُّ</w:t>
      </w:r>
      <w:r w:rsidRPr="008A125B">
        <w:rPr>
          <w:rStyle w:val="Char7"/>
          <w:rFonts w:eastAsia="Calibri"/>
          <w:rtl/>
        </w:rPr>
        <w:t xml:space="preserve"> </w:t>
      </w:r>
      <w:r w:rsidRPr="008A125B">
        <w:rPr>
          <w:rStyle w:val="Char7"/>
          <w:rFonts w:eastAsia="Calibri" w:hint="cs"/>
          <w:rtl/>
        </w:rPr>
        <w:t>شَيْءٍ</w:t>
      </w:r>
      <w:r w:rsidRPr="008A125B">
        <w:rPr>
          <w:rStyle w:val="Char7"/>
          <w:rFonts w:eastAsia="Calibri"/>
          <w:rtl/>
        </w:rPr>
        <w:t xml:space="preserve"> </w:t>
      </w:r>
      <w:r w:rsidRPr="008A125B">
        <w:rPr>
          <w:rStyle w:val="Char7"/>
          <w:rFonts w:eastAsia="Calibri" w:hint="cs"/>
          <w:rtl/>
        </w:rPr>
        <w:t>تُولَجُونَهُ،</w:t>
      </w:r>
      <w:r w:rsidRPr="008A125B">
        <w:rPr>
          <w:rStyle w:val="Char7"/>
          <w:rFonts w:eastAsia="Calibri"/>
          <w:rtl/>
        </w:rPr>
        <w:t xml:space="preserve"> </w:t>
      </w:r>
      <w:r w:rsidRPr="008A125B">
        <w:rPr>
          <w:rStyle w:val="Char7"/>
          <w:rFonts w:eastAsia="Calibri" w:hint="cs"/>
          <w:rtl/>
        </w:rPr>
        <w:t>فَعُرِضَتْ</w:t>
      </w:r>
      <w:r w:rsidRPr="008A125B">
        <w:rPr>
          <w:rStyle w:val="Char7"/>
          <w:rFonts w:eastAsia="Calibri"/>
          <w:rtl/>
        </w:rPr>
        <w:t xml:space="preserve"> </w:t>
      </w:r>
      <w:r w:rsidRPr="008A125B">
        <w:rPr>
          <w:rStyle w:val="Char7"/>
          <w:rFonts w:eastAsia="Calibri" w:hint="cs"/>
          <w:rtl/>
        </w:rPr>
        <w:t>عَلَيَّ</w:t>
      </w:r>
      <w:r w:rsidRPr="008A125B">
        <w:rPr>
          <w:rStyle w:val="Char7"/>
          <w:rFonts w:eastAsia="Calibri"/>
          <w:rtl/>
        </w:rPr>
        <w:t xml:space="preserve"> </w:t>
      </w:r>
      <w:r w:rsidRPr="008A125B">
        <w:rPr>
          <w:rStyle w:val="Char7"/>
          <w:rFonts w:eastAsia="Calibri" w:hint="cs"/>
          <w:rtl/>
        </w:rPr>
        <w:t>الْجَنَّةُ،</w:t>
      </w:r>
      <w:r w:rsidRPr="008A125B">
        <w:rPr>
          <w:rStyle w:val="Char7"/>
          <w:rFonts w:eastAsia="Calibri"/>
          <w:rtl/>
        </w:rPr>
        <w:t xml:space="preserve"> </w:t>
      </w:r>
      <w:r w:rsidRPr="008A125B">
        <w:rPr>
          <w:rStyle w:val="Char7"/>
          <w:rFonts w:eastAsia="Calibri" w:hint="cs"/>
          <w:rtl/>
        </w:rPr>
        <w:t>حَتَّى</w:t>
      </w:r>
      <w:r w:rsidRPr="008A125B">
        <w:rPr>
          <w:rStyle w:val="Char7"/>
          <w:rFonts w:eastAsia="Calibri"/>
          <w:rtl/>
        </w:rPr>
        <w:t xml:space="preserve"> </w:t>
      </w:r>
      <w:r w:rsidRPr="008A125B">
        <w:rPr>
          <w:rStyle w:val="Char7"/>
          <w:rFonts w:eastAsia="Calibri" w:hint="cs"/>
          <w:rtl/>
        </w:rPr>
        <w:t>لَوْ</w:t>
      </w:r>
      <w:r w:rsidRPr="008A125B">
        <w:rPr>
          <w:rStyle w:val="Char7"/>
          <w:rFonts w:eastAsia="Calibri"/>
          <w:rtl/>
        </w:rPr>
        <w:t xml:space="preserve"> </w:t>
      </w:r>
      <w:r w:rsidRPr="008A125B">
        <w:rPr>
          <w:rStyle w:val="Char7"/>
          <w:rFonts w:eastAsia="Calibri" w:hint="cs"/>
          <w:rtl/>
        </w:rPr>
        <w:t>تَنَاوَلْتُ</w:t>
      </w:r>
      <w:r w:rsidRPr="008A125B">
        <w:rPr>
          <w:rStyle w:val="Char7"/>
          <w:rFonts w:eastAsia="Calibri"/>
          <w:rtl/>
        </w:rPr>
        <w:t xml:space="preserve"> </w:t>
      </w:r>
      <w:r w:rsidRPr="008A125B">
        <w:rPr>
          <w:rStyle w:val="Char7"/>
          <w:rFonts w:eastAsia="Calibri" w:hint="cs"/>
          <w:rtl/>
        </w:rPr>
        <w:t>مِنْهَا</w:t>
      </w:r>
      <w:r w:rsidRPr="008A125B">
        <w:rPr>
          <w:rStyle w:val="Char7"/>
          <w:rFonts w:eastAsia="Calibri"/>
          <w:rtl/>
        </w:rPr>
        <w:t xml:space="preserve"> </w:t>
      </w:r>
      <w:r w:rsidRPr="008A125B">
        <w:rPr>
          <w:rStyle w:val="Char7"/>
          <w:rFonts w:eastAsia="Calibri" w:hint="cs"/>
          <w:rtl/>
        </w:rPr>
        <w:t>قِطْفًا</w:t>
      </w:r>
      <w:r w:rsidRPr="008A125B">
        <w:rPr>
          <w:rStyle w:val="Char7"/>
          <w:rFonts w:eastAsia="Calibri"/>
          <w:rtl/>
        </w:rPr>
        <w:t xml:space="preserve"> </w:t>
      </w:r>
      <w:r w:rsidRPr="008A125B">
        <w:rPr>
          <w:rStyle w:val="Char7"/>
          <w:rFonts w:eastAsia="Calibri" w:hint="cs"/>
          <w:rtl/>
        </w:rPr>
        <w:t>أَخَذْتُهُ</w:t>
      </w:r>
      <w:r w:rsidRPr="008A125B">
        <w:rPr>
          <w:rStyle w:val="Char7"/>
          <w:rFonts w:eastAsia="Calibri"/>
          <w:rtl/>
        </w:rPr>
        <w:t xml:space="preserve"> </w:t>
      </w:r>
      <w:r w:rsidRPr="008A125B">
        <w:rPr>
          <w:rStyle w:val="Char7"/>
          <w:rFonts w:eastAsia="Calibri" w:hint="cs"/>
          <w:rtl/>
        </w:rPr>
        <w:t>فَقَصُرَ</w:t>
      </w:r>
      <w:r w:rsidRPr="008A125B">
        <w:rPr>
          <w:rStyle w:val="Char7"/>
          <w:rFonts w:eastAsia="Calibri"/>
          <w:rtl/>
        </w:rPr>
        <w:t xml:space="preserve"> </w:t>
      </w:r>
      <w:r w:rsidRPr="008A125B">
        <w:rPr>
          <w:rStyle w:val="Char7"/>
          <w:rFonts w:eastAsia="Calibri" w:hint="cs"/>
          <w:rtl/>
        </w:rPr>
        <w:t>يَدِي</w:t>
      </w:r>
      <w:r w:rsidRPr="008A125B">
        <w:rPr>
          <w:rStyle w:val="Char7"/>
          <w:rFonts w:eastAsia="Calibri"/>
          <w:rtl/>
        </w:rPr>
        <w:t xml:space="preserve"> </w:t>
      </w:r>
      <w:r w:rsidRPr="008A125B">
        <w:rPr>
          <w:rStyle w:val="Char7"/>
          <w:rFonts w:eastAsia="Calibri" w:hint="cs"/>
          <w:rtl/>
        </w:rPr>
        <w:t>عَنْهُ،</w:t>
      </w:r>
      <w:r w:rsidRPr="008A125B">
        <w:rPr>
          <w:rStyle w:val="Char7"/>
          <w:rFonts w:eastAsia="Calibri"/>
          <w:rtl/>
        </w:rPr>
        <w:t xml:space="preserve"> </w:t>
      </w:r>
      <w:r w:rsidRPr="008A125B">
        <w:rPr>
          <w:rStyle w:val="Char7"/>
          <w:rFonts w:eastAsia="Calibri" w:hint="cs"/>
          <w:rtl/>
        </w:rPr>
        <w:t>وَعُرِضَتْ</w:t>
      </w:r>
      <w:r w:rsidRPr="008A125B">
        <w:rPr>
          <w:rStyle w:val="Char7"/>
          <w:rFonts w:eastAsia="Calibri"/>
          <w:rtl/>
        </w:rPr>
        <w:t xml:space="preserve"> </w:t>
      </w:r>
      <w:r w:rsidRPr="008A125B">
        <w:rPr>
          <w:rStyle w:val="Char7"/>
          <w:rFonts w:eastAsia="Calibri" w:hint="cs"/>
          <w:rtl/>
        </w:rPr>
        <w:t>عَلَيَّ</w:t>
      </w:r>
      <w:r w:rsidRPr="008A125B">
        <w:rPr>
          <w:rStyle w:val="Char7"/>
          <w:rFonts w:eastAsia="Calibri"/>
          <w:rtl/>
        </w:rPr>
        <w:t xml:space="preserve"> </w:t>
      </w:r>
      <w:r w:rsidRPr="008A125B">
        <w:rPr>
          <w:rStyle w:val="Char7"/>
          <w:rFonts w:eastAsia="Calibri" w:hint="cs"/>
          <w:rtl/>
        </w:rPr>
        <w:t>النَّارُ،</w:t>
      </w:r>
      <w:r w:rsidRPr="008A125B">
        <w:rPr>
          <w:rStyle w:val="Char7"/>
          <w:rFonts w:eastAsia="Calibri"/>
          <w:rtl/>
        </w:rPr>
        <w:t xml:space="preserve"> </w:t>
      </w:r>
      <w:r w:rsidRPr="008A125B">
        <w:rPr>
          <w:rStyle w:val="Char7"/>
          <w:rFonts w:eastAsia="Calibri" w:hint="cs"/>
          <w:rtl/>
        </w:rPr>
        <w:t>فَرَأَيْتُ</w:t>
      </w:r>
      <w:r w:rsidRPr="008A125B">
        <w:rPr>
          <w:rStyle w:val="Char7"/>
          <w:rFonts w:eastAsia="Calibri"/>
          <w:rtl/>
        </w:rPr>
        <w:t xml:space="preserve"> </w:t>
      </w:r>
      <w:r w:rsidRPr="008A125B">
        <w:rPr>
          <w:rStyle w:val="Char7"/>
          <w:rFonts w:eastAsia="Calibri" w:hint="cs"/>
          <w:rtl/>
        </w:rPr>
        <w:t>فِيهَا</w:t>
      </w:r>
      <w:r w:rsidRPr="008A125B">
        <w:rPr>
          <w:rStyle w:val="Char7"/>
          <w:rFonts w:eastAsia="Calibri"/>
          <w:rtl/>
        </w:rPr>
        <w:t xml:space="preserve"> </w:t>
      </w:r>
      <w:r w:rsidRPr="008A125B">
        <w:rPr>
          <w:rStyle w:val="Char7"/>
          <w:rFonts w:eastAsia="Calibri" w:hint="cs"/>
          <w:rtl/>
        </w:rPr>
        <w:t>امْرَأَةً</w:t>
      </w:r>
      <w:r w:rsidRPr="008A125B">
        <w:rPr>
          <w:rStyle w:val="Char7"/>
          <w:rFonts w:eastAsia="Calibri"/>
          <w:rtl/>
        </w:rPr>
        <w:t xml:space="preserve"> </w:t>
      </w:r>
      <w:r w:rsidRPr="008A125B">
        <w:rPr>
          <w:rStyle w:val="Char7"/>
          <w:rFonts w:eastAsia="Calibri" w:hint="cs"/>
          <w:rtl/>
        </w:rPr>
        <w:t>تُعَذَّبُ</w:t>
      </w:r>
      <w:r w:rsidRPr="008A125B">
        <w:rPr>
          <w:rStyle w:val="Char7"/>
          <w:rFonts w:eastAsia="Calibri"/>
          <w:rtl/>
        </w:rPr>
        <w:t xml:space="preserve"> </w:t>
      </w:r>
      <w:r w:rsidRPr="008A125B">
        <w:rPr>
          <w:rStyle w:val="Char7"/>
          <w:rFonts w:eastAsia="Calibri" w:hint="cs"/>
          <w:rtl/>
        </w:rPr>
        <w:t>فِي</w:t>
      </w:r>
      <w:r w:rsidRPr="008A125B">
        <w:rPr>
          <w:rStyle w:val="Char7"/>
          <w:rFonts w:eastAsia="Calibri"/>
          <w:rtl/>
        </w:rPr>
        <w:t xml:space="preserve"> </w:t>
      </w:r>
      <w:r w:rsidRPr="008A125B">
        <w:rPr>
          <w:rStyle w:val="Char7"/>
          <w:rFonts w:eastAsia="Calibri" w:hint="cs"/>
          <w:rtl/>
        </w:rPr>
        <w:t>هِرَّةٍ</w:t>
      </w:r>
      <w:r w:rsidRPr="008A125B">
        <w:rPr>
          <w:rStyle w:val="Char7"/>
          <w:rFonts w:eastAsia="Calibri"/>
          <w:rtl/>
        </w:rPr>
        <w:t xml:space="preserve"> </w:t>
      </w:r>
      <w:r w:rsidRPr="008A125B">
        <w:rPr>
          <w:rStyle w:val="Char7"/>
          <w:rFonts w:eastAsia="Calibri" w:hint="cs"/>
          <w:rtl/>
        </w:rPr>
        <w:t>لَهَا،</w:t>
      </w:r>
      <w:r w:rsidRPr="008A125B">
        <w:rPr>
          <w:rStyle w:val="Char7"/>
          <w:rFonts w:eastAsia="Calibri"/>
          <w:rtl/>
        </w:rPr>
        <w:t xml:space="preserve"> </w:t>
      </w:r>
      <w:r w:rsidRPr="008A125B">
        <w:rPr>
          <w:rStyle w:val="Char7"/>
          <w:rFonts w:eastAsia="Calibri" w:hint="cs"/>
          <w:rtl/>
        </w:rPr>
        <w:t>رَبَطَتْهَا</w:t>
      </w:r>
      <w:r w:rsidRPr="008A125B">
        <w:rPr>
          <w:rStyle w:val="Char7"/>
          <w:rFonts w:eastAsia="Calibri"/>
          <w:rtl/>
        </w:rPr>
        <w:t xml:space="preserve"> </w:t>
      </w:r>
      <w:r w:rsidRPr="008A125B">
        <w:rPr>
          <w:rStyle w:val="Char7"/>
          <w:rFonts w:eastAsia="Calibri" w:hint="cs"/>
          <w:rtl/>
        </w:rPr>
        <w:t>فَلَمْ</w:t>
      </w:r>
      <w:r w:rsidRPr="008A125B">
        <w:rPr>
          <w:rStyle w:val="Char7"/>
          <w:rFonts w:eastAsia="Calibri"/>
          <w:rtl/>
        </w:rPr>
        <w:t xml:space="preserve"> </w:t>
      </w:r>
      <w:r w:rsidRPr="008A125B">
        <w:rPr>
          <w:rStyle w:val="Char7"/>
          <w:rFonts w:eastAsia="Calibri" w:hint="cs"/>
          <w:rtl/>
        </w:rPr>
        <w:t>تُطْعِمْهَا،</w:t>
      </w:r>
      <w:r w:rsidRPr="008A125B">
        <w:rPr>
          <w:rStyle w:val="Char7"/>
          <w:rFonts w:eastAsia="Calibri"/>
          <w:rtl/>
        </w:rPr>
        <w:t xml:space="preserve"> </w:t>
      </w:r>
      <w:r w:rsidRPr="008A125B">
        <w:rPr>
          <w:rStyle w:val="Char7"/>
          <w:rFonts w:eastAsia="Calibri" w:hint="cs"/>
          <w:rtl/>
        </w:rPr>
        <w:t>وَلَمْ</w:t>
      </w:r>
      <w:r w:rsidRPr="008A125B">
        <w:rPr>
          <w:rStyle w:val="Char7"/>
          <w:rFonts w:eastAsia="Calibri"/>
          <w:rtl/>
        </w:rPr>
        <w:t xml:space="preserve"> </w:t>
      </w:r>
      <w:r w:rsidRPr="008A125B">
        <w:rPr>
          <w:rStyle w:val="Char7"/>
          <w:rFonts w:eastAsia="Calibri" w:hint="cs"/>
          <w:rtl/>
        </w:rPr>
        <w:t>تَدَعْهَا</w:t>
      </w:r>
      <w:r w:rsidRPr="008A125B">
        <w:rPr>
          <w:rStyle w:val="Char7"/>
          <w:rFonts w:eastAsia="Calibri"/>
          <w:rtl/>
        </w:rPr>
        <w:t xml:space="preserve"> </w:t>
      </w:r>
      <w:r w:rsidRPr="008A125B">
        <w:rPr>
          <w:rStyle w:val="Char7"/>
          <w:rFonts w:eastAsia="Calibri" w:hint="cs"/>
          <w:rtl/>
        </w:rPr>
        <w:t>تَأْكُلُ</w:t>
      </w:r>
      <w:r w:rsidRPr="008A125B">
        <w:rPr>
          <w:rStyle w:val="Char7"/>
          <w:rFonts w:eastAsia="Calibri"/>
          <w:rtl/>
        </w:rPr>
        <w:t xml:space="preserve"> </w:t>
      </w:r>
      <w:r w:rsidRPr="008A125B">
        <w:rPr>
          <w:rStyle w:val="Char7"/>
          <w:rFonts w:eastAsia="Calibri" w:hint="cs"/>
          <w:rtl/>
        </w:rPr>
        <w:t>مِنْ</w:t>
      </w:r>
      <w:r w:rsidRPr="008A125B">
        <w:rPr>
          <w:rStyle w:val="Char7"/>
          <w:rFonts w:eastAsia="Calibri"/>
          <w:rtl/>
        </w:rPr>
        <w:t xml:space="preserve"> </w:t>
      </w:r>
      <w:r w:rsidRPr="008A125B">
        <w:rPr>
          <w:rStyle w:val="Char7"/>
          <w:rFonts w:eastAsia="Calibri" w:hint="cs"/>
          <w:rtl/>
        </w:rPr>
        <w:t>حَشَاشِ</w:t>
      </w:r>
      <w:r w:rsidRPr="008A125B">
        <w:rPr>
          <w:rStyle w:val="Char7"/>
          <w:rFonts w:eastAsia="Calibri"/>
          <w:rtl/>
        </w:rPr>
        <w:t xml:space="preserve"> </w:t>
      </w:r>
      <w:r w:rsidRPr="008A125B">
        <w:rPr>
          <w:rStyle w:val="Char7"/>
          <w:rFonts w:eastAsia="Calibri" w:hint="cs"/>
          <w:rtl/>
        </w:rPr>
        <w:t>الْأَرْضِ،</w:t>
      </w:r>
      <w:r w:rsidRPr="008A125B">
        <w:rPr>
          <w:rStyle w:val="Char7"/>
          <w:rFonts w:eastAsia="Calibri"/>
          <w:rtl/>
        </w:rPr>
        <w:t xml:space="preserve"> </w:t>
      </w:r>
      <w:r w:rsidRPr="008A125B">
        <w:rPr>
          <w:rStyle w:val="Char7"/>
          <w:rFonts w:eastAsia="Calibri" w:hint="cs"/>
          <w:rtl/>
        </w:rPr>
        <w:t>وَرَأَيْتُ</w:t>
      </w:r>
      <w:r w:rsidRPr="008A125B">
        <w:rPr>
          <w:rStyle w:val="Char7"/>
          <w:rFonts w:eastAsia="Calibri"/>
          <w:rtl/>
        </w:rPr>
        <w:t xml:space="preserve"> </w:t>
      </w:r>
      <w:r w:rsidRPr="008A125B">
        <w:rPr>
          <w:rStyle w:val="Char7"/>
          <w:rFonts w:eastAsia="Calibri" w:hint="cs"/>
          <w:rtl/>
        </w:rPr>
        <w:t>أَبَا</w:t>
      </w:r>
      <w:r w:rsidRPr="008A125B">
        <w:rPr>
          <w:rStyle w:val="Char7"/>
          <w:rFonts w:eastAsia="Calibri"/>
          <w:rtl/>
        </w:rPr>
        <w:t xml:space="preserve"> </w:t>
      </w:r>
      <w:r w:rsidRPr="008A125B">
        <w:rPr>
          <w:rStyle w:val="Char7"/>
          <w:rFonts w:eastAsia="Calibri" w:hint="cs"/>
          <w:rtl/>
        </w:rPr>
        <w:t>ثُمَامَةَ</w:t>
      </w:r>
      <w:r w:rsidRPr="008A125B">
        <w:rPr>
          <w:rStyle w:val="Char7"/>
          <w:rFonts w:eastAsia="Calibri"/>
          <w:rtl/>
        </w:rPr>
        <w:t xml:space="preserve"> </w:t>
      </w:r>
      <w:r w:rsidRPr="008A125B">
        <w:rPr>
          <w:rStyle w:val="Char7"/>
          <w:rFonts w:eastAsia="Calibri" w:hint="cs"/>
          <w:rtl/>
        </w:rPr>
        <w:t>عَمْرَو</w:t>
      </w:r>
      <w:r w:rsidRPr="008A125B">
        <w:rPr>
          <w:rStyle w:val="Char7"/>
          <w:rFonts w:eastAsia="Calibri"/>
          <w:rtl/>
        </w:rPr>
        <w:t xml:space="preserve"> </w:t>
      </w:r>
      <w:r w:rsidRPr="008A125B">
        <w:rPr>
          <w:rStyle w:val="Char7"/>
          <w:rFonts w:eastAsia="Calibri" w:hint="cs"/>
          <w:rtl/>
        </w:rPr>
        <w:t>بْنَ</w:t>
      </w:r>
      <w:r w:rsidRPr="008A125B">
        <w:rPr>
          <w:rStyle w:val="Char7"/>
          <w:rFonts w:eastAsia="Calibri"/>
          <w:rtl/>
        </w:rPr>
        <w:t xml:space="preserve"> </w:t>
      </w:r>
      <w:r w:rsidRPr="008A125B">
        <w:rPr>
          <w:rStyle w:val="Char7"/>
          <w:rFonts w:eastAsia="Calibri" w:hint="cs"/>
          <w:rtl/>
        </w:rPr>
        <w:t>مَالِكٍ</w:t>
      </w:r>
      <w:r w:rsidRPr="008A125B">
        <w:rPr>
          <w:rStyle w:val="Char7"/>
          <w:rFonts w:eastAsia="Calibri"/>
          <w:rtl/>
        </w:rPr>
        <w:t xml:space="preserve"> </w:t>
      </w:r>
      <w:r w:rsidRPr="008A125B">
        <w:rPr>
          <w:rStyle w:val="Char7"/>
          <w:rFonts w:eastAsia="Calibri" w:hint="cs"/>
          <w:rtl/>
        </w:rPr>
        <w:t>يَجُرُّ</w:t>
      </w:r>
      <w:r w:rsidRPr="008A125B">
        <w:rPr>
          <w:rStyle w:val="Char7"/>
          <w:rFonts w:eastAsia="Calibri"/>
          <w:rtl/>
        </w:rPr>
        <w:t xml:space="preserve"> </w:t>
      </w:r>
      <w:r w:rsidRPr="008A125B">
        <w:rPr>
          <w:rStyle w:val="Char7"/>
          <w:rFonts w:eastAsia="Calibri" w:hint="cs"/>
          <w:rtl/>
        </w:rPr>
        <w:t>قُصْبَهُ</w:t>
      </w:r>
      <w:r w:rsidRPr="008A125B">
        <w:rPr>
          <w:rStyle w:val="Char7"/>
          <w:rFonts w:eastAsia="Calibri"/>
          <w:rtl/>
        </w:rPr>
        <w:t xml:space="preserve"> </w:t>
      </w:r>
      <w:r w:rsidRPr="008A125B">
        <w:rPr>
          <w:rStyle w:val="Char7"/>
          <w:rFonts w:eastAsia="Calibri" w:hint="cs"/>
          <w:rtl/>
        </w:rPr>
        <w:t>فِي</w:t>
      </w:r>
      <w:r w:rsidRPr="008A125B">
        <w:rPr>
          <w:rStyle w:val="Char7"/>
          <w:rFonts w:eastAsia="Calibri"/>
          <w:rtl/>
        </w:rPr>
        <w:t xml:space="preserve"> </w:t>
      </w:r>
      <w:r w:rsidRPr="008A125B">
        <w:rPr>
          <w:rStyle w:val="Char7"/>
          <w:rFonts w:eastAsia="Calibri" w:hint="cs"/>
          <w:rtl/>
        </w:rPr>
        <w:t>النَّارِ،</w:t>
      </w:r>
      <w:r w:rsidRPr="008A125B">
        <w:rPr>
          <w:rStyle w:val="Char7"/>
          <w:rFonts w:eastAsia="Calibri"/>
          <w:rtl/>
        </w:rPr>
        <w:t xml:space="preserve"> </w:t>
      </w:r>
      <w:r w:rsidRPr="008A125B">
        <w:rPr>
          <w:rStyle w:val="Char7"/>
          <w:rFonts w:eastAsia="Calibri" w:hint="cs"/>
          <w:rtl/>
        </w:rPr>
        <w:t>وَإِنَّهُمْ</w:t>
      </w:r>
      <w:r w:rsidRPr="008A125B">
        <w:rPr>
          <w:rStyle w:val="Char7"/>
          <w:rFonts w:eastAsia="Calibri"/>
          <w:rtl/>
        </w:rPr>
        <w:t xml:space="preserve"> </w:t>
      </w:r>
      <w:r w:rsidRPr="008A125B">
        <w:rPr>
          <w:rStyle w:val="Char7"/>
          <w:rFonts w:eastAsia="Calibri" w:hint="cs"/>
          <w:rtl/>
        </w:rPr>
        <w:t>كَانُوا</w:t>
      </w:r>
      <w:r w:rsidRPr="008A125B">
        <w:rPr>
          <w:rStyle w:val="Char7"/>
          <w:rFonts w:eastAsia="Calibri"/>
          <w:rtl/>
        </w:rPr>
        <w:t xml:space="preserve"> </w:t>
      </w:r>
      <w:r w:rsidRPr="008A125B">
        <w:rPr>
          <w:rStyle w:val="Char7"/>
          <w:rFonts w:eastAsia="Calibri" w:hint="cs"/>
          <w:rtl/>
        </w:rPr>
        <w:t>يَقُولُونَ</w:t>
      </w:r>
      <w:r w:rsidRPr="008A125B">
        <w:rPr>
          <w:rStyle w:val="Char7"/>
          <w:rFonts w:eastAsia="Calibri"/>
          <w:rtl/>
        </w:rPr>
        <w:t xml:space="preserve">: </w:t>
      </w:r>
      <w:r w:rsidRPr="008A125B">
        <w:rPr>
          <w:rStyle w:val="Char7"/>
          <w:rFonts w:eastAsia="Calibri" w:hint="cs"/>
          <w:rtl/>
        </w:rPr>
        <w:t>إِنَّ</w:t>
      </w:r>
      <w:r w:rsidRPr="008A125B">
        <w:rPr>
          <w:rStyle w:val="Char7"/>
          <w:rFonts w:eastAsia="Calibri"/>
          <w:rtl/>
        </w:rPr>
        <w:t xml:space="preserve"> </w:t>
      </w:r>
      <w:r w:rsidRPr="008A125B">
        <w:rPr>
          <w:rStyle w:val="Char7"/>
          <w:rFonts w:eastAsia="Calibri" w:hint="cs"/>
          <w:rtl/>
        </w:rPr>
        <w:t>الشَّمْسَ</w:t>
      </w:r>
      <w:r w:rsidRPr="008A125B">
        <w:rPr>
          <w:rStyle w:val="Char7"/>
          <w:rFonts w:eastAsia="Calibri"/>
          <w:rtl/>
        </w:rPr>
        <w:t xml:space="preserve"> </w:t>
      </w:r>
      <w:r w:rsidRPr="008A125B">
        <w:rPr>
          <w:rStyle w:val="Char7"/>
          <w:rFonts w:eastAsia="Calibri" w:hint="cs"/>
          <w:rtl/>
        </w:rPr>
        <w:t>وَالْقَمَرَ</w:t>
      </w:r>
      <w:r w:rsidRPr="008A125B">
        <w:rPr>
          <w:rStyle w:val="Char7"/>
          <w:rFonts w:eastAsia="Calibri"/>
          <w:rtl/>
        </w:rPr>
        <w:t xml:space="preserve"> </w:t>
      </w:r>
      <w:r w:rsidRPr="008A125B">
        <w:rPr>
          <w:rStyle w:val="Char7"/>
          <w:rFonts w:eastAsia="Calibri" w:hint="cs"/>
          <w:rtl/>
        </w:rPr>
        <w:t>لَا</w:t>
      </w:r>
      <w:r w:rsidRPr="008A125B">
        <w:rPr>
          <w:rStyle w:val="Char7"/>
          <w:rFonts w:eastAsia="Calibri"/>
          <w:rtl/>
        </w:rPr>
        <w:t xml:space="preserve"> </w:t>
      </w:r>
      <w:r w:rsidRPr="008A125B">
        <w:rPr>
          <w:rStyle w:val="Char7"/>
          <w:rFonts w:eastAsia="Calibri" w:hint="cs"/>
          <w:rtl/>
        </w:rPr>
        <w:t>ينخسفان</w:t>
      </w:r>
      <w:r w:rsidRPr="008A125B">
        <w:rPr>
          <w:rStyle w:val="Char7"/>
          <w:rFonts w:eastAsia="Calibri"/>
          <w:rtl/>
        </w:rPr>
        <w:t xml:space="preserve"> </w:t>
      </w:r>
      <w:r w:rsidRPr="008A125B">
        <w:rPr>
          <w:rStyle w:val="Char7"/>
          <w:rFonts w:eastAsia="Calibri" w:hint="cs"/>
          <w:rtl/>
        </w:rPr>
        <w:t>إِلَّا</w:t>
      </w:r>
      <w:r w:rsidRPr="008A125B">
        <w:rPr>
          <w:rStyle w:val="Char7"/>
          <w:rFonts w:eastAsia="Calibri"/>
          <w:rtl/>
        </w:rPr>
        <w:t xml:space="preserve"> </w:t>
      </w:r>
      <w:r w:rsidRPr="008A125B">
        <w:rPr>
          <w:rStyle w:val="Char7"/>
          <w:rFonts w:eastAsia="Calibri" w:hint="cs"/>
          <w:rtl/>
        </w:rPr>
        <w:t>لِمَوْتِ</w:t>
      </w:r>
      <w:r w:rsidRPr="008A125B">
        <w:rPr>
          <w:rStyle w:val="Char7"/>
          <w:rFonts w:eastAsia="Calibri"/>
          <w:rtl/>
        </w:rPr>
        <w:t xml:space="preserve"> </w:t>
      </w:r>
      <w:r w:rsidRPr="008A125B">
        <w:rPr>
          <w:rStyle w:val="Char7"/>
          <w:rFonts w:eastAsia="Calibri" w:hint="cs"/>
          <w:rtl/>
        </w:rPr>
        <w:t>عَظِيمٍ،</w:t>
      </w:r>
      <w:r w:rsidRPr="008A125B">
        <w:rPr>
          <w:rStyle w:val="Char7"/>
          <w:rFonts w:eastAsia="Calibri"/>
          <w:rtl/>
        </w:rPr>
        <w:t xml:space="preserve"> </w:t>
      </w:r>
      <w:r w:rsidRPr="008A125B">
        <w:rPr>
          <w:rStyle w:val="Char7"/>
          <w:rFonts w:eastAsia="Calibri" w:hint="cs"/>
          <w:rtl/>
        </w:rPr>
        <w:t>وَإِنه</w:t>
      </w:r>
      <w:r w:rsidRPr="008A125B">
        <w:rPr>
          <w:rStyle w:val="Char7"/>
          <w:rFonts w:eastAsia="Calibri"/>
          <w:rtl/>
        </w:rPr>
        <w:t xml:space="preserve"> </w:t>
      </w:r>
      <w:r w:rsidRPr="008A125B">
        <w:rPr>
          <w:rStyle w:val="Char7"/>
          <w:rFonts w:eastAsia="Calibri" w:hint="cs"/>
          <w:rtl/>
        </w:rPr>
        <w:t>آيَتَانِ</w:t>
      </w:r>
      <w:r w:rsidRPr="008A125B">
        <w:rPr>
          <w:rStyle w:val="Char7"/>
          <w:rFonts w:eastAsia="Calibri"/>
          <w:rtl/>
        </w:rPr>
        <w:t xml:space="preserve"> </w:t>
      </w:r>
      <w:r w:rsidRPr="008A125B">
        <w:rPr>
          <w:rStyle w:val="Char7"/>
          <w:rFonts w:eastAsia="Calibri" w:hint="cs"/>
          <w:rtl/>
        </w:rPr>
        <w:t>مِنْ</w:t>
      </w:r>
      <w:r w:rsidRPr="008A125B">
        <w:rPr>
          <w:rStyle w:val="Char7"/>
          <w:rFonts w:eastAsia="Calibri"/>
          <w:rtl/>
        </w:rPr>
        <w:t xml:space="preserve"> </w:t>
      </w:r>
      <w:r w:rsidRPr="008A125B">
        <w:rPr>
          <w:rStyle w:val="Char7"/>
          <w:rFonts w:eastAsia="Calibri" w:hint="cs"/>
          <w:rtl/>
        </w:rPr>
        <w:t>آيَاتِ</w:t>
      </w:r>
      <w:r w:rsidRPr="008A125B">
        <w:rPr>
          <w:rStyle w:val="Char7"/>
          <w:rFonts w:eastAsia="Calibri"/>
          <w:rtl/>
        </w:rPr>
        <w:t xml:space="preserve"> </w:t>
      </w:r>
      <w:r w:rsidRPr="008A125B">
        <w:rPr>
          <w:rStyle w:val="Char7"/>
          <w:rFonts w:eastAsia="Calibri" w:hint="cs"/>
          <w:rtl/>
        </w:rPr>
        <w:t>اللهِ</w:t>
      </w:r>
      <w:r w:rsidRPr="008A125B">
        <w:rPr>
          <w:rStyle w:val="Char7"/>
          <w:rFonts w:eastAsia="Calibri"/>
          <w:rtl/>
        </w:rPr>
        <w:t xml:space="preserve"> </w:t>
      </w:r>
      <w:r w:rsidRPr="008A125B">
        <w:rPr>
          <w:rStyle w:val="Char7"/>
          <w:rFonts w:eastAsia="Calibri" w:hint="cs"/>
          <w:rtl/>
        </w:rPr>
        <w:t>يُرِيكُمُوهُمَا،</w:t>
      </w:r>
      <w:r w:rsidRPr="008A125B">
        <w:rPr>
          <w:rStyle w:val="Char7"/>
          <w:rFonts w:eastAsia="Calibri"/>
          <w:rtl/>
        </w:rPr>
        <w:t xml:space="preserve"> </w:t>
      </w:r>
      <w:r w:rsidRPr="008A125B">
        <w:rPr>
          <w:rStyle w:val="Char7"/>
          <w:rFonts w:eastAsia="Calibri" w:hint="cs"/>
          <w:rtl/>
        </w:rPr>
        <w:t>فَإِذَا</w:t>
      </w:r>
      <w:r w:rsidRPr="008A125B">
        <w:rPr>
          <w:rStyle w:val="Char7"/>
          <w:rFonts w:eastAsia="Calibri"/>
          <w:rtl/>
        </w:rPr>
        <w:t xml:space="preserve"> </w:t>
      </w:r>
      <w:r w:rsidRPr="008A125B">
        <w:rPr>
          <w:rStyle w:val="Char7"/>
          <w:rFonts w:eastAsia="Calibri" w:hint="cs"/>
          <w:rtl/>
        </w:rPr>
        <w:t>خَسَفَا</w:t>
      </w:r>
      <w:r w:rsidRPr="008A125B">
        <w:rPr>
          <w:rStyle w:val="Char7"/>
          <w:rFonts w:eastAsia="Calibri"/>
          <w:rtl/>
        </w:rPr>
        <w:t xml:space="preserve"> </w:t>
      </w:r>
      <w:r w:rsidRPr="008A125B">
        <w:rPr>
          <w:rStyle w:val="Char7"/>
          <w:rFonts w:eastAsia="Calibri" w:hint="cs"/>
          <w:rtl/>
        </w:rPr>
        <w:t>فَصَلُّوا</w:t>
      </w:r>
      <w:r w:rsidRPr="008A125B">
        <w:rPr>
          <w:rStyle w:val="Char7"/>
          <w:rFonts w:eastAsia="Calibri"/>
          <w:rtl/>
        </w:rPr>
        <w:t xml:space="preserve"> </w:t>
      </w:r>
      <w:r w:rsidRPr="008A125B">
        <w:rPr>
          <w:rStyle w:val="Char7"/>
          <w:rFonts w:eastAsia="Calibri" w:hint="cs"/>
          <w:rtl/>
        </w:rPr>
        <w:t>حَتَّى</w:t>
      </w:r>
      <w:r w:rsidRPr="008A125B">
        <w:rPr>
          <w:rStyle w:val="Char7"/>
          <w:rFonts w:eastAsia="Calibri"/>
          <w:rtl/>
        </w:rPr>
        <w:t xml:space="preserve"> </w:t>
      </w:r>
      <w:r w:rsidRPr="008A125B">
        <w:rPr>
          <w:rStyle w:val="Char7"/>
          <w:rFonts w:eastAsia="Calibri" w:hint="cs"/>
          <w:rtl/>
        </w:rPr>
        <w:t>تَنْجَلِيَ</w:t>
      </w:r>
      <w:r w:rsidRPr="00C223FA">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396"/>
      </w:r>
      <w:r w:rsidR="008D131D" w:rsidRPr="008D131D">
        <w:rPr>
          <w:rStyle w:val="Char5"/>
          <w:rFonts w:hint="cs"/>
          <w:vertAlign w:val="superscript"/>
          <w:rtl/>
        </w:rPr>
        <w:t>)</w:t>
      </w:r>
      <w:r w:rsidRPr="005045B0">
        <w:rPr>
          <w:rStyle w:val="Char5"/>
          <w:rFonts w:hint="cs"/>
          <w:rtl/>
        </w:rPr>
        <w:t>.</w:t>
      </w:r>
    </w:p>
    <w:p w:rsidR="003F10A1" w:rsidRDefault="003F10A1" w:rsidP="00AF1282">
      <w:pPr>
        <w:pStyle w:val="a5"/>
        <w:rPr>
          <w:rtl/>
        </w:rPr>
      </w:pPr>
      <w:r>
        <w:rPr>
          <w:rFonts w:hint="cs"/>
          <w:rtl/>
        </w:rPr>
        <w:t>«بعد از حمد و سپاس الهی، ای مردم! آفتاب و ماه دو نشانی از عظمت الله تعالی اند و برای مرگ احدی تاریک نمی‌شوند. چیزی را که قبلا ندیده بودم حالا در همین جا دیدم تا این که بهشت و دوزخ را نیز دیدم و به من وحی شد که شما در قبرها مورد آزمایش قرار می‌گیرید. نزد هریک از شما مأمور الهی می‌آید و می‌پرسد</w:t>
      </w:r>
      <w:r w:rsidR="00AA164E">
        <w:rPr>
          <w:rFonts w:hint="cs"/>
          <w:rtl/>
        </w:rPr>
        <w:t xml:space="preserve"> دربارۀ </w:t>
      </w:r>
      <w:r>
        <w:rPr>
          <w:rFonts w:hint="cs"/>
          <w:rtl/>
        </w:rPr>
        <w:t xml:space="preserve">این شخص (یعنی رسول اکرم </w:t>
      </w:r>
      <w:r w:rsidR="008C6189" w:rsidRPr="008C6189">
        <w:rPr>
          <w:rFonts w:cs="CTraditional Arabic" w:hint="cs"/>
          <w:rtl/>
        </w:rPr>
        <w:t>ج</w:t>
      </w:r>
      <w:r>
        <w:rPr>
          <w:rFonts w:hint="cs"/>
          <w:rtl/>
        </w:rPr>
        <w:t>) چه می‌دانی؟ اهل باور و یقین می‌گویند: این محمد است. این پیامبر خدا است. آیات و نشانی‌هایی که از جانب پروردگار آورد ما آن‌ها را قبول کردیم و از آن‌ها پیروی کردیم.</w:t>
      </w:r>
    </w:p>
    <w:p w:rsidR="003F10A1" w:rsidRDefault="003F10A1" w:rsidP="00C223FA">
      <w:pPr>
        <w:pStyle w:val="a5"/>
        <w:rPr>
          <w:rtl/>
        </w:rPr>
      </w:pPr>
      <w:r>
        <w:rPr>
          <w:rFonts w:hint="cs"/>
          <w:rtl/>
        </w:rPr>
        <w:t>و اهل شک و تردید می‌گویند: نمی‌دانم از مردم شنیدم که چیزهایی می‌گفتند. بر من تمام آن جاهایی که شما به آنجا وارد می‌شوید عرضه شدند. بهشت هم بر من عرضه شد، حتی اگر می‌خواستم از میوه‌های آن بچینم می‌چیدم ولی از آن بازماندم. دوزخ بر من عرضه شد، زنی را در آن دیدم که به سزای این که گربه‌ای را بسته بود و به آن آب و غذا نمی‌داد و آن را رها نمی‌کرد که خودش چیزی بخورد، به دوزخ آورده شده بود. من در دوزخ ابوثمامه عمرو بن مالک را دیدم مردم بر این عقیده و باور بودند که خورشید و ماه برای مرگ افراد بزرگ تاریک می‌شوند. در حالی که این‌ها دو نشانی از نشانی‌های عظمت و قدرت الهی هستند، پس هرگاه تاریک شدند به نماز مشغول شوید تا روشن شوند».</w:t>
      </w:r>
    </w:p>
    <w:p w:rsidR="003F10A1" w:rsidRDefault="003F10A1" w:rsidP="00AF1282">
      <w:pPr>
        <w:pStyle w:val="a5"/>
        <w:rPr>
          <w:rtl/>
        </w:rPr>
      </w:pPr>
      <w:r>
        <w:rPr>
          <w:rFonts w:hint="cs"/>
          <w:rtl/>
        </w:rPr>
        <w:t>در رد بدعت و خرافات و چنگ‌زدن به سنت، این خطب</w:t>
      </w:r>
      <w:r w:rsidR="005045B0">
        <w:rPr>
          <w:rFonts w:hint="cs"/>
          <w:rtl/>
        </w:rPr>
        <w:t>ۀ</w:t>
      </w:r>
      <w:r>
        <w:rPr>
          <w:rFonts w:hint="cs"/>
          <w:rtl/>
        </w:rPr>
        <w:t xml:space="preserve"> مختصر با اندک تفاوتی در الفاظ آن در اکثر کتب حدیث منقول است:</w:t>
      </w:r>
    </w:p>
    <w:p w:rsidR="003F10A1" w:rsidRDefault="003F10A1" w:rsidP="00C223FA">
      <w:pPr>
        <w:jc w:val="both"/>
        <w:rPr>
          <w:rtl/>
        </w:rPr>
      </w:pPr>
      <w:r w:rsidRPr="00C223FA">
        <w:rPr>
          <w:rStyle w:val="Char5"/>
          <w:rFonts w:hint="cs"/>
          <w:rtl/>
        </w:rPr>
        <w:t>«</w:t>
      </w:r>
      <w:r w:rsidRPr="008A125B">
        <w:rPr>
          <w:rStyle w:val="Char7"/>
          <w:rFonts w:eastAsia="Calibri" w:hint="cs"/>
          <w:rtl/>
        </w:rPr>
        <w:t>إِنَّمَا</w:t>
      </w:r>
      <w:r w:rsidRPr="008A125B">
        <w:rPr>
          <w:rStyle w:val="Char7"/>
          <w:rFonts w:eastAsia="Calibri"/>
          <w:rtl/>
        </w:rPr>
        <w:t xml:space="preserve"> </w:t>
      </w:r>
      <w:r w:rsidRPr="008A125B">
        <w:rPr>
          <w:rStyle w:val="Char7"/>
          <w:rFonts w:eastAsia="Calibri" w:hint="cs"/>
          <w:rtl/>
        </w:rPr>
        <w:t>هُمَا</w:t>
      </w:r>
      <w:r w:rsidRPr="008A125B">
        <w:rPr>
          <w:rStyle w:val="Char7"/>
          <w:rFonts w:eastAsia="Calibri"/>
          <w:rtl/>
        </w:rPr>
        <w:t xml:space="preserve"> </w:t>
      </w:r>
      <w:r w:rsidRPr="008A125B">
        <w:rPr>
          <w:rStyle w:val="Char7"/>
          <w:rFonts w:eastAsia="Calibri" w:hint="cs"/>
          <w:rtl/>
        </w:rPr>
        <w:t>اثْنَتَانِ:</w:t>
      </w:r>
      <w:r w:rsidRPr="008A125B">
        <w:rPr>
          <w:rStyle w:val="Char7"/>
          <w:rFonts w:eastAsia="Calibri"/>
          <w:rtl/>
        </w:rPr>
        <w:t xml:space="preserve"> </w:t>
      </w:r>
      <w:r w:rsidRPr="008A125B">
        <w:rPr>
          <w:rStyle w:val="Char7"/>
          <w:rFonts w:eastAsia="Calibri" w:hint="cs"/>
          <w:rtl/>
        </w:rPr>
        <w:t>الْكَلَامُ</w:t>
      </w:r>
      <w:r w:rsidRPr="008A125B">
        <w:rPr>
          <w:rStyle w:val="Char7"/>
          <w:rFonts w:eastAsia="Calibri"/>
          <w:rtl/>
        </w:rPr>
        <w:t xml:space="preserve"> </w:t>
      </w:r>
      <w:r w:rsidRPr="008A125B">
        <w:rPr>
          <w:rStyle w:val="Char7"/>
          <w:rFonts w:eastAsia="Calibri" w:hint="cs"/>
          <w:rtl/>
        </w:rPr>
        <w:t>وَالْهَدْيُ،</w:t>
      </w:r>
      <w:r w:rsidRPr="008A125B">
        <w:rPr>
          <w:rStyle w:val="Char7"/>
          <w:rFonts w:eastAsia="Calibri"/>
          <w:rtl/>
        </w:rPr>
        <w:t xml:space="preserve"> </w:t>
      </w:r>
      <w:r w:rsidRPr="008A125B">
        <w:rPr>
          <w:rStyle w:val="Char7"/>
          <w:rFonts w:eastAsia="Calibri" w:hint="cs"/>
          <w:rtl/>
        </w:rPr>
        <w:t>فَأَحْسَنُ</w:t>
      </w:r>
      <w:r w:rsidRPr="008A125B">
        <w:rPr>
          <w:rStyle w:val="Char7"/>
          <w:rFonts w:eastAsia="Calibri"/>
          <w:rtl/>
        </w:rPr>
        <w:t xml:space="preserve"> </w:t>
      </w:r>
      <w:r w:rsidRPr="008A125B">
        <w:rPr>
          <w:rStyle w:val="Char7"/>
          <w:rFonts w:eastAsia="Calibri" w:hint="cs"/>
          <w:rtl/>
        </w:rPr>
        <w:t>الْكَلَامِ</w:t>
      </w:r>
      <w:r w:rsidRPr="008A125B">
        <w:rPr>
          <w:rStyle w:val="Char7"/>
          <w:rFonts w:eastAsia="Calibri"/>
          <w:rtl/>
        </w:rPr>
        <w:t xml:space="preserve"> </w:t>
      </w:r>
      <w:r w:rsidRPr="008A125B">
        <w:rPr>
          <w:rStyle w:val="Char7"/>
          <w:rFonts w:eastAsia="Calibri" w:hint="cs"/>
          <w:rtl/>
        </w:rPr>
        <w:t>كَلَامُ</w:t>
      </w:r>
      <w:r w:rsidRPr="008A125B">
        <w:rPr>
          <w:rStyle w:val="Char7"/>
          <w:rFonts w:eastAsia="Calibri"/>
          <w:rtl/>
        </w:rPr>
        <w:t xml:space="preserve"> </w:t>
      </w:r>
      <w:r w:rsidRPr="008A125B">
        <w:rPr>
          <w:rStyle w:val="Char7"/>
          <w:rFonts w:eastAsia="Calibri" w:hint="cs"/>
          <w:rtl/>
        </w:rPr>
        <w:t>اللَّهِ،</w:t>
      </w:r>
      <w:r w:rsidRPr="008A125B">
        <w:rPr>
          <w:rStyle w:val="Char7"/>
          <w:rFonts w:eastAsia="Calibri"/>
          <w:rtl/>
        </w:rPr>
        <w:t xml:space="preserve"> </w:t>
      </w:r>
      <w:r w:rsidRPr="008A125B">
        <w:rPr>
          <w:rStyle w:val="Char7"/>
          <w:rFonts w:eastAsia="Calibri" w:hint="cs"/>
          <w:rtl/>
        </w:rPr>
        <w:t>فَأَحْسَنُ</w:t>
      </w:r>
      <w:r w:rsidRPr="008A125B">
        <w:rPr>
          <w:rStyle w:val="Char7"/>
          <w:rFonts w:eastAsia="Calibri"/>
          <w:rtl/>
        </w:rPr>
        <w:t xml:space="preserve"> </w:t>
      </w:r>
      <w:r w:rsidRPr="008A125B">
        <w:rPr>
          <w:rStyle w:val="Char7"/>
          <w:rFonts w:eastAsia="Calibri" w:hint="cs"/>
          <w:rtl/>
        </w:rPr>
        <w:t>الْهَدْيِ</w:t>
      </w:r>
      <w:r w:rsidRPr="008A125B">
        <w:rPr>
          <w:rStyle w:val="Char7"/>
          <w:rFonts w:eastAsia="Calibri"/>
          <w:rtl/>
        </w:rPr>
        <w:t xml:space="preserve"> </w:t>
      </w:r>
      <w:r w:rsidRPr="008A125B">
        <w:rPr>
          <w:rStyle w:val="Char7"/>
          <w:rFonts w:eastAsia="Calibri" w:hint="cs"/>
          <w:rtl/>
        </w:rPr>
        <w:t>هَدْيُ</w:t>
      </w:r>
      <w:r w:rsidRPr="008A125B">
        <w:rPr>
          <w:rStyle w:val="Char7"/>
          <w:rFonts w:eastAsia="Calibri"/>
          <w:rtl/>
        </w:rPr>
        <w:t xml:space="preserve"> </w:t>
      </w:r>
      <w:r w:rsidRPr="008A125B">
        <w:rPr>
          <w:rStyle w:val="Char7"/>
          <w:rFonts w:eastAsia="Calibri" w:hint="cs"/>
          <w:rtl/>
        </w:rPr>
        <w:t>مُحَمَّدٍ،</w:t>
      </w:r>
      <w:r w:rsidRPr="008A125B">
        <w:rPr>
          <w:rStyle w:val="Char7"/>
          <w:rFonts w:eastAsia="Calibri"/>
          <w:rtl/>
        </w:rPr>
        <w:t xml:space="preserve"> </w:t>
      </w:r>
      <w:r w:rsidRPr="008A125B">
        <w:rPr>
          <w:rStyle w:val="Char7"/>
          <w:rFonts w:eastAsia="Calibri" w:hint="cs"/>
          <w:rtl/>
        </w:rPr>
        <w:t>أَلَا</w:t>
      </w:r>
      <w:r w:rsidRPr="008A125B">
        <w:rPr>
          <w:rStyle w:val="Char7"/>
          <w:rFonts w:eastAsia="Calibri"/>
          <w:rtl/>
        </w:rPr>
        <w:t xml:space="preserve"> </w:t>
      </w:r>
      <w:r w:rsidRPr="008A125B">
        <w:rPr>
          <w:rStyle w:val="Char7"/>
          <w:rFonts w:eastAsia="Calibri" w:hint="cs"/>
          <w:rtl/>
        </w:rPr>
        <w:t>وَإِيَّاكُمْ</w:t>
      </w:r>
      <w:r w:rsidRPr="008A125B">
        <w:rPr>
          <w:rStyle w:val="Char7"/>
          <w:rFonts w:eastAsia="Calibri"/>
          <w:rtl/>
        </w:rPr>
        <w:t xml:space="preserve"> </w:t>
      </w:r>
      <w:r w:rsidRPr="008A125B">
        <w:rPr>
          <w:rStyle w:val="Char7"/>
          <w:rFonts w:eastAsia="Calibri" w:hint="cs"/>
          <w:rtl/>
        </w:rPr>
        <w:t>مُحْدِثَاتِ</w:t>
      </w:r>
      <w:r w:rsidRPr="008A125B">
        <w:rPr>
          <w:rStyle w:val="Char7"/>
          <w:rFonts w:eastAsia="Calibri"/>
          <w:rtl/>
        </w:rPr>
        <w:t xml:space="preserve"> </w:t>
      </w:r>
      <w:r w:rsidRPr="008A125B">
        <w:rPr>
          <w:rStyle w:val="Char7"/>
          <w:rFonts w:eastAsia="Calibri" w:hint="cs"/>
          <w:rtl/>
        </w:rPr>
        <w:t>الْأُمُورِ،</w:t>
      </w:r>
      <w:r w:rsidRPr="008A125B">
        <w:rPr>
          <w:rStyle w:val="Char7"/>
          <w:rFonts w:eastAsia="Calibri"/>
          <w:rtl/>
        </w:rPr>
        <w:t xml:space="preserve"> </w:t>
      </w:r>
      <w:r w:rsidRPr="008A125B">
        <w:rPr>
          <w:rStyle w:val="Char7"/>
          <w:rFonts w:eastAsia="Calibri" w:hint="cs"/>
          <w:rtl/>
        </w:rPr>
        <w:t>فَإِنَّ</w:t>
      </w:r>
      <w:r w:rsidRPr="008A125B">
        <w:rPr>
          <w:rStyle w:val="Char7"/>
          <w:rFonts w:eastAsia="Calibri"/>
          <w:rtl/>
        </w:rPr>
        <w:t xml:space="preserve"> </w:t>
      </w:r>
      <w:r w:rsidRPr="008A125B">
        <w:rPr>
          <w:rStyle w:val="Char7"/>
          <w:rFonts w:eastAsia="Calibri" w:hint="cs"/>
          <w:rtl/>
        </w:rPr>
        <w:t>شَرَّ</w:t>
      </w:r>
      <w:r w:rsidRPr="008A125B">
        <w:rPr>
          <w:rStyle w:val="Char7"/>
          <w:rFonts w:eastAsia="Calibri"/>
          <w:rtl/>
        </w:rPr>
        <w:t xml:space="preserve"> </w:t>
      </w:r>
      <w:r w:rsidRPr="008A125B">
        <w:rPr>
          <w:rStyle w:val="Char7"/>
          <w:rFonts w:eastAsia="Calibri" w:hint="cs"/>
          <w:rtl/>
        </w:rPr>
        <w:t>الْأُمُورِ</w:t>
      </w:r>
      <w:r w:rsidRPr="008A125B">
        <w:rPr>
          <w:rStyle w:val="Char7"/>
          <w:rFonts w:eastAsia="Calibri"/>
          <w:rtl/>
        </w:rPr>
        <w:t xml:space="preserve"> </w:t>
      </w:r>
      <w:r w:rsidRPr="008A125B">
        <w:rPr>
          <w:rStyle w:val="Char7"/>
          <w:rFonts w:eastAsia="Calibri" w:hint="cs"/>
          <w:rtl/>
        </w:rPr>
        <w:t>مُحْدَثَاتُهَا،</w:t>
      </w:r>
      <w:r w:rsidRPr="008A125B">
        <w:rPr>
          <w:rStyle w:val="Char7"/>
          <w:rFonts w:eastAsia="Calibri"/>
          <w:rtl/>
        </w:rPr>
        <w:t xml:space="preserve"> </w:t>
      </w:r>
      <w:r w:rsidRPr="008A125B">
        <w:rPr>
          <w:rStyle w:val="Char7"/>
          <w:rFonts w:eastAsia="Calibri" w:hint="cs"/>
          <w:rtl/>
        </w:rPr>
        <w:t>وَكُلُّ</w:t>
      </w:r>
      <w:r w:rsidRPr="008A125B">
        <w:rPr>
          <w:rStyle w:val="Char7"/>
          <w:rFonts w:eastAsia="Calibri"/>
          <w:rtl/>
        </w:rPr>
        <w:t xml:space="preserve"> </w:t>
      </w:r>
      <w:r w:rsidRPr="008A125B">
        <w:rPr>
          <w:rStyle w:val="Char7"/>
          <w:rFonts w:eastAsia="Calibri" w:hint="cs"/>
          <w:rtl/>
        </w:rPr>
        <w:t>مُحْدَثَةٍ</w:t>
      </w:r>
      <w:r w:rsidRPr="008A125B">
        <w:rPr>
          <w:rStyle w:val="Char7"/>
          <w:rFonts w:eastAsia="Calibri"/>
          <w:rtl/>
        </w:rPr>
        <w:t xml:space="preserve"> </w:t>
      </w:r>
      <w:r w:rsidRPr="008A125B">
        <w:rPr>
          <w:rStyle w:val="Char7"/>
          <w:rFonts w:eastAsia="Calibri" w:hint="cs"/>
          <w:rtl/>
        </w:rPr>
        <w:t>بِدْعَةٌ،</w:t>
      </w:r>
      <w:r w:rsidRPr="008A125B">
        <w:rPr>
          <w:rStyle w:val="Char7"/>
          <w:rFonts w:eastAsia="Calibri"/>
          <w:rtl/>
        </w:rPr>
        <w:t xml:space="preserve"> </w:t>
      </w:r>
      <w:r w:rsidRPr="008A125B">
        <w:rPr>
          <w:rStyle w:val="Char7"/>
          <w:rFonts w:eastAsia="Calibri" w:hint="cs"/>
          <w:rtl/>
        </w:rPr>
        <w:t>وَكُلُّ</w:t>
      </w:r>
      <w:r w:rsidRPr="008A125B">
        <w:rPr>
          <w:rStyle w:val="Char7"/>
          <w:rFonts w:eastAsia="Calibri"/>
          <w:rtl/>
        </w:rPr>
        <w:t xml:space="preserve"> </w:t>
      </w:r>
      <w:r w:rsidRPr="008A125B">
        <w:rPr>
          <w:rStyle w:val="Char7"/>
          <w:rFonts w:eastAsia="Calibri" w:hint="cs"/>
          <w:rtl/>
        </w:rPr>
        <w:t>بِدْعَةٍ</w:t>
      </w:r>
      <w:r w:rsidRPr="008A125B">
        <w:rPr>
          <w:rStyle w:val="Char7"/>
          <w:rFonts w:eastAsia="Calibri"/>
          <w:rtl/>
        </w:rPr>
        <w:t xml:space="preserve"> </w:t>
      </w:r>
      <w:r w:rsidRPr="008A125B">
        <w:rPr>
          <w:rStyle w:val="Char7"/>
          <w:rFonts w:eastAsia="Calibri" w:hint="cs"/>
          <w:rtl/>
        </w:rPr>
        <w:t>ضَلَالَةٌ،</w:t>
      </w:r>
      <w:r w:rsidRPr="008A125B">
        <w:rPr>
          <w:rStyle w:val="Char7"/>
          <w:rFonts w:eastAsia="Calibri"/>
          <w:rtl/>
        </w:rPr>
        <w:t xml:space="preserve"> </w:t>
      </w:r>
      <w:r w:rsidRPr="008A125B">
        <w:rPr>
          <w:rStyle w:val="Char7"/>
          <w:rFonts w:eastAsia="Calibri" w:hint="cs"/>
          <w:rtl/>
        </w:rPr>
        <w:t>أَلَا</w:t>
      </w:r>
      <w:r w:rsidRPr="008A125B">
        <w:rPr>
          <w:rStyle w:val="Char7"/>
          <w:rFonts w:eastAsia="Calibri"/>
          <w:rtl/>
        </w:rPr>
        <w:t xml:space="preserve"> </w:t>
      </w:r>
      <w:r w:rsidRPr="008A125B">
        <w:rPr>
          <w:rStyle w:val="Char7"/>
          <w:rFonts w:eastAsia="Calibri" w:hint="cs"/>
          <w:rtl/>
        </w:rPr>
        <w:t>لَا</w:t>
      </w:r>
      <w:r w:rsidRPr="008A125B">
        <w:rPr>
          <w:rStyle w:val="Char7"/>
          <w:rFonts w:eastAsia="Calibri"/>
          <w:rtl/>
        </w:rPr>
        <w:t xml:space="preserve"> </w:t>
      </w:r>
      <w:r w:rsidRPr="008A125B">
        <w:rPr>
          <w:rStyle w:val="Char7"/>
          <w:rFonts w:eastAsia="Calibri" w:hint="cs"/>
          <w:rtl/>
        </w:rPr>
        <w:t>يَطُولَنَّ</w:t>
      </w:r>
      <w:r w:rsidRPr="008A125B">
        <w:rPr>
          <w:rStyle w:val="Char7"/>
          <w:rFonts w:eastAsia="Calibri"/>
          <w:rtl/>
        </w:rPr>
        <w:t xml:space="preserve"> </w:t>
      </w:r>
      <w:r w:rsidRPr="008A125B">
        <w:rPr>
          <w:rStyle w:val="Char7"/>
          <w:rFonts w:eastAsia="Calibri" w:hint="cs"/>
          <w:rtl/>
        </w:rPr>
        <w:t>عَلَيْكُمُ</w:t>
      </w:r>
      <w:r w:rsidRPr="008A125B">
        <w:rPr>
          <w:rStyle w:val="Char7"/>
          <w:rFonts w:eastAsia="Calibri"/>
          <w:rtl/>
        </w:rPr>
        <w:t xml:space="preserve"> </w:t>
      </w:r>
      <w:r w:rsidRPr="008A125B">
        <w:rPr>
          <w:rStyle w:val="Char7"/>
          <w:rFonts w:eastAsia="Calibri" w:hint="cs"/>
          <w:rtl/>
        </w:rPr>
        <w:t>الْأَمَدُ،</w:t>
      </w:r>
      <w:r w:rsidRPr="008A125B">
        <w:rPr>
          <w:rStyle w:val="Char7"/>
          <w:rFonts w:eastAsia="Calibri"/>
          <w:rtl/>
        </w:rPr>
        <w:t xml:space="preserve"> </w:t>
      </w:r>
      <w:r w:rsidRPr="008A125B">
        <w:rPr>
          <w:rStyle w:val="Char7"/>
          <w:rFonts w:eastAsia="Calibri" w:hint="cs"/>
          <w:rtl/>
        </w:rPr>
        <w:t>فَيقسوا</w:t>
      </w:r>
      <w:r w:rsidRPr="008A125B">
        <w:rPr>
          <w:rStyle w:val="Char7"/>
          <w:rFonts w:eastAsia="Calibri"/>
          <w:rtl/>
        </w:rPr>
        <w:t xml:space="preserve"> </w:t>
      </w:r>
      <w:r w:rsidRPr="008A125B">
        <w:rPr>
          <w:rStyle w:val="Char7"/>
          <w:rFonts w:eastAsia="Calibri" w:hint="cs"/>
          <w:rtl/>
        </w:rPr>
        <w:t>قُلُوبُكُمْ،</w:t>
      </w:r>
      <w:r w:rsidRPr="008A125B">
        <w:rPr>
          <w:rStyle w:val="Char7"/>
          <w:rFonts w:eastAsia="Calibri"/>
          <w:rtl/>
        </w:rPr>
        <w:t xml:space="preserve"> </w:t>
      </w:r>
      <w:r w:rsidRPr="008A125B">
        <w:rPr>
          <w:rStyle w:val="Char7"/>
          <w:rFonts w:eastAsia="Calibri" w:hint="cs"/>
          <w:rtl/>
        </w:rPr>
        <w:t>أَلَا</w:t>
      </w:r>
      <w:r w:rsidRPr="008A125B">
        <w:rPr>
          <w:rStyle w:val="Char7"/>
          <w:rFonts w:eastAsia="Calibri"/>
          <w:rtl/>
        </w:rPr>
        <w:t xml:space="preserve"> </w:t>
      </w:r>
      <w:r w:rsidRPr="008A125B">
        <w:rPr>
          <w:rStyle w:val="Char7"/>
          <w:rFonts w:eastAsia="Calibri" w:hint="cs"/>
          <w:rtl/>
        </w:rPr>
        <w:t>إِنَّ</w:t>
      </w:r>
      <w:r w:rsidRPr="008A125B">
        <w:rPr>
          <w:rStyle w:val="Char7"/>
          <w:rFonts w:eastAsia="Calibri"/>
          <w:rtl/>
        </w:rPr>
        <w:t xml:space="preserve"> </w:t>
      </w:r>
      <w:r w:rsidRPr="008A125B">
        <w:rPr>
          <w:rStyle w:val="Char7"/>
          <w:rFonts w:eastAsia="Calibri" w:hint="cs"/>
          <w:rtl/>
        </w:rPr>
        <w:t>مَا</w:t>
      </w:r>
      <w:r w:rsidRPr="008A125B">
        <w:rPr>
          <w:rStyle w:val="Char7"/>
          <w:rFonts w:eastAsia="Calibri"/>
          <w:rtl/>
        </w:rPr>
        <w:t xml:space="preserve"> </w:t>
      </w:r>
      <w:r w:rsidRPr="008A125B">
        <w:rPr>
          <w:rStyle w:val="Char7"/>
          <w:rFonts w:eastAsia="Calibri" w:hint="cs"/>
          <w:rtl/>
        </w:rPr>
        <w:t>هُوَ</w:t>
      </w:r>
      <w:r w:rsidRPr="008A125B">
        <w:rPr>
          <w:rStyle w:val="Char7"/>
          <w:rFonts w:eastAsia="Calibri"/>
          <w:rtl/>
        </w:rPr>
        <w:t xml:space="preserve"> </w:t>
      </w:r>
      <w:r w:rsidRPr="008A125B">
        <w:rPr>
          <w:rStyle w:val="Char7"/>
          <w:rFonts w:eastAsia="Calibri" w:hint="cs"/>
          <w:rtl/>
        </w:rPr>
        <w:t>آتٍ</w:t>
      </w:r>
      <w:r w:rsidRPr="008A125B">
        <w:rPr>
          <w:rStyle w:val="Char7"/>
          <w:rFonts w:eastAsia="Calibri"/>
          <w:rtl/>
        </w:rPr>
        <w:t xml:space="preserve"> </w:t>
      </w:r>
      <w:r w:rsidRPr="008A125B">
        <w:rPr>
          <w:rStyle w:val="Char7"/>
          <w:rFonts w:eastAsia="Calibri" w:hint="cs"/>
          <w:rtl/>
        </w:rPr>
        <w:t>قَرِيبٌ،</w:t>
      </w:r>
      <w:r w:rsidRPr="008A125B">
        <w:rPr>
          <w:rStyle w:val="Char7"/>
          <w:rFonts w:eastAsia="Calibri"/>
          <w:rtl/>
        </w:rPr>
        <w:t xml:space="preserve"> </w:t>
      </w:r>
      <w:r w:rsidRPr="008A125B">
        <w:rPr>
          <w:rStyle w:val="Char7"/>
          <w:rFonts w:eastAsia="Calibri" w:hint="cs"/>
          <w:rtl/>
        </w:rPr>
        <w:t>وَإِنَ</w:t>
      </w:r>
      <w:r w:rsidRPr="008A125B">
        <w:rPr>
          <w:rStyle w:val="Char7"/>
          <w:rFonts w:eastAsia="Calibri"/>
          <w:rtl/>
        </w:rPr>
        <w:t xml:space="preserve"> </w:t>
      </w:r>
      <w:r w:rsidRPr="008A125B">
        <w:rPr>
          <w:rStyle w:val="Char7"/>
          <w:rFonts w:eastAsia="Calibri" w:hint="cs"/>
          <w:rtl/>
        </w:rPr>
        <w:t>الْبَعِيدُ</w:t>
      </w:r>
      <w:r w:rsidRPr="008A125B">
        <w:rPr>
          <w:rStyle w:val="Char7"/>
          <w:rFonts w:eastAsia="Calibri"/>
          <w:rtl/>
        </w:rPr>
        <w:t xml:space="preserve"> </w:t>
      </w:r>
      <w:r w:rsidRPr="008A125B">
        <w:rPr>
          <w:rStyle w:val="Char7"/>
          <w:rFonts w:eastAsia="Calibri" w:hint="cs"/>
          <w:rtl/>
        </w:rPr>
        <w:t>مَا</w:t>
      </w:r>
      <w:r w:rsidRPr="008A125B">
        <w:rPr>
          <w:rStyle w:val="Char7"/>
          <w:rFonts w:eastAsia="Calibri"/>
          <w:rtl/>
        </w:rPr>
        <w:t xml:space="preserve"> </w:t>
      </w:r>
      <w:r w:rsidRPr="008A125B">
        <w:rPr>
          <w:rStyle w:val="Char7"/>
          <w:rFonts w:eastAsia="Calibri" w:hint="cs"/>
          <w:rtl/>
        </w:rPr>
        <w:t>لَيْسَ</w:t>
      </w:r>
      <w:r w:rsidRPr="008A125B">
        <w:rPr>
          <w:rStyle w:val="Char7"/>
          <w:rFonts w:eastAsia="Calibri"/>
          <w:rtl/>
        </w:rPr>
        <w:t xml:space="preserve"> </w:t>
      </w:r>
      <w:r w:rsidRPr="008A125B">
        <w:rPr>
          <w:rStyle w:val="Char7"/>
          <w:rFonts w:eastAsia="Calibri" w:hint="cs"/>
          <w:rtl/>
        </w:rPr>
        <w:t>بِآتٍ،</w:t>
      </w:r>
      <w:r w:rsidRPr="008A125B">
        <w:rPr>
          <w:rStyle w:val="Char7"/>
          <w:rFonts w:eastAsia="Calibri"/>
          <w:rtl/>
        </w:rPr>
        <w:t xml:space="preserve"> </w:t>
      </w:r>
      <w:r w:rsidRPr="008A125B">
        <w:rPr>
          <w:rStyle w:val="Char7"/>
          <w:rFonts w:eastAsia="Calibri" w:hint="cs"/>
          <w:rtl/>
        </w:rPr>
        <w:t>أَلَا</w:t>
      </w:r>
      <w:r w:rsidRPr="008A125B">
        <w:rPr>
          <w:rStyle w:val="Char7"/>
          <w:rFonts w:eastAsia="Calibri"/>
          <w:rtl/>
        </w:rPr>
        <w:t xml:space="preserve"> </w:t>
      </w:r>
      <w:r w:rsidRPr="008A125B">
        <w:rPr>
          <w:rStyle w:val="Char7"/>
          <w:rFonts w:eastAsia="Calibri" w:hint="cs"/>
          <w:rtl/>
        </w:rPr>
        <w:t>إِنَّمَا</w:t>
      </w:r>
      <w:r w:rsidRPr="008A125B">
        <w:rPr>
          <w:rStyle w:val="Char7"/>
          <w:rFonts w:eastAsia="Calibri"/>
          <w:rtl/>
        </w:rPr>
        <w:t xml:space="preserve"> </w:t>
      </w:r>
      <w:r w:rsidRPr="008A125B">
        <w:rPr>
          <w:rStyle w:val="Char7"/>
          <w:rFonts w:eastAsia="Calibri" w:hint="cs"/>
          <w:rtl/>
        </w:rPr>
        <w:t>الشَّقِيُّ</w:t>
      </w:r>
      <w:r w:rsidRPr="008A125B">
        <w:rPr>
          <w:rStyle w:val="Char7"/>
          <w:rFonts w:eastAsia="Calibri"/>
          <w:rtl/>
        </w:rPr>
        <w:t xml:space="preserve"> </w:t>
      </w:r>
      <w:r w:rsidRPr="008A125B">
        <w:rPr>
          <w:rStyle w:val="Char7"/>
          <w:rFonts w:eastAsia="Calibri" w:hint="cs"/>
          <w:rtl/>
        </w:rPr>
        <w:t>فِي</w:t>
      </w:r>
      <w:r w:rsidRPr="008A125B">
        <w:rPr>
          <w:rStyle w:val="Char7"/>
          <w:rFonts w:eastAsia="Calibri"/>
          <w:rtl/>
        </w:rPr>
        <w:t xml:space="preserve"> </w:t>
      </w:r>
      <w:r w:rsidRPr="008A125B">
        <w:rPr>
          <w:rStyle w:val="Char7"/>
          <w:rFonts w:eastAsia="Calibri" w:hint="cs"/>
          <w:rtl/>
        </w:rPr>
        <w:t>بَطْنِ</w:t>
      </w:r>
      <w:r w:rsidRPr="008A125B">
        <w:rPr>
          <w:rStyle w:val="Char7"/>
          <w:rFonts w:eastAsia="Calibri"/>
          <w:rtl/>
        </w:rPr>
        <w:t xml:space="preserve"> </w:t>
      </w:r>
      <w:r w:rsidRPr="008A125B">
        <w:rPr>
          <w:rStyle w:val="Char7"/>
          <w:rFonts w:eastAsia="Calibri" w:hint="cs"/>
          <w:rtl/>
        </w:rPr>
        <w:t>أُمِّهِ،</w:t>
      </w:r>
      <w:r w:rsidRPr="008A125B">
        <w:rPr>
          <w:rStyle w:val="Char7"/>
          <w:rFonts w:eastAsia="Calibri"/>
          <w:rtl/>
        </w:rPr>
        <w:t xml:space="preserve"> </w:t>
      </w:r>
      <w:r w:rsidRPr="008A125B">
        <w:rPr>
          <w:rStyle w:val="Char7"/>
          <w:rFonts w:eastAsia="Calibri" w:hint="cs"/>
          <w:rtl/>
        </w:rPr>
        <w:t>وَالسَّعِيدُ</w:t>
      </w:r>
      <w:r w:rsidRPr="008A125B">
        <w:rPr>
          <w:rStyle w:val="Char7"/>
          <w:rFonts w:eastAsia="Calibri"/>
          <w:rtl/>
        </w:rPr>
        <w:t xml:space="preserve"> </w:t>
      </w:r>
      <w:r w:rsidRPr="008A125B">
        <w:rPr>
          <w:rStyle w:val="Char7"/>
          <w:rFonts w:eastAsia="Calibri" w:hint="cs"/>
          <w:rtl/>
        </w:rPr>
        <w:t>مَنْ</w:t>
      </w:r>
      <w:r w:rsidRPr="008A125B">
        <w:rPr>
          <w:rStyle w:val="Char7"/>
          <w:rFonts w:eastAsia="Calibri"/>
          <w:rtl/>
        </w:rPr>
        <w:t xml:space="preserve"> </w:t>
      </w:r>
      <w:r w:rsidRPr="008A125B">
        <w:rPr>
          <w:rStyle w:val="Char7"/>
          <w:rFonts w:eastAsia="Calibri" w:hint="cs"/>
          <w:rtl/>
        </w:rPr>
        <w:t>وُعِظَ</w:t>
      </w:r>
      <w:r w:rsidRPr="008A125B">
        <w:rPr>
          <w:rStyle w:val="Char7"/>
          <w:rFonts w:eastAsia="Calibri"/>
          <w:rtl/>
        </w:rPr>
        <w:t xml:space="preserve"> </w:t>
      </w:r>
      <w:r w:rsidRPr="008A125B">
        <w:rPr>
          <w:rStyle w:val="Char7"/>
          <w:rFonts w:eastAsia="Calibri" w:hint="cs"/>
          <w:rtl/>
        </w:rPr>
        <w:t>بِغَيْرِهِ،</w:t>
      </w:r>
      <w:r w:rsidRPr="008A125B">
        <w:rPr>
          <w:rStyle w:val="Char7"/>
          <w:rFonts w:eastAsia="Calibri"/>
          <w:rtl/>
        </w:rPr>
        <w:t xml:space="preserve"> </w:t>
      </w:r>
      <w:r w:rsidRPr="008A125B">
        <w:rPr>
          <w:rStyle w:val="Char7"/>
          <w:rFonts w:eastAsia="Calibri" w:hint="cs"/>
          <w:rtl/>
        </w:rPr>
        <w:t>أَلَا</w:t>
      </w:r>
      <w:r w:rsidRPr="008A125B">
        <w:rPr>
          <w:rStyle w:val="Char7"/>
          <w:rFonts w:eastAsia="Calibri"/>
          <w:rtl/>
        </w:rPr>
        <w:t xml:space="preserve"> </w:t>
      </w:r>
      <w:r w:rsidRPr="008A125B">
        <w:rPr>
          <w:rStyle w:val="Char7"/>
          <w:rFonts w:eastAsia="Calibri" w:hint="cs"/>
          <w:rtl/>
        </w:rPr>
        <w:t>إِنَّ</w:t>
      </w:r>
      <w:r w:rsidRPr="008A125B">
        <w:rPr>
          <w:rStyle w:val="Char7"/>
          <w:rFonts w:eastAsia="Calibri"/>
          <w:rtl/>
        </w:rPr>
        <w:t xml:space="preserve"> </w:t>
      </w:r>
      <w:r w:rsidRPr="008A125B">
        <w:rPr>
          <w:rStyle w:val="Char7"/>
          <w:rFonts w:eastAsia="Calibri" w:hint="cs"/>
          <w:rtl/>
        </w:rPr>
        <w:t>قِتَالَ</w:t>
      </w:r>
      <w:r w:rsidRPr="008A125B">
        <w:rPr>
          <w:rStyle w:val="Char7"/>
          <w:rFonts w:eastAsia="Calibri"/>
          <w:rtl/>
        </w:rPr>
        <w:t xml:space="preserve"> </w:t>
      </w:r>
      <w:r w:rsidRPr="008A125B">
        <w:rPr>
          <w:rStyle w:val="Char7"/>
          <w:rFonts w:eastAsia="Calibri" w:hint="cs"/>
          <w:rtl/>
        </w:rPr>
        <w:t>الْمُؤْمِنِ</w:t>
      </w:r>
      <w:r w:rsidRPr="008A125B">
        <w:rPr>
          <w:rStyle w:val="Char7"/>
          <w:rFonts w:eastAsia="Calibri"/>
          <w:rtl/>
        </w:rPr>
        <w:t xml:space="preserve"> </w:t>
      </w:r>
      <w:r w:rsidRPr="008A125B">
        <w:rPr>
          <w:rStyle w:val="Char7"/>
          <w:rFonts w:eastAsia="Calibri" w:hint="cs"/>
          <w:rtl/>
        </w:rPr>
        <w:t>كُفْرٌ</w:t>
      </w:r>
      <w:r w:rsidRPr="008A125B">
        <w:rPr>
          <w:rStyle w:val="Char7"/>
          <w:rFonts w:eastAsia="Calibri"/>
          <w:rtl/>
        </w:rPr>
        <w:t xml:space="preserve"> </w:t>
      </w:r>
      <w:r w:rsidRPr="008A125B">
        <w:rPr>
          <w:rStyle w:val="Char7"/>
          <w:rFonts w:eastAsia="Calibri" w:hint="cs"/>
          <w:rtl/>
        </w:rPr>
        <w:t>وَسِبَابُهُ</w:t>
      </w:r>
      <w:r w:rsidRPr="008A125B">
        <w:rPr>
          <w:rStyle w:val="Char7"/>
          <w:rFonts w:eastAsia="Calibri"/>
          <w:rtl/>
        </w:rPr>
        <w:t xml:space="preserve"> </w:t>
      </w:r>
      <w:r w:rsidRPr="008A125B">
        <w:rPr>
          <w:rStyle w:val="Char7"/>
          <w:rFonts w:eastAsia="Calibri" w:hint="cs"/>
          <w:rtl/>
        </w:rPr>
        <w:t>فُسُوقٌ،</w:t>
      </w:r>
      <w:r w:rsidRPr="008A125B">
        <w:rPr>
          <w:rStyle w:val="Char7"/>
          <w:rFonts w:eastAsia="Calibri"/>
          <w:rtl/>
        </w:rPr>
        <w:t xml:space="preserve"> </w:t>
      </w:r>
      <w:r w:rsidRPr="008A125B">
        <w:rPr>
          <w:rStyle w:val="Char7"/>
          <w:rFonts w:eastAsia="Calibri" w:hint="cs"/>
          <w:rtl/>
        </w:rPr>
        <w:t>وَلَا</w:t>
      </w:r>
      <w:r w:rsidRPr="008A125B">
        <w:rPr>
          <w:rStyle w:val="Char7"/>
          <w:rFonts w:eastAsia="Calibri"/>
          <w:rtl/>
        </w:rPr>
        <w:t xml:space="preserve"> </w:t>
      </w:r>
      <w:r w:rsidRPr="008A125B">
        <w:rPr>
          <w:rStyle w:val="Char7"/>
          <w:rFonts w:eastAsia="Calibri" w:hint="cs"/>
          <w:rtl/>
        </w:rPr>
        <w:t>يَحِلُّ</w:t>
      </w:r>
      <w:r w:rsidRPr="008A125B">
        <w:rPr>
          <w:rStyle w:val="Char7"/>
          <w:rFonts w:eastAsia="Calibri"/>
          <w:rtl/>
        </w:rPr>
        <w:t xml:space="preserve"> </w:t>
      </w:r>
      <w:r w:rsidRPr="008A125B">
        <w:rPr>
          <w:rStyle w:val="Char7"/>
          <w:rFonts w:eastAsia="Calibri" w:hint="cs"/>
          <w:rtl/>
        </w:rPr>
        <w:t>لِمُسْلِمٍ</w:t>
      </w:r>
      <w:r w:rsidRPr="008A125B">
        <w:rPr>
          <w:rStyle w:val="Char7"/>
          <w:rFonts w:eastAsia="Calibri"/>
          <w:rtl/>
        </w:rPr>
        <w:t xml:space="preserve"> </w:t>
      </w:r>
      <w:r w:rsidRPr="008A125B">
        <w:rPr>
          <w:rStyle w:val="Char7"/>
          <w:rFonts w:eastAsia="Calibri" w:hint="cs"/>
          <w:rtl/>
        </w:rPr>
        <w:t>أَنْ</w:t>
      </w:r>
      <w:r w:rsidRPr="008A125B">
        <w:rPr>
          <w:rStyle w:val="Char7"/>
          <w:rFonts w:eastAsia="Calibri"/>
          <w:rtl/>
        </w:rPr>
        <w:t xml:space="preserve"> </w:t>
      </w:r>
      <w:r w:rsidRPr="008A125B">
        <w:rPr>
          <w:rStyle w:val="Char7"/>
          <w:rFonts w:eastAsia="Calibri" w:hint="cs"/>
          <w:rtl/>
        </w:rPr>
        <w:t>يَهْجُرَ</w:t>
      </w:r>
      <w:r w:rsidRPr="008A125B">
        <w:rPr>
          <w:rStyle w:val="Char7"/>
          <w:rFonts w:eastAsia="Calibri"/>
          <w:rtl/>
        </w:rPr>
        <w:t xml:space="preserve"> </w:t>
      </w:r>
      <w:r w:rsidRPr="008A125B">
        <w:rPr>
          <w:rStyle w:val="Char7"/>
          <w:rFonts w:eastAsia="Calibri" w:hint="cs"/>
          <w:rtl/>
        </w:rPr>
        <w:t>أَخَاهُ</w:t>
      </w:r>
      <w:r w:rsidRPr="008A125B">
        <w:rPr>
          <w:rStyle w:val="Char7"/>
          <w:rFonts w:eastAsia="Calibri"/>
          <w:rtl/>
        </w:rPr>
        <w:t xml:space="preserve"> </w:t>
      </w:r>
      <w:r w:rsidRPr="008A125B">
        <w:rPr>
          <w:rStyle w:val="Char7"/>
          <w:rFonts w:eastAsia="Calibri" w:hint="cs"/>
          <w:rtl/>
        </w:rPr>
        <w:t>فَوْقَ</w:t>
      </w:r>
      <w:r w:rsidRPr="008A125B">
        <w:rPr>
          <w:rStyle w:val="Char7"/>
          <w:rFonts w:eastAsia="Calibri"/>
          <w:rtl/>
        </w:rPr>
        <w:t xml:space="preserve"> </w:t>
      </w:r>
      <w:r w:rsidRPr="008A125B">
        <w:rPr>
          <w:rStyle w:val="Char7"/>
          <w:rFonts w:eastAsia="Calibri" w:hint="cs"/>
          <w:rtl/>
        </w:rPr>
        <w:t>ثَلَاثٍ،</w:t>
      </w:r>
      <w:r w:rsidRPr="008A125B">
        <w:rPr>
          <w:rStyle w:val="Char7"/>
          <w:rFonts w:eastAsia="Calibri"/>
          <w:rtl/>
        </w:rPr>
        <w:t xml:space="preserve"> </w:t>
      </w:r>
      <w:r w:rsidRPr="008A125B">
        <w:rPr>
          <w:rStyle w:val="Char7"/>
          <w:rFonts w:eastAsia="Calibri" w:hint="cs"/>
          <w:rtl/>
        </w:rPr>
        <w:t>أَلَا</w:t>
      </w:r>
      <w:r w:rsidRPr="008A125B">
        <w:rPr>
          <w:rStyle w:val="Char7"/>
          <w:rFonts w:eastAsia="Calibri"/>
          <w:rtl/>
        </w:rPr>
        <w:t xml:space="preserve"> </w:t>
      </w:r>
      <w:r w:rsidRPr="008A125B">
        <w:rPr>
          <w:rStyle w:val="Char7"/>
          <w:rFonts w:eastAsia="Calibri" w:hint="cs"/>
          <w:rtl/>
        </w:rPr>
        <w:t>وَإِيَّاكُمْ</w:t>
      </w:r>
      <w:r w:rsidRPr="008A125B">
        <w:rPr>
          <w:rStyle w:val="Char7"/>
          <w:rFonts w:eastAsia="Calibri"/>
          <w:rtl/>
        </w:rPr>
        <w:t xml:space="preserve"> </w:t>
      </w:r>
      <w:r w:rsidRPr="008A125B">
        <w:rPr>
          <w:rStyle w:val="Char7"/>
          <w:rFonts w:eastAsia="Calibri" w:hint="cs"/>
          <w:rtl/>
        </w:rPr>
        <w:t>وَالْكَذِبَ</w:t>
      </w:r>
      <w:r w:rsidRPr="00C223FA">
        <w:rPr>
          <w:rStyle w:val="Char5"/>
          <w:rFonts w:hint="cs"/>
          <w:rtl/>
        </w:rPr>
        <w:t>»</w:t>
      </w:r>
      <w:r w:rsidR="008D131D" w:rsidRPr="008D131D">
        <w:rPr>
          <w:rStyle w:val="Char5"/>
          <w:rFonts w:hint="cs"/>
          <w:vertAlign w:val="superscript"/>
          <w:rtl/>
        </w:rPr>
        <w:t>(</w:t>
      </w:r>
      <w:r w:rsidR="008D131D" w:rsidRPr="008D131D">
        <w:rPr>
          <w:rStyle w:val="Char5"/>
          <w:vertAlign w:val="superscript"/>
          <w:rtl/>
        </w:rPr>
        <w:footnoteReference w:id="397"/>
      </w:r>
      <w:r w:rsidR="008D131D" w:rsidRPr="008D131D">
        <w:rPr>
          <w:rStyle w:val="Char5"/>
          <w:rFonts w:hint="cs"/>
          <w:vertAlign w:val="superscript"/>
          <w:rtl/>
        </w:rPr>
        <w:t>)</w:t>
      </w:r>
      <w:r w:rsidRPr="005045B0">
        <w:rPr>
          <w:rStyle w:val="Char5"/>
          <w:rFonts w:hint="cs"/>
          <w:rtl/>
        </w:rPr>
        <w:t>.</w:t>
      </w:r>
      <w:r w:rsidR="00C223FA">
        <w:rPr>
          <w:rStyle w:val="Char5"/>
          <w:rFonts w:hint="cs"/>
          <w:rtl/>
        </w:rPr>
        <w:t xml:space="preserve"> </w:t>
      </w:r>
      <w:r w:rsidRPr="00C223FA">
        <w:rPr>
          <w:rStyle w:val="Char5"/>
          <w:rFonts w:hint="cs"/>
          <w:rtl/>
        </w:rPr>
        <w:t>«فقط دو امرند: قول و روش عملی. عمده‌ترین کلام، کلام الهی است. و عمده‌ترین روش، روش محمد است. آگاه باشید از بدعت‌ها در دین دوری کنید. بدعت بدترین چیز است. هر امر نو در دین بدعت است و هر بدعت گمراهی است. به درازی عمر امیدوار نباشید که دل‌های شما سخت می‌شوند. هر آنچه آمدنی است نزدیک است. دور آن چیزی است که به آمدنش امید نیست. آدم بدبخت در شکم مادرش بدبخت است. خوش‌شانس و سعادتمند کسی است که از دیگران پند و اندرز حاصل کند. آگاه باشید! جنگیدن با مسلمان عملی کفرآمیز و فحش و هتک حرمت او، عملی فسق‌آمیز است. برای مسلمان جایز نیست که بیش از سه روز با برادر مسلمان خود قهر و قطع رابطه کند</w:t>
      </w:r>
      <w:r w:rsidR="006307DA" w:rsidRPr="00C223FA">
        <w:rPr>
          <w:rStyle w:val="Char5"/>
          <w:rFonts w:hint="cs"/>
          <w:rtl/>
        </w:rPr>
        <w:t>،</w:t>
      </w:r>
      <w:r w:rsidRPr="00C223FA">
        <w:rPr>
          <w:rStyle w:val="Char5"/>
          <w:rFonts w:hint="cs"/>
          <w:rtl/>
        </w:rPr>
        <w:t xml:space="preserve"> مواظب باشید و از دروغ دوری کنید»</w:t>
      </w:r>
      <w:r>
        <w:rPr>
          <w:rFonts w:hint="cs"/>
          <w:rtl/>
        </w:rPr>
        <w:t>.</w:t>
      </w:r>
    </w:p>
    <w:p w:rsidR="003F10A1" w:rsidRDefault="003F10A1" w:rsidP="00E345E7">
      <w:pPr>
        <w:pStyle w:val="a0"/>
        <w:keepNext/>
        <w:spacing w:after="0"/>
        <w:jc w:val="both"/>
        <w:rPr>
          <w:rtl/>
        </w:rPr>
      </w:pPr>
      <w:bookmarkStart w:id="612" w:name="_Toc293494817"/>
      <w:bookmarkStart w:id="613" w:name="_Toc293496979"/>
      <w:bookmarkStart w:id="614" w:name="_Toc348629033"/>
      <w:bookmarkStart w:id="615" w:name="_Toc470210383"/>
      <w:r>
        <w:rPr>
          <w:rFonts w:hint="cs"/>
          <w:rtl/>
        </w:rPr>
        <w:t xml:space="preserve">تأثیر </w:t>
      </w:r>
      <w:r w:rsidRPr="007743EF">
        <w:rPr>
          <w:rFonts w:hint="cs"/>
          <w:rtl/>
        </w:rPr>
        <w:t>خطبات</w:t>
      </w:r>
      <w:r>
        <w:rPr>
          <w:rFonts w:hint="cs"/>
          <w:rtl/>
        </w:rPr>
        <w:t xml:space="preserve"> آن حضرت</w:t>
      </w:r>
      <w:bookmarkEnd w:id="612"/>
      <w:bookmarkEnd w:id="613"/>
      <w:bookmarkEnd w:id="614"/>
      <w:bookmarkEnd w:id="615"/>
    </w:p>
    <w:p w:rsidR="003F10A1" w:rsidRDefault="003F10A1" w:rsidP="00AF1282">
      <w:pPr>
        <w:pStyle w:val="a5"/>
        <w:rPr>
          <w:rtl/>
        </w:rPr>
      </w:pPr>
      <w:r>
        <w:rPr>
          <w:rFonts w:hint="cs"/>
          <w:rtl/>
        </w:rPr>
        <w:t>خطاب</w:t>
      </w:r>
      <w:r w:rsidR="00B3522B">
        <w:rPr>
          <w:rFonts w:hint="cs"/>
          <w:rtl/>
        </w:rPr>
        <w:t>ۀ</w:t>
      </w:r>
      <w:r>
        <w:rPr>
          <w:rFonts w:hint="cs"/>
          <w:rtl/>
        </w:rPr>
        <w:t xml:space="preserve"> پیامبر اکرم </w:t>
      </w:r>
      <w:r w:rsidR="008C6189" w:rsidRPr="008C6189">
        <w:rPr>
          <w:rFonts w:cs="CTraditional Arabic" w:hint="cs"/>
          <w:rtl/>
        </w:rPr>
        <w:t>ج</w:t>
      </w:r>
      <w:r>
        <w:rPr>
          <w:rFonts w:hint="cs"/>
          <w:rtl/>
        </w:rPr>
        <w:t xml:space="preserve"> به لحاظ تأثیر و رقت، در واقع معجز</w:t>
      </w:r>
      <w:r w:rsidR="00B3522B">
        <w:rPr>
          <w:rFonts w:hint="cs"/>
          <w:rtl/>
        </w:rPr>
        <w:t>ۀ</w:t>
      </w:r>
      <w:r>
        <w:rPr>
          <w:rFonts w:hint="cs"/>
          <w:rtl/>
        </w:rPr>
        <w:t xml:space="preserve"> الهی بود و دل‌هایی که مانند سنگ سخت بودند با شنیدن آن در چند لحظه موم و نرم می‌شدند. یک بار در مکه مکرمه آیاتی از سوره والنجم را تلاوت کردند. این تلاوت چنان اثری از خود بر جای گذاشت که مسلمانان به جای خود، کافران بزرگ هم سر به سجده گذاشتند</w:t>
      </w:r>
      <w:r w:rsidR="008D131D" w:rsidRPr="008D131D">
        <w:rPr>
          <w:rFonts w:hint="cs"/>
          <w:vertAlign w:val="superscript"/>
          <w:rtl/>
        </w:rPr>
        <w:t>(</w:t>
      </w:r>
      <w:r w:rsidR="008D131D" w:rsidRPr="008D131D">
        <w:rPr>
          <w:rStyle w:val="FootnoteReference"/>
          <w:rtl/>
        </w:rPr>
        <w:footnoteReference w:id="398"/>
      </w:r>
      <w:r w:rsidR="008D131D" w:rsidRPr="008D131D">
        <w:rPr>
          <w:rFonts w:hint="cs"/>
          <w:vertAlign w:val="superscript"/>
          <w:rtl/>
        </w:rPr>
        <w:t>)</w:t>
      </w:r>
      <w:r>
        <w:rPr>
          <w:rFonts w:hint="cs"/>
          <w:rtl/>
        </w:rPr>
        <w:t>.</w:t>
      </w:r>
      <w:r w:rsidR="00A23348">
        <w:rPr>
          <w:rFonts w:hint="cs"/>
          <w:rtl/>
        </w:rPr>
        <w:t xml:space="preserve"> </w:t>
      </w:r>
      <w:r w:rsidR="0079112F" w:rsidRPr="00C223FA">
        <w:rPr>
          <w:rFonts w:hint="cs"/>
          <w:spacing w:val="-4"/>
          <w:rtl/>
        </w:rPr>
        <w:t>آن‌حضرت</w:t>
      </w:r>
      <w:r w:rsidR="00A23348" w:rsidRPr="00C223FA">
        <w:rPr>
          <w:rFonts w:hint="cs"/>
          <w:spacing w:val="-4"/>
          <w:rtl/>
        </w:rPr>
        <w:t xml:space="preserve"> </w:t>
      </w:r>
      <w:r w:rsidR="008C6189" w:rsidRPr="00C223FA">
        <w:rPr>
          <w:rFonts w:cs="CTraditional Arabic" w:hint="cs"/>
          <w:spacing w:val="-4"/>
          <w:rtl/>
        </w:rPr>
        <w:t>ج</w:t>
      </w:r>
      <w:r w:rsidRPr="00C223FA">
        <w:rPr>
          <w:rFonts w:hint="cs"/>
          <w:spacing w:val="-4"/>
          <w:rtl/>
        </w:rPr>
        <w:t xml:space="preserve"> </w:t>
      </w:r>
      <w:r w:rsidR="006307DA" w:rsidRPr="00C223FA">
        <w:rPr>
          <w:rFonts w:hint="cs"/>
          <w:spacing w:val="-4"/>
          <w:rtl/>
        </w:rPr>
        <w:t xml:space="preserve">در </w:t>
      </w:r>
      <w:r w:rsidRPr="00C223FA">
        <w:rPr>
          <w:rFonts w:hint="cs"/>
          <w:spacing w:val="-4"/>
          <w:rtl/>
        </w:rPr>
        <w:t xml:space="preserve">دوران </w:t>
      </w:r>
      <w:r w:rsidR="006307DA" w:rsidRPr="00C223FA">
        <w:rPr>
          <w:rFonts w:hint="cs"/>
          <w:spacing w:val="-4"/>
          <w:rtl/>
        </w:rPr>
        <w:t>قبل از بعثت</w:t>
      </w:r>
      <w:r w:rsidRPr="00C223FA">
        <w:rPr>
          <w:rFonts w:hint="cs"/>
          <w:spacing w:val="-4"/>
          <w:rtl/>
        </w:rPr>
        <w:t xml:space="preserve"> دوستی داشتند که در رقیه و تعویذ مهارت داشت. او شنیده بود که نعوذ بالله</w:t>
      </w:r>
      <w:r w:rsidR="00A23348" w:rsidRPr="00C223FA">
        <w:rPr>
          <w:rFonts w:hint="cs"/>
          <w:spacing w:val="-4"/>
          <w:rtl/>
        </w:rPr>
        <w:t xml:space="preserve"> </w:t>
      </w:r>
      <w:r w:rsidR="0079112F" w:rsidRPr="00C223FA">
        <w:rPr>
          <w:rFonts w:hint="cs"/>
          <w:spacing w:val="-4"/>
          <w:rtl/>
        </w:rPr>
        <w:t>آن‌حضرت</w:t>
      </w:r>
      <w:r w:rsidR="00A23348" w:rsidRPr="00C223FA">
        <w:rPr>
          <w:rFonts w:hint="cs"/>
          <w:spacing w:val="-4"/>
          <w:rtl/>
        </w:rPr>
        <w:t xml:space="preserve"> </w:t>
      </w:r>
      <w:r w:rsidRPr="00C223FA">
        <w:rPr>
          <w:rFonts w:hint="cs"/>
          <w:spacing w:val="-4"/>
          <w:rtl/>
        </w:rPr>
        <w:t>دچار بیماری جنون شده‌اند. به قصد علاج نزد ایشان آمد.</w:t>
      </w:r>
      <w:r w:rsidR="00A23348" w:rsidRPr="00C223FA">
        <w:rPr>
          <w:rFonts w:hint="cs"/>
          <w:spacing w:val="-4"/>
          <w:rtl/>
        </w:rPr>
        <w:t xml:space="preserve"> </w:t>
      </w:r>
      <w:r w:rsidR="0079112F" w:rsidRPr="00C223FA">
        <w:rPr>
          <w:rFonts w:hint="cs"/>
          <w:spacing w:val="-4"/>
          <w:rtl/>
        </w:rPr>
        <w:t>آن‌حضرت</w:t>
      </w:r>
      <w:r w:rsidR="00A23348" w:rsidRPr="00C223FA">
        <w:rPr>
          <w:rFonts w:hint="cs"/>
          <w:spacing w:val="-4"/>
          <w:rtl/>
        </w:rPr>
        <w:t xml:space="preserve"> </w:t>
      </w:r>
      <w:r w:rsidRPr="00C223FA">
        <w:rPr>
          <w:rFonts w:hint="cs"/>
          <w:spacing w:val="-4"/>
          <w:rtl/>
        </w:rPr>
        <w:t>سخنان مختصری برای وی بیان کرد. او گفت: ای محمد! دوباره بیان کن. خلاصه، تا چندین بار درخواست تکرار آن سخنان را کرد و در پایان اظهار داشت: من قصیده‌های شاعران و کلام کاهنان را شنیده‌ام ولی این چیزی دیگر است</w:t>
      </w:r>
      <w:r w:rsidR="008D131D" w:rsidRPr="008D131D">
        <w:rPr>
          <w:rFonts w:hint="cs"/>
          <w:spacing w:val="-4"/>
          <w:vertAlign w:val="superscript"/>
          <w:rtl/>
        </w:rPr>
        <w:t>(</w:t>
      </w:r>
      <w:r w:rsidR="008D131D" w:rsidRPr="008D131D">
        <w:rPr>
          <w:rStyle w:val="FootnoteReference"/>
          <w:spacing w:val="-4"/>
          <w:rtl/>
        </w:rPr>
        <w:footnoteReference w:id="399"/>
      </w:r>
      <w:r w:rsidR="008D131D" w:rsidRPr="008D131D">
        <w:rPr>
          <w:rFonts w:hint="cs"/>
          <w:spacing w:val="-4"/>
          <w:vertAlign w:val="superscript"/>
          <w:rtl/>
        </w:rPr>
        <w:t>)</w:t>
      </w:r>
      <w:r w:rsidRPr="00C223FA">
        <w:rPr>
          <w:rFonts w:hint="cs"/>
          <w:spacing w:val="-4"/>
          <w:rtl/>
        </w:rPr>
        <w:t>.</w:t>
      </w:r>
    </w:p>
    <w:p w:rsidR="003F10A1" w:rsidRPr="00C223FA" w:rsidRDefault="003F10A1" w:rsidP="00AF1282">
      <w:pPr>
        <w:pStyle w:val="a5"/>
        <w:rPr>
          <w:spacing w:val="-4"/>
          <w:rtl/>
        </w:rPr>
      </w:pPr>
      <w:r w:rsidRPr="00C223FA">
        <w:rPr>
          <w:rFonts w:hint="cs"/>
          <w:spacing w:val="-4"/>
          <w:rtl/>
        </w:rPr>
        <w:t>یک بار قبیله‌ای تازه مسلمان هجرت کرد و به مدینه آمد.</w:t>
      </w:r>
      <w:r w:rsidR="00A23348" w:rsidRPr="00C223FA">
        <w:rPr>
          <w:rFonts w:hint="cs"/>
          <w:spacing w:val="-4"/>
          <w:rtl/>
        </w:rPr>
        <w:t xml:space="preserve"> </w:t>
      </w:r>
      <w:r w:rsidR="0079112F" w:rsidRPr="00C223FA">
        <w:rPr>
          <w:rFonts w:hint="cs"/>
          <w:spacing w:val="-4"/>
          <w:rtl/>
        </w:rPr>
        <w:t>آن‌حضرت</w:t>
      </w:r>
      <w:r w:rsidR="00A23348" w:rsidRPr="00C223FA">
        <w:rPr>
          <w:rFonts w:hint="cs"/>
          <w:spacing w:val="-4"/>
          <w:rtl/>
        </w:rPr>
        <w:t xml:space="preserve"> </w:t>
      </w:r>
      <w:r w:rsidRPr="00C223FA">
        <w:rPr>
          <w:rFonts w:hint="cs"/>
          <w:spacing w:val="-4"/>
          <w:rtl/>
        </w:rPr>
        <w:t>تشخیص دادند</w:t>
      </w:r>
      <w:r w:rsidR="006307DA" w:rsidRPr="00C223FA">
        <w:rPr>
          <w:rFonts w:hint="cs"/>
          <w:spacing w:val="-4"/>
          <w:rtl/>
        </w:rPr>
        <w:t>،</w:t>
      </w:r>
      <w:r w:rsidRPr="00C223FA">
        <w:rPr>
          <w:rFonts w:hint="cs"/>
          <w:spacing w:val="-4"/>
          <w:rtl/>
        </w:rPr>
        <w:t xml:space="preserve"> کمکی برای آنان جمع‌آوری شود. همه مسلمانان در مسجد نبوی گرد آمدند،</w:t>
      </w:r>
      <w:r w:rsidR="00A23348" w:rsidRPr="00C223FA">
        <w:rPr>
          <w:rFonts w:hint="cs"/>
          <w:spacing w:val="-4"/>
          <w:rtl/>
        </w:rPr>
        <w:t xml:space="preserve"> </w:t>
      </w:r>
      <w:r w:rsidR="0079112F" w:rsidRPr="00C223FA">
        <w:rPr>
          <w:rFonts w:hint="cs"/>
          <w:spacing w:val="-4"/>
          <w:rtl/>
        </w:rPr>
        <w:t>آن‌حضرت</w:t>
      </w:r>
      <w:r w:rsidR="00A23348" w:rsidRPr="00C223FA">
        <w:rPr>
          <w:rFonts w:hint="cs"/>
          <w:spacing w:val="-4"/>
          <w:rtl/>
        </w:rPr>
        <w:t xml:space="preserve"> </w:t>
      </w:r>
      <w:r w:rsidRPr="00C223FA">
        <w:rPr>
          <w:rFonts w:hint="cs"/>
          <w:spacing w:val="-4"/>
          <w:rtl/>
        </w:rPr>
        <w:t>خطبه‌ای بیان فرمودند و در آن این آیه را تلاوت کردند که تمام آدمیان از یک نسل اند:</w:t>
      </w:r>
    </w:p>
    <w:p w:rsidR="008E3178" w:rsidRPr="006E0D7A" w:rsidRDefault="008E3178"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6E0D7A" w:rsidRPr="00F94692">
        <w:rPr>
          <w:rStyle w:val="Chard"/>
          <w:rFonts w:eastAsia="Calibri" w:hint="cs"/>
          <w:rtl/>
        </w:rPr>
        <w:t>يَٰٓأَيُّهَا</w:t>
      </w:r>
      <w:r w:rsidR="006E0D7A" w:rsidRPr="00F94692">
        <w:rPr>
          <w:rStyle w:val="Chard"/>
          <w:rFonts w:eastAsia="Calibri"/>
          <w:rtl/>
        </w:rPr>
        <w:t xml:space="preserve"> </w:t>
      </w:r>
      <w:r w:rsidR="006E0D7A" w:rsidRPr="00F94692">
        <w:rPr>
          <w:rStyle w:val="Chard"/>
          <w:rFonts w:eastAsia="Calibri" w:hint="cs"/>
          <w:rtl/>
        </w:rPr>
        <w:t>ٱلنَّاسُ</w:t>
      </w:r>
      <w:r w:rsidR="006E0D7A" w:rsidRPr="00F94692">
        <w:rPr>
          <w:rStyle w:val="Chard"/>
          <w:rFonts w:eastAsia="Calibri"/>
          <w:rtl/>
        </w:rPr>
        <w:t xml:space="preserve"> </w:t>
      </w:r>
      <w:r w:rsidR="006E0D7A" w:rsidRPr="00F94692">
        <w:rPr>
          <w:rStyle w:val="Chard"/>
          <w:rFonts w:eastAsia="Calibri" w:hint="cs"/>
          <w:rtl/>
        </w:rPr>
        <w:t>ٱتَّقُواْ</w:t>
      </w:r>
      <w:r w:rsidR="006E0D7A" w:rsidRPr="00F94692">
        <w:rPr>
          <w:rStyle w:val="Chard"/>
          <w:rFonts w:eastAsia="Calibri"/>
          <w:rtl/>
        </w:rPr>
        <w:t xml:space="preserve"> رَبَّكُمُ </w:t>
      </w:r>
      <w:r w:rsidR="006E0D7A" w:rsidRPr="00F94692">
        <w:rPr>
          <w:rStyle w:val="Chard"/>
          <w:rFonts w:eastAsia="Calibri" w:hint="cs"/>
          <w:rtl/>
        </w:rPr>
        <w:t>ٱلَّذِي</w:t>
      </w:r>
      <w:r w:rsidR="006E0D7A" w:rsidRPr="00F94692">
        <w:rPr>
          <w:rStyle w:val="Chard"/>
          <w:rFonts w:eastAsia="Calibri"/>
          <w:rtl/>
        </w:rPr>
        <w:t xml:space="preserve"> خَلَقَكُم مِّن نَّفۡسٖ وَٰحِدَةٖ</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[النساء: 1]</w:t>
      </w:r>
      <w:r w:rsidRPr="00B3522B">
        <w:rPr>
          <w:rStyle w:val="Char5"/>
          <w:rFonts w:hint="cs"/>
          <w:rtl/>
        </w:rPr>
        <w:t>.</w:t>
      </w:r>
    </w:p>
    <w:p w:rsidR="003F10A1" w:rsidRPr="00C223FA" w:rsidRDefault="003F10A1" w:rsidP="00AF1282">
      <w:pPr>
        <w:pStyle w:val="a5"/>
        <w:rPr>
          <w:rFonts w:ascii="KFGQPC Uthmanic Script HAFS" w:hAnsi="KFGQPC Uthmanic Script HAFS" w:cs="KFGQPC Uthmanic Script HAFS"/>
          <w:spacing w:val="4"/>
          <w:rtl/>
        </w:rPr>
      </w:pPr>
      <w:r w:rsidRPr="00C223FA">
        <w:rPr>
          <w:rFonts w:hint="cs"/>
          <w:spacing w:val="4"/>
          <w:rtl/>
        </w:rPr>
        <w:t>سپس این آی</w:t>
      </w:r>
      <w:r w:rsidR="00B3522B" w:rsidRPr="00C223FA">
        <w:rPr>
          <w:rFonts w:hint="cs"/>
          <w:spacing w:val="4"/>
          <w:rtl/>
        </w:rPr>
        <w:t>ۀ</w:t>
      </w:r>
      <w:r w:rsidRPr="00C223FA">
        <w:rPr>
          <w:rFonts w:hint="cs"/>
          <w:spacing w:val="4"/>
          <w:rtl/>
        </w:rPr>
        <w:t xml:space="preserve"> سور</w:t>
      </w:r>
      <w:r w:rsidR="00B3522B" w:rsidRPr="00C223FA">
        <w:rPr>
          <w:rFonts w:hint="cs"/>
          <w:spacing w:val="4"/>
          <w:rtl/>
        </w:rPr>
        <w:t>ۀ</w:t>
      </w:r>
      <w:r w:rsidRPr="00C223FA">
        <w:rPr>
          <w:rFonts w:hint="cs"/>
          <w:spacing w:val="4"/>
          <w:rtl/>
        </w:rPr>
        <w:t xml:space="preserve"> حشر را تلاوت کردند:</w:t>
      </w:r>
      <w:r w:rsidR="00B3522B" w:rsidRPr="00C223FA">
        <w:rPr>
          <w:rFonts w:hint="cs"/>
          <w:spacing w:val="4"/>
          <w:rtl/>
        </w:rPr>
        <w:t xml:space="preserve"> </w:t>
      </w:r>
      <w:r w:rsidR="00B3522B" w:rsidRPr="00C223FA">
        <w:rPr>
          <w:rFonts w:ascii="Traditional Arabic" w:hAnsi="Traditional Arabic" w:cs="Traditional Arabic"/>
          <w:spacing w:val="4"/>
          <w:rtl/>
        </w:rPr>
        <w:t>﴿</w:t>
      </w:r>
      <w:r w:rsidR="00B3522B" w:rsidRPr="00C223FA">
        <w:rPr>
          <w:rStyle w:val="Chard"/>
          <w:rFonts w:eastAsia="Calibri"/>
          <w:spacing w:val="4"/>
          <w:rtl/>
        </w:rPr>
        <w:t>وَلۡتَنظُرۡ نَفۡسٞ مَّا قَدَّمَتۡ لِغَدٖۖ</w:t>
      </w:r>
      <w:r w:rsidR="00B3522B" w:rsidRPr="00C223FA">
        <w:rPr>
          <w:rFonts w:ascii="Traditional Arabic" w:hAnsi="Traditional Arabic" w:cs="Traditional Arabic"/>
          <w:spacing w:val="4"/>
          <w:rtl/>
        </w:rPr>
        <w:t>﴾</w:t>
      </w:r>
      <w:r w:rsidR="008E3178" w:rsidRPr="00C223FA">
        <w:rPr>
          <w:rFonts w:hint="cs"/>
          <w:spacing w:val="4"/>
          <w:rtl/>
        </w:rPr>
        <w:t xml:space="preserve"> </w:t>
      </w:r>
      <w:r w:rsidR="008E3178" w:rsidRPr="00C223FA">
        <w:rPr>
          <w:rStyle w:val="Char9"/>
          <w:rFonts w:eastAsia="Calibri"/>
          <w:spacing w:val="4"/>
          <w:rtl/>
        </w:rPr>
        <w:t>[الحشر: 18]</w:t>
      </w:r>
      <w:r w:rsidR="008E3178" w:rsidRPr="00C223FA">
        <w:rPr>
          <w:rFonts w:hint="cs"/>
          <w:spacing w:val="4"/>
          <w:rtl/>
        </w:rPr>
        <w:t>.</w:t>
      </w:r>
      <w:r w:rsidRPr="00C223FA">
        <w:rPr>
          <w:rFonts w:hint="cs"/>
          <w:spacing w:val="4"/>
          <w:rtl/>
        </w:rPr>
        <w:t xml:space="preserve"> </w:t>
      </w:r>
    </w:p>
    <w:p w:rsidR="003F10A1" w:rsidRDefault="003F10A1" w:rsidP="00AF1282">
      <w:pPr>
        <w:pStyle w:val="a5"/>
        <w:rPr>
          <w:rtl/>
        </w:rPr>
      </w:pPr>
      <w:r>
        <w:rPr>
          <w:rFonts w:hint="cs"/>
          <w:rtl/>
        </w:rPr>
        <w:t>سپس فرمودند: «درهم، لباس، گندم، حتی اگر نیم دانه‌ای از خرمای خشک دارید در راه خدا بدهید».</w:t>
      </w:r>
    </w:p>
    <w:p w:rsidR="003F10A1" w:rsidRDefault="003F10A1" w:rsidP="00AF1282">
      <w:pPr>
        <w:pStyle w:val="a5"/>
        <w:rPr>
          <w:rtl/>
        </w:rPr>
      </w:pPr>
      <w:r>
        <w:rPr>
          <w:rFonts w:hint="cs"/>
          <w:rtl/>
        </w:rPr>
        <w:t>وضیعت مالی مسلمانان مدینه خوب نبود، ولی با وجود این بر اثر خطاب</w:t>
      </w:r>
      <w:r w:rsidR="00B3522B">
        <w:rPr>
          <w:rFonts w:hint="cs"/>
          <w:rtl/>
        </w:rPr>
        <w:t>ۀ</w:t>
      </w:r>
      <w:r w:rsidR="00A23348">
        <w:rPr>
          <w:rFonts w:hint="cs"/>
          <w:rtl/>
        </w:rPr>
        <w:t xml:space="preserve"> </w:t>
      </w:r>
      <w:r w:rsidR="0079112F">
        <w:rPr>
          <w:rFonts w:hint="cs"/>
          <w:rtl/>
        </w:rPr>
        <w:t>آن‌حضرت</w:t>
      </w:r>
      <w:r w:rsidR="00A23348">
        <w:rPr>
          <w:rFonts w:hint="cs"/>
          <w:rtl/>
        </w:rPr>
        <w:t xml:space="preserve"> </w:t>
      </w:r>
      <w:r>
        <w:rPr>
          <w:rFonts w:hint="cs"/>
          <w:rtl/>
        </w:rPr>
        <w:t>به قدری اصحاب کرام تحت تأثیر قرار گرفتند که هرچه داشتند به محضر</w:t>
      </w:r>
      <w:r w:rsidR="00A23348">
        <w:rPr>
          <w:rFonts w:hint="cs"/>
          <w:rtl/>
        </w:rPr>
        <w:t xml:space="preserve"> </w:t>
      </w:r>
      <w:r w:rsidR="0079112F">
        <w:rPr>
          <w:rFonts w:hint="cs"/>
          <w:rtl/>
        </w:rPr>
        <w:t>آن‌حضرت</w:t>
      </w:r>
      <w:r w:rsidR="00A23348">
        <w:rPr>
          <w:rFonts w:hint="cs"/>
          <w:rtl/>
        </w:rPr>
        <w:t xml:space="preserve"> </w:t>
      </w:r>
      <w:r>
        <w:rPr>
          <w:rFonts w:hint="cs"/>
          <w:rtl/>
        </w:rPr>
        <w:t>حاضر کردند. بعضی‌ها لباس‌هایی که بر تن داشتند صدقه کردند. بعضی‌ها گندم‌های خانه را آوردند. یکی از انصار کیسه‌ای پر از اشرفی آورد. کیسه چنان سنگین بود که با مشکل می‌شد آن را حمل کرد. راوی می‌گوید: پس از لحظاتی مقدار زیادی از لباس و خوار و بار در مقابل</w:t>
      </w:r>
      <w:r w:rsidR="00A23348">
        <w:rPr>
          <w:rFonts w:hint="cs"/>
          <w:rtl/>
        </w:rPr>
        <w:t xml:space="preserve"> </w:t>
      </w:r>
      <w:r w:rsidR="0079112F">
        <w:rPr>
          <w:rFonts w:hint="cs"/>
          <w:rtl/>
        </w:rPr>
        <w:t>آن‌حضرت</w:t>
      </w:r>
      <w:r w:rsidR="00A23348">
        <w:rPr>
          <w:rFonts w:hint="cs"/>
          <w:rtl/>
        </w:rPr>
        <w:t xml:space="preserve"> </w:t>
      </w:r>
      <w:r>
        <w:rPr>
          <w:rFonts w:hint="cs"/>
          <w:rtl/>
        </w:rPr>
        <w:t>قرار گرفت و از فرط خوشحالی</w:t>
      </w:r>
      <w:r w:rsidR="00AA164E">
        <w:rPr>
          <w:rFonts w:hint="cs"/>
          <w:rtl/>
        </w:rPr>
        <w:t xml:space="preserve"> چهرۀ </w:t>
      </w:r>
      <w:r>
        <w:rPr>
          <w:rFonts w:hint="cs"/>
          <w:rtl/>
        </w:rPr>
        <w:t>آن حضرد درخشید و بشاش شد</w:t>
      </w:r>
      <w:r w:rsidR="008D131D" w:rsidRPr="008D131D">
        <w:rPr>
          <w:rFonts w:hint="cs"/>
          <w:vertAlign w:val="superscript"/>
          <w:rtl/>
        </w:rPr>
        <w:t>(</w:t>
      </w:r>
      <w:r w:rsidR="008D131D" w:rsidRPr="008D131D">
        <w:rPr>
          <w:rStyle w:val="FootnoteReference"/>
          <w:rtl/>
        </w:rPr>
        <w:footnoteReference w:id="400"/>
      </w:r>
      <w:r w:rsidR="008D131D" w:rsidRPr="008D131D">
        <w:rPr>
          <w:rFonts w:hint="cs"/>
          <w:vertAlign w:val="superscript"/>
          <w:rtl/>
        </w:rPr>
        <w:t>)</w:t>
      </w:r>
      <w:r>
        <w:rPr>
          <w:rFonts w:hint="cs"/>
          <w:rtl/>
        </w:rPr>
        <w:t>.</w:t>
      </w:r>
    </w:p>
    <w:p w:rsidR="003F10A1" w:rsidRDefault="003F10A1" w:rsidP="00AF1282">
      <w:pPr>
        <w:pStyle w:val="a5"/>
        <w:rPr>
          <w:rtl/>
        </w:rPr>
      </w:pPr>
      <w:r>
        <w:rPr>
          <w:rFonts w:hint="cs"/>
          <w:rtl/>
        </w:rPr>
        <w:t>در مواقع اختلاف و درگیری سخت، چند جمل</w:t>
      </w:r>
      <w:r w:rsidR="006307DA">
        <w:rPr>
          <w:rFonts w:hint="cs"/>
          <w:rtl/>
        </w:rPr>
        <w:t>ۀ</w:t>
      </w:r>
      <w:r>
        <w:rPr>
          <w:rFonts w:hint="cs"/>
          <w:rtl/>
        </w:rPr>
        <w:t xml:space="preserve"> آن حضرت، آتش خشم و درگیری را فرو می‌نشاند و فضای محبت و برادری به وجود می‌آورد. دشمنی‌ها و اختلاف‌های سالیان دراز «أوس» و «خزرج» به برکت همین معجز</w:t>
      </w:r>
      <w:r w:rsidR="00B3522B">
        <w:rPr>
          <w:rFonts w:hint="cs"/>
          <w:rtl/>
        </w:rPr>
        <w:t>ۀ</w:t>
      </w:r>
      <w:r w:rsidR="00A23348">
        <w:rPr>
          <w:rFonts w:hint="cs"/>
          <w:rtl/>
        </w:rPr>
        <w:t xml:space="preserve"> </w:t>
      </w:r>
      <w:r w:rsidR="0079112F">
        <w:rPr>
          <w:rFonts w:hint="cs"/>
          <w:rtl/>
        </w:rPr>
        <w:t>آن‌حضرت</w:t>
      </w:r>
      <w:r w:rsidR="00A23348">
        <w:rPr>
          <w:rFonts w:hint="cs"/>
          <w:rtl/>
        </w:rPr>
        <w:t xml:space="preserve"> </w:t>
      </w:r>
      <w:r>
        <w:rPr>
          <w:rFonts w:hint="cs"/>
          <w:rtl/>
        </w:rPr>
        <w:t>به محبت و أخوت تبدیل گردید. پیش از غزو</w:t>
      </w:r>
      <w:r w:rsidR="00B3522B">
        <w:rPr>
          <w:rFonts w:hint="cs"/>
          <w:rtl/>
        </w:rPr>
        <w:t>ۀ</w:t>
      </w:r>
      <w:r>
        <w:rPr>
          <w:rFonts w:hint="cs"/>
          <w:rtl/>
        </w:rPr>
        <w:t xml:space="preserve"> بدر، یک بار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سوار بر مرکب شدند و به جایی رفتند در مسیر راه منافقان نشسته بودند، تعدادی از مسلمانان نیز حضور داشتند. مسلمانان مؤدبانه سلام کردند، ولی منافقان سخنان اهانت‌آمیزی بر زبان آوردند. نزدیک بود که آتش جنگ و کشتار شعله‌ور شود، ولی پیامبر </w:t>
      </w:r>
      <w:r w:rsidR="008C6189" w:rsidRPr="008C6189">
        <w:rPr>
          <w:rFonts w:cs="CTraditional Arabic" w:hint="cs"/>
          <w:rtl/>
        </w:rPr>
        <w:t>ج</w:t>
      </w:r>
      <w:r>
        <w:rPr>
          <w:rFonts w:hint="cs"/>
          <w:rtl/>
        </w:rPr>
        <w:t xml:space="preserve"> مداخله کردند و تذکراتی دادند که بر اثر آن، از جنگ و جدال خودداری شد</w:t>
      </w:r>
      <w:r w:rsidR="008D131D" w:rsidRPr="008D131D">
        <w:rPr>
          <w:rFonts w:hint="cs"/>
          <w:vertAlign w:val="superscript"/>
          <w:rtl/>
        </w:rPr>
        <w:t>(</w:t>
      </w:r>
      <w:r w:rsidR="008D131D" w:rsidRPr="008D131D">
        <w:rPr>
          <w:rStyle w:val="FootnoteReference"/>
          <w:rtl/>
        </w:rPr>
        <w:footnoteReference w:id="401"/>
      </w:r>
      <w:r w:rsidR="008D131D" w:rsidRPr="008D131D">
        <w:rPr>
          <w:rFonts w:hint="cs"/>
          <w:vertAlign w:val="superscript"/>
          <w:rtl/>
        </w:rPr>
        <w:t>)</w:t>
      </w:r>
      <w:r>
        <w:rPr>
          <w:rFonts w:hint="cs"/>
          <w:rtl/>
        </w:rPr>
        <w:t>.</w:t>
      </w:r>
    </w:p>
    <w:p w:rsidR="003F10A1" w:rsidRDefault="003F10A1" w:rsidP="00AF1282">
      <w:pPr>
        <w:pStyle w:val="a5"/>
        <w:rPr>
          <w:rtl/>
        </w:rPr>
      </w:pPr>
      <w:r>
        <w:rPr>
          <w:rFonts w:hint="cs"/>
          <w:rtl/>
        </w:rPr>
        <w:t>هنگام بازگشت از غزوه «بنی مصطلق» منافقان روی موضوعی درگیری و جدال ایجاد کردند و نزدیک بود مهاجرین و انصار با یکدیگر به جنگ و ستیز بپردازند. در عین همین موقع،</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آگاه شدند. تشریف آوردند و سخنانی ایراد فرمودند که دوباره مهاجران و انصار مانند شیر و شکر شدند</w:t>
      </w:r>
      <w:r w:rsidR="008D131D" w:rsidRPr="008D131D">
        <w:rPr>
          <w:rFonts w:hint="cs"/>
          <w:vertAlign w:val="superscript"/>
          <w:rtl/>
        </w:rPr>
        <w:t>(</w:t>
      </w:r>
      <w:r w:rsidR="008D131D" w:rsidRPr="008D131D">
        <w:rPr>
          <w:rStyle w:val="FootnoteReference"/>
          <w:rtl/>
        </w:rPr>
        <w:footnoteReference w:id="402"/>
      </w:r>
      <w:r w:rsidR="008D131D" w:rsidRPr="008D131D">
        <w:rPr>
          <w:rFonts w:hint="cs"/>
          <w:vertAlign w:val="superscript"/>
          <w:rtl/>
        </w:rPr>
        <w:t>)</w:t>
      </w:r>
      <w:r>
        <w:rPr>
          <w:rFonts w:hint="cs"/>
          <w:rtl/>
        </w:rPr>
        <w:t>.</w:t>
      </w:r>
    </w:p>
    <w:p w:rsidR="003F10A1" w:rsidRDefault="003F10A1" w:rsidP="00AF1282">
      <w:pPr>
        <w:pStyle w:val="a5"/>
        <w:rPr>
          <w:rtl/>
        </w:rPr>
      </w:pPr>
      <w:r>
        <w:rPr>
          <w:rFonts w:hint="cs"/>
          <w:rtl/>
        </w:rPr>
        <w:t>در واقعه «إفک» میان «أوس» و «خزرج» چنان اختلافی پیدا شد که نزدیک بود داخل مسجد نبوی علیه یکدیگر شمشیر از نیام خارج کنند.</w:t>
      </w:r>
      <w:r w:rsidR="00A23348">
        <w:rPr>
          <w:rFonts w:hint="cs"/>
          <w:rtl/>
        </w:rPr>
        <w:t xml:space="preserve"> </w:t>
      </w:r>
      <w:r w:rsidR="0079112F">
        <w:rPr>
          <w:rFonts w:hint="cs"/>
          <w:rtl/>
        </w:rPr>
        <w:t>آن‌حضرت</w:t>
      </w:r>
      <w:r w:rsidR="00A23348">
        <w:rPr>
          <w:rFonts w:hint="cs"/>
          <w:rtl/>
        </w:rPr>
        <w:t xml:space="preserve"> </w:t>
      </w:r>
      <w:r>
        <w:rPr>
          <w:rFonts w:hint="cs"/>
          <w:rtl/>
        </w:rPr>
        <w:t>بالای منبر رفتند و نصایح و مواعظی بیان فرمودند. اختلاف رفع شد و محبت و اخوت دوباره برقرار گردید</w:t>
      </w:r>
      <w:r w:rsidR="008D131D" w:rsidRPr="008D131D">
        <w:rPr>
          <w:rFonts w:hint="cs"/>
          <w:vertAlign w:val="superscript"/>
          <w:rtl/>
        </w:rPr>
        <w:t>(</w:t>
      </w:r>
      <w:r w:rsidR="008D131D" w:rsidRPr="008D131D">
        <w:rPr>
          <w:rStyle w:val="FootnoteReference"/>
          <w:rtl/>
        </w:rPr>
        <w:footnoteReference w:id="403"/>
      </w:r>
      <w:r w:rsidR="008D131D" w:rsidRPr="008D131D">
        <w:rPr>
          <w:rFonts w:hint="cs"/>
          <w:vertAlign w:val="superscript"/>
          <w:rtl/>
        </w:rPr>
        <w:t>)</w:t>
      </w:r>
      <w:r>
        <w:rPr>
          <w:rFonts w:hint="cs"/>
          <w:rtl/>
        </w:rPr>
        <w:t>.</w:t>
      </w:r>
    </w:p>
    <w:p w:rsidR="003F10A1" w:rsidRPr="00C223FA" w:rsidRDefault="003F10A1" w:rsidP="00AF1282">
      <w:pPr>
        <w:pStyle w:val="a5"/>
        <w:rPr>
          <w:spacing w:val="-4"/>
          <w:rtl/>
        </w:rPr>
      </w:pPr>
      <w:r w:rsidRPr="00C223FA">
        <w:rPr>
          <w:rFonts w:hint="cs"/>
          <w:spacing w:val="-4"/>
          <w:rtl/>
        </w:rPr>
        <w:t>در غزو</w:t>
      </w:r>
      <w:r w:rsidR="00B3522B" w:rsidRPr="00C223FA">
        <w:rPr>
          <w:rFonts w:hint="cs"/>
          <w:spacing w:val="-4"/>
          <w:rtl/>
        </w:rPr>
        <w:t>ۀ</w:t>
      </w:r>
      <w:r w:rsidRPr="00C223FA">
        <w:rPr>
          <w:rFonts w:hint="cs"/>
          <w:spacing w:val="-4"/>
          <w:rtl/>
        </w:rPr>
        <w:t xml:space="preserve"> «حنین» در مورد تقسیم اموال غنیمت، انصار مقداری رنجیده خاطر شده بودند. در آن موقع به طرز بسیار بلیغ و مؤثری سخنانی ایراد فرمودند که به طور مختصر قبلاً ذکر شد. آن سخنان چنان تأثیری از خود برجای گذاشتند که انصار که قبلاً رنجیده خاطر بودند به قدری گریه کردند که موی محاسن آن‌ها خیس شد و تمام غبار خاطر آنان با قطره‌هایی از آب کوثر بلاغت رحمت عالمیان، در یک لحظه برطرف گردید</w:t>
      </w:r>
      <w:r w:rsidR="008D131D" w:rsidRPr="008D131D">
        <w:rPr>
          <w:rFonts w:hint="cs"/>
          <w:spacing w:val="-4"/>
          <w:vertAlign w:val="superscript"/>
          <w:rtl/>
        </w:rPr>
        <w:t>(</w:t>
      </w:r>
      <w:r w:rsidR="008D131D" w:rsidRPr="008D131D">
        <w:rPr>
          <w:rStyle w:val="FootnoteReference"/>
          <w:spacing w:val="-4"/>
          <w:rtl/>
        </w:rPr>
        <w:footnoteReference w:id="404"/>
      </w:r>
      <w:r w:rsidR="008D131D" w:rsidRPr="008D131D">
        <w:rPr>
          <w:rFonts w:hint="cs"/>
          <w:spacing w:val="-4"/>
          <w:vertAlign w:val="superscript"/>
          <w:rtl/>
        </w:rPr>
        <w:t>)</w:t>
      </w:r>
      <w:r w:rsidRPr="00C223FA">
        <w:rPr>
          <w:rFonts w:hint="cs"/>
          <w:spacing w:val="-4"/>
          <w:rtl/>
        </w:rPr>
        <w:t>.</w:t>
      </w:r>
    </w:p>
    <w:p w:rsidR="003F10A1" w:rsidRDefault="003F10A1" w:rsidP="00AF1282">
      <w:pPr>
        <w:pStyle w:val="a5"/>
        <w:rPr>
          <w:rtl/>
        </w:rPr>
      </w:pPr>
      <w:r>
        <w:rPr>
          <w:rFonts w:hint="cs"/>
          <w:rtl/>
        </w:rPr>
        <w:t>در فتح مکه، وقتی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برخلاف توقع و انتظار انصار، سران قریش را مورد عفو قرار دادند، بعضی از آن‌هایی که با خلق و خوی نبوی آشنایی کامل نداشتند، لب به اعتراض گشودند و اظهار داشتند: سرانجام، ایشان با خاندان و وطن خویش از در محبت وارد شدند. وقتی</w:t>
      </w:r>
      <w:r w:rsidR="00A23348">
        <w:rPr>
          <w:rFonts w:hint="cs"/>
          <w:rtl/>
        </w:rPr>
        <w:t xml:space="preserve"> </w:t>
      </w:r>
      <w:r w:rsidR="0079112F">
        <w:rPr>
          <w:rFonts w:hint="cs"/>
          <w:rtl/>
        </w:rPr>
        <w:t>آن‌حضرت</w:t>
      </w:r>
      <w:r w:rsidR="00A23348">
        <w:rPr>
          <w:rFonts w:hint="cs"/>
          <w:rtl/>
        </w:rPr>
        <w:t xml:space="preserve"> </w:t>
      </w:r>
      <w:r>
        <w:rPr>
          <w:rFonts w:hint="cs"/>
          <w:rtl/>
        </w:rPr>
        <w:t>مطلع شدند، تمام انصار را گرد آوردند و از آن‌ها پرسیدند: آیا این راست است که شما چنین گفته‌اید. آنان عرض کردند: آری، یا رسول الله! ایشان فرمودند:</w:t>
      </w:r>
    </w:p>
    <w:p w:rsidR="003F10A1" w:rsidRDefault="003F10A1" w:rsidP="00AF1282">
      <w:pPr>
        <w:pStyle w:val="a5"/>
        <w:rPr>
          <w:rtl/>
        </w:rPr>
      </w:pPr>
      <w:r>
        <w:rPr>
          <w:rFonts w:hint="cs"/>
          <w:rtl/>
        </w:rPr>
        <w:t>«هدف من جانبداری و رعایت خاندان و وطن نبوده است. من بنده و رسول خدا هستم. من به سوی الله و شما هجرت کردم و حالا زندگی من با شما و مرگ من نیز با شما خواهد بود».</w:t>
      </w:r>
    </w:p>
    <w:p w:rsidR="003F10A1" w:rsidRPr="00C223FA" w:rsidRDefault="003F10A1" w:rsidP="00AF1282">
      <w:pPr>
        <w:pStyle w:val="a5"/>
        <w:rPr>
          <w:spacing w:val="-4"/>
          <w:rtl/>
        </w:rPr>
      </w:pPr>
      <w:r w:rsidRPr="00C223FA">
        <w:rPr>
          <w:rFonts w:hint="cs"/>
          <w:spacing w:val="-4"/>
          <w:rtl/>
        </w:rPr>
        <w:t>با شنیدن این فرمایش‌ها انصار به قدری تحت تأثیر قرار گرفتند که ناگهان شروع به گریه کردند. خطبه‌هایی که در موضوع نصایح و پند و موعظه ایراد می‌فرمودند نیز، بلیغ و مؤثر بودند. یکی از اصحاب خطبه‌ای را در این زمینه چنین به تصویر کشیده است:</w:t>
      </w:r>
    </w:p>
    <w:p w:rsidR="003F10A1" w:rsidRDefault="003F10A1" w:rsidP="00C223FA">
      <w:pPr>
        <w:pStyle w:val="a5"/>
        <w:rPr>
          <w:rtl/>
        </w:rPr>
      </w:pPr>
      <w:r w:rsidRPr="00C223FA">
        <w:rPr>
          <w:rFonts w:hint="cs"/>
          <w:rtl/>
        </w:rPr>
        <w:t>«</w:t>
      </w:r>
      <w:r w:rsidRPr="00C223FA">
        <w:rPr>
          <w:rStyle w:val="Char7"/>
          <w:rFonts w:eastAsia="Calibri" w:hint="cs"/>
          <w:rtl/>
        </w:rPr>
        <w:t>وَعَظَنَا</w:t>
      </w:r>
      <w:r w:rsidRPr="00C223FA">
        <w:rPr>
          <w:rStyle w:val="Char7"/>
          <w:rFonts w:eastAsia="Calibri"/>
          <w:rtl/>
        </w:rPr>
        <w:t xml:space="preserve"> </w:t>
      </w:r>
      <w:r w:rsidRPr="00C223FA">
        <w:rPr>
          <w:rStyle w:val="Char7"/>
          <w:rFonts w:eastAsia="Calibri" w:hint="cs"/>
          <w:rtl/>
        </w:rPr>
        <w:t>رَسُولُ</w:t>
      </w:r>
      <w:r w:rsidRPr="00C223FA">
        <w:rPr>
          <w:rStyle w:val="Char7"/>
          <w:rFonts w:eastAsia="Calibri"/>
          <w:rtl/>
        </w:rPr>
        <w:t xml:space="preserve"> </w:t>
      </w:r>
      <w:r w:rsidR="006307DA" w:rsidRPr="00C223FA">
        <w:rPr>
          <w:rStyle w:val="Char7"/>
          <w:rFonts w:eastAsia="Calibri" w:hint="cs"/>
          <w:rtl/>
        </w:rPr>
        <w:t>الله</w:t>
      </w:r>
      <w:r w:rsidRPr="00B3522B">
        <w:rPr>
          <w:rStyle w:val="Char3"/>
          <w:rtl/>
        </w:rPr>
        <w:t xml:space="preserve"> </w:t>
      </w:r>
      <w:r w:rsidR="008C6189" w:rsidRPr="008C6189">
        <w:rPr>
          <w:rFonts w:cs="CTraditional Arabic" w:hint="cs"/>
          <w:rtl/>
        </w:rPr>
        <w:t>ج</w:t>
      </w:r>
      <w:r w:rsidRPr="00B3522B">
        <w:rPr>
          <w:rStyle w:val="Char3"/>
          <w:rtl/>
        </w:rPr>
        <w:t xml:space="preserve"> </w:t>
      </w:r>
      <w:r w:rsidRPr="00C223FA">
        <w:rPr>
          <w:rStyle w:val="Char7"/>
          <w:rFonts w:eastAsia="Calibri" w:hint="cs"/>
          <w:rtl/>
        </w:rPr>
        <w:t>يَوْمًا</w:t>
      </w:r>
      <w:r w:rsidRPr="00C223FA">
        <w:rPr>
          <w:rStyle w:val="Char7"/>
          <w:rFonts w:eastAsia="Calibri"/>
          <w:rtl/>
        </w:rPr>
        <w:t xml:space="preserve"> </w:t>
      </w:r>
      <w:r w:rsidRPr="00C223FA">
        <w:rPr>
          <w:rStyle w:val="Char7"/>
          <w:rFonts w:eastAsia="Calibri" w:hint="cs"/>
          <w:rtl/>
        </w:rPr>
        <w:t>بَعْدَ</w:t>
      </w:r>
      <w:r w:rsidRPr="00C223FA">
        <w:rPr>
          <w:rStyle w:val="Char7"/>
          <w:rFonts w:eastAsia="Calibri"/>
          <w:rtl/>
        </w:rPr>
        <w:t xml:space="preserve"> </w:t>
      </w:r>
      <w:r w:rsidRPr="00C223FA">
        <w:rPr>
          <w:rStyle w:val="Char7"/>
          <w:rFonts w:eastAsia="Calibri" w:hint="cs"/>
          <w:rtl/>
        </w:rPr>
        <w:t>صَلَاةِ</w:t>
      </w:r>
      <w:r w:rsidRPr="00C223FA">
        <w:rPr>
          <w:rStyle w:val="Char7"/>
          <w:rFonts w:eastAsia="Calibri"/>
          <w:rtl/>
        </w:rPr>
        <w:t xml:space="preserve"> </w:t>
      </w:r>
      <w:r w:rsidRPr="00C223FA">
        <w:rPr>
          <w:rStyle w:val="Char7"/>
          <w:rFonts w:eastAsia="Calibri" w:hint="cs"/>
          <w:rtl/>
        </w:rPr>
        <w:t>الغَدَاةِ</w:t>
      </w:r>
      <w:r w:rsidRPr="00C223FA">
        <w:rPr>
          <w:rStyle w:val="Char7"/>
          <w:rFonts w:eastAsia="Calibri"/>
          <w:rtl/>
        </w:rPr>
        <w:t xml:space="preserve"> </w:t>
      </w:r>
      <w:r w:rsidRPr="00C223FA">
        <w:rPr>
          <w:rStyle w:val="Char7"/>
          <w:rFonts w:eastAsia="Calibri" w:hint="cs"/>
          <w:rtl/>
        </w:rPr>
        <w:t>مَوْعِظَةً</w:t>
      </w:r>
      <w:r w:rsidRPr="00C223FA">
        <w:rPr>
          <w:rStyle w:val="Char7"/>
          <w:rFonts w:eastAsia="Calibri"/>
          <w:rtl/>
        </w:rPr>
        <w:t xml:space="preserve"> </w:t>
      </w:r>
      <w:r w:rsidRPr="00C223FA">
        <w:rPr>
          <w:rStyle w:val="Char7"/>
          <w:rFonts w:eastAsia="Calibri" w:hint="cs"/>
          <w:rtl/>
        </w:rPr>
        <w:t>بَلِيغَةً</w:t>
      </w:r>
      <w:r w:rsidRPr="00C223FA">
        <w:rPr>
          <w:rStyle w:val="Char7"/>
          <w:rFonts w:eastAsia="Calibri"/>
          <w:rtl/>
        </w:rPr>
        <w:t xml:space="preserve"> </w:t>
      </w:r>
      <w:r w:rsidRPr="00C223FA">
        <w:rPr>
          <w:rStyle w:val="Char7"/>
          <w:rFonts w:eastAsia="Calibri" w:hint="cs"/>
          <w:rtl/>
        </w:rPr>
        <w:t>ذَرَفَتْ</w:t>
      </w:r>
      <w:r w:rsidRPr="00C223FA">
        <w:rPr>
          <w:rStyle w:val="Char7"/>
          <w:rFonts w:eastAsia="Calibri"/>
          <w:rtl/>
        </w:rPr>
        <w:t xml:space="preserve"> </w:t>
      </w:r>
      <w:r w:rsidRPr="00C223FA">
        <w:rPr>
          <w:rStyle w:val="Char7"/>
          <w:rFonts w:eastAsia="Calibri" w:hint="cs"/>
          <w:rtl/>
        </w:rPr>
        <w:t>مِنْهَا</w:t>
      </w:r>
      <w:r w:rsidRPr="00C223FA">
        <w:rPr>
          <w:rStyle w:val="Char7"/>
          <w:rFonts w:eastAsia="Calibri"/>
          <w:rtl/>
        </w:rPr>
        <w:t xml:space="preserve"> </w:t>
      </w:r>
      <w:r w:rsidRPr="00C223FA">
        <w:rPr>
          <w:rStyle w:val="Char7"/>
          <w:rFonts w:eastAsia="Calibri" w:hint="cs"/>
          <w:rtl/>
        </w:rPr>
        <w:t>العُيُونُ</w:t>
      </w:r>
      <w:r w:rsidRPr="00C223FA">
        <w:rPr>
          <w:rStyle w:val="Char7"/>
          <w:rFonts w:eastAsia="Calibri"/>
          <w:rtl/>
        </w:rPr>
        <w:t xml:space="preserve"> </w:t>
      </w:r>
      <w:r w:rsidRPr="00C223FA">
        <w:rPr>
          <w:rStyle w:val="Char7"/>
          <w:rFonts w:eastAsia="Calibri" w:hint="cs"/>
          <w:rtl/>
        </w:rPr>
        <w:t>وَوَجِلَتْ</w:t>
      </w:r>
      <w:r w:rsidRPr="00C223FA">
        <w:rPr>
          <w:rStyle w:val="Char7"/>
          <w:rFonts w:eastAsia="Calibri"/>
          <w:rtl/>
        </w:rPr>
        <w:t xml:space="preserve"> </w:t>
      </w:r>
      <w:r w:rsidRPr="00C223FA">
        <w:rPr>
          <w:rStyle w:val="Char7"/>
          <w:rFonts w:eastAsia="Calibri" w:hint="cs"/>
          <w:rtl/>
        </w:rPr>
        <w:t>مِنْهَا</w:t>
      </w:r>
      <w:r w:rsidRPr="00C223FA">
        <w:rPr>
          <w:rStyle w:val="Char7"/>
          <w:rFonts w:eastAsia="Calibri"/>
          <w:rtl/>
        </w:rPr>
        <w:t xml:space="preserve"> </w:t>
      </w:r>
      <w:r w:rsidRPr="00C223FA">
        <w:rPr>
          <w:rStyle w:val="Char7"/>
          <w:rFonts w:eastAsia="Calibri" w:hint="cs"/>
          <w:rtl/>
        </w:rPr>
        <w:t>القُلُوبُ</w:t>
      </w:r>
      <w:r w:rsidRPr="00C223FA">
        <w:rPr>
          <w:rFonts w:hint="cs"/>
          <w:rtl/>
        </w:rPr>
        <w:t>»</w:t>
      </w:r>
      <w:r>
        <w:rPr>
          <w:rFonts w:hint="cs"/>
          <w:rtl/>
        </w:rPr>
        <w:t xml:space="preserve"> (ترمذی و ابوداود)</w:t>
      </w:r>
      <w:r w:rsidR="00C223FA">
        <w:rPr>
          <w:rFonts w:hint="cs"/>
          <w:rtl/>
        </w:rPr>
        <w:t xml:space="preserve"> </w:t>
      </w:r>
      <w:r>
        <w:rPr>
          <w:rFonts w:hint="cs"/>
          <w:rtl/>
        </w:rPr>
        <w:t xml:space="preserve">«یک روز رسول </w:t>
      </w:r>
      <w:r w:rsidR="008C6189" w:rsidRPr="008C6189">
        <w:rPr>
          <w:rFonts w:cs="CTraditional Arabic" w:hint="cs"/>
          <w:rtl/>
        </w:rPr>
        <w:t>ج</w:t>
      </w:r>
      <w:r>
        <w:rPr>
          <w:rFonts w:hint="cs"/>
          <w:rtl/>
        </w:rPr>
        <w:t xml:space="preserve"> بعد از نماز صبح یک وعظ مؤثر و بلیغی بیان فرمودند که چشم‌ها اشک ریختند و دل‌ها به تکان درآمدند».</w:t>
      </w:r>
    </w:p>
    <w:p w:rsidR="003F10A1" w:rsidRDefault="003F10A1" w:rsidP="00AF1282">
      <w:pPr>
        <w:pStyle w:val="a5"/>
        <w:rPr>
          <w:rtl/>
        </w:rPr>
      </w:pPr>
      <w:r>
        <w:rPr>
          <w:rFonts w:hint="cs"/>
          <w:rtl/>
        </w:rPr>
        <w:t>حضرت اسماء بنت ابی بکر، تأثیر و حال یکی دیگر از مجالس وعظ را چنین بیان می‌کنند:</w:t>
      </w:r>
    </w:p>
    <w:p w:rsidR="003F10A1" w:rsidRDefault="003F10A1" w:rsidP="00767684">
      <w:pPr>
        <w:pStyle w:val="a5"/>
        <w:rPr>
          <w:rtl/>
        </w:rPr>
      </w:pPr>
      <w:r w:rsidRPr="00C223FA">
        <w:rPr>
          <w:rFonts w:hint="cs"/>
          <w:rtl/>
        </w:rPr>
        <w:t>«</w:t>
      </w:r>
      <w:r w:rsidRPr="00767684">
        <w:rPr>
          <w:rStyle w:val="Char7"/>
          <w:rFonts w:eastAsia="Calibri" w:hint="cs"/>
          <w:rtl/>
        </w:rPr>
        <w:t xml:space="preserve">قام رسول الله </w:t>
      </w:r>
      <w:r w:rsidR="008C6189" w:rsidRPr="008C6189">
        <w:rPr>
          <w:rFonts w:cs="CTraditional Arabic" w:hint="cs"/>
          <w:rtl/>
        </w:rPr>
        <w:t>ج</w:t>
      </w:r>
      <w:r w:rsidR="003F121D" w:rsidRPr="00B3522B">
        <w:rPr>
          <w:rStyle w:val="Char3"/>
          <w:rFonts w:hint="cs"/>
          <w:rtl/>
        </w:rPr>
        <w:t xml:space="preserve"> </w:t>
      </w:r>
      <w:r w:rsidR="003F121D" w:rsidRPr="00767684">
        <w:rPr>
          <w:rStyle w:val="Char7"/>
          <w:rFonts w:eastAsia="Calibri" w:hint="cs"/>
          <w:rtl/>
        </w:rPr>
        <w:t>خطيبا</w:t>
      </w:r>
      <w:r w:rsidR="006307DA" w:rsidRPr="00767684">
        <w:rPr>
          <w:rStyle w:val="Char7"/>
          <w:rFonts w:eastAsia="Calibri" w:hint="cs"/>
          <w:rtl/>
        </w:rPr>
        <w:t>ً</w:t>
      </w:r>
      <w:r w:rsidR="003F121D" w:rsidRPr="00767684">
        <w:rPr>
          <w:rStyle w:val="Char7"/>
          <w:rFonts w:eastAsia="Calibri" w:hint="cs"/>
          <w:rtl/>
        </w:rPr>
        <w:t xml:space="preserve"> تذكر فتنة</w:t>
      </w:r>
      <w:r w:rsidRPr="00767684">
        <w:rPr>
          <w:rStyle w:val="Char7"/>
          <w:rFonts w:eastAsia="Calibri" w:hint="cs"/>
          <w:rtl/>
        </w:rPr>
        <w:t xml:space="preserve"> القبر التي يفتن بها المرء فلما تذكر ذلك ضج المسلمون ضجة</w:t>
      </w:r>
      <w:r w:rsidRPr="00C223FA">
        <w:rPr>
          <w:rFonts w:hint="cs"/>
          <w:rtl/>
        </w:rPr>
        <w:t>»</w:t>
      </w:r>
      <w:r w:rsidR="008D131D" w:rsidRPr="008D131D">
        <w:rPr>
          <w:rFonts w:hint="cs"/>
          <w:vertAlign w:val="superscript"/>
          <w:rtl/>
        </w:rPr>
        <w:t>(</w:t>
      </w:r>
      <w:r w:rsidR="008D131D" w:rsidRPr="008D131D">
        <w:rPr>
          <w:rStyle w:val="FootnoteReference"/>
          <w:rtl/>
        </w:rPr>
        <w:footnoteReference w:id="405"/>
      </w:r>
      <w:r w:rsidR="008D131D" w:rsidRPr="008D131D">
        <w:rPr>
          <w:rFonts w:hint="cs"/>
          <w:vertAlign w:val="superscript"/>
          <w:rtl/>
        </w:rPr>
        <w:t>)</w:t>
      </w:r>
      <w:r>
        <w:rPr>
          <w:rFonts w:hint="cs"/>
          <w:rtl/>
        </w:rPr>
        <w:t>.</w:t>
      </w:r>
      <w:r w:rsidR="00767684">
        <w:rPr>
          <w:rFonts w:hint="cs"/>
          <w:rtl/>
        </w:rPr>
        <w:t xml:space="preserve"> </w:t>
      </w:r>
      <w:r>
        <w:rPr>
          <w:rFonts w:hint="cs"/>
          <w:rtl/>
        </w:rPr>
        <w:t xml:space="preserve">«آن حضرت </w:t>
      </w:r>
      <w:r w:rsidR="008C6189" w:rsidRPr="008C6189">
        <w:rPr>
          <w:rFonts w:cs="CTraditional Arabic" w:hint="cs"/>
          <w:rtl/>
        </w:rPr>
        <w:t>ج</w:t>
      </w:r>
      <w:r>
        <w:rPr>
          <w:rFonts w:hint="cs"/>
          <w:rtl/>
        </w:rPr>
        <w:t xml:space="preserve"> برای بیان خطبه بلند شدند. و در آن فتنه و عذاب قبر را یادآوری کردند که در آنجا آدمی مورد امتحان و آزمایش قرار می‌گیرد، آنگاه جیغ و فریاد مسلمان‌ها بلند شد».</w:t>
      </w:r>
    </w:p>
    <w:p w:rsidR="003F10A1" w:rsidRDefault="003F10A1" w:rsidP="00AF1282">
      <w:pPr>
        <w:pStyle w:val="a5"/>
        <w:rPr>
          <w:rtl/>
        </w:rPr>
      </w:pPr>
      <w:r>
        <w:rPr>
          <w:rFonts w:hint="cs"/>
          <w:rtl/>
        </w:rPr>
        <w:t xml:space="preserve">حضرت ابوهریره و ابوسعید </w:t>
      </w:r>
      <w:r>
        <w:rPr>
          <w:rFonts w:cs="CTraditional Arabic" w:hint="cs"/>
          <w:rtl/>
        </w:rPr>
        <w:t>ب</w:t>
      </w:r>
      <w:r>
        <w:rPr>
          <w:rFonts w:hint="cs"/>
          <w:rtl/>
        </w:rPr>
        <w:t xml:space="preserve"> روایت می‌کنند که یک بار هنگام ایراد خطبه از زبان مبارک</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این جمله خارج شد: </w:t>
      </w:r>
      <w:r w:rsidRPr="00767684">
        <w:rPr>
          <w:rFonts w:hint="cs"/>
          <w:rtl/>
        </w:rPr>
        <w:t>«</w:t>
      </w:r>
      <w:r w:rsidRPr="008A125B">
        <w:rPr>
          <w:rStyle w:val="Char7"/>
          <w:rFonts w:eastAsia="Calibri" w:hint="cs"/>
          <w:rtl/>
        </w:rPr>
        <w:t>وَالَّذِي</w:t>
      </w:r>
      <w:r w:rsidRPr="008A125B">
        <w:rPr>
          <w:rStyle w:val="Char7"/>
          <w:rFonts w:eastAsia="Calibri"/>
          <w:rtl/>
        </w:rPr>
        <w:t xml:space="preserve"> </w:t>
      </w:r>
      <w:r w:rsidRPr="008A125B">
        <w:rPr>
          <w:rStyle w:val="Char7"/>
          <w:rFonts w:eastAsia="Calibri" w:hint="cs"/>
          <w:rtl/>
        </w:rPr>
        <w:t>نَفْسِي</w:t>
      </w:r>
      <w:r w:rsidRPr="008A125B">
        <w:rPr>
          <w:rStyle w:val="Char7"/>
          <w:rFonts w:eastAsia="Calibri"/>
          <w:rtl/>
        </w:rPr>
        <w:t xml:space="preserve"> </w:t>
      </w:r>
      <w:r w:rsidRPr="008A125B">
        <w:rPr>
          <w:rStyle w:val="Char7"/>
          <w:rFonts w:eastAsia="Calibri" w:hint="cs"/>
          <w:rtl/>
        </w:rPr>
        <w:t>بِيَدِهِ</w:t>
      </w:r>
      <w:r w:rsidRPr="00767684">
        <w:rPr>
          <w:rFonts w:hint="cs"/>
          <w:rtl/>
        </w:rPr>
        <w:t>»</w:t>
      </w:r>
      <w:r>
        <w:rPr>
          <w:rFonts w:hint="cs"/>
          <w:rtl/>
        </w:rPr>
        <w:t xml:space="preserve"> سوگند به آن ذات مقدسی که جان من در قبض</w:t>
      </w:r>
      <w:r w:rsidR="00B3522B">
        <w:rPr>
          <w:rFonts w:hint="cs"/>
          <w:rtl/>
        </w:rPr>
        <w:t>ۀ</w:t>
      </w:r>
      <w:r>
        <w:rPr>
          <w:rFonts w:hint="cs"/>
          <w:rtl/>
        </w:rPr>
        <w:t xml:space="preserve"> او است. سه بار این جمله را تکرار کردند و سپس خم شدند. اصحاب کرام به قدری تحت تأثیر قرار گرفتند که هریک از آن‌ها در جای خود سر به </w:t>
      </w:r>
      <w:r w:rsidR="006307DA">
        <w:rPr>
          <w:rFonts w:hint="cs"/>
          <w:rtl/>
        </w:rPr>
        <w:t>گریبان</w:t>
      </w:r>
      <w:r>
        <w:rPr>
          <w:rFonts w:hint="cs"/>
          <w:rtl/>
        </w:rPr>
        <w:t xml:space="preserve"> بردند و شروع به گریه کردند. راوی می‌گوید: به یاد ما نماند که چرا</w:t>
      </w:r>
      <w:r w:rsidR="00A23348">
        <w:rPr>
          <w:rFonts w:hint="cs"/>
          <w:rtl/>
        </w:rPr>
        <w:t xml:space="preserve"> </w:t>
      </w:r>
      <w:r w:rsidR="0079112F">
        <w:rPr>
          <w:rFonts w:hint="cs"/>
          <w:rtl/>
        </w:rPr>
        <w:t>آن‌حضرت</w:t>
      </w:r>
      <w:r w:rsidR="00A23348">
        <w:rPr>
          <w:rFonts w:hint="cs"/>
          <w:rtl/>
        </w:rPr>
        <w:t xml:space="preserve"> </w:t>
      </w:r>
      <w:r>
        <w:rPr>
          <w:rFonts w:hint="cs"/>
          <w:rtl/>
        </w:rPr>
        <w:t>سوگند یاد کردند</w:t>
      </w:r>
      <w:r w:rsidR="008D131D" w:rsidRPr="008D131D">
        <w:rPr>
          <w:rFonts w:hint="cs"/>
          <w:vertAlign w:val="superscript"/>
          <w:rtl/>
        </w:rPr>
        <w:t>(</w:t>
      </w:r>
      <w:r w:rsidR="008D131D" w:rsidRPr="008D131D">
        <w:rPr>
          <w:rStyle w:val="FootnoteReference"/>
          <w:rtl/>
        </w:rPr>
        <w:footnoteReference w:id="406"/>
      </w:r>
      <w:r w:rsidR="008D131D" w:rsidRPr="008D131D">
        <w:rPr>
          <w:rFonts w:hint="cs"/>
          <w:vertAlign w:val="superscript"/>
          <w:rtl/>
        </w:rPr>
        <w:t>)</w:t>
      </w:r>
      <w:r>
        <w:rPr>
          <w:rFonts w:hint="cs"/>
          <w:rtl/>
        </w:rPr>
        <w:t>.</w:t>
      </w:r>
    </w:p>
    <w:p w:rsidR="003F10A1" w:rsidRDefault="003F10A1" w:rsidP="00AF1282">
      <w:pPr>
        <w:pStyle w:val="a5"/>
        <w:rPr>
          <w:rtl/>
        </w:rPr>
      </w:pPr>
      <w:r w:rsidRPr="00767684">
        <w:rPr>
          <w:rStyle w:val="Char8"/>
          <w:rFonts w:eastAsia="Calibri" w:hint="cs"/>
          <w:rtl/>
        </w:rPr>
        <w:t>حضرت انس می‌گوید</w:t>
      </w:r>
      <w:r>
        <w:rPr>
          <w:rFonts w:hint="cs"/>
          <w:rtl/>
        </w:rPr>
        <w:t>: یک روز</w:t>
      </w:r>
      <w:r w:rsidR="00A23348">
        <w:rPr>
          <w:rFonts w:hint="cs"/>
          <w:rtl/>
        </w:rPr>
        <w:t xml:space="preserve"> </w:t>
      </w:r>
      <w:r w:rsidR="0079112F">
        <w:rPr>
          <w:rFonts w:hint="cs"/>
          <w:rtl/>
        </w:rPr>
        <w:t>آن‌حضرت</w:t>
      </w:r>
      <w:r w:rsidR="00A23348">
        <w:rPr>
          <w:rFonts w:hint="cs"/>
          <w:rtl/>
        </w:rPr>
        <w:t xml:space="preserve"> </w:t>
      </w:r>
      <w:r>
        <w:rPr>
          <w:rFonts w:hint="cs"/>
          <w:rtl/>
        </w:rPr>
        <w:t>خطبه‌ای بیان کردند. این خطبه به قدری جذاب و مؤثر بود که چنان خطبه‌ای نشنیده بودم. در اثنای خطبه فرمودند: «ای مردم! اگر آنچه من می‌دانم شما می‌دانستید اندک می‌خندیدید و بسیار گریه می‌کردید». با شنیدن این سخن حال مسلمانان منقلب شد و هرکدام پارچه‌ای بر صورت خود انداخت و بی‌اختیار شروع به گریه کرد</w:t>
      </w:r>
      <w:r w:rsidR="008D131D" w:rsidRPr="008D131D">
        <w:rPr>
          <w:rFonts w:hint="cs"/>
          <w:vertAlign w:val="superscript"/>
          <w:rtl/>
        </w:rPr>
        <w:t>(</w:t>
      </w:r>
      <w:r w:rsidR="008D131D" w:rsidRPr="008D131D">
        <w:rPr>
          <w:rStyle w:val="FootnoteReference"/>
          <w:rtl/>
        </w:rPr>
        <w:footnoteReference w:id="407"/>
      </w:r>
      <w:r w:rsidR="008D131D" w:rsidRPr="008D131D">
        <w:rPr>
          <w:rFonts w:hint="cs"/>
          <w:vertAlign w:val="superscript"/>
          <w:rtl/>
        </w:rPr>
        <w:t>)</w:t>
      </w:r>
      <w:r>
        <w:rPr>
          <w:rFonts w:hint="cs"/>
          <w:rtl/>
        </w:rPr>
        <w:t>.</w:t>
      </w:r>
    </w:p>
    <w:p w:rsidR="003F10A1" w:rsidRPr="00252774" w:rsidRDefault="003F10A1" w:rsidP="00252774">
      <w:pPr>
        <w:ind w:firstLine="0"/>
        <w:jc w:val="center"/>
        <w:rPr>
          <w:sz w:val="22"/>
          <w:szCs w:val="22"/>
          <w:rtl/>
          <w:lang w:bidi="fa-IR"/>
        </w:rPr>
      </w:pPr>
      <w:r w:rsidRPr="00767684">
        <w:rPr>
          <w:rFonts w:cs="B Nazanin" w:hint="cs"/>
          <w:sz w:val="40"/>
          <w:szCs w:val="40"/>
          <w:rtl/>
          <w:lang w:bidi="fa-IR"/>
        </w:rPr>
        <w:t>* * * *</w:t>
      </w:r>
    </w:p>
    <w:p w:rsidR="00B3522B" w:rsidRDefault="00B3522B" w:rsidP="003F10A1">
      <w:pPr>
        <w:rPr>
          <w:sz w:val="22"/>
          <w:szCs w:val="22"/>
          <w:rtl/>
          <w:lang w:bidi="fa-IR"/>
        </w:rPr>
        <w:sectPr w:rsidR="00B3522B"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3F10A1" w:rsidRPr="00194C31" w:rsidRDefault="003F10A1" w:rsidP="003F10A1">
      <w:pPr>
        <w:rPr>
          <w:rStyle w:val="Char5"/>
          <w:rtl/>
        </w:rPr>
      </w:pPr>
    </w:p>
    <w:p w:rsidR="00CD1A53" w:rsidRDefault="00CD1A53" w:rsidP="00E341F9">
      <w:pPr>
        <w:ind w:firstLine="0"/>
        <w:jc w:val="center"/>
        <w:rPr>
          <w:rFonts w:ascii="Traditional Arabic" w:hAnsi="Traditional Arabic" w:cs="Traditional Arabic"/>
          <w:sz w:val="44"/>
          <w:szCs w:val="40"/>
          <w:rtl/>
          <w:lang w:bidi="fa-IR"/>
        </w:rPr>
      </w:pPr>
    </w:p>
    <w:p w:rsidR="00CD1A53" w:rsidRDefault="00CD1A53" w:rsidP="00E341F9">
      <w:pPr>
        <w:ind w:firstLine="0"/>
        <w:jc w:val="center"/>
        <w:rPr>
          <w:rFonts w:ascii="Traditional Arabic" w:hAnsi="Traditional Arabic" w:cs="Traditional Arabic"/>
          <w:sz w:val="44"/>
          <w:szCs w:val="40"/>
          <w:rtl/>
          <w:lang w:bidi="fa-IR"/>
        </w:rPr>
      </w:pPr>
    </w:p>
    <w:p w:rsidR="003F10A1" w:rsidRPr="006E0D7A" w:rsidRDefault="00E341F9" w:rsidP="00E341F9">
      <w:pPr>
        <w:ind w:firstLine="0"/>
        <w:jc w:val="center"/>
        <w:rPr>
          <w:rFonts w:ascii="KFGQPC Uthmanic Script HAFS" w:hAnsi="KFGQPC Uthmanic Script HAFS" w:cs="KFGQPC Uthmanic Script HAFS"/>
          <w:sz w:val="32"/>
          <w:szCs w:val="32"/>
          <w:rtl/>
        </w:rPr>
      </w:pPr>
      <w:r w:rsidRPr="00E341F9">
        <w:rPr>
          <w:rFonts w:ascii="Traditional Arabic" w:hAnsi="Traditional Arabic" w:cs="Traditional Arabic"/>
          <w:sz w:val="44"/>
          <w:szCs w:val="40"/>
          <w:rtl/>
          <w:lang w:bidi="fa-IR"/>
        </w:rPr>
        <w:t>﴿</w:t>
      </w:r>
      <w:r w:rsidRPr="00E341F9">
        <w:rPr>
          <w:rStyle w:val="Chard"/>
          <w:rFonts w:eastAsia="Calibri"/>
          <w:sz w:val="40"/>
          <w:szCs w:val="40"/>
          <w:rtl/>
        </w:rPr>
        <w:t>فَإِذَا فَرَغۡتَ فَ</w:t>
      </w:r>
      <w:r w:rsidRPr="00E341F9">
        <w:rPr>
          <w:rStyle w:val="Chard"/>
          <w:rFonts w:eastAsia="Calibri" w:hint="cs"/>
          <w:sz w:val="40"/>
          <w:szCs w:val="40"/>
          <w:rtl/>
        </w:rPr>
        <w:t>ٱنصَبۡ</w:t>
      </w:r>
      <w:r w:rsidRPr="00E341F9">
        <w:rPr>
          <w:rStyle w:val="Chard"/>
          <w:rFonts w:eastAsia="Calibri"/>
          <w:sz w:val="40"/>
          <w:szCs w:val="40"/>
          <w:rtl/>
        </w:rPr>
        <w:t>٧</w:t>
      </w:r>
      <w:r w:rsidRPr="00E341F9">
        <w:rPr>
          <w:rFonts w:cs="Traditional Arabic" w:hint="cs"/>
          <w:sz w:val="44"/>
          <w:szCs w:val="40"/>
          <w:rtl/>
          <w:lang w:bidi="fa-IR"/>
        </w:rPr>
        <w:t>﴾</w:t>
      </w:r>
      <w:r>
        <w:rPr>
          <w:rFonts w:cs="Arial"/>
          <w:sz w:val="32"/>
          <w:szCs w:val="24"/>
          <w:rtl/>
          <w:lang w:bidi="fa-IR"/>
        </w:rPr>
        <w:t xml:space="preserve"> </w:t>
      </w:r>
      <w:r w:rsidRPr="00E341F9">
        <w:rPr>
          <w:rStyle w:val="Char9"/>
          <w:rFonts w:eastAsia="Calibri"/>
          <w:sz w:val="32"/>
          <w:szCs w:val="32"/>
          <w:rtl/>
        </w:rPr>
        <w:t>[الشرح: 7]</w:t>
      </w:r>
      <w:r>
        <w:rPr>
          <w:rStyle w:val="Char9"/>
          <w:rFonts w:eastAsia="Calibri" w:hint="cs"/>
          <w:rtl/>
        </w:rPr>
        <w:t>.</w:t>
      </w:r>
    </w:p>
    <w:p w:rsidR="003F10A1" w:rsidRPr="00194C31" w:rsidRDefault="003F10A1" w:rsidP="003F10A1">
      <w:pPr>
        <w:rPr>
          <w:rStyle w:val="Char5"/>
          <w:rtl/>
        </w:rPr>
      </w:pPr>
    </w:p>
    <w:p w:rsidR="003F10A1" w:rsidRPr="00CD1A53" w:rsidRDefault="003F10A1" w:rsidP="00CD1A53">
      <w:pPr>
        <w:pStyle w:val="a2"/>
        <w:rPr>
          <w:rtl/>
        </w:rPr>
      </w:pPr>
      <w:bookmarkStart w:id="616" w:name="_Toc293494818"/>
      <w:bookmarkStart w:id="617" w:name="_Toc293496980"/>
      <w:bookmarkStart w:id="618" w:name="_Toc348629034"/>
      <w:bookmarkStart w:id="619" w:name="_Toc470210384"/>
      <w:r w:rsidRPr="00CD1A53">
        <w:rPr>
          <w:rFonts w:hint="cs"/>
          <w:rtl/>
        </w:rPr>
        <w:t>عبادات نبوی</w:t>
      </w:r>
      <w:bookmarkEnd w:id="616"/>
      <w:bookmarkEnd w:id="617"/>
      <w:bookmarkEnd w:id="618"/>
      <w:bookmarkEnd w:id="619"/>
    </w:p>
    <w:p w:rsidR="003F10A1" w:rsidRPr="00194C31" w:rsidRDefault="003F10A1" w:rsidP="003F10A1">
      <w:pPr>
        <w:rPr>
          <w:rStyle w:val="Char5"/>
          <w:rtl/>
        </w:rPr>
      </w:pPr>
    </w:p>
    <w:p w:rsidR="00252774" w:rsidRPr="00194C31" w:rsidRDefault="00252774" w:rsidP="003F10A1">
      <w:pPr>
        <w:rPr>
          <w:rStyle w:val="Char5"/>
          <w:rtl/>
        </w:rPr>
      </w:pPr>
    </w:p>
    <w:p w:rsidR="00252774" w:rsidRPr="00194C31" w:rsidRDefault="00252774" w:rsidP="003F10A1">
      <w:pPr>
        <w:rPr>
          <w:rStyle w:val="Char5"/>
          <w:rtl/>
        </w:rPr>
      </w:pPr>
    </w:p>
    <w:p w:rsidR="00252774" w:rsidRPr="00194C31" w:rsidRDefault="00252774" w:rsidP="003F10A1">
      <w:pPr>
        <w:rPr>
          <w:rStyle w:val="Char5"/>
          <w:rtl/>
        </w:rPr>
      </w:pPr>
    </w:p>
    <w:p w:rsidR="00B3522B" w:rsidRPr="00194C31" w:rsidRDefault="00B3522B" w:rsidP="003F10A1">
      <w:pPr>
        <w:rPr>
          <w:rStyle w:val="Char5"/>
          <w:rtl/>
        </w:rPr>
        <w:sectPr w:rsidR="00B3522B" w:rsidRPr="00194C31"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3F10A1" w:rsidRPr="002034D2" w:rsidRDefault="003F10A1" w:rsidP="003F10A1">
      <w:pPr>
        <w:pStyle w:val="a"/>
        <w:rPr>
          <w:rtl/>
        </w:rPr>
      </w:pPr>
      <w:bookmarkStart w:id="620" w:name="_Toc293494819"/>
      <w:bookmarkStart w:id="621" w:name="_Toc293496981"/>
      <w:bookmarkStart w:id="622" w:name="_Toc348629035"/>
      <w:bookmarkStart w:id="623" w:name="_Toc470210385"/>
      <w:r w:rsidRPr="002034D2">
        <w:rPr>
          <w:rFonts w:hint="cs"/>
          <w:rtl/>
        </w:rPr>
        <w:t>الگوی بندگی</w:t>
      </w:r>
      <w:bookmarkEnd w:id="620"/>
      <w:bookmarkEnd w:id="621"/>
      <w:bookmarkEnd w:id="622"/>
      <w:bookmarkEnd w:id="623"/>
    </w:p>
    <w:p w:rsidR="000B6C44" w:rsidRDefault="003F10A1" w:rsidP="00AF1282">
      <w:pPr>
        <w:pStyle w:val="a5"/>
        <w:rPr>
          <w:rtl/>
        </w:rPr>
      </w:pPr>
      <w:r w:rsidRPr="002034D2">
        <w:rPr>
          <w:rFonts w:hint="cs"/>
          <w:rtl/>
        </w:rPr>
        <w:t xml:space="preserve">در دنیا هیچ پیامبری جز رسول اکرم </w:t>
      </w:r>
      <w:r w:rsidR="008C6189" w:rsidRPr="008C6189">
        <w:rPr>
          <w:rFonts w:cs="CTraditional Arabic" w:hint="cs"/>
          <w:rtl/>
        </w:rPr>
        <w:t>ج</w:t>
      </w:r>
      <w:r w:rsidRPr="002034D2">
        <w:rPr>
          <w:rFonts w:hint="cs"/>
          <w:rtl/>
        </w:rPr>
        <w:t xml:space="preserve"> نیامده که روش عبادت، اوقات عبادت و نوعیت عبادت وی به</w:t>
      </w:r>
      <w:r w:rsidR="002034D2">
        <w:rPr>
          <w:rFonts w:hint="cs"/>
          <w:rtl/>
        </w:rPr>
        <w:t>‌</w:t>
      </w:r>
      <w:r w:rsidRPr="002034D2">
        <w:rPr>
          <w:rFonts w:hint="cs"/>
          <w:rtl/>
        </w:rPr>
        <w:t xml:space="preserve">طور کامل معلوم باشد. از میان پیامبران گذشته حضرت آدم گرفته تا حضرت موسی </w:t>
      </w:r>
      <w:r w:rsidRPr="002034D2">
        <w:rPr>
          <w:rFonts w:cs="CTraditional Arabic" w:hint="cs"/>
          <w:rtl/>
        </w:rPr>
        <w:t>†</w:t>
      </w:r>
      <w:r w:rsidRPr="002034D2">
        <w:rPr>
          <w:rFonts w:hint="cs"/>
          <w:rtl/>
        </w:rPr>
        <w:t xml:space="preserve"> که حالات‌شان در تورات مذکور است، این شعب</w:t>
      </w:r>
      <w:r w:rsidR="00BA0C74" w:rsidRPr="002034D2">
        <w:rPr>
          <w:rFonts w:hint="cs"/>
          <w:rtl/>
        </w:rPr>
        <w:t>ۀ</w:t>
      </w:r>
      <w:r w:rsidRPr="002034D2">
        <w:rPr>
          <w:rFonts w:hint="cs"/>
          <w:rtl/>
        </w:rPr>
        <w:t xml:space="preserve"> زندگی آن‌ها به</w:t>
      </w:r>
      <w:r w:rsidR="002034D2">
        <w:rPr>
          <w:rFonts w:hint="cs"/>
          <w:rtl/>
        </w:rPr>
        <w:t>‌</w:t>
      </w:r>
      <w:r w:rsidRPr="002034D2">
        <w:rPr>
          <w:rFonts w:hint="cs"/>
          <w:rtl/>
        </w:rPr>
        <w:t>طور کلی در صحیفه‌های بنی اسرائیل موجود نیست. در انجیل،</w:t>
      </w:r>
      <w:r w:rsidR="00130184" w:rsidRPr="002034D2">
        <w:rPr>
          <w:rFonts w:hint="cs"/>
          <w:rtl/>
        </w:rPr>
        <w:t xml:space="preserve"> درباره </w:t>
      </w:r>
      <w:r w:rsidRPr="002034D2">
        <w:rPr>
          <w:rFonts w:hint="cs"/>
          <w:rtl/>
        </w:rPr>
        <w:t>حضرت عیسی</w:t>
      </w:r>
      <w:r w:rsidRPr="002034D2">
        <w:rPr>
          <w:rFonts w:hint="cs"/>
        </w:rPr>
        <w:sym w:font="AGA Arabesque" w:char="F075"/>
      </w:r>
      <w:r w:rsidRPr="002034D2">
        <w:rPr>
          <w:rFonts w:hint="cs"/>
          <w:rtl/>
        </w:rPr>
        <w:t xml:space="preserve"> فقط این قدر مذکور است که گاهی دعاهایی به بارگاه الله تعالی عرضه می‌داشت. پیروان</w:t>
      </w:r>
      <w:r>
        <w:rPr>
          <w:rFonts w:hint="cs"/>
          <w:rtl/>
        </w:rPr>
        <w:t xml:space="preserve"> ادیان و مذاهب پیشین با پیامبران خود در</w:t>
      </w:r>
      <w:r w:rsidR="002034D2">
        <w:rPr>
          <w:rFonts w:hint="cs"/>
          <w:rtl/>
        </w:rPr>
        <w:t xml:space="preserve"> این</w:t>
      </w:r>
      <w:r>
        <w:rPr>
          <w:rFonts w:hint="cs"/>
          <w:rtl/>
        </w:rPr>
        <w:t xml:space="preserve"> باب به قدری بی‌اعتنایی و بی‌توجهی کردند که این امور واجب و لازم که مدار دین و شریعت بر آن‌ها است، محفوظ و یادداشت نشدند. ولی برای پیروان اسلام این بزرگترین افتخار است که از آغاز، اوقات عبادات پیامبر خود را، روش </w:t>
      </w:r>
      <w:r w:rsidR="003B0F83">
        <w:rPr>
          <w:rFonts w:hint="cs"/>
          <w:rtl/>
        </w:rPr>
        <w:t>آ</w:t>
      </w:r>
      <w:r>
        <w:rPr>
          <w:rFonts w:hint="cs"/>
          <w:rtl/>
        </w:rPr>
        <w:t>ن، انواع آن</w:t>
      </w:r>
      <w:r w:rsidR="002034D2">
        <w:rPr>
          <w:rFonts w:hint="cs"/>
          <w:rtl/>
        </w:rPr>
        <w:t>،</w:t>
      </w:r>
      <w:r>
        <w:rPr>
          <w:rFonts w:hint="cs"/>
          <w:rtl/>
        </w:rPr>
        <w:t xml:space="preserve"> کیفت و چگونگی آن و خلاصه، جزء جزء آن را محفوظ و یادداشت کرده‌اند.</w:t>
      </w:r>
    </w:p>
    <w:p w:rsidR="003B0F83" w:rsidRDefault="003B0F83" w:rsidP="00E345E7">
      <w:pPr>
        <w:pStyle w:val="a0"/>
        <w:keepNext/>
        <w:spacing w:after="0"/>
        <w:jc w:val="both"/>
        <w:rPr>
          <w:rtl/>
        </w:rPr>
      </w:pPr>
      <w:bookmarkStart w:id="624" w:name="_Toc293494820"/>
      <w:bookmarkStart w:id="625" w:name="_Toc293496982"/>
      <w:bookmarkStart w:id="626" w:name="_Toc348629036"/>
      <w:bookmarkStart w:id="627" w:name="_Toc470210386"/>
      <w:r>
        <w:rPr>
          <w:rFonts w:hint="cs"/>
          <w:rtl/>
        </w:rPr>
        <w:t xml:space="preserve">دعا و </w:t>
      </w:r>
      <w:r w:rsidRPr="007743EF">
        <w:rPr>
          <w:rFonts w:hint="cs"/>
          <w:rtl/>
        </w:rPr>
        <w:t>نماز</w:t>
      </w:r>
      <w:bookmarkEnd w:id="624"/>
      <w:bookmarkEnd w:id="625"/>
      <w:bookmarkEnd w:id="626"/>
      <w:bookmarkEnd w:id="627"/>
    </w:p>
    <w:p w:rsidR="003B0F83" w:rsidRPr="00E341F9" w:rsidRDefault="003B0F83" w:rsidP="00AF1282">
      <w:pPr>
        <w:pStyle w:val="a5"/>
        <w:rPr>
          <w:spacing w:val="-4"/>
          <w:rtl/>
        </w:rPr>
      </w:pPr>
      <w:r w:rsidRPr="00E341F9">
        <w:rPr>
          <w:rFonts w:hint="cs"/>
          <w:spacing w:val="-4"/>
          <w:rtl/>
        </w:rPr>
        <w:t xml:space="preserve">پیامبر </w:t>
      </w:r>
      <w:r w:rsidR="008C6189" w:rsidRPr="00E341F9">
        <w:rPr>
          <w:rFonts w:cs="CTraditional Arabic" w:hint="cs"/>
          <w:spacing w:val="-4"/>
          <w:rtl/>
        </w:rPr>
        <w:t>ج</w:t>
      </w:r>
      <w:r w:rsidRPr="00E341F9">
        <w:rPr>
          <w:rFonts w:hint="cs"/>
          <w:spacing w:val="-4"/>
          <w:rtl/>
        </w:rPr>
        <w:t xml:space="preserve"> پیش از نبوت نیز به عبادت الله تعالی مشغول می‌شد و به غار حرا می‌رفت و چندین ماه در آنجا می‌ماند و مشغول عبادت و مراقبه می‌شد</w:t>
      </w:r>
      <w:r w:rsidR="008D131D" w:rsidRPr="008D131D">
        <w:rPr>
          <w:rFonts w:hint="cs"/>
          <w:spacing w:val="-4"/>
          <w:vertAlign w:val="superscript"/>
          <w:rtl/>
        </w:rPr>
        <w:t>(</w:t>
      </w:r>
      <w:r w:rsidR="008D131D" w:rsidRPr="008D131D">
        <w:rPr>
          <w:rStyle w:val="FootnoteReference"/>
          <w:spacing w:val="-4"/>
          <w:rtl/>
        </w:rPr>
        <w:footnoteReference w:id="408"/>
      </w:r>
      <w:r w:rsidR="008D131D" w:rsidRPr="008D131D">
        <w:rPr>
          <w:rFonts w:hint="cs"/>
          <w:spacing w:val="-4"/>
          <w:vertAlign w:val="superscript"/>
          <w:rtl/>
        </w:rPr>
        <w:t>)</w:t>
      </w:r>
      <w:r w:rsidR="002034D2" w:rsidRPr="00E341F9">
        <w:rPr>
          <w:rFonts w:hint="cs"/>
          <w:spacing w:val="-4"/>
          <w:rtl/>
        </w:rPr>
        <w:t>. هنگام</w:t>
      </w:r>
      <w:r w:rsidRPr="00E341F9">
        <w:rPr>
          <w:rFonts w:hint="cs"/>
          <w:spacing w:val="-4"/>
          <w:rtl/>
        </w:rPr>
        <w:t xml:space="preserve"> بعثت، روش نماز نیز به</w:t>
      </w:r>
      <w:r w:rsidR="00A23348" w:rsidRPr="00E341F9">
        <w:rPr>
          <w:rFonts w:hint="cs"/>
          <w:spacing w:val="-4"/>
          <w:rtl/>
        </w:rPr>
        <w:t xml:space="preserve"> </w:t>
      </w:r>
      <w:r w:rsidR="0079112F" w:rsidRPr="00E341F9">
        <w:rPr>
          <w:rFonts w:hint="cs"/>
          <w:spacing w:val="-4"/>
          <w:rtl/>
        </w:rPr>
        <w:t>آن‌حضرت</w:t>
      </w:r>
      <w:r w:rsidR="00A23348" w:rsidRPr="00E341F9">
        <w:rPr>
          <w:rFonts w:hint="cs"/>
          <w:spacing w:val="-4"/>
          <w:rtl/>
        </w:rPr>
        <w:t xml:space="preserve"> </w:t>
      </w:r>
      <w:r w:rsidRPr="00E341F9">
        <w:rPr>
          <w:rFonts w:hint="cs"/>
          <w:spacing w:val="-4"/>
          <w:rtl/>
        </w:rPr>
        <w:t>تعلیم داده شد، ولی از ترس کفار قریش، مخفیانه نماز می‌خواند. چون وقت نماز فرا می‌رسید به دره‌ای از کوه می‌رفت و در آنجا نماز می‌خواند.</w:t>
      </w:r>
    </w:p>
    <w:p w:rsidR="003B0F83" w:rsidRDefault="003B0F83" w:rsidP="00AF1282">
      <w:pPr>
        <w:pStyle w:val="a5"/>
        <w:rPr>
          <w:rtl/>
        </w:rPr>
      </w:pPr>
      <w:r>
        <w:rPr>
          <w:rFonts w:hint="cs"/>
          <w:rtl/>
        </w:rPr>
        <w:t>یک بار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با علی </w:t>
      </w:r>
      <w:r w:rsidR="00C150ED" w:rsidRPr="00C150ED">
        <w:rPr>
          <w:rFonts w:cs="CTraditional Arabic" w:hint="cs"/>
          <w:rtl/>
        </w:rPr>
        <w:t>س</w:t>
      </w:r>
      <w:r>
        <w:rPr>
          <w:rFonts w:hint="cs"/>
          <w:rtl/>
        </w:rPr>
        <w:t xml:space="preserve"> در دره‌ای مشغول نماز بود، اتفاقاً ابوطالب از راه رسید با مشاهده آن‌ها پرسید: عمو! این چه کاری است که انجام می‌دهید.</w:t>
      </w:r>
      <w:r w:rsidR="00A23348">
        <w:rPr>
          <w:rFonts w:hint="cs"/>
          <w:rtl/>
        </w:rPr>
        <w:t xml:space="preserve"> </w:t>
      </w:r>
      <w:r w:rsidR="0079112F">
        <w:rPr>
          <w:rFonts w:hint="cs"/>
          <w:rtl/>
        </w:rPr>
        <w:t>آن‌حضرت</w:t>
      </w:r>
      <w:r w:rsidR="00A23348">
        <w:rPr>
          <w:rFonts w:hint="cs"/>
          <w:rtl/>
        </w:rPr>
        <w:t xml:space="preserve"> </w:t>
      </w:r>
      <w:r>
        <w:rPr>
          <w:rFonts w:hint="cs"/>
          <w:rtl/>
        </w:rPr>
        <w:t>او را به اسلام دعوت داد</w:t>
      </w:r>
      <w:r w:rsidR="008D131D" w:rsidRPr="008D131D">
        <w:rPr>
          <w:rFonts w:hint="cs"/>
          <w:vertAlign w:val="superscript"/>
          <w:rtl/>
        </w:rPr>
        <w:t>(</w:t>
      </w:r>
      <w:r w:rsidR="008D131D" w:rsidRPr="008D131D">
        <w:rPr>
          <w:rStyle w:val="FootnoteReference"/>
          <w:rtl/>
        </w:rPr>
        <w:footnoteReference w:id="409"/>
      </w:r>
      <w:r w:rsidR="008D131D" w:rsidRPr="008D131D">
        <w:rPr>
          <w:rFonts w:hint="cs"/>
          <w:vertAlign w:val="superscript"/>
          <w:rtl/>
        </w:rPr>
        <w:t>)</w:t>
      </w:r>
      <w:r>
        <w:rPr>
          <w:rFonts w:hint="cs"/>
          <w:rtl/>
        </w:rPr>
        <w:t>. نماز چاشت را در ملأ عام در حرم اداء می‌کرد، زیرا که این نماز در مذهب قریش نیز جایز بود</w:t>
      </w:r>
      <w:r w:rsidR="008D131D" w:rsidRPr="008D131D">
        <w:rPr>
          <w:rFonts w:hint="cs"/>
          <w:vertAlign w:val="superscript"/>
          <w:rtl/>
        </w:rPr>
        <w:t>(</w:t>
      </w:r>
      <w:r w:rsidR="008D131D" w:rsidRPr="008D131D">
        <w:rPr>
          <w:rStyle w:val="FootnoteReference"/>
          <w:rtl/>
        </w:rPr>
        <w:footnoteReference w:id="410"/>
      </w:r>
      <w:r w:rsidR="008D131D" w:rsidRPr="008D131D">
        <w:rPr>
          <w:rFonts w:hint="cs"/>
          <w:vertAlign w:val="superscript"/>
          <w:rtl/>
        </w:rPr>
        <w:t>)</w:t>
      </w:r>
      <w:r>
        <w:rPr>
          <w:rFonts w:hint="cs"/>
          <w:rtl/>
        </w:rPr>
        <w:t>. در صحیح بخاری مذکور است که روزی</w:t>
      </w:r>
      <w:r w:rsidR="00A23348">
        <w:rPr>
          <w:rFonts w:hint="cs"/>
          <w:rtl/>
        </w:rPr>
        <w:t xml:space="preserve"> </w:t>
      </w:r>
      <w:r w:rsidR="0079112F">
        <w:rPr>
          <w:rFonts w:hint="cs"/>
          <w:rtl/>
        </w:rPr>
        <w:t>آن‌حضرت</w:t>
      </w:r>
      <w:r w:rsidR="00A23348">
        <w:rPr>
          <w:rFonts w:hint="cs"/>
          <w:rtl/>
        </w:rPr>
        <w:t xml:space="preserve"> </w:t>
      </w:r>
      <w:r>
        <w:rPr>
          <w:rFonts w:hint="cs"/>
          <w:rtl/>
        </w:rPr>
        <w:t xml:space="preserve">در </w:t>
      </w:r>
      <w:r w:rsidRPr="00E341F9">
        <w:rPr>
          <w:rFonts w:hint="cs"/>
          <w:spacing w:val="-4"/>
          <w:rtl/>
        </w:rPr>
        <w:t>حرم مشغول نماز بود. سران قریش در آنجا نشسته، مسخره و استهزا می‌کردند. ابوجهل گفت: کاش! در این موقع یکی می‌رفت و شکمبه شتر را با نجاست آن می‌آورد و چون محمد به سجده می‌رفت بر گردنش قرار می‌داد. چنانکه طبق این پیشنهاد، عقبه رفت و این مأموریت را انجام داد</w:t>
      </w:r>
      <w:r w:rsidR="008D131D" w:rsidRPr="008D131D">
        <w:rPr>
          <w:rFonts w:hint="cs"/>
          <w:spacing w:val="-4"/>
          <w:vertAlign w:val="superscript"/>
          <w:rtl/>
        </w:rPr>
        <w:t>(</w:t>
      </w:r>
      <w:r w:rsidR="008D131D" w:rsidRPr="008D131D">
        <w:rPr>
          <w:rStyle w:val="FootnoteReference"/>
          <w:spacing w:val="-4"/>
          <w:rtl/>
        </w:rPr>
        <w:footnoteReference w:id="411"/>
      </w:r>
      <w:r w:rsidR="008D131D" w:rsidRPr="008D131D">
        <w:rPr>
          <w:rFonts w:hint="cs"/>
          <w:spacing w:val="-4"/>
          <w:vertAlign w:val="superscript"/>
          <w:rtl/>
        </w:rPr>
        <w:t>)</w:t>
      </w:r>
      <w:r w:rsidRPr="00E341F9">
        <w:rPr>
          <w:rFonts w:hint="cs"/>
          <w:spacing w:val="-4"/>
          <w:rtl/>
        </w:rPr>
        <w:t xml:space="preserve">. هنگامی که در نماز با صدای بلند قرائت می‌خواندند، کفار بد می‌گفتند و </w:t>
      </w:r>
      <w:r w:rsidR="002034D2" w:rsidRPr="00E341F9">
        <w:rPr>
          <w:rFonts w:hint="cs"/>
          <w:spacing w:val="-4"/>
          <w:rtl/>
        </w:rPr>
        <w:t>ا</w:t>
      </w:r>
      <w:r w:rsidRPr="00E341F9">
        <w:rPr>
          <w:rFonts w:hint="cs"/>
          <w:spacing w:val="-4"/>
          <w:rtl/>
        </w:rPr>
        <w:t>هانت می‌کردند</w:t>
      </w:r>
      <w:r w:rsidR="008D131D" w:rsidRPr="008D131D">
        <w:rPr>
          <w:rFonts w:hint="cs"/>
          <w:spacing w:val="-4"/>
          <w:vertAlign w:val="superscript"/>
          <w:rtl/>
        </w:rPr>
        <w:t>(</w:t>
      </w:r>
      <w:r w:rsidR="008D131D" w:rsidRPr="008D131D">
        <w:rPr>
          <w:rStyle w:val="FootnoteReference"/>
          <w:spacing w:val="-4"/>
          <w:rtl/>
        </w:rPr>
        <w:footnoteReference w:id="412"/>
      </w:r>
      <w:r w:rsidR="008D131D" w:rsidRPr="008D131D">
        <w:rPr>
          <w:rFonts w:hint="cs"/>
          <w:spacing w:val="-4"/>
          <w:vertAlign w:val="superscript"/>
          <w:rtl/>
        </w:rPr>
        <w:t>)</w:t>
      </w:r>
      <w:r w:rsidRPr="00E341F9">
        <w:rPr>
          <w:rFonts w:hint="cs"/>
          <w:spacing w:val="-4"/>
          <w:rtl/>
        </w:rPr>
        <w:t>. یک بار ایشان در حرم نماز می‌خواندند. بعضی از کفار خواستند تا با اهانت و سوء ادب با ایشان برخورد کنند</w:t>
      </w:r>
      <w:r w:rsidR="008D131D" w:rsidRPr="008D131D">
        <w:rPr>
          <w:rFonts w:hint="cs"/>
          <w:spacing w:val="-4"/>
          <w:vertAlign w:val="superscript"/>
          <w:rtl/>
        </w:rPr>
        <w:t>(</w:t>
      </w:r>
      <w:r w:rsidR="008D131D" w:rsidRPr="008D131D">
        <w:rPr>
          <w:rStyle w:val="FootnoteReference"/>
          <w:spacing w:val="-4"/>
          <w:rtl/>
        </w:rPr>
        <w:footnoteReference w:id="413"/>
      </w:r>
      <w:r w:rsidR="008D131D" w:rsidRPr="008D131D">
        <w:rPr>
          <w:rFonts w:hint="cs"/>
          <w:spacing w:val="-4"/>
          <w:vertAlign w:val="superscript"/>
          <w:rtl/>
        </w:rPr>
        <w:t>)</w:t>
      </w:r>
      <w:r w:rsidRPr="00E341F9">
        <w:rPr>
          <w:rFonts w:hint="cs"/>
          <w:spacing w:val="-4"/>
          <w:rtl/>
        </w:rPr>
        <w:t>. یک بار یکی از آن شقاوتمندان، ریسمانی به گردن مبارک انداخت</w:t>
      </w:r>
      <w:r w:rsidR="008D131D" w:rsidRPr="008D131D">
        <w:rPr>
          <w:rFonts w:hint="cs"/>
          <w:spacing w:val="-4"/>
          <w:vertAlign w:val="superscript"/>
          <w:rtl/>
        </w:rPr>
        <w:t>(</w:t>
      </w:r>
      <w:r w:rsidR="008D131D" w:rsidRPr="008D131D">
        <w:rPr>
          <w:rStyle w:val="FootnoteReference"/>
          <w:spacing w:val="-4"/>
          <w:rtl/>
        </w:rPr>
        <w:footnoteReference w:id="414"/>
      </w:r>
      <w:r w:rsidR="008D131D" w:rsidRPr="008D131D">
        <w:rPr>
          <w:rFonts w:hint="cs"/>
          <w:spacing w:val="-4"/>
          <w:vertAlign w:val="superscript"/>
          <w:rtl/>
        </w:rPr>
        <w:t>)</w:t>
      </w:r>
      <w:r w:rsidRPr="00E341F9">
        <w:rPr>
          <w:rFonts w:hint="cs"/>
          <w:spacing w:val="-4"/>
          <w:rtl/>
        </w:rPr>
        <w:t>. اما با وجود</w:t>
      </w:r>
      <w:r w:rsidR="00A0495B" w:rsidRPr="00E341F9">
        <w:rPr>
          <w:rFonts w:hint="cs"/>
          <w:spacing w:val="-4"/>
          <w:rtl/>
        </w:rPr>
        <w:t xml:space="preserve"> همۀ </w:t>
      </w:r>
      <w:r w:rsidRPr="00E341F9">
        <w:rPr>
          <w:rFonts w:hint="cs"/>
          <w:spacing w:val="-4"/>
          <w:rtl/>
        </w:rPr>
        <w:t>این اهانت‌ها و زحمت‌ها،</w:t>
      </w:r>
      <w:r w:rsidR="00A23348" w:rsidRPr="00E341F9">
        <w:rPr>
          <w:rFonts w:hint="cs"/>
          <w:spacing w:val="-4"/>
          <w:rtl/>
        </w:rPr>
        <w:t xml:space="preserve"> </w:t>
      </w:r>
      <w:r w:rsidR="0079112F" w:rsidRPr="00E341F9">
        <w:rPr>
          <w:rFonts w:hint="cs"/>
          <w:spacing w:val="-4"/>
          <w:rtl/>
        </w:rPr>
        <w:t>آن‌حضرت</w:t>
      </w:r>
      <w:r w:rsidR="00A23348" w:rsidRPr="00E341F9">
        <w:rPr>
          <w:rFonts w:hint="cs"/>
          <w:spacing w:val="-4"/>
          <w:rtl/>
        </w:rPr>
        <w:t xml:space="preserve"> </w:t>
      </w:r>
      <w:r w:rsidRPr="00E341F9">
        <w:rPr>
          <w:rFonts w:hint="cs"/>
          <w:spacing w:val="-4"/>
          <w:rtl/>
        </w:rPr>
        <w:t>همچنان به وظایف خود ادامه می‌دادند و عقب‌نشینی نمی‌کردند.</w:t>
      </w:r>
    </w:p>
    <w:p w:rsidR="003B0F83" w:rsidRDefault="003B0F83" w:rsidP="00AF1282">
      <w:pPr>
        <w:pStyle w:val="a5"/>
        <w:rPr>
          <w:rtl/>
        </w:rPr>
      </w:pPr>
      <w:r>
        <w:rPr>
          <w:rFonts w:hint="cs"/>
          <w:rtl/>
        </w:rPr>
        <w:t>شب‌ها بیدار می‌شدند و نماز می‌خواندند.</w:t>
      </w:r>
      <w:r w:rsidR="00AA164E">
        <w:rPr>
          <w:rFonts w:hint="cs"/>
          <w:rtl/>
        </w:rPr>
        <w:t xml:space="preserve"> دربارۀ </w:t>
      </w:r>
      <w:r>
        <w:rPr>
          <w:rFonts w:hint="cs"/>
          <w:rtl/>
        </w:rPr>
        <w:t>عبادت شب روایات مختلفی از اصحاب متعدد نقل شده است. یکی روایت می‌کند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تمام شب نماز می‌خواندند. ام سلمه</w:t>
      </w:r>
      <w:r w:rsidR="002034D2" w:rsidRPr="002034D2">
        <w:rPr>
          <w:rFonts w:cs="CTraditional Arabic" w:hint="cs"/>
          <w:sz w:val="24"/>
          <w:szCs w:val="24"/>
          <w:rtl/>
        </w:rPr>
        <w:t>ل</w:t>
      </w:r>
      <w:r>
        <w:rPr>
          <w:rFonts w:hint="cs"/>
          <w:rtl/>
        </w:rPr>
        <w:t xml:space="preserve"> می‌گوید: ایشان مقداری می‌خوابیدند، سپس از خواب بلند می‌شدند و مشغول نماز می‌شدند باز می‌خوابیدند باز بلند می‌شدند و نماز می‌خواندند. خلاصه، تا صبح در همین حال به سر می‌بردند. ابن عباس</w:t>
      </w:r>
      <w:r w:rsidR="002034D2" w:rsidRPr="002034D2">
        <w:rPr>
          <w:rFonts w:cs="CTraditional Arabic" w:hint="cs"/>
          <w:sz w:val="24"/>
          <w:szCs w:val="24"/>
          <w:rtl/>
        </w:rPr>
        <w:t>ب</w:t>
      </w:r>
      <w:r>
        <w:rPr>
          <w:rFonts w:hint="cs"/>
          <w:rtl/>
        </w:rPr>
        <w:t xml:space="preserve"> روایت می‌کند که بعد از نیمه شب بلند می‌شدند و سیزده رکعت نماز می‌خواندند و طبق روایت حضرت عایشه</w:t>
      </w:r>
      <w:r w:rsidR="002034D2" w:rsidRPr="002034D2">
        <w:rPr>
          <w:rFonts w:cs="CTraditional Arabic" w:hint="cs"/>
          <w:sz w:val="24"/>
          <w:szCs w:val="24"/>
          <w:rtl/>
        </w:rPr>
        <w:t>ل</w:t>
      </w:r>
      <w:r>
        <w:rPr>
          <w:rFonts w:hint="cs"/>
          <w:rtl/>
        </w:rPr>
        <w:t xml:space="preserve"> نُه رکعت می‌خواندند. محدثین میان این روایات، اینگونه تطبیق </w:t>
      </w:r>
      <w:r w:rsidR="00077EC6">
        <w:rPr>
          <w:rFonts w:hint="cs"/>
          <w:rtl/>
        </w:rPr>
        <w:t>قائل</w:t>
      </w:r>
      <w:r>
        <w:rPr>
          <w:rFonts w:hint="cs"/>
          <w:rtl/>
        </w:rPr>
        <w:t xml:space="preserve"> شده‌اند که</w:t>
      </w:r>
      <w:r w:rsidR="00A23348">
        <w:rPr>
          <w:rFonts w:hint="cs"/>
          <w:rtl/>
        </w:rPr>
        <w:t xml:space="preserve"> </w:t>
      </w:r>
      <w:r w:rsidR="0079112F">
        <w:rPr>
          <w:rFonts w:hint="cs"/>
          <w:rtl/>
        </w:rPr>
        <w:t>آن‌حضرت</w:t>
      </w:r>
      <w:r w:rsidR="008C6189" w:rsidRPr="008C6189">
        <w:rPr>
          <w:rFonts w:cs="CTraditional Arabic" w:hint="cs"/>
          <w:rtl/>
        </w:rPr>
        <w:t>ج</w:t>
      </w:r>
      <w:r w:rsidR="00A23348">
        <w:rPr>
          <w:rFonts w:hint="cs"/>
          <w:rtl/>
        </w:rPr>
        <w:t xml:space="preserve"> </w:t>
      </w:r>
      <w:r>
        <w:rPr>
          <w:rFonts w:hint="cs"/>
          <w:rtl/>
        </w:rPr>
        <w:t>با هم</w:t>
      </w:r>
      <w:r w:rsidR="002034D2">
        <w:rPr>
          <w:rFonts w:hint="cs"/>
          <w:rtl/>
        </w:rPr>
        <w:t>ۀ</w:t>
      </w:r>
      <w:r>
        <w:rPr>
          <w:rFonts w:hint="cs"/>
          <w:rtl/>
        </w:rPr>
        <w:t xml:space="preserve"> این روش‌ها نماز می‌خواندند و هریک از راویان، مشاهدات خود را نقل کرده است</w:t>
      </w:r>
      <w:r w:rsidR="008D131D" w:rsidRPr="008D131D">
        <w:rPr>
          <w:rFonts w:hint="cs"/>
          <w:vertAlign w:val="superscript"/>
          <w:rtl/>
        </w:rPr>
        <w:t>(</w:t>
      </w:r>
      <w:r w:rsidR="008D131D" w:rsidRPr="008D131D">
        <w:rPr>
          <w:rStyle w:val="FootnoteReference"/>
          <w:rtl/>
        </w:rPr>
        <w:footnoteReference w:id="415"/>
      </w:r>
      <w:r w:rsidR="008D131D" w:rsidRPr="008D131D">
        <w:rPr>
          <w:rFonts w:hint="cs"/>
          <w:vertAlign w:val="superscript"/>
          <w:rtl/>
        </w:rPr>
        <w:t>)</w:t>
      </w:r>
      <w:r>
        <w:rPr>
          <w:rFonts w:hint="cs"/>
          <w:rtl/>
        </w:rPr>
        <w:t>. در اواخر طرز عمل</w:t>
      </w:r>
      <w:r w:rsidR="00A23348">
        <w:rPr>
          <w:rFonts w:hint="cs"/>
          <w:rtl/>
        </w:rPr>
        <w:t xml:space="preserve"> </w:t>
      </w:r>
      <w:r w:rsidR="0079112F">
        <w:rPr>
          <w:rFonts w:hint="cs"/>
          <w:rtl/>
        </w:rPr>
        <w:t>آن‌حضرت</w:t>
      </w:r>
      <w:r w:rsidR="008C6189" w:rsidRPr="008C6189">
        <w:rPr>
          <w:rFonts w:cs="CTraditional Arabic" w:hint="cs"/>
          <w:rtl/>
        </w:rPr>
        <w:t>ج</w:t>
      </w:r>
      <w:r w:rsidR="00A23348">
        <w:rPr>
          <w:rFonts w:hint="cs"/>
          <w:rtl/>
        </w:rPr>
        <w:t xml:space="preserve"> </w:t>
      </w:r>
      <w:r>
        <w:rPr>
          <w:rFonts w:hint="cs"/>
          <w:rtl/>
        </w:rPr>
        <w:t>همان بود که حضرت عایشه و ابن عباس بیان کرده‌اند.</w:t>
      </w:r>
    </w:p>
    <w:p w:rsidR="003B0F83" w:rsidRDefault="003B0F83" w:rsidP="00AF1282">
      <w:pPr>
        <w:pStyle w:val="a5"/>
        <w:rPr>
          <w:rtl/>
        </w:rPr>
      </w:pPr>
      <w:r>
        <w:rPr>
          <w:rFonts w:hint="cs"/>
          <w:rtl/>
        </w:rPr>
        <w:t>علاوه بر نمازهای پنجگانه، روزانه معمولاً سی و نه رکعت نماز نفل و سنت می‌خواندند. دو رکعت در صبح، چهار رکعت در چاشت، شش رکعت در ظهر، شش رکعت در عصر، چهار رکعت پیش از عصر و دو رکعت بعد از آن (طبق روایت حضرت عایشه)، دو رکعت در مغرب، سیزده رکعت بعد از عشا</w:t>
      </w:r>
      <w:r w:rsidRPr="00B97E0A">
        <w:rPr>
          <w:rFonts w:hint="cs"/>
          <w:rtl/>
        </w:rPr>
        <w:t xml:space="preserve">ء با وتر. علاوه بر این‌ها، نماز اوّابین، </w:t>
      </w:r>
      <w:r w:rsidRPr="00B97E0A">
        <w:rPr>
          <w:rtl/>
        </w:rPr>
        <w:t>تحیة المسجد</w:t>
      </w:r>
      <w:r w:rsidRPr="00B97E0A">
        <w:rPr>
          <w:rFonts w:hint="cs"/>
          <w:rtl/>
        </w:rPr>
        <w:t xml:space="preserve"> و غیره هم بودند. از تمام سنت‌ها به دو رکعت صب</w:t>
      </w:r>
      <w:r>
        <w:rPr>
          <w:rFonts w:hint="cs"/>
          <w:rtl/>
        </w:rPr>
        <w:t>ح بیشتر اهمیت می‌دادند</w:t>
      </w:r>
      <w:r w:rsidR="008D131D" w:rsidRPr="008D131D">
        <w:rPr>
          <w:rFonts w:hint="cs"/>
          <w:vertAlign w:val="superscript"/>
          <w:rtl/>
        </w:rPr>
        <w:t>(</w:t>
      </w:r>
      <w:r w:rsidR="008D131D" w:rsidRPr="008D131D">
        <w:rPr>
          <w:rStyle w:val="FootnoteReference"/>
          <w:rtl/>
        </w:rPr>
        <w:footnoteReference w:id="416"/>
      </w:r>
      <w:r w:rsidR="008D131D" w:rsidRPr="008D131D">
        <w:rPr>
          <w:rFonts w:hint="cs"/>
          <w:vertAlign w:val="superscript"/>
          <w:rtl/>
        </w:rPr>
        <w:t>)</w:t>
      </w:r>
      <w:r>
        <w:rPr>
          <w:rFonts w:hint="cs"/>
          <w:rtl/>
        </w:rPr>
        <w:t>. اگر گاهی نماز سنت برخلاف معمول فوت می‌شد، بعداً آن را قضا می‌کردند. در شریعت، قضای آن بر امت لازم نیست. در حال اقامت فقط یک بار نماز سنت ترک شد. آن هم به دلیل این که در میان ظهر و عصر هیأتی به محضر</w:t>
      </w:r>
      <w:r w:rsidR="00A23348">
        <w:rPr>
          <w:rFonts w:hint="cs"/>
          <w:rtl/>
        </w:rPr>
        <w:t xml:space="preserve"> </w:t>
      </w:r>
      <w:r w:rsidR="0079112F">
        <w:rPr>
          <w:rFonts w:hint="cs"/>
          <w:rtl/>
        </w:rPr>
        <w:t>آن‌حضرت</w:t>
      </w:r>
      <w:r w:rsidR="00A23348">
        <w:rPr>
          <w:rFonts w:hint="cs"/>
          <w:rtl/>
        </w:rPr>
        <w:t xml:space="preserve"> </w:t>
      </w:r>
      <w:r>
        <w:rPr>
          <w:rFonts w:hint="cs"/>
          <w:rtl/>
        </w:rPr>
        <w:t>باریاب شد که بر اثر آن نتوانستند دو رکعت بعد از نماز ظهر بخوانند. بعد از نماز عصر به حجره یکی از ازواج مطهرات رفتند و آن دو رکعت را قضا آورند و چون این نماز برخلاف معمول بود، ازواج مطهرات پرسیدند و</w:t>
      </w:r>
      <w:r w:rsidR="00A23348">
        <w:rPr>
          <w:rFonts w:hint="cs"/>
          <w:rtl/>
        </w:rPr>
        <w:t xml:space="preserve"> </w:t>
      </w:r>
      <w:r w:rsidR="0079112F">
        <w:rPr>
          <w:rFonts w:hint="cs"/>
          <w:rtl/>
        </w:rPr>
        <w:t>آن‌حضرت</w:t>
      </w:r>
      <w:r w:rsidR="00A23348">
        <w:rPr>
          <w:rFonts w:hint="cs"/>
          <w:rtl/>
        </w:rPr>
        <w:t xml:space="preserve"> </w:t>
      </w:r>
      <w:r>
        <w:rPr>
          <w:rFonts w:hint="cs"/>
          <w:rtl/>
        </w:rPr>
        <w:t>توضیح دادند. برای امت قضای نماز، یک بار کافی است، لیکن آنچه را</w:t>
      </w:r>
      <w:r w:rsidR="00A23348">
        <w:rPr>
          <w:rFonts w:hint="cs"/>
          <w:rtl/>
        </w:rPr>
        <w:t xml:space="preserve"> </w:t>
      </w:r>
      <w:r w:rsidR="0079112F">
        <w:rPr>
          <w:rFonts w:hint="cs"/>
          <w:rtl/>
        </w:rPr>
        <w:t>آن‌حضرت</w:t>
      </w:r>
      <w:r w:rsidR="00A23348">
        <w:rPr>
          <w:rFonts w:hint="cs"/>
          <w:rtl/>
        </w:rPr>
        <w:t xml:space="preserve"> </w:t>
      </w:r>
      <w:r>
        <w:rPr>
          <w:rFonts w:hint="cs"/>
          <w:rtl/>
        </w:rPr>
        <w:t xml:space="preserve">شروع می‌کردند، ترک آن را مناسب نمی‌دانستند. روی این اساس، حضرت عایشه و أم سلمه </w:t>
      </w:r>
      <w:r>
        <w:rPr>
          <w:rFonts w:cs="CTraditional Arabic" w:hint="cs"/>
          <w:rtl/>
        </w:rPr>
        <w:t>ب</w:t>
      </w:r>
      <w:r>
        <w:rPr>
          <w:rFonts w:hint="cs"/>
          <w:rtl/>
        </w:rPr>
        <w:t xml:space="preserve"> روایت می‌کنند که</w:t>
      </w:r>
      <w:r w:rsidR="00A23348">
        <w:rPr>
          <w:rFonts w:hint="cs"/>
          <w:rtl/>
        </w:rPr>
        <w:t xml:space="preserve"> </w:t>
      </w:r>
      <w:r w:rsidR="0079112F">
        <w:rPr>
          <w:rFonts w:hint="cs"/>
          <w:rtl/>
        </w:rPr>
        <w:t>آن‌حضرت</w:t>
      </w:r>
      <w:r w:rsidR="00A23348">
        <w:rPr>
          <w:rFonts w:hint="cs"/>
          <w:rtl/>
        </w:rPr>
        <w:t xml:space="preserve"> </w:t>
      </w:r>
      <w:r>
        <w:rPr>
          <w:rFonts w:hint="cs"/>
          <w:rtl/>
        </w:rPr>
        <w:t>در تمام عمر آن را قضا می‌آوردند</w:t>
      </w:r>
      <w:r w:rsidR="008D131D" w:rsidRPr="008D131D">
        <w:rPr>
          <w:rFonts w:hint="cs"/>
          <w:vertAlign w:val="superscript"/>
          <w:rtl/>
        </w:rPr>
        <w:t>(</w:t>
      </w:r>
      <w:r w:rsidR="008D131D" w:rsidRPr="008D131D">
        <w:rPr>
          <w:rStyle w:val="FootnoteReference"/>
          <w:rtl/>
        </w:rPr>
        <w:footnoteReference w:id="417"/>
      </w:r>
      <w:r w:rsidR="008D131D" w:rsidRPr="008D131D">
        <w:rPr>
          <w:rFonts w:hint="cs"/>
          <w:vertAlign w:val="superscript"/>
          <w:rtl/>
        </w:rPr>
        <w:t>)</w:t>
      </w:r>
      <w:r>
        <w:rPr>
          <w:rFonts w:hint="cs"/>
          <w:rtl/>
        </w:rPr>
        <w:t>.</w:t>
      </w:r>
    </w:p>
    <w:p w:rsidR="003B0F83" w:rsidRDefault="003B0F83" w:rsidP="00AF1282">
      <w:pPr>
        <w:pStyle w:val="a5"/>
        <w:rPr>
          <w:rtl/>
        </w:rPr>
      </w:pPr>
      <w:r>
        <w:rPr>
          <w:rFonts w:hint="cs"/>
          <w:rtl/>
        </w:rPr>
        <w:t>ماه مبارک رمضان برای عبادات</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بسیار پرلطف و شیرین بود. حضرت ابن عباس </w:t>
      </w:r>
      <w:r>
        <w:rPr>
          <w:rFonts w:cs="CTraditional Arabic" w:hint="cs"/>
          <w:rtl/>
        </w:rPr>
        <w:t>ب</w:t>
      </w:r>
      <w:r>
        <w:rPr>
          <w:rFonts w:hint="cs"/>
          <w:rtl/>
        </w:rPr>
        <w:t xml:space="preserve"> روایت می‌کند که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همواره سخاوت داشتند، ولی هنگامی که ماه مبارک رمضان فرا می‌رسید و از جبرئیل </w:t>
      </w:r>
      <w:r>
        <w:rPr>
          <w:rFonts w:hint="cs"/>
        </w:rPr>
        <w:sym w:font="AGA Arabesque" w:char="F075"/>
      </w:r>
      <w:r>
        <w:rPr>
          <w:rFonts w:hint="cs"/>
          <w:rtl/>
        </w:rPr>
        <w:t xml:space="preserve"> قرآن</w:t>
      </w:r>
      <w:r w:rsidR="002034D2">
        <w:rPr>
          <w:rFonts w:hint="cs"/>
          <w:rtl/>
        </w:rPr>
        <w:t>‌</w:t>
      </w:r>
      <w:r>
        <w:rPr>
          <w:rFonts w:hint="cs"/>
          <w:rtl/>
        </w:rPr>
        <w:t>کریم را می‌شنیدند، سخاوت</w:t>
      </w:r>
      <w:r w:rsidR="00A23348">
        <w:rPr>
          <w:rFonts w:hint="cs"/>
          <w:rtl/>
        </w:rPr>
        <w:t xml:space="preserve"> </w:t>
      </w:r>
      <w:r w:rsidR="0079112F">
        <w:rPr>
          <w:rFonts w:hint="cs"/>
          <w:rtl/>
        </w:rPr>
        <w:t>آن‌حضرت</w:t>
      </w:r>
      <w:r w:rsidR="00A23348">
        <w:rPr>
          <w:rFonts w:hint="cs"/>
          <w:rtl/>
        </w:rPr>
        <w:t xml:space="preserve"> </w:t>
      </w:r>
      <w:r>
        <w:rPr>
          <w:rFonts w:hint="cs"/>
          <w:rtl/>
        </w:rPr>
        <w:t>افزایش می‌یافت، به</w:t>
      </w:r>
      <w:r w:rsidR="002034D2">
        <w:rPr>
          <w:rFonts w:hint="cs"/>
          <w:rtl/>
        </w:rPr>
        <w:t>‌</w:t>
      </w:r>
      <w:r>
        <w:rPr>
          <w:rFonts w:hint="cs"/>
          <w:rtl/>
        </w:rPr>
        <w:t>طوری که کرم و سخاوت‌شان از باد پیشی می‌گرفت. در ده</w:t>
      </w:r>
      <w:r w:rsidR="00B97E0A">
        <w:rPr>
          <w:rFonts w:hint="cs"/>
          <w:rtl/>
        </w:rPr>
        <w:t>ۀ</w:t>
      </w:r>
      <w:r>
        <w:rPr>
          <w:rFonts w:hint="cs"/>
          <w:rtl/>
        </w:rPr>
        <w:t xml:space="preserve"> آخر ماه مبارک رمضان، بیش از حد معمول عبادت می‌کردند. حضرت عایشه </w:t>
      </w:r>
      <w:r>
        <w:rPr>
          <w:rFonts w:cs="CTraditional Arabic" w:hint="cs"/>
          <w:rtl/>
        </w:rPr>
        <w:t>ل</w:t>
      </w:r>
      <w:r>
        <w:rPr>
          <w:rFonts w:hint="cs"/>
          <w:rtl/>
        </w:rPr>
        <w:t xml:space="preserve"> می‌گوید: هنگامی که ده</w:t>
      </w:r>
      <w:r w:rsidR="00B97E0A">
        <w:rPr>
          <w:rFonts w:hint="cs"/>
          <w:rtl/>
        </w:rPr>
        <w:t>ۀ</w:t>
      </w:r>
      <w:r>
        <w:rPr>
          <w:rFonts w:hint="cs"/>
          <w:rtl/>
        </w:rPr>
        <w:t xml:space="preserve"> آخر ماه مبارک رمضان فرا می‌رسید، تمام شب‌ها بیدار می‌ماندند و از ازواج مطهرات فاصله می‌گرفتند و اهل بیت را برای نماز و عبادت بیدار می‌کردند</w:t>
      </w:r>
      <w:r w:rsidR="008D131D" w:rsidRPr="008D131D">
        <w:rPr>
          <w:rFonts w:hint="cs"/>
          <w:vertAlign w:val="superscript"/>
          <w:rtl/>
        </w:rPr>
        <w:t>(</w:t>
      </w:r>
      <w:r w:rsidR="008D131D" w:rsidRPr="008D131D">
        <w:rPr>
          <w:rStyle w:val="FootnoteReference"/>
          <w:rtl/>
        </w:rPr>
        <w:footnoteReference w:id="418"/>
      </w:r>
      <w:r w:rsidR="008D131D" w:rsidRPr="008D131D">
        <w:rPr>
          <w:rFonts w:hint="cs"/>
          <w:vertAlign w:val="superscript"/>
          <w:rtl/>
        </w:rPr>
        <w:t>)</w:t>
      </w:r>
      <w:r>
        <w:rPr>
          <w:rFonts w:hint="cs"/>
          <w:rtl/>
        </w:rPr>
        <w:t>. در ده</w:t>
      </w:r>
      <w:r w:rsidR="00B97E0A">
        <w:rPr>
          <w:rFonts w:hint="cs"/>
          <w:rtl/>
        </w:rPr>
        <w:t>ۀ</w:t>
      </w:r>
      <w:r>
        <w:rPr>
          <w:rFonts w:hint="cs"/>
          <w:rtl/>
        </w:rPr>
        <w:t xml:space="preserve"> اخیر اغلب اعتکاف می‌نشستند. یعنی تمام وقت در مسجد نشسته مشغول یاد الهی و عبادت می‌شدند</w:t>
      </w:r>
      <w:r w:rsidR="008D131D" w:rsidRPr="008D131D">
        <w:rPr>
          <w:rFonts w:hint="cs"/>
          <w:vertAlign w:val="superscript"/>
          <w:rtl/>
        </w:rPr>
        <w:t>(</w:t>
      </w:r>
      <w:r w:rsidR="008D131D" w:rsidRPr="008D131D">
        <w:rPr>
          <w:rStyle w:val="FootnoteReference"/>
          <w:rtl/>
        </w:rPr>
        <w:footnoteReference w:id="419"/>
      </w:r>
      <w:r w:rsidR="008D131D" w:rsidRPr="008D131D">
        <w:rPr>
          <w:rFonts w:hint="cs"/>
          <w:vertAlign w:val="superscript"/>
          <w:rtl/>
        </w:rPr>
        <w:t>)</w:t>
      </w:r>
      <w:r>
        <w:rPr>
          <w:rFonts w:hint="cs"/>
          <w:rtl/>
        </w:rPr>
        <w:t>.</w:t>
      </w:r>
    </w:p>
    <w:p w:rsidR="003B0F83" w:rsidRDefault="003B0F83" w:rsidP="00AF1282">
      <w:pPr>
        <w:pStyle w:val="a5"/>
        <w:rPr>
          <w:rtl/>
        </w:rPr>
      </w:pPr>
      <w:r>
        <w:rPr>
          <w:rFonts w:hint="cs"/>
          <w:rtl/>
        </w:rPr>
        <w:t>هر روز قرآن</w:t>
      </w:r>
      <w:r w:rsidR="002034D2">
        <w:rPr>
          <w:rFonts w:hint="cs"/>
          <w:rtl/>
        </w:rPr>
        <w:t>‌</w:t>
      </w:r>
      <w:r>
        <w:rPr>
          <w:rFonts w:hint="cs"/>
          <w:rtl/>
        </w:rPr>
        <w:t>کریم را تلاوت می‌کردند. از یک روایت ابوداود معلوم می‌شود که وقت تلاوت بعد از نماز عشاء بود</w:t>
      </w:r>
      <w:r w:rsidR="008D131D" w:rsidRPr="008D131D">
        <w:rPr>
          <w:rFonts w:hint="cs"/>
          <w:vertAlign w:val="superscript"/>
          <w:rtl/>
        </w:rPr>
        <w:t>(</w:t>
      </w:r>
      <w:r w:rsidR="008D131D" w:rsidRPr="008D131D">
        <w:rPr>
          <w:rStyle w:val="FootnoteReference"/>
          <w:rtl/>
        </w:rPr>
        <w:footnoteReference w:id="420"/>
      </w:r>
      <w:r w:rsidR="008D131D" w:rsidRPr="008D131D">
        <w:rPr>
          <w:rFonts w:hint="cs"/>
          <w:vertAlign w:val="superscript"/>
          <w:rtl/>
        </w:rPr>
        <w:t>)</w:t>
      </w:r>
      <w:r>
        <w:rPr>
          <w:rFonts w:hint="cs"/>
          <w:rtl/>
        </w:rPr>
        <w:t>. هر روز تعداد معینی از سوره‌ها را تلاوت می‌کردند و در ماه مبارک رمضان، تمام قرآن را مرور می‌کردند</w:t>
      </w:r>
      <w:r w:rsidR="008D131D" w:rsidRPr="008D131D">
        <w:rPr>
          <w:rFonts w:hint="cs"/>
          <w:vertAlign w:val="superscript"/>
          <w:rtl/>
        </w:rPr>
        <w:t>(</w:t>
      </w:r>
      <w:r w:rsidR="008D131D" w:rsidRPr="008D131D">
        <w:rPr>
          <w:rStyle w:val="FootnoteReference"/>
          <w:rtl/>
        </w:rPr>
        <w:footnoteReference w:id="421"/>
      </w:r>
      <w:r w:rsidR="008D131D" w:rsidRPr="008D131D">
        <w:rPr>
          <w:rFonts w:hint="cs"/>
          <w:vertAlign w:val="superscript"/>
          <w:rtl/>
        </w:rPr>
        <w:t>)</w:t>
      </w:r>
      <w:r>
        <w:rPr>
          <w:rFonts w:hint="cs"/>
          <w:rtl/>
        </w:rPr>
        <w:t xml:space="preserve">. آخر شب بیدار می‌شدند و سوره مؤثری و یا چند آیه را تلاوت می‌کردند. حضرت عبدالله بن عباس </w:t>
      </w:r>
      <w:r>
        <w:rPr>
          <w:rFonts w:cs="CTraditional Arabic" w:hint="cs"/>
          <w:rtl/>
        </w:rPr>
        <w:t>ب</w:t>
      </w:r>
      <w:r>
        <w:rPr>
          <w:rFonts w:hint="cs"/>
          <w:rtl/>
        </w:rPr>
        <w:t xml:space="preserve"> می‌گوید: یک شب دیدم که</w:t>
      </w:r>
      <w:r w:rsidR="00A23348">
        <w:rPr>
          <w:rFonts w:hint="cs"/>
          <w:rtl/>
        </w:rPr>
        <w:t xml:space="preserve"> </w:t>
      </w:r>
      <w:r w:rsidR="0079112F">
        <w:rPr>
          <w:rFonts w:hint="cs"/>
          <w:rtl/>
        </w:rPr>
        <w:t>آن‌حضرت</w:t>
      </w:r>
      <w:r w:rsidR="00A23348">
        <w:rPr>
          <w:rFonts w:hint="cs"/>
          <w:rtl/>
        </w:rPr>
        <w:t xml:space="preserve"> </w:t>
      </w:r>
      <w:r>
        <w:rPr>
          <w:rFonts w:hint="cs"/>
          <w:rtl/>
        </w:rPr>
        <w:t>در آخر شب در حالی که چشم‌ها را می‌مالیدند از خواب بیدار شدند نظر به</w:t>
      </w:r>
      <w:r w:rsidR="001735A7">
        <w:rPr>
          <w:rFonts w:hint="cs"/>
          <w:rtl/>
        </w:rPr>
        <w:t>‌</w:t>
      </w:r>
      <w:r>
        <w:rPr>
          <w:rFonts w:hint="cs"/>
          <w:rtl/>
        </w:rPr>
        <w:t>سوی آسمان افکندند و این آیات را تلاوت فرمودند</w:t>
      </w:r>
      <w:r w:rsidR="008D131D" w:rsidRPr="008D131D">
        <w:rPr>
          <w:rFonts w:hint="cs"/>
          <w:vertAlign w:val="superscript"/>
          <w:rtl/>
        </w:rPr>
        <w:t>(</w:t>
      </w:r>
      <w:r w:rsidR="008D131D" w:rsidRPr="008D131D">
        <w:rPr>
          <w:rStyle w:val="FootnoteReference"/>
          <w:rtl/>
        </w:rPr>
        <w:footnoteReference w:id="422"/>
      </w:r>
      <w:r w:rsidR="008D131D" w:rsidRPr="008D131D">
        <w:rPr>
          <w:rFonts w:hint="cs"/>
          <w:vertAlign w:val="superscript"/>
          <w:rtl/>
        </w:rPr>
        <w:t>)</w:t>
      </w:r>
      <w:r>
        <w:rPr>
          <w:rFonts w:hint="cs"/>
          <w:rtl/>
        </w:rPr>
        <w:t>:</w:t>
      </w:r>
    </w:p>
    <w:p w:rsidR="008E3178" w:rsidRPr="006E0D7A" w:rsidRDefault="008E3178" w:rsidP="00E341F9">
      <w:pPr>
        <w:pStyle w:val="ad"/>
        <w:rPr>
          <w:rFonts w:hAnsi="KFGQPC Uthmanic Script HAFS"/>
          <w:rtl/>
        </w:rPr>
      </w:pPr>
      <w:r>
        <w:rPr>
          <w:rFonts w:ascii="Traditional Arabic" w:hAnsi="Traditional Arabic" w:cs="Traditional Arabic"/>
          <w:rtl/>
        </w:rPr>
        <w:t>﴿</w:t>
      </w:r>
      <w:r w:rsidR="006E0D7A" w:rsidRPr="00E341F9">
        <w:rPr>
          <w:rFonts w:eastAsia="Calibri" w:hint="cs"/>
          <w:rtl/>
        </w:rPr>
        <w:t>إِنَّ</w:t>
      </w:r>
      <w:r w:rsidR="006E0D7A" w:rsidRPr="00E341F9">
        <w:rPr>
          <w:rFonts w:eastAsia="Calibri"/>
          <w:rtl/>
        </w:rPr>
        <w:t xml:space="preserve"> فِي خَلۡقِ </w:t>
      </w:r>
      <w:r w:rsidR="006E0D7A" w:rsidRPr="00E341F9">
        <w:rPr>
          <w:rFonts w:eastAsia="Calibri" w:hint="cs"/>
          <w:rtl/>
        </w:rPr>
        <w:t>ٱلسَّمَٰوَٰتِ</w:t>
      </w:r>
      <w:r w:rsidR="006E0D7A" w:rsidRPr="00E341F9">
        <w:rPr>
          <w:rFonts w:eastAsia="Calibri"/>
          <w:rtl/>
        </w:rPr>
        <w:t xml:space="preserve"> وَ</w:t>
      </w:r>
      <w:r w:rsidR="006E0D7A" w:rsidRPr="00E341F9">
        <w:rPr>
          <w:rFonts w:eastAsia="Calibri" w:hint="cs"/>
          <w:rtl/>
        </w:rPr>
        <w:t>ٱلۡأَرۡضِ</w:t>
      </w:r>
      <w:r w:rsidR="006E0D7A" w:rsidRPr="00E341F9">
        <w:rPr>
          <w:rFonts w:eastAsia="Calibri"/>
          <w:rtl/>
        </w:rPr>
        <w:t xml:space="preserve"> وَ</w:t>
      </w:r>
      <w:r w:rsidR="006E0D7A" w:rsidRPr="00E341F9">
        <w:rPr>
          <w:rFonts w:eastAsia="Calibri" w:hint="cs"/>
          <w:rtl/>
        </w:rPr>
        <w:t>ٱخۡتِلَٰفِ</w:t>
      </w:r>
      <w:r w:rsidR="006E0D7A" w:rsidRPr="00E341F9">
        <w:rPr>
          <w:rFonts w:eastAsia="Calibri"/>
          <w:rtl/>
        </w:rPr>
        <w:t xml:space="preserve"> </w:t>
      </w:r>
      <w:r w:rsidR="006E0D7A" w:rsidRPr="00E341F9">
        <w:rPr>
          <w:rFonts w:eastAsia="Calibri" w:hint="cs"/>
          <w:rtl/>
        </w:rPr>
        <w:t>ٱلَّيۡلِ</w:t>
      </w:r>
      <w:r w:rsidR="006E0D7A" w:rsidRPr="00E341F9">
        <w:rPr>
          <w:rFonts w:eastAsia="Calibri"/>
          <w:rtl/>
        </w:rPr>
        <w:t xml:space="preserve"> وَ</w:t>
      </w:r>
      <w:r w:rsidR="006E0D7A" w:rsidRPr="00E341F9">
        <w:rPr>
          <w:rFonts w:eastAsia="Calibri" w:hint="cs"/>
          <w:rtl/>
        </w:rPr>
        <w:t>ٱلنَّهَارِ</w:t>
      </w:r>
      <w:r w:rsidR="006E0D7A" w:rsidRPr="00E341F9">
        <w:rPr>
          <w:rFonts w:eastAsia="Calibri"/>
          <w:rtl/>
        </w:rPr>
        <w:t xml:space="preserve"> لَأٓيَٰتٖ لِّأُوْلِي </w:t>
      </w:r>
      <w:r w:rsidR="006E0D7A" w:rsidRPr="00E341F9">
        <w:rPr>
          <w:rFonts w:eastAsia="Calibri" w:hint="cs"/>
          <w:rtl/>
        </w:rPr>
        <w:t>ٱلۡأَلۡبَٰبِ</w:t>
      </w:r>
      <w:r w:rsidR="006E0D7A" w:rsidRPr="00E341F9">
        <w:rPr>
          <w:rFonts w:eastAsia="Calibri"/>
          <w:rtl/>
        </w:rPr>
        <w:t xml:space="preserve"> ١٩٠ </w:t>
      </w:r>
      <w:r w:rsidR="006E0D7A" w:rsidRPr="00E341F9">
        <w:rPr>
          <w:rFonts w:eastAsia="Calibri" w:hint="cs"/>
          <w:rtl/>
        </w:rPr>
        <w:t>ٱلَّذِينَ</w:t>
      </w:r>
      <w:r w:rsidR="006E0D7A" w:rsidRPr="00E341F9">
        <w:rPr>
          <w:rFonts w:eastAsia="Calibri"/>
          <w:rtl/>
        </w:rPr>
        <w:t xml:space="preserve"> يَذۡكُرُونَ </w:t>
      </w:r>
      <w:r w:rsidR="006E0D7A" w:rsidRPr="00E341F9">
        <w:rPr>
          <w:rFonts w:eastAsia="Calibri" w:hint="cs"/>
          <w:rtl/>
        </w:rPr>
        <w:t>ٱللَّهَ</w:t>
      </w:r>
      <w:r w:rsidR="006E0D7A" w:rsidRPr="00E341F9">
        <w:rPr>
          <w:rFonts w:eastAsia="Calibri"/>
          <w:rtl/>
        </w:rPr>
        <w:t xml:space="preserve"> قِيَٰمٗا وَقُعُودٗا وَعَلَىٰ جُنُوبِهِمۡ وَيَتَفَكَّرُونَ فِي خَلۡقِ </w:t>
      </w:r>
      <w:r w:rsidR="006E0D7A" w:rsidRPr="00E341F9">
        <w:rPr>
          <w:rFonts w:eastAsia="Calibri" w:hint="cs"/>
          <w:rtl/>
        </w:rPr>
        <w:t>ٱلسَّمَٰوَٰتِ</w:t>
      </w:r>
      <w:r w:rsidR="006E0D7A" w:rsidRPr="00E341F9">
        <w:rPr>
          <w:rFonts w:eastAsia="Calibri"/>
          <w:rtl/>
        </w:rPr>
        <w:t xml:space="preserve"> وَ</w:t>
      </w:r>
      <w:r w:rsidR="006E0D7A" w:rsidRPr="00E341F9">
        <w:rPr>
          <w:rFonts w:eastAsia="Calibri" w:hint="cs"/>
          <w:rtl/>
        </w:rPr>
        <w:t>ٱلۡأَرۡضِ</w:t>
      </w:r>
      <w:r w:rsidR="006E0D7A" w:rsidRPr="00E341F9">
        <w:rPr>
          <w:rFonts w:eastAsia="Calibri"/>
          <w:rtl/>
        </w:rPr>
        <w:t xml:space="preserve"> رَبَّنَا مَا خَلَقۡتَ هَٰذَا بَٰطِلٗا سُبۡحَٰنَكَ فَقِنَا عَذَابَ </w:t>
      </w:r>
      <w:r w:rsidR="006E0D7A" w:rsidRPr="00E341F9">
        <w:rPr>
          <w:rFonts w:eastAsia="Calibri" w:hint="cs"/>
          <w:rtl/>
        </w:rPr>
        <w:t>ٱلنَّارِ</w:t>
      </w:r>
      <w:r w:rsidR="006E0D7A" w:rsidRPr="00E341F9">
        <w:rPr>
          <w:rFonts w:eastAsia="Calibri"/>
          <w:rtl/>
        </w:rPr>
        <w:t xml:space="preserve"> ١٩١ </w:t>
      </w:r>
      <w:r w:rsidR="006E0D7A" w:rsidRPr="00E341F9">
        <w:rPr>
          <w:rFonts w:eastAsia="Calibri" w:hint="cs"/>
          <w:rtl/>
        </w:rPr>
        <w:t>رَبَّنَآ</w:t>
      </w:r>
      <w:r w:rsidR="006E0D7A" w:rsidRPr="00E341F9">
        <w:rPr>
          <w:rFonts w:eastAsia="Calibri"/>
          <w:rtl/>
        </w:rPr>
        <w:t xml:space="preserve"> إِنَّكَ مَن تُدۡخِلِ </w:t>
      </w:r>
      <w:r w:rsidR="006E0D7A" w:rsidRPr="00E341F9">
        <w:rPr>
          <w:rFonts w:eastAsia="Calibri" w:hint="cs"/>
          <w:rtl/>
        </w:rPr>
        <w:t>ٱلنَّارَ</w:t>
      </w:r>
      <w:r w:rsidR="006E0D7A" w:rsidRPr="00E341F9">
        <w:rPr>
          <w:rFonts w:eastAsia="Calibri"/>
          <w:rtl/>
        </w:rPr>
        <w:t xml:space="preserve"> فَقَدۡ أَخۡزَيۡتَهُ</w:t>
      </w:r>
      <w:r w:rsidR="006E0D7A" w:rsidRPr="00E341F9">
        <w:rPr>
          <w:rFonts w:eastAsia="Calibri" w:hint="cs"/>
          <w:rtl/>
        </w:rPr>
        <w:t>ۥۖ</w:t>
      </w:r>
      <w:r w:rsidR="006E0D7A" w:rsidRPr="00E341F9">
        <w:rPr>
          <w:rFonts w:eastAsia="Calibri"/>
          <w:rtl/>
        </w:rPr>
        <w:t xml:space="preserve"> وَمَا لِلظَّٰلِمِينَ مِنۡ أَنصَارٖ ١٩٢ </w:t>
      </w:r>
      <w:r w:rsidR="006E0D7A" w:rsidRPr="00E341F9">
        <w:rPr>
          <w:rFonts w:eastAsia="Calibri" w:hint="cs"/>
          <w:rtl/>
        </w:rPr>
        <w:t>رَّبَّنَآ</w:t>
      </w:r>
      <w:r w:rsidR="006E0D7A" w:rsidRPr="00E341F9">
        <w:rPr>
          <w:rFonts w:eastAsia="Calibri"/>
          <w:rtl/>
        </w:rPr>
        <w:t xml:space="preserve"> إِنَّنَا سَمِعۡنَا مُنَادِيٗا يُنَادِي لِلۡإِيمَٰنِ أَنۡ ءَامِنُواْ بِرَبِّكُمۡ فَ‍َٔامَنَّاۚ رَبَّنَا فَ</w:t>
      </w:r>
      <w:r w:rsidR="006E0D7A" w:rsidRPr="00E341F9">
        <w:rPr>
          <w:rFonts w:eastAsia="Calibri" w:hint="cs"/>
          <w:rtl/>
        </w:rPr>
        <w:t>ٱغۡفِرۡ</w:t>
      </w:r>
      <w:r w:rsidR="006E0D7A" w:rsidRPr="00E341F9">
        <w:rPr>
          <w:rFonts w:eastAsia="Calibri"/>
          <w:rtl/>
        </w:rPr>
        <w:t xml:space="preserve"> لَنَا ذُنُوبَنَا وَكَفِّرۡ عَنَّا سَيِّ‍َٔاتِنَا وَتَوَفَّنَا مَعَ </w:t>
      </w:r>
      <w:r w:rsidR="006E0D7A" w:rsidRPr="00E341F9">
        <w:rPr>
          <w:rFonts w:eastAsia="Calibri" w:hint="cs"/>
          <w:rtl/>
        </w:rPr>
        <w:t>ٱلۡأَبۡرَارِ</w:t>
      </w:r>
      <w:r w:rsidR="006E0D7A" w:rsidRPr="00E341F9">
        <w:rPr>
          <w:rFonts w:eastAsia="Calibri"/>
          <w:rtl/>
        </w:rPr>
        <w:t xml:space="preserve"> ١٩٣ </w:t>
      </w:r>
      <w:r w:rsidR="006E0D7A" w:rsidRPr="00E341F9">
        <w:rPr>
          <w:rFonts w:eastAsia="Calibri" w:hint="cs"/>
          <w:rtl/>
        </w:rPr>
        <w:t>رَبَّنَا</w:t>
      </w:r>
      <w:r w:rsidR="006E0D7A" w:rsidRPr="00E341F9">
        <w:rPr>
          <w:rFonts w:eastAsia="Calibri"/>
          <w:rtl/>
        </w:rPr>
        <w:t xml:space="preserve"> وَءَاتِنَا مَا وَعَدتَّنَا عَلَىٰ رُسُلِكَ وَلَا تُخۡزِنَا يَوۡمَ </w:t>
      </w:r>
      <w:r w:rsidR="006E0D7A" w:rsidRPr="00E341F9">
        <w:rPr>
          <w:rFonts w:eastAsia="Calibri" w:hint="cs"/>
          <w:rtl/>
        </w:rPr>
        <w:t>ٱلۡقِيَٰمَةِۖ</w:t>
      </w:r>
      <w:r w:rsidR="006E0D7A" w:rsidRPr="00E341F9">
        <w:rPr>
          <w:rFonts w:eastAsia="Calibri"/>
          <w:rtl/>
        </w:rPr>
        <w:t xml:space="preserve"> إِنَّكَ لَا تُخۡلِفُ </w:t>
      </w:r>
      <w:r w:rsidR="006E0D7A" w:rsidRPr="00E341F9">
        <w:rPr>
          <w:rFonts w:eastAsia="Calibri" w:hint="cs"/>
          <w:rtl/>
        </w:rPr>
        <w:t>ٱلۡمِيعَادَ</w:t>
      </w:r>
      <w:r w:rsidR="006E0D7A" w:rsidRPr="00E341F9">
        <w:rPr>
          <w:rFonts w:eastAsia="Calibri"/>
          <w:rtl/>
        </w:rPr>
        <w:t xml:space="preserve"> ١٩٤ </w:t>
      </w:r>
      <w:r w:rsidR="006E0D7A" w:rsidRPr="00E341F9">
        <w:rPr>
          <w:rFonts w:eastAsia="Calibri" w:hint="cs"/>
          <w:rtl/>
        </w:rPr>
        <w:t>فَٱسۡتَجَابَ</w:t>
      </w:r>
      <w:r w:rsidR="006E0D7A" w:rsidRPr="00E341F9">
        <w:rPr>
          <w:rFonts w:eastAsia="Calibri"/>
          <w:rtl/>
        </w:rPr>
        <w:t xml:space="preserve"> لَهُمۡ رَبُّهُمۡ أَنِّي لَآ أُضِيعُ عَمَلَ عَٰمِلٖ مِّنكُم مِّن ذَكَرٍ أَوۡ أُنثَىٰۖ بَعۡضُكُم مِّنۢ بَعۡضٖۖ فَ</w:t>
      </w:r>
      <w:r w:rsidR="006E0D7A" w:rsidRPr="00E341F9">
        <w:rPr>
          <w:rFonts w:eastAsia="Calibri" w:hint="cs"/>
          <w:rtl/>
        </w:rPr>
        <w:t>ٱلَّذِينَ</w:t>
      </w:r>
      <w:r w:rsidR="006E0D7A" w:rsidRPr="00E341F9">
        <w:rPr>
          <w:rFonts w:eastAsia="Calibri"/>
          <w:rtl/>
        </w:rPr>
        <w:t xml:space="preserve"> هَاجَرُواْ وَأُخۡرِجُواْ مِن دِيَٰرِهِمۡ وَأُوذُواْ فِي سَبِيلِي وَقَٰتَلُواْ وَقُتِلُواْ لَأُكَفِّرَنَّ عَنۡهُمۡ سَيِّ‍َٔاتِهِمۡ وَلَأُدۡخِلَنَّهُمۡ جَنَّٰتٖ تَجۡرِي مِن تَحۡتِهَا </w:t>
      </w:r>
      <w:r w:rsidR="006E0D7A" w:rsidRPr="00E341F9">
        <w:rPr>
          <w:rFonts w:eastAsia="Calibri" w:hint="cs"/>
          <w:rtl/>
        </w:rPr>
        <w:t>ٱلۡأَنۡهَٰرُ</w:t>
      </w:r>
      <w:r w:rsidR="006E0D7A" w:rsidRPr="00E341F9">
        <w:rPr>
          <w:rFonts w:eastAsia="Calibri"/>
          <w:rtl/>
        </w:rPr>
        <w:t xml:space="preserve"> ثَوَابٗا مِّنۡ عِندِ </w:t>
      </w:r>
      <w:r w:rsidR="006E0D7A" w:rsidRPr="00E341F9">
        <w:rPr>
          <w:rFonts w:eastAsia="Calibri" w:hint="cs"/>
          <w:rtl/>
        </w:rPr>
        <w:t>ٱللَّهِۚ</w:t>
      </w:r>
      <w:r w:rsidR="006E0D7A" w:rsidRPr="00E341F9">
        <w:rPr>
          <w:rFonts w:eastAsia="Calibri"/>
          <w:rtl/>
        </w:rPr>
        <w:t xml:space="preserve"> وَ</w:t>
      </w:r>
      <w:r w:rsidR="006E0D7A" w:rsidRPr="00E341F9">
        <w:rPr>
          <w:rFonts w:eastAsia="Calibri" w:hint="cs"/>
          <w:rtl/>
        </w:rPr>
        <w:t>ٱللَّهُ</w:t>
      </w:r>
      <w:r w:rsidR="006E0D7A" w:rsidRPr="00E341F9">
        <w:rPr>
          <w:rFonts w:eastAsia="Calibri"/>
          <w:rtl/>
        </w:rPr>
        <w:t xml:space="preserve"> عِندَهُ</w:t>
      </w:r>
      <w:r w:rsidR="006E0D7A" w:rsidRPr="00E341F9">
        <w:rPr>
          <w:rFonts w:eastAsia="Calibri" w:hint="cs"/>
          <w:rtl/>
        </w:rPr>
        <w:t>ۥ</w:t>
      </w:r>
      <w:r w:rsidR="006E0D7A" w:rsidRPr="00E341F9">
        <w:rPr>
          <w:rFonts w:eastAsia="Calibri"/>
          <w:rtl/>
        </w:rPr>
        <w:t xml:space="preserve"> حُسۡنُ </w:t>
      </w:r>
      <w:r w:rsidR="006E0D7A" w:rsidRPr="00E341F9">
        <w:rPr>
          <w:rFonts w:eastAsia="Calibri" w:hint="cs"/>
          <w:rtl/>
        </w:rPr>
        <w:t>ٱلثَّوَابِ</w:t>
      </w:r>
      <w:r w:rsidR="006E0D7A" w:rsidRPr="00E341F9">
        <w:rPr>
          <w:rFonts w:eastAsia="Calibri"/>
          <w:rtl/>
        </w:rPr>
        <w:t xml:space="preserve"> ١٩٥</w:t>
      </w:r>
      <w:r>
        <w:rPr>
          <w:rFonts w:ascii="Traditional Arabic" w:hAnsi="Traditional Arabic" w:cs="Traditional Arabic"/>
          <w:rtl/>
        </w:rPr>
        <w:t>﴾</w:t>
      </w:r>
      <w:r w:rsidR="00B97E0A">
        <w:rPr>
          <w:rFonts w:ascii="Traditional Arabic" w:hAnsi="Traditional Arabic" w:cs="Traditional Arabic" w:hint="cs"/>
          <w:rtl/>
        </w:rPr>
        <w:t xml:space="preserve"> </w:t>
      </w:r>
      <w:r w:rsidRPr="00CA556C">
        <w:rPr>
          <w:rStyle w:val="Char9"/>
          <w:rFonts w:eastAsia="Calibri"/>
          <w:rtl/>
        </w:rPr>
        <w:t>[آل عمران: 190-195]</w:t>
      </w:r>
      <w:r w:rsidRPr="00B97E0A">
        <w:rPr>
          <w:rStyle w:val="Char5"/>
          <w:rFonts w:hint="cs"/>
          <w:rtl/>
        </w:rPr>
        <w:t>.</w:t>
      </w:r>
    </w:p>
    <w:p w:rsidR="003B0F83" w:rsidRDefault="003B0F83" w:rsidP="00E341F9">
      <w:pPr>
        <w:pStyle w:val="ae"/>
        <w:rPr>
          <w:rtl/>
        </w:rPr>
      </w:pPr>
      <w:r>
        <w:rPr>
          <w:rFonts w:cs="Traditional Arabic" w:hint="cs"/>
          <w:rtl/>
        </w:rPr>
        <w:t>«</w:t>
      </w:r>
      <w:r w:rsidRPr="00E341F9">
        <w:rPr>
          <w:rFonts w:hint="cs"/>
          <w:rtl/>
        </w:rPr>
        <w:t>همانا در آفرینش آسمان‌ها و زمین و گردش شب و روز نشانه‌هایی برای صاحبان اندیشه وجود دارد. آن‌هایی که الله را در حال ایستاده، نشسته و بر پهلوی خویش یاد می‌کنند و در آفرینش آسمان‌ها و زمین تدبر و اندیشه می‌کنند و به بارگاه الهی چنین اظهار می‌دارند: پروردگارا! تو این‌ها را بیهوده نیافریده‌ای تو از هرگونه آلودگی پاک هستی، پس ما را از عذاب دوزخ رهایی بده. پروردگارا! هرکس را تو وارد دوزخ کنی، او را رسوا نموده‌ای و برای ستمکاران هیچ یار و مددکاری نیست، پروردگارا! همانا ما ندادهنده‌ای را شنیدیم که به</w:t>
      </w:r>
      <w:r w:rsidR="001735A7" w:rsidRPr="00E341F9">
        <w:rPr>
          <w:rFonts w:hint="cs"/>
          <w:rtl/>
        </w:rPr>
        <w:t>‌</w:t>
      </w:r>
      <w:r w:rsidRPr="00E341F9">
        <w:rPr>
          <w:rFonts w:hint="cs"/>
          <w:rtl/>
        </w:rPr>
        <w:t>سوی ایمان فرا می‌خواند و اعلام می‌کرد که ایمان آورید به پروردگارتان، پس ایمان آوردیم پروردگارا! گناهان ما را بیامرز و بدیهای ما را دور کن و ما را با نیکوکاران بمیران. پروردگارا! آنچه بر زبان پیامبران خویش برای ما وعده فرمودی آن را به ما عطا کن و ما را روز قیامت رسوا مگردان، چون تو خلاف وعده عمل نمی‌کنی. پس خداوند دعای آنان را اجابت کرد و به آن‌ها اعلام نمود که من عمل هیچ عمل‌کننده‌ای از شما را ضایع نمی‌کنم چه مرد و چه زن، بعضی از شما از جنس بعضی دیگر هستند، پس کسانی که هجرت کردند و از شهرهایشان بیرون رانده شدند و در راه من اذیت و ایذا متحمل شدند و با دشمنان جنگیدند و کشته شدند، حتماً گناهان آنان را دور می‌کنم و آنان را وارد باغ‌هایی خواهم کرد که از زیر درختان آن‌ها جوی‌های مختلفی جریان دارد. این به عنوان پاداشی است از جانب خداوند متعال و نزد خداوند متعال بهترین پاداش‌ها موجود است</w:t>
      </w:r>
      <w:r>
        <w:rPr>
          <w:rFonts w:cs="Traditional Arabic" w:hint="cs"/>
          <w:rtl/>
        </w:rPr>
        <w:t>»</w:t>
      </w:r>
      <w:r>
        <w:rPr>
          <w:rFonts w:hint="cs"/>
          <w:rtl/>
        </w:rPr>
        <w:t>.</w:t>
      </w:r>
    </w:p>
    <w:p w:rsidR="003B0F83" w:rsidRDefault="003B0F83" w:rsidP="00AF1282">
      <w:pPr>
        <w:pStyle w:val="a5"/>
        <w:rPr>
          <w:rtl/>
        </w:rPr>
      </w:pPr>
      <w:r>
        <w:rPr>
          <w:rFonts w:hint="cs"/>
          <w:rtl/>
        </w:rPr>
        <w:t>در آن موقع این دعا را نیز می‌خواندند، این دعا بیانگر اهتمام</w:t>
      </w:r>
      <w:r w:rsidR="00A23348">
        <w:rPr>
          <w:rFonts w:hint="cs"/>
          <w:rtl/>
        </w:rPr>
        <w:t xml:space="preserve"> </w:t>
      </w:r>
      <w:r w:rsidR="0079112F">
        <w:rPr>
          <w:rFonts w:hint="cs"/>
          <w:rtl/>
        </w:rPr>
        <w:t>آن‌حضرت</w:t>
      </w:r>
      <w:r w:rsidR="00A23348">
        <w:rPr>
          <w:rFonts w:hint="cs"/>
          <w:rtl/>
        </w:rPr>
        <w:t xml:space="preserve"> </w:t>
      </w:r>
      <w:r>
        <w:rPr>
          <w:rFonts w:hint="cs"/>
          <w:rtl/>
        </w:rPr>
        <w:t>در معنویت و روحانیت است:</w:t>
      </w:r>
    </w:p>
    <w:p w:rsidR="003B0F83" w:rsidRDefault="003B0F83" w:rsidP="00E341F9">
      <w:pPr>
        <w:pStyle w:val="a5"/>
        <w:rPr>
          <w:rtl/>
        </w:rPr>
      </w:pPr>
      <w:r w:rsidRPr="00E341F9">
        <w:rPr>
          <w:rFonts w:hint="cs"/>
          <w:rtl/>
        </w:rPr>
        <w:t>«</w:t>
      </w:r>
      <w:r w:rsidRPr="008A125B">
        <w:rPr>
          <w:rStyle w:val="Char7"/>
          <w:rFonts w:eastAsia="Calibri" w:hint="cs"/>
          <w:rtl/>
        </w:rPr>
        <w:t>اللهُمَّ</w:t>
      </w:r>
      <w:r w:rsidRPr="008A125B">
        <w:rPr>
          <w:rStyle w:val="Char7"/>
          <w:rFonts w:eastAsia="Calibri"/>
          <w:rtl/>
        </w:rPr>
        <w:t xml:space="preserve"> </w:t>
      </w:r>
      <w:r w:rsidRPr="008A125B">
        <w:rPr>
          <w:rStyle w:val="Char7"/>
          <w:rFonts w:eastAsia="Calibri" w:hint="cs"/>
          <w:rtl/>
        </w:rPr>
        <w:t>لَكَ</w:t>
      </w:r>
      <w:r w:rsidRPr="008A125B">
        <w:rPr>
          <w:rStyle w:val="Char7"/>
          <w:rFonts w:eastAsia="Calibri"/>
          <w:rtl/>
        </w:rPr>
        <w:t xml:space="preserve"> </w:t>
      </w:r>
      <w:r w:rsidRPr="008A125B">
        <w:rPr>
          <w:rStyle w:val="Char7"/>
          <w:rFonts w:eastAsia="Calibri" w:hint="cs"/>
          <w:rtl/>
        </w:rPr>
        <w:t>الْحَمْدُ</w:t>
      </w:r>
      <w:r w:rsidRPr="008A125B">
        <w:rPr>
          <w:rStyle w:val="Char7"/>
          <w:rFonts w:eastAsia="Calibri"/>
          <w:rtl/>
        </w:rPr>
        <w:t xml:space="preserve"> </w:t>
      </w:r>
      <w:r w:rsidRPr="008A125B">
        <w:rPr>
          <w:rStyle w:val="Char7"/>
          <w:rFonts w:eastAsia="Calibri" w:hint="cs"/>
          <w:rtl/>
        </w:rPr>
        <w:t>أَنْتَ</w:t>
      </w:r>
      <w:r w:rsidRPr="008A125B">
        <w:rPr>
          <w:rStyle w:val="Char7"/>
          <w:rFonts w:eastAsia="Calibri"/>
          <w:rtl/>
        </w:rPr>
        <w:t xml:space="preserve"> </w:t>
      </w:r>
      <w:r w:rsidRPr="008A125B">
        <w:rPr>
          <w:rStyle w:val="Char7"/>
          <w:rFonts w:eastAsia="Calibri" w:hint="cs"/>
          <w:rtl/>
        </w:rPr>
        <w:t>نُورُ</w:t>
      </w:r>
      <w:r w:rsidRPr="008A125B">
        <w:rPr>
          <w:rStyle w:val="Char7"/>
          <w:rFonts w:eastAsia="Calibri"/>
          <w:rtl/>
        </w:rPr>
        <w:t xml:space="preserve"> </w:t>
      </w:r>
      <w:r w:rsidRPr="008A125B">
        <w:rPr>
          <w:rStyle w:val="Char7"/>
          <w:rFonts w:eastAsia="Calibri" w:hint="cs"/>
          <w:rtl/>
        </w:rPr>
        <w:t>السَّمَاوَاتِ</w:t>
      </w:r>
      <w:r w:rsidRPr="008A125B">
        <w:rPr>
          <w:rStyle w:val="Char7"/>
          <w:rFonts w:eastAsia="Calibri"/>
          <w:rtl/>
        </w:rPr>
        <w:t xml:space="preserve"> </w:t>
      </w:r>
      <w:r w:rsidRPr="008A125B">
        <w:rPr>
          <w:rStyle w:val="Char7"/>
          <w:rFonts w:eastAsia="Calibri" w:hint="cs"/>
          <w:rtl/>
        </w:rPr>
        <w:t>وَالْأَرْضِ،</w:t>
      </w:r>
      <w:r w:rsidRPr="008A125B">
        <w:rPr>
          <w:rStyle w:val="Char7"/>
          <w:rFonts w:eastAsia="Calibri"/>
          <w:rtl/>
        </w:rPr>
        <w:t xml:space="preserve"> </w:t>
      </w:r>
      <w:r w:rsidRPr="008A125B">
        <w:rPr>
          <w:rStyle w:val="Char7"/>
          <w:rFonts w:eastAsia="Calibri" w:hint="cs"/>
          <w:rtl/>
        </w:rPr>
        <w:t>وَلَكَ</w:t>
      </w:r>
      <w:r w:rsidRPr="008A125B">
        <w:rPr>
          <w:rStyle w:val="Char7"/>
          <w:rFonts w:eastAsia="Calibri"/>
          <w:rtl/>
        </w:rPr>
        <w:t xml:space="preserve"> </w:t>
      </w:r>
      <w:r w:rsidRPr="008A125B">
        <w:rPr>
          <w:rStyle w:val="Char7"/>
          <w:rFonts w:eastAsia="Calibri" w:hint="cs"/>
          <w:rtl/>
        </w:rPr>
        <w:t>الْحَمْدُ،</w:t>
      </w:r>
      <w:r w:rsidRPr="008A125B">
        <w:rPr>
          <w:rStyle w:val="Char7"/>
          <w:rFonts w:eastAsia="Calibri"/>
          <w:rtl/>
        </w:rPr>
        <w:t xml:space="preserve"> </w:t>
      </w:r>
      <w:r w:rsidRPr="008A125B">
        <w:rPr>
          <w:rStyle w:val="Char7"/>
          <w:rFonts w:eastAsia="Calibri" w:hint="cs"/>
          <w:rtl/>
        </w:rPr>
        <w:t>وَأَنْتَ</w:t>
      </w:r>
      <w:r w:rsidRPr="008A125B">
        <w:rPr>
          <w:rStyle w:val="Char7"/>
          <w:rFonts w:eastAsia="Calibri"/>
          <w:rtl/>
        </w:rPr>
        <w:t xml:space="preserve"> </w:t>
      </w:r>
      <w:r w:rsidRPr="008A125B">
        <w:rPr>
          <w:rStyle w:val="Char7"/>
          <w:rFonts w:eastAsia="Calibri" w:hint="cs"/>
          <w:rtl/>
        </w:rPr>
        <w:t>قَيَّامُ</w:t>
      </w:r>
      <w:r w:rsidRPr="008A125B">
        <w:rPr>
          <w:rStyle w:val="Char7"/>
          <w:rFonts w:eastAsia="Calibri"/>
          <w:rtl/>
        </w:rPr>
        <w:t xml:space="preserve"> </w:t>
      </w:r>
      <w:r w:rsidRPr="008A125B">
        <w:rPr>
          <w:rStyle w:val="Char7"/>
          <w:rFonts w:eastAsia="Calibri" w:hint="cs"/>
          <w:rtl/>
        </w:rPr>
        <w:t>السَّمَاوَاتِ</w:t>
      </w:r>
      <w:r w:rsidRPr="008A125B">
        <w:rPr>
          <w:rStyle w:val="Char7"/>
          <w:rFonts w:eastAsia="Calibri"/>
          <w:rtl/>
        </w:rPr>
        <w:t xml:space="preserve"> </w:t>
      </w:r>
      <w:r w:rsidRPr="008A125B">
        <w:rPr>
          <w:rStyle w:val="Char7"/>
          <w:rFonts w:eastAsia="Calibri" w:hint="cs"/>
          <w:rtl/>
        </w:rPr>
        <w:t>وَالْأَرْضِ،</w:t>
      </w:r>
      <w:r w:rsidRPr="008A125B">
        <w:rPr>
          <w:rStyle w:val="Char7"/>
          <w:rFonts w:eastAsia="Calibri"/>
          <w:rtl/>
        </w:rPr>
        <w:t xml:space="preserve"> </w:t>
      </w:r>
      <w:r w:rsidRPr="008A125B">
        <w:rPr>
          <w:rStyle w:val="Char7"/>
          <w:rFonts w:eastAsia="Calibri" w:hint="cs"/>
          <w:rtl/>
        </w:rPr>
        <w:t>وَلَكَ</w:t>
      </w:r>
      <w:r w:rsidRPr="008A125B">
        <w:rPr>
          <w:rStyle w:val="Char7"/>
          <w:rFonts w:eastAsia="Calibri"/>
          <w:rtl/>
        </w:rPr>
        <w:t xml:space="preserve"> </w:t>
      </w:r>
      <w:r w:rsidRPr="008A125B">
        <w:rPr>
          <w:rStyle w:val="Char7"/>
          <w:rFonts w:eastAsia="Calibri" w:hint="cs"/>
          <w:rtl/>
        </w:rPr>
        <w:t>الْحَمْدُ،</w:t>
      </w:r>
      <w:r w:rsidRPr="008A125B">
        <w:rPr>
          <w:rStyle w:val="Char7"/>
          <w:rFonts w:eastAsia="Calibri"/>
          <w:rtl/>
        </w:rPr>
        <w:t xml:space="preserve"> </w:t>
      </w:r>
      <w:r w:rsidRPr="008A125B">
        <w:rPr>
          <w:rStyle w:val="Char7"/>
          <w:rFonts w:eastAsia="Calibri" w:hint="cs"/>
          <w:rtl/>
        </w:rPr>
        <w:t>أَنْتَ</w:t>
      </w:r>
      <w:r w:rsidRPr="008A125B">
        <w:rPr>
          <w:rStyle w:val="Char7"/>
          <w:rFonts w:eastAsia="Calibri"/>
          <w:rtl/>
        </w:rPr>
        <w:t xml:space="preserve"> </w:t>
      </w:r>
      <w:r w:rsidRPr="008A125B">
        <w:rPr>
          <w:rStyle w:val="Char7"/>
          <w:rFonts w:eastAsia="Calibri" w:hint="cs"/>
          <w:rtl/>
        </w:rPr>
        <w:t>رَبُّ</w:t>
      </w:r>
      <w:r w:rsidRPr="008A125B">
        <w:rPr>
          <w:rStyle w:val="Char7"/>
          <w:rFonts w:eastAsia="Calibri"/>
          <w:rtl/>
        </w:rPr>
        <w:t xml:space="preserve"> </w:t>
      </w:r>
      <w:r w:rsidRPr="008A125B">
        <w:rPr>
          <w:rStyle w:val="Char7"/>
          <w:rFonts w:eastAsia="Calibri" w:hint="cs"/>
          <w:rtl/>
        </w:rPr>
        <w:t>السَّمَاوَاتِ</w:t>
      </w:r>
      <w:r w:rsidRPr="008A125B">
        <w:rPr>
          <w:rStyle w:val="Char7"/>
          <w:rFonts w:eastAsia="Calibri"/>
          <w:rtl/>
        </w:rPr>
        <w:t xml:space="preserve"> </w:t>
      </w:r>
      <w:r w:rsidRPr="008A125B">
        <w:rPr>
          <w:rStyle w:val="Char7"/>
          <w:rFonts w:eastAsia="Calibri" w:hint="cs"/>
          <w:rtl/>
        </w:rPr>
        <w:t>وَالْأَرْضِ</w:t>
      </w:r>
      <w:r w:rsidRPr="008A125B">
        <w:rPr>
          <w:rStyle w:val="Char7"/>
          <w:rFonts w:eastAsia="Calibri"/>
          <w:rtl/>
        </w:rPr>
        <w:t xml:space="preserve"> </w:t>
      </w:r>
      <w:r w:rsidRPr="008A125B">
        <w:rPr>
          <w:rStyle w:val="Char7"/>
          <w:rFonts w:eastAsia="Calibri" w:hint="cs"/>
          <w:rtl/>
        </w:rPr>
        <w:t>وَمَنْ</w:t>
      </w:r>
      <w:r w:rsidRPr="008A125B">
        <w:rPr>
          <w:rStyle w:val="Char7"/>
          <w:rFonts w:eastAsia="Calibri"/>
          <w:rtl/>
        </w:rPr>
        <w:t xml:space="preserve"> </w:t>
      </w:r>
      <w:r w:rsidRPr="008A125B">
        <w:rPr>
          <w:rStyle w:val="Char7"/>
          <w:rFonts w:eastAsia="Calibri" w:hint="cs"/>
          <w:rtl/>
        </w:rPr>
        <w:t>فِيهِنَّ،</w:t>
      </w:r>
      <w:r w:rsidRPr="008A125B">
        <w:rPr>
          <w:rStyle w:val="Char7"/>
          <w:rFonts w:eastAsia="Calibri"/>
          <w:rtl/>
        </w:rPr>
        <w:t xml:space="preserve"> </w:t>
      </w:r>
      <w:r w:rsidRPr="008A125B">
        <w:rPr>
          <w:rStyle w:val="Char7"/>
          <w:rFonts w:eastAsia="Calibri" w:hint="cs"/>
          <w:rtl/>
        </w:rPr>
        <w:t>أَنْتَ</w:t>
      </w:r>
      <w:r w:rsidRPr="008A125B">
        <w:rPr>
          <w:rStyle w:val="Char7"/>
          <w:rFonts w:eastAsia="Calibri"/>
          <w:rtl/>
        </w:rPr>
        <w:t xml:space="preserve"> </w:t>
      </w:r>
      <w:r w:rsidRPr="008A125B">
        <w:rPr>
          <w:rStyle w:val="Char7"/>
          <w:rFonts w:eastAsia="Calibri" w:hint="cs"/>
          <w:rtl/>
        </w:rPr>
        <w:t>الْحَقُّ،</w:t>
      </w:r>
      <w:r w:rsidRPr="008A125B">
        <w:rPr>
          <w:rStyle w:val="Char7"/>
          <w:rFonts w:eastAsia="Calibri"/>
          <w:rtl/>
        </w:rPr>
        <w:t xml:space="preserve"> </w:t>
      </w:r>
      <w:r w:rsidRPr="008A125B">
        <w:rPr>
          <w:rStyle w:val="Char7"/>
          <w:rFonts w:eastAsia="Calibri" w:hint="cs"/>
          <w:rtl/>
        </w:rPr>
        <w:t>وَعْدُكَ</w:t>
      </w:r>
      <w:r w:rsidRPr="008A125B">
        <w:rPr>
          <w:rStyle w:val="Char7"/>
          <w:rFonts w:eastAsia="Calibri"/>
          <w:rtl/>
        </w:rPr>
        <w:t xml:space="preserve"> </w:t>
      </w:r>
      <w:r w:rsidRPr="008A125B">
        <w:rPr>
          <w:rStyle w:val="Char7"/>
          <w:rFonts w:eastAsia="Calibri" w:hint="cs"/>
          <w:rtl/>
        </w:rPr>
        <w:t>الْحَقُّ،</w:t>
      </w:r>
      <w:r w:rsidRPr="008A125B">
        <w:rPr>
          <w:rStyle w:val="Char7"/>
          <w:rFonts w:eastAsia="Calibri"/>
          <w:rtl/>
        </w:rPr>
        <w:t xml:space="preserve"> </w:t>
      </w:r>
      <w:r w:rsidRPr="008A125B">
        <w:rPr>
          <w:rStyle w:val="Char7"/>
          <w:rFonts w:eastAsia="Calibri" w:hint="cs"/>
          <w:rtl/>
        </w:rPr>
        <w:t>وَقَوْلُكَ</w:t>
      </w:r>
      <w:r w:rsidRPr="008A125B">
        <w:rPr>
          <w:rStyle w:val="Char7"/>
          <w:rFonts w:eastAsia="Calibri"/>
          <w:rtl/>
        </w:rPr>
        <w:t xml:space="preserve"> </w:t>
      </w:r>
      <w:r w:rsidRPr="008A125B">
        <w:rPr>
          <w:rStyle w:val="Char7"/>
          <w:rFonts w:eastAsia="Calibri" w:hint="cs"/>
          <w:rtl/>
        </w:rPr>
        <w:t>الْحَقُّ،</w:t>
      </w:r>
      <w:r w:rsidRPr="008A125B">
        <w:rPr>
          <w:rStyle w:val="Char7"/>
          <w:rFonts w:eastAsia="Calibri"/>
          <w:rtl/>
        </w:rPr>
        <w:t xml:space="preserve"> </w:t>
      </w:r>
      <w:r w:rsidRPr="008A125B">
        <w:rPr>
          <w:rStyle w:val="Char7"/>
          <w:rFonts w:eastAsia="Calibri" w:hint="cs"/>
          <w:rtl/>
        </w:rPr>
        <w:t>وَلِقَاؤُكَ</w:t>
      </w:r>
      <w:r w:rsidRPr="008A125B">
        <w:rPr>
          <w:rStyle w:val="Char7"/>
          <w:rFonts w:eastAsia="Calibri"/>
          <w:rtl/>
        </w:rPr>
        <w:t xml:space="preserve"> </w:t>
      </w:r>
      <w:r w:rsidRPr="008A125B">
        <w:rPr>
          <w:rStyle w:val="Char7"/>
          <w:rFonts w:eastAsia="Calibri" w:hint="cs"/>
          <w:rtl/>
        </w:rPr>
        <w:t>حَقٌّ،</w:t>
      </w:r>
      <w:r w:rsidRPr="008A125B">
        <w:rPr>
          <w:rStyle w:val="Char7"/>
          <w:rFonts w:eastAsia="Calibri"/>
          <w:rtl/>
        </w:rPr>
        <w:t xml:space="preserve"> </w:t>
      </w:r>
      <w:r w:rsidRPr="008A125B">
        <w:rPr>
          <w:rStyle w:val="Char7"/>
          <w:rFonts w:eastAsia="Calibri" w:hint="cs"/>
          <w:rtl/>
        </w:rPr>
        <w:t>وَالْجَنَّةُ</w:t>
      </w:r>
      <w:r w:rsidRPr="008A125B">
        <w:rPr>
          <w:rStyle w:val="Char7"/>
          <w:rFonts w:eastAsia="Calibri"/>
          <w:rtl/>
        </w:rPr>
        <w:t xml:space="preserve"> </w:t>
      </w:r>
      <w:r w:rsidRPr="008A125B">
        <w:rPr>
          <w:rStyle w:val="Char7"/>
          <w:rFonts w:eastAsia="Calibri" w:hint="cs"/>
          <w:rtl/>
        </w:rPr>
        <w:t>حَقٌّ،</w:t>
      </w:r>
      <w:r w:rsidRPr="008A125B">
        <w:rPr>
          <w:rStyle w:val="Char7"/>
          <w:rFonts w:eastAsia="Calibri"/>
          <w:rtl/>
        </w:rPr>
        <w:t xml:space="preserve"> </w:t>
      </w:r>
      <w:r w:rsidRPr="008A125B">
        <w:rPr>
          <w:rStyle w:val="Char7"/>
          <w:rFonts w:eastAsia="Calibri" w:hint="cs"/>
          <w:rtl/>
        </w:rPr>
        <w:t>وَالنَّارُ</w:t>
      </w:r>
      <w:r w:rsidRPr="008A125B">
        <w:rPr>
          <w:rStyle w:val="Char7"/>
          <w:rFonts w:eastAsia="Calibri"/>
          <w:rtl/>
        </w:rPr>
        <w:t xml:space="preserve"> </w:t>
      </w:r>
      <w:r w:rsidRPr="008A125B">
        <w:rPr>
          <w:rStyle w:val="Char7"/>
          <w:rFonts w:eastAsia="Calibri" w:hint="cs"/>
          <w:rtl/>
        </w:rPr>
        <w:t>حَقٌّ،</w:t>
      </w:r>
      <w:r w:rsidRPr="008A125B">
        <w:rPr>
          <w:rStyle w:val="Char7"/>
          <w:rFonts w:eastAsia="Calibri"/>
          <w:rtl/>
        </w:rPr>
        <w:t xml:space="preserve"> </w:t>
      </w:r>
      <w:r w:rsidRPr="008A125B">
        <w:rPr>
          <w:rStyle w:val="Char7"/>
          <w:rFonts w:eastAsia="Calibri" w:hint="cs"/>
          <w:rtl/>
        </w:rPr>
        <w:t>وَالسَّاعَةُ</w:t>
      </w:r>
      <w:r w:rsidRPr="008A125B">
        <w:rPr>
          <w:rStyle w:val="Char7"/>
          <w:rFonts w:eastAsia="Calibri"/>
          <w:rtl/>
        </w:rPr>
        <w:t xml:space="preserve"> </w:t>
      </w:r>
      <w:r w:rsidRPr="008A125B">
        <w:rPr>
          <w:rStyle w:val="Char7"/>
          <w:rFonts w:eastAsia="Calibri" w:hint="cs"/>
          <w:rtl/>
        </w:rPr>
        <w:t>حَقٌّ،</w:t>
      </w:r>
      <w:r w:rsidRPr="008A125B">
        <w:rPr>
          <w:rStyle w:val="Char7"/>
          <w:rFonts w:eastAsia="Calibri"/>
          <w:rtl/>
        </w:rPr>
        <w:t xml:space="preserve"> </w:t>
      </w:r>
      <w:r w:rsidRPr="008A125B">
        <w:rPr>
          <w:rStyle w:val="Char7"/>
          <w:rFonts w:eastAsia="Calibri" w:hint="cs"/>
          <w:rtl/>
        </w:rPr>
        <w:t>اللهُمَّ</w:t>
      </w:r>
      <w:r w:rsidRPr="008A125B">
        <w:rPr>
          <w:rStyle w:val="Char7"/>
          <w:rFonts w:eastAsia="Calibri"/>
          <w:rtl/>
        </w:rPr>
        <w:t xml:space="preserve"> </w:t>
      </w:r>
      <w:r w:rsidRPr="008A125B">
        <w:rPr>
          <w:rStyle w:val="Char7"/>
          <w:rFonts w:eastAsia="Calibri" w:hint="cs"/>
          <w:rtl/>
        </w:rPr>
        <w:t>لَكَ</w:t>
      </w:r>
      <w:r w:rsidRPr="008A125B">
        <w:rPr>
          <w:rStyle w:val="Char7"/>
          <w:rFonts w:eastAsia="Calibri"/>
          <w:rtl/>
        </w:rPr>
        <w:t xml:space="preserve"> </w:t>
      </w:r>
      <w:r w:rsidRPr="008A125B">
        <w:rPr>
          <w:rStyle w:val="Char7"/>
          <w:rFonts w:eastAsia="Calibri" w:hint="cs"/>
          <w:rtl/>
        </w:rPr>
        <w:t>أَسْلَمْتُ،</w:t>
      </w:r>
      <w:r w:rsidRPr="008A125B">
        <w:rPr>
          <w:rStyle w:val="Char7"/>
          <w:rFonts w:eastAsia="Calibri"/>
          <w:rtl/>
        </w:rPr>
        <w:t xml:space="preserve"> </w:t>
      </w:r>
      <w:r w:rsidRPr="008A125B">
        <w:rPr>
          <w:rStyle w:val="Char7"/>
          <w:rFonts w:eastAsia="Calibri" w:hint="cs"/>
          <w:rtl/>
        </w:rPr>
        <w:t>وَبِكَ</w:t>
      </w:r>
      <w:r w:rsidRPr="008A125B">
        <w:rPr>
          <w:rStyle w:val="Char7"/>
          <w:rFonts w:eastAsia="Calibri"/>
          <w:rtl/>
        </w:rPr>
        <w:t xml:space="preserve"> </w:t>
      </w:r>
      <w:r w:rsidRPr="008A125B">
        <w:rPr>
          <w:rStyle w:val="Char7"/>
          <w:rFonts w:eastAsia="Calibri" w:hint="cs"/>
          <w:rtl/>
        </w:rPr>
        <w:t>آمَنْتُ،</w:t>
      </w:r>
      <w:r w:rsidRPr="008A125B">
        <w:rPr>
          <w:rStyle w:val="Char7"/>
          <w:rFonts w:eastAsia="Calibri"/>
          <w:rtl/>
        </w:rPr>
        <w:t xml:space="preserve"> </w:t>
      </w:r>
      <w:r w:rsidRPr="008A125B">
        <w:rPr>
          <w:rStyle w:val="Char7"/>
          <w:rFonts w:eastAsia="Calibri" w:hint="cs"/>
          <w:rtl/>
        </w:rPr>
        <w:t>وَعَلَيْكَ</w:t>
      </w:r>
      <w:r w:rsidRPr="008A125B">
        <w:rPr>
          <w:rStyle w:val="Char7"/>
          <w:rFonts w:eastAsia="Calibri"/>
          <w:rtl/>
        </w:rPr>
        <w:t xml:space="preserve"> </w:t>
      </w:r>
      <w:r w:rsidRPr="008A125B">
        <w:rPr>
          <w:rStyle w:val="Char7"/>
          <w:rFonts w:eastAsia="Calibri" w:hint="cs"/>
          <w:rtl/>
        </w:rPr>
        <w:t>تَوَكَّلْتُ،</w:t>
      </w:r>
      <w:r w:rsidRPr="008A125B">
        <w:rPr>
          <w:rStyle w:val="Char7"/>
          <w:rFonts w:eastAsia="Calibri"/>
          <w:rtl/>
        </w:rPr>
        <w:t xml:space="preserve"> </w:t>
      </w:r>
      <w:r w:rsidRPr="008A125B">
        <w:rPr>
          <w:rStyle w:val="Char7"/>
          <w:rFonts w:eastAsia="Calibri" w:hint="cs"/>
          <w:rtl/>
        </w:rPr>
        <w:t>وَإِلَيْكَ</w:t>
      </w:r>
      <w:r w:rsidRPr="008A125B">
        <w:rPr>
          <w:rStyle w:val="Char7"/>
          <w:rFonts w:eastAsia="Calibri"/>
          <w:rtl/>
        </w:rPr>
        <w:t xml:space="preserve"> </w:t>
      </w:r>
      <w:r w:rsidRPr="008A125B">
        <w:rPr>
          <w:rStyle w:val="Char7"/>
          <w:rFonts w:eastAsia="Calibri" w:hint="cs"/>
          <w:rtl/>
        </w:rPr>
        <w:t>أَنَبْتُ،</w:t>
      </w:r>
      <w:r w:rsidRPr="008A125B">
        <w:rPr>
          <w:rStyle w:val="Char7"/>
          <w:rFonts w:eastAsia="Calibri"/>
          <w:rtl/>
        </w:rPr>
        <w:t xml:space="preserve"> </w:t>
      </w:r>
      <w:r w:rsidRPr="008A125B">
        <w:rPr>
          <w:rStyle w:val="Char7"/>
          <w:rFonts w:eastAsia="Calibri" w:hint="cs"/>
          <w:rtl/>
        </w:rPr>
        <w:t>وَبِكَ</w:t>
      </w:r>
      <w:r w:rsidRPr="008A125B">
        <w:rPr>
          <w:rStyle w:val="Char7"/>
          <w:rFonts w:eastAsia="Calibri"/>
          <w:rtl/>
        </w:rPr>
        <w:t xml:space="preserve"> </w:t>
      </w:r>
      <w:r w:rsidRPr="008A125B">
        <w:rPr>
          <w:rStyle w:val="Char7"/>
          <w:rFonts w:eastAsia="Calibri" w:hint="cs"/>
          <w:rtl/>
        </w:rPr>
        <w:t>خَاصَمْتُ،</w:t>
      </w:r>
      <w:r w:rsidRPr="008A125B">
        <w:rPr>
          <w:rStyle w:val="Char7"/>
          <w:rFonts w:eastAsia="Calibri"/>
          <w:rtl/>
        </w:rPr>
        <w:t xml:space="preserve"> </w:t>
      </w:r>
      <w:r w:rsidRPr="008A125B">
        <w:rPr>
          <w:rStyle w:val="Char7"/>
          <w:rFonts w:eastAsia="Calibri" w:hint="cs"/>
          <w:rtl/>
        </w:rPr>
        <w:t>وَإِلَيْكَ</w:t>
      </w:r>
      <w:r w:rsidRPr="008A125B">
        <w:rPr>
          <w:rStyle w:val="Char7"/>
          <w:rFonts w:eastAsia="Calibri"/>
          <w:rtl/>
        </w:rPr>
        <w:t xml:space="preserve"> </w:t>
      </w:r>
      <w:r w:rsidRPr="008A125B">
        <w:rPr>
          <w:rStyle w:val="Char7"/>
          <w:rFonts w:eastAsia="Calibri" w:hint="cs"/>
          <w:rtl/>
        </w:rPr>
        <w:t>حَاكَمْتُ،</w:t>
      </w:r>
      <w:r w:rsidRPr="008A125B">
        <w:rPr>
          <w:rStyle w:val="Char7"/>
          <w:rFonts w:eastAsia="Calibri"/>
          <w:rtl/>
        </w:rPr>
        <w:t xml:space="preserve"> </w:t>
      </w:r>
      <w:r w:rsidRPr="008A125B">
        <w:rPr>
          <w:rStyle w:val="Char7"/>
          <w:rFonts w:eastAsia="Calibri" w:hint="cs"/>
          <w:rtl/>
        </w:rPr>
        <w:t>فَاغْفِرْ</w:t>
      </w:r>
      <w:r w:rsidRPr="008A125B">
        <w:rPr>
          <w:rStyle w:val="Char7"/>
          <w:rFonts w:eastAsia="Calibri"/>
          <w:rtl/>
        </w:rPr>
        <w:t xml:space="preserve"> </w:t>
      </w:r>
      <w:r w:rsidRPr="008A125B">
        <w:rPr>
          <w:rStyle w:val="Char7"/>
          <w:rFonts w:eastAsia="Calibri" w:hint="cs"/>
          <w:rtl/>
        </w:rPr>
        <w:t>لِي</w:t>
      </w:r>
      <w:r w:rsidRPr="008A125B">
        <w:rPr>
          <w:rStyle w:val="Char7"/>
          <w:rFonts w:eastAsia="Calibri"/>
          <w:rtl/>
        </w:rPr>
        <w:t xml:space="preserve"> </w:t>
      </w:r>
      <w:r w:rsidRPr="008A125B">
        <w:rPr>
          <w:rStyle w:val="Char7"/>
          <w:rFonts w:eastAsia="Calibri" w:hint="cs"/>
          <w:rtl/>
        </w:rPr>
        <w:t>مَا</w:t>
      </w:r>
      <w:r w:rsidRPr="008A125B">
        <w:rPr>
          <w:rStyle w:val="Char7"/>
          <w:rFonts w:eastAsia="Calibri"/>
          <w:rtl/>
        </w:rPr>
        <w:t xml:space="preserve"> </w:t>
      </w:r>
      <w:r w:rsidRPr="008A125B">
        <w:rPr>
          <w:rStyle w:val="Char7"/>
          <w:rFonts w:eastAsia="Calibri" w:hint="cs"/>
          <w:rtl/>
        </w:rPr>
        <w:t>قَدَّمْتُ</w:t>
      </w:r>
      <w:r w:rsidRPr="008A125B">
        <w:rPr>
          <w:rStyle w:val="Char7"/>
          <w:rFonts w:eastAsia="Calibri"/>
          <w:rtl/>
        </w:rPr>
        <w:t xml:space="preserve"> </w:t>
      </w:r>
      <w:r w:rsidRPr="008A125B">
        <w:rPr>
          <w:rStyle w:val="Char7"/>
          <w:rFonts w:eastAsia="Calibri" w:hint="cs"/>
          <w:rtl/>
        </w:rPr>
        <w:t>وَأَخَّرْتُ،</w:t>
      </w:r>
      <w:r w:rsidRPr="008A125B">
        <w:rPr>
          <w:rStyle w:val="Char7"/>
          <w:rFonts w:eastAsia="Calibri"/>
          <w:rtl/>
        </w:rPr>
        <w:t xml:space="preserve"> </w:t>
      </w:r>
      <w:r w:rsidRPr="008A125B">
        <w:rPr>
          <w:rStyle w:val="Char7"/>
          <w:rFonts w:eastAsia="Calibri" w:hint="cs"/>
          <w:rtl/>
        </w:rPr>
        <w:t>وَأَسْرَرْتُ</w:t>
      </w:r>
      <w:r w:rsidRPr="008A125B">
        <w:rPr>
          <w:rStyle w:val="Char7"/>
          <w:rFonts w:eastAsia="Calibri"/>
          <w:rtl/>
        </w:rPr>
        <w:t xml:space="preserve"> </w:t>
      </w:r>
      <w:r w:rsidRPr="008A125B">
        <w:rPr>
          <w:rStyle w:val="Char7"/>
          <w:rFonts w:eastAsia="Calibri" w:hint="cs"/>
          <w:rtl/>
        </w:rPr>
        <w:t>وَأَعْلَنْتُ،</w:t>
      </w:r>
      <w:r w:rsidRPr="008A125B">
        <w:rPr>
          <w:rStyle w:val="Char7"/>
          <w:rFonts w:eastAsia="Calibri"/>
          <w:rtl/>
        </w:rPr>
        <w:t xml:space="preserve"> </w:t>
      </w:r>
      <w:r w:rsidRPr="008A125B">
        <w:rPr>
          <w:rStyle w:val="Char7"/>
          <w:rFonts w:eastAsia="Calibri" w:hint="cs"/>
          <w:rtl/>
        </w:rPr>
        <w:t>أَنْتَ</w:t>
      </w:r>
      <w:r w:rsidRPr="008A125B">
        <w:rPr>
          <w:rStyle w:val="Char7"/>
          <w:rFonts w:eastAsia="Calibri"/>
          <w:rtl/>
        </w:rPr>
        <w:t xml:space="preserve"> </w:t>
      </w:r>
      <w:r w:rsidRPr="008A125B">
        <w:rPr>
          <w:rStyle w:val="Char7"/>
          <w:rFonts w:eastAsia="Calibri" w:hint="cs"/>
          <w:rtl/>
        </w:rPr>
        <w:t>إِلَهِي</w:t>
      </w:r>
      <w:r w:rsidRPr="008A125B">
        <w:rPr>
          <w:rStyle w:val="Char7"/>
          <w:rFonts w:eastAsia="Calibri"/>
          <w:rtl/>
        </w:rPr>
        <w:t xml:space="preserve"> </w:t>
      </w:r>
      <w:r w:rsidRPr="008A125B">
        <w:rPr>
          <w:rStyle w:val="Char7"/>
          <w:rFonts w:eastAsia="Calibri" w:hint="cs"/>
          <w:rtl/>
        </w:rPr>
        <w:t>لَا</w:t>
      </w:r>
      <w:r w:rsidRPr="008A125B">
        <w:rPr>
          <w:rStyle w:val="Char7"/>
          <w:rFonts w:eastAsia="Calibri"/>
          <w:rtl/>
        </w:rPr>
        <w:t xml:space="preserve"> </w:t>
      </w:r>
      <w:r w:rsidRPr="008A125B">
        <w:rPr>
          <w:rStyle w:val="Char7"/>
          <w:rFonts w:eastAsia="Calibri" w:hint="cs"/>
          <w:rtl/>
        </w:rPr>
        <w:t>إِلَهَ</w:t>
      </w:r>
      <w:r w:rsidRPr="008A125B">
        <w:rPr>
          <w:rStyle w:val="Char7"/>
          <w:rFonts w:eastAsia="Calibri"/>
          <w:rtl/>
        </w:rPr>
        <w:t xml:space="preserve"> </w:t>
      </w:r>
      <w:r w:rsidRPr="008A125B">
        <w:rPr>
          <w:rStyle w:val="Char7"/>
          <w:rFonts w:eastAsia="Calibri" w:hint="cs"/>
          <w:rtl/>
        </w:rPr>
        <w:t>إِلَّا</w:t>
      </w:r>
      <w:r w:rsidRPr="008A125B">
        <w:rPr>
          <w:rStyle w:val="Char7"/>
          <w:rFonts w:eastAsia="Calibri"/>
          <w:rtl/>
        </w:rPr>
        <w:t xml:space="preserve"> </w:t>
      </w:r>
      <w:r w:rsidRPr="008A125B">
        <w:rPr>
          <w:rStyle w:val="Char7"/>
          <w:rFonts w:eastAsia="Calibri" w:hint="cs"/>
          <w:rtl/>
        </w:rPr>
        <w:t>أَنْتَ</w:t>
      </w:r>
      <w:r w:rsidRPr="00E341F9">
        <w:rPr>
          <w:rFonts w:hint="cs"/>
          <w:rtl/>
        </w:rPr>
        <w:t>»</w:t>
      </w:r>
      <w:r w:rsidR="008D131D" w:rsidRPr="008D131D">
        <w:rPr>
          <w:rFonts w:hint="cs"/>
          <w:vertAlign w:val="superscript"/>
          <w:rtl/>
        </w:rPr>
        <w:t>(</w:t>
      </w:r>
      <w:r w:rsidR="008D131D" w:rsidRPr="008D131D">
        <w:rPr>
          <w:rStyle w:val="FootnoteReference"/>
          <w:rtl/>
        </w:rPr>
        <w:footnoteReference w:id="423"/>
      </w:r>
      <w:r w:rsidR="008D131D" w:rsidRPr="008D131D">
        <w:rPr>
          <w:rFonts w:hint="cs"/>
          <w:vertAlign w:val="superscript"/>
          <w:rtl/>
        </w:rPr>
        <w:t>)</w:t>
      </w:r>
      <w:r>
        <w:rPr>
          <w:rFonts w:hint="cs"/>
          <w:rtl/>
        </w:rPr>
        <w:t>.</w:t>
      </w:r>
      <w:r w:rsidR="00E341F9">
        <w:rPr>
          <w:rFonts w:hint="cs"/>
          <w:rtl/>
        </w:rPr>
        <w:t xml:space="preserve"> </w:t>
      </w:r>
      <w:r w:rsidRPr="00323867">
        <w:rPr>
          <w:rFonts w:hint="cs"/>
          <w:rtl/>
        </w:rPr>
        <w:t>«بار الها! حمد از آن تست تو نور زمین</w:t>
      </w:r>
      <w:r>
        <w:rPr>
          <w:rFonts w:hint="cs"/>
          <w:rtl/>
        </w:rPr>
        <w:t xml:space="preserve"> و آسمان هستی. حمد از آن تست تو پروردگار آسمان و زمین و آنچه در آن‌ها است هستی. تو حق هستی وعده تو حق است. سخن تو حق است. ملاقات با تو حق است. جنت حق است. دوزخ حق است. قیامت حق است. بار الها! من بر آستان</w:t>
      </w:r>
      <w:r w:rsidR="00323867">
        <w:rPr>
          <w:rFonts w:hint="cs"/>
          <w:rtl/>
        </w:rPr>
        <w:t>ۀ</w:t>
      </w:r>
      <w:r>
        <w:rPr>
          <w:rFonts w:hint="cs"/>
          <w:rtl/>
        </w:rPr>
        <w:t xml:space="preserve"> تو سر فرود آورده‌ام. بر تو ایمان آورده‌ام بر تو اعتماد و توکل نموده‌ام با قدرت تو جدال می‌کنم، از تو داوری می‌خواهم تو گناهان گذشته، آینده، سرّی و علنی مرا بیامرز. جز تو دیگر معبود نیست».</w:t>
      </w:r>
    </w:p>
    <w:p w:rsidR="003B0F83" w:rsidRDefault="003B0F83" w:rsidP="00E341F9">
      <w:pPr>
        <w:pStyle w:val="a5"/>
        <w:rPr>
          <w:rtl/>
        </w:rPr>
      </w:pPr>
      <w:r>
        <w:rPr>
          <w:rFonts w:hint="cs"/>
          <w:rtl/>
        </w:rPr>
        <w:t>گاهی که اهل خانه خوابیده بودند،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مخفیانه از بستر بلند می‌شدند و به دعا و مناجات الهی مشغول می‌شدند. حضرت عایشه </w:t>
      </w:r>
      <w:r>
        <w:rPr>
          <w:rFonts w:cs="CTraditional Arabic" w:hint="cs"/>
          <w:rtl/>
        </w:rPr>
        <w:t>ل</w:t>
      </w:r>
      <w:r>
        <w:rPr>
          <w:rFonts w:hint="cs"/>
          <w:rtl/>
        </w:rPr>
        <w:t xml:space="preserve"> می‌گوید: ی</w:t>
      </w:r>
      <w:r w:rsidR="001735A7">
        <w:rPr>
          <w:rFonts w:hint="cs"/>
          <w:rtl/>
        </w:rPr>
        <w:t>ک</w:t>
      </w:r>
      <w:r>
        <w:rPr>
          <w:rFonts w:hint="cs"/>
          <w:rtl/>
        </w:rPr>
        <w:t xml:space="preserve"> شب بیدار شدم، دیدم</w:t>
      </w:r>
      <w:r w:rsidR="00A23348">
        <w:rPr>
          <w:rFonts w:hint="cs"/>
          <w:rtl/>
        </w:rPr>
        <w:t xml:space="preserve"> </w:t>
      </w:r>
      <w:r w:rsidR="0079112F">
        <w:rPr>
          <w:rFonts w:hint="cs"/>
          <w:rtl/>
        </w:rPr>
        <w:t>آن‌حضرت</w:t>
      </w:r>
      <w:r w:rsidR="00A23348">
        <w:rPr>
          <w:rFonts w:hint="cs"/>
          <w:rtl/>
        </w:rPr>
        <w:t xml:space="preserve"> </w:t>
      </w:r>
      <w:r>
        <w:rPr>
          <w:rFonts w:hint="cs"/>
          <w:rtl/>
        </w:rPr>
        <w:t>بر بستر خواب نیستند. فکر کردم شاید به</w:t>
      </w:r>
      <w:r w:rsidR="008753BE">
        <w:rPr>
          <w:rFonts w:hint="cs"/>
          <w:rtl/>
        </w:rPr>
        <w:t xml:space="preserve"> خانۀ </w:t>
      </w:r>
      <w:r>
        <w:rPr>
          <w:rFonts w:hint="cs"/>
          <w:rtl/>
        </w:rPr>
        <w:t>یکی دیگر از همسران خود رفته‌اند. در تاریکی این گوشه و آن گوش</w:t>
      </w:r>
      <w:r w:rsidR="00323867">
        <w:rPr>
          <w:rFonts w:hint="cs"/>
          <w:rtl/>
        </w:rPr>
        <w:t>ۀ</w:t>
      </w:r>
      <w:r>
        <w:rPr>
          <w:rFonts w:hint="cs"/>
          <w:rtl/>
        </w:rPr>
        <w:t xml:space="preserve"> حجره را بررسی کردم دیدم که جبین مبارک را بر خاک گذاشته و در سجده مشغول دعا هستند. آنگاه به خاطر فکر و اندیشه‌ای که در دلم خطور کرده بود، نادم و پیشمان شدم و گفتم: سبحان الله! ما در چه خیال و ایشان در چه عالمی هستند</w:t>
      </w:r>
      <w:r w:rsidR="008D131D" w:rsidRPr="008D131D">
        <w:rPr>
          <w:rFonts w:hint="cs"/>
          <w:vertAlign w:val="superscript"/>
          <w:rtl/>
        </w:rPr>
        <w:t>(</w:t>
      </w:r>
      <w:r w:rsidR="008D131D" w:rsidRPr="008D131D">
        <w:rPr>
          <w:rStyle w:val="FootnoteReference"/>
          <w:rtl/>
        </w:rPr>
        <w:footnoteReference w:id="424"/>
      </w:r>
      <w:r w:rsidR="008D131D" w:rsidRPr="008D131D">
        <w:rPr>
          <w:rFonts w:hint="cs"/>
          <w:vertAlign w:val="superscript"/>
          <w:rtl/>
        </w:rPr>
        <w:t>)</w:t>
      </w:r>
      <w:r w:rsidR="00E341F9">
        <w:rPr>
          <w:rFonts w:hint="cs"/>
          <w:rtl/>
        </w:rPr>
        <w:t>!.</w:t>
      </w:r>
    </w:p>
    <w:p w:rsidR="003B0F83" w:rsidRDefault="003B0F83" w:rsidP="00AF1282">
      <w:pPr>
        <w:pStyle w:val="a5"/>
        <w:rPr>
          <w:rtl/>
        </w:rPr>
      </w:pPr>
      <w:r>
        <w:rPr>
          <w:rFonts w:hint="cs"/>
          <w:rtl/>
        </w:rPr>
        <w:t>گاهی شب‌ها بیدار می‌شدند و تنها به قبرستان می‌رفتند و دعا و زاری می‌کردند. یک شب حضرت عایشه ایشان را تعقیب کرد دید که وارد جنت البقیع شدند و به دعا و زاری پرداختند</w:t>
      </w:r>
      <w:r w:rsidR="008D131D" w:rsidRPr="008D131D">
        <w:rPr>
          <w:rFonts w:hint="cs"/>
          <w:vertAlign w:val="superscript"/>
          <w:rtl/>
        </w:rPr>
        <w:t>(</w:t>
      </w:r>
      <w:r w:rsidR="008D131D" w:rsidRPr="008D131D">
        <w:rPr>
          <w:rStyle w:val="FootnoteReference"/>
          <w:rtl/>
        </w:rPr>
        <w:footnoteReference w:id="425"/>
      </w:r>
      <w:r w:rsidR="008D131D" w:rsidRPr="008D131D">
        <w:rPr>
          <w:rFonts w:hint="cs"/>
          <w:vertAlign w:val="superscript"/>
          <w:rtl/>
        </w:rPr>
        <w:t>)</w:t>
      </w:r>
      <w:r>
        <w:rPr>
          <w:rFonts w:hint="cs"/>
          <w:rtl/>
        </w:rPr>
        <w:t>. بعد از دعا و نماز می‌خوابیدند تا این که خرناس می‌کشیدند و با طلوع فجر بیدار می‌شدند. سنت‌های صبح را می‌خواندند و به مسجد می‌رفتند. در آن موقع این دعا بر زبان مبارک جاری بود:</w:t>
      </w:r>
    </w:p>
    <w:p w:rsidR="003B0F83" w:rsidRDefault="003B0F83" w:rsidP="00E341F9">
      <w:pPr>
        <w:pStyle w:val="a5"/>
        <w:rPr>
          <w:rtl/>
        </w:rPr>
      </w:pPr>
      <w:r w:rsidRPr="00E341F9">
        <w:rPr>
          <w:rFonts w:hint="cs"/>
          <w:rtl/>
        </w:rPr>
        <w:t>«</w:t>
      </w:r>
      <w:r w:rsidRPr="00323867">
        <w:rPr>
          <w:rStyle w:val="Char3"/>
          <w:rFonts w:hint="cs"/>
          <w:rtl/>
        </w:rPr>
        <w:t>اللهُمَّ</w:t>
      </w:r>
      <w:r w:rsidRPr="00323867">
        <w:rPr>
          <w:rStyle w:val="Char3"/>
          <w:rtl/>
        </w:rPr>
        <w:t xml:space="preserve"> </w:t>
      </w:r>
      <w:r w:rsidRPr="00323867">
        <w:rPr>
          <w:rStyle w:val="Char3"/>
          <w:rFonts w:hint="cs"/>
          <w:rtl/>
        </w:rPr>
        <w:t>اجْعَلْ</w:t>
      </w:r>
      <w:r w:rsidRPr="00323867">
        <w:rPr>
          <w:rStyle w:val="Char3"/>
          <w:rtl/>
        </w:rPr>
        <w:t xml:space="preserve"> </w:t>
      </w:r>
      <w:r w:rsidRPr="00323867">
        <w:rPr>
          <w:rStyle w:val="Char3"/>
          <w:rFonts w:hint="cs"/>
          <w:rtl/>
        </w:rPr>
        <w:t>فِي</w:t>
      </w:r>
      <w:r w:rsidRPr="00323867">
        <w:rPr>
          <w:rStyle w:val="Char3"/>
          <w:rtl/>
        </w:rPr>
        <w:t xml:space="preserve"> </w:t>
      </w:r>
      <w:r w:rsidRPr="00323867">
        <w:rPr>
          <w:rStyle w:val="Char3"/>
          <w:rFonts w:hint="cs"/>
          <w:rtl/>
        </w:rPr>
        <w:t>قَلْبِي</w:t>
      </w:r>
      <w:r w:rsidRPr="00323867">
        <w:rPr>
          <w:rStyle w:val="Char3"/>
          <w:rtl/>
        </w:rPr>
        <w:t xml:space="preserve"> </w:t>
      </w:r>
      <w:r w:rsidRPr="00323867">
        <w:rPr>
          <w:rStyle w:val="Char3"/>
          <w:rFonts w:hint="cs"/>
          <w:rtl/>
        </w:rPr>
        <w:t>نُورًا،</w:t>
      </w:r>
      <w:r w:rsidRPr="00323867">
        <w:rPr>
          <w:rStyle w:val="Char3"/>
          <w:rtl/>
        </w:rPr>
        <w:t xml:space="preserve"> </w:t>
      </w:r>
      <w:r w:rsidRPr="00323867">
        <w:rPr>
          <w:rStyle w:val="Char3"/>
          <w:rFonts w:hint="cs"/>
          <w:rtl/>
        </w:rPr>
        <w:t>وَفِي</w:t>
      </w:r>
      <w:r w:rsidRPr="00323867">
        <w:rPr>
          <w:rStyle w:val="Char3"/>
          <w:rtl/>
        </w:rPr>
        <w:t xml:space="preserve"> </w:t>
      </w:r>
      <w:r w:rsidRPr="00323867">
        <w:rPr>
          <w:rStyle w:val="Char3"/>
          <w:rFonts w:hint="cs"/>
          <w:rtl/>
        </w:rPr>
        <w:t>لِسَانِي</w:t>
      </w:r>
      <w:r w:rsidRPr="00323867">
        <w:rPr>
          <w:rStyle w:val="Char3"/>
          <w:rtl/>
        </w:rPr>
        <w:t xml:space="preserve"> </w:t>
      </w:r>
      <w:r w:rsidRPr="00323867">
        <w:rPr>
          <w:rStyle w:val="Char3"/>
          <w:rFonts w:hint="cs"/>
          <w:rtl/>
        </w:rPr>
        <w:t>نُورًا،</w:t>
      </w:r>
      <w:r w:rsidRPr="00323867">
        <w:rPr>
          <w:rStyle w:val="Char3"/>
          <w:rtl/>
        </w:rPr>
        <w:t xml:space="preserve"> </w:t>
      </w:r>
      <w:r w:rsidRPr="00323867">
        <w:rPr>
          <w:rStyle w:val="Char3"/>
          <w:rFonts w:hint="cs"/>
          <w:rtl/>
        </w:rPr>
        <w:t>وَاجْعَلْ</w:t>
      </w:r>
      <w:r w:rsidRPr="00323867">
        <w:rPr>
          <w:rStyle w:val="Char3"/>
          <w:rtl/>
        </w:rPr>
        <w:t xml:space="preserve"> </w:t>
      </w:r>
      <w:r w:rsidRPr="00323867">
        <w:rPr>
          <w:rStyle w:val="Char3"/>
          <w:rFonts w:hint="cs"/>
          <w:rtl/>
        </w:rPr>
        <w:t>فِي</w:t>
      </w:r>
      <w:r w:rsidRPr="00323867">
        <w:rPr>
          <w:rStyle w:val="Char3"/>
          <w:rtl/>
        </w:rPr>
        <w:t xml:space="preserve"> </w:t>
      </w:r>
      <w:r w:rsidRPr="00323867">
        <w:rPr>
          <w:rStyle w:val="Char3"/>
          <w:rFonts w:hint="cs"/>
          <w:rtl/>
        </w:rPr>
        <w:t>سَمْعِي</w:t>
      </w:r>
      <w:r w:rsidRPr="00323867">
        <w:rPr>
          <w:rStyle w:val="Char3"/>
          <w:rtl/>
        </w:rPr>
        <w:t xml:space="preserve"> </w:t>
      </w:r>
      <w:r w:rsidRPr="00323867">
        <w:rPr>
          <w:rStyle w:val="Char3"/>
          <w:rFonts w:hint="cs"/>
          <w:rtl/>
        </w:rPr>
        <w:t>نُورًا،</w:t>
      </w:r>
      <w:r w:rsidRPr="00323867">
        <w:rPr>
          <w:rStyle w:val="Char3"/>
          <w:rtl/>
        </w:rPr>
        <w:t xml:space="preserve"> </w:t>
      </w:r>
      <w:r w:rsidRPr="00323867">
        <w:rPr>
          <w:rStyle w:val="Char3"/>
          <w:rFonts w:hint="cs"/>
          <w:rtl/>
        </w:rPr>
        <w:t>وَاجْعَلْ</w:t>
      </w:r>
      <w:r w:rsidRPr="00323867">
        <w:rPr>
          <w:rStyle w:val="Char3"/>
          <w:rtl/>
        </w:rPr>
        <w:t xml:space="preserve"> </w:t>
      </w:r>
      <w:r w:rsidRPr="00323867">
        <w:rPr>
          <w:rStyle w:val="Char3"/>
          <w:rFonts w:hint="cs"/>
          <w:rtl/>
        </w:rPr>
        <w:t>فِي</w:t>
      </w:r>
      <w:r w:rsidRPr="00323867">
        <w:rPr>
          <w:rStyle w:val="Char3"/>
          <w:rtl/>
        </w:rPr>
        <w:t xml:space="preserve"> </w:t>
      </w:r>
      <w:r w:rsidRPr="00323867">
        <w:rPr>
          <w:rStyle w:val="Char3"/>
          <w:rFonts w:hint="cs"/>
          <w:rtl/>
        </w:rPr>
        <w:t>بَصَرِي</w:t>
      </w:r>
      <w:r w:rsidRPr="00323867">
        <w:rPr>
          <w:rStyle w:val="Char3"/>
          <w:rtl/>
        </w:rPr>
        <w:t xml:space="preserve"> </w:t>
      </w:r>
      <w:r w:rsidRPr="00323867">
        <w:rPr>
          <w:rStyle w:val="Char3"/>
          <w:rFonts w:hint="cs"/>
          <w:rtl/>
        </w:rPr>
        <w:t>نُورًا،</w:t>
      </w:r>
      <w:r w:rsidRPr="00323867">
        <w:rPr>
          <w:rStyle w:val="Char3"/>
          <w:rtl/>
        </w:rPr>
        <w:t xml:space="preserve"> </w:t>
      </w:r>
      <w:r w:rsidRPr="00323867">
        <w:rPr>
          <w:rStyle w:val="Char3"/>
          <w:rFonts w:hint="cs"/>
          <w:rtl/>
        </w:rPr>
        <w:t>وَاجْعَلْ</w:t>
      </w:r>
      <w:r w:rsidRPr="00323867">
        <w:rPr>
          <w:rStyle w:val="Char3"/>
          <w:rtl/>
        </w:rPr>
        <w:t xml:space="preserve"> </w:t>
      </w:r>
      <w:r w:rsidRPr="00323867">
        <w:rPr>
          <w:rStyle w:val="Char3"/>
          <w:rFonts w:hint="cs"/>
          <w:rtl/>
        </w:rPr>
        <w:t>مِنْ</w:t>
      </w:r>
      <w:r w:rsidRPr="00323867">
        <w:rPr>
          <w:rStyle w:val="Char3"/>
          <w:rtl/>
        </w:rPr>
        <w:t xml:space="preserve"> </w:t>
      </w:r>
      <w:r w:rsidRPr="00323867">
        <w:rPr>
          <w:rStyle w:val="Char3"/>
          <w:rFonts w:hint="cs"/>
          <w:rtl/>
        </w:rPr>
        <w:t>خَلْفِي</w:t>
      </w:r>
      <w:r w:rsidRPr="00323867">
        <w:rPr>
          <w:rStyle w:val="Char3"/>
          <w:rtl/>
        </w:rPr>
        <w:t xml:space="preserve"> </w:t>
      </w:r>
      <w:r w:rsidRPr="00323867">
        <w:rPr>
          <w:rStyle w:val="Char3"/>
          <w:rFonts w:hint="cs"/>
          <w:rtl/>
        </w:rPr>
        <w:t>نُورًا،</w:t>
      </w:r>
      <w:r w:rsidRPr="00323867">
        <w:rPr>
          <w:rStyle w:val="Char3"/>
          <w:rtl/>
        </w:rPr>
        <w:t xml:space="preserve"> </w:t>
      </w:r>
      <w:r w:rsidRPr="00323867">
        <w:rPr>
          <w:rStyle w:val="Char3"/>
          <w:rFonts w:hint="cs"/>
          <w:rtl/>
        </w:rPr>
        <w:t>وَمِنْ</w:t>
      </w:r>
      <w:r w:rsidRPr="00323867">
        <w:rPr>
          <w:rStyle w:val="Char3"/>
          <w:rtl/>
        </w:rPr>
        <w:t xml:space="preserve"> </w:t>
      </w:r>
      <w:r w:rsidRPr="00323867">
        <w:rPr>
          <w:rStyle w:val="Char3"/>
          <w:rFonts w:hint="cs"/>
          <w:rtl/>
        </w:rPr>
        <w:t>أَمَامِي</w:t>
      </w:r>
      <w:r w:rsidRPr="00323867">
        <w:rPr>
          <w:rStyle w:val="Char3"/>
          <w:rtl/>
        </w:rPr>
        <w:t xml:space="preserve"> </w:t>
      </w:r>
      <w:r w:rsidRPr="00323867">
        <w:rPr>
          <w:rStyle w:val="Char3"/>
          <w:rFonts w:hint="cs"/>
          <w:rtl/>
        </w:rPr>
        <w:t>نُورًا،</w:t>
      </w:r>
      <w:r w:rsidRPr="00323867">
        <w:rPr>
          <w:rStyle w:val="Char3"/>
          <w:rtl/>
        </w:rPr>
        <w:t xml:space="preserve"> </w:t>
      </w:r>
      <w:r w:rsidRPr="00323867">
        <w:rPr>
          <w:rStyle w:val="Char3"/>
          <w:rFonts w:hint="cs"/>
          <w:rtl/>
        </w:rPr>
        <w:t>وَاجْعَلْ</w:t>
      </w:r>
      <w:r w:rsidRPr="00323867">
        <w:rPr>
          <w:rStyle w:val="Char3"/>
          <w:rtl/>
        </w:rPr>
        <w:t xml:space="preserve"> </w:t>
      </w:r>
      <w:r w:rsidRPr="00323867">
        <w:rPr>
          <w:rStyle w:val="Char3"/>
          <w:rFonts w:hint="cs"/>
          <w:rtl/>
        </w:rPr>
        <w:t>مِنْ</w:t>
      </w:r>
      <w:r w:rsidRPr="00323867">
        <w:rPr>
          <w:rStyle w:val="Char3"/>
          <w:rtl/>
        </w:rPr>
        <w:t xml:space="preserve"> </w:t>
      </w:r>
      <w:r w:rsidRPr="00323867">
        <w:rPr>
          <w:rStyle w:val="Char3"/>
          <w:rFonts w:hint="cs"/>
          <w:rtl/>
        </w:rPr>
        <w:t>فَوْقِي</w:t>
      </w:r>
      <w:r w:rsidRPr="00323867">
        <w:rPr>
          <w:rStyle w:val="Char3"/>
          <w:rtl/>
        </w:rPr>
        <w:t xml:space="preserve"> </w:t>
      </w:r>
      <w:r w:rsidRPr="00323867">
        <w:rPr>
          <w:rStyle w:val="Char3"/>
          <w:rFonts w:hint="cs"/>
          <w:rtl/>
        </w:rPr>
        <w:t>نُورًا،</w:t>
      </w:r>
      <w:r w:rsidRPr="00323867">
        <w:rPr>
          <w:rStyle w:val="Char3"/>
          <w:rtl/>
        </w:rPr>
        <w:t xml:space="preserve"> </w:t>
      </w:r>
      <w:r w:rsidRPr="00323867">
        <w:rPr>
          <w:rStyle w:val="Char3"/>
          <w:rFonts w:hint="cs"/>
          <w:rtl/>
        </w:rPr>
        <w:t>وَمِنْ</w:t>
      </w:r>
      <w:r w:rsidRPr="00323867">
        <w:rPr>
          <w:rStyle w:val="Char3"/>
          <w:rtl/>
        </w:rPr>
        <w:t xml:space="preserve"> </w:t>
      </w:r>
      <w:r w:rsidRPr="00323867">
        <w:rPr>
          <w:rStyle w:val="Char3"/>
          <w:rFonts w:hint="cs"/>
          <w:rtl/>
        </w:rPr>
        <w:t>تَحْتِي</w:t>
      </w:r>
      <w:r w:rsidRPr="00323867">
        <w:rPr>
          <w:rStyle w:val="Char3"/>
          <w:rtl/>
        </w:rPr>
        <w:t xml:space="preserve"> </w:t>
      </w:r>
      <w:r w:rsidRPr="00323867">
        <w:rPr>
          <w:rStyle w:val="Char3"/>
          <w:rFonts w:hint="cs"/>
          <w:rtl/>
        </w:rPr>
        <w:t>نُورًا،</w:t>
      </w:r>
      <w:r w:rsidRPr="00323867">
        <w:rPr>
          <w:rStyle w:val="Char3"/>
          <w:rtl/>
        </w:rPr>
        <w:t xml:space="preserve"> </w:t>
      </w:r>
      <w:r w:rsidRPr="00323867">
        <w:rPr>
          <w:rStyle w:val="Char3"/>
          <w:rFonts w:hint="cs"/>
          <w:rtl/>
        </w:rPr>
        <w:t>اللهُمَّ</w:t>
      </w:r>
      <w:r w:rsidRPr="00323867">
        <w:rPr>
          <w:rStyle w:val="Char3"/>
          <w:rtl/>
        </w:rPr>
        <w:t xml:space="preserve"> </w:t>
      </w:r>
      <w:r w:rsidRPr="00323867">
        <w:rPr>
          <w:rStyle w:val="Char3"/>
          <w:rFonts w:hint="cs"/>
          <w:rtl/>
        </w:rPr>
        <w:t>أَعْطِنِي</w:t>
      </w:r>
      <w:r w:rsidRPr="00323867">
        <w:rPr>
          <w:rStyle w:val="Char3"/>
          <w:rtl/>
        </w:rPr>
        <w:t xml:space="preserve"> </w:t>
      </w:r>
      <w:r w:rsidRPr="00323867">
        <w:rPr>
          <w:rStyle w:val="Char3"/>
          <w:rFonts w:hint="cs"/>
          <w:rtl/>
        </w:rPr>
        <w:t>نُورًا</w:t>
      </w:r>
      <w:r w:rsidRPr="00E341F9">
        <w:rPr>
          <w:rFonts w:hint="cs"/>
          <w:rtl/>
        </w:rPr>
        <w:t>»</w:t>
      </w:r>
      <w:r w:rsidR="008D131D" w:rsidRPr="008D131D">
        <w:rPr>
          <w:rFonts w:hint="cs"/>
          <w:vertAlign w:val="superscript"/>
          <w:rtl/>
        </w:rPr>
        <w:t>(</w:t>
      </w:r>
      <w:r w:rsidR="008D131D" w:rsidRPr="008D131D">
        <w:rPr>
          <w:rStyle w:val="FootnoteReference"/>
          <w:rtl/>
        </w:rPr>
        <w:footnoteReference w:id="426"/>
      </w:r>
      <w:r w:rsidR="008D131D" w:rsidRPr="008D131D">
        <w:rPr>
          <w:rFonts w:hint="cs"/>
          <w:vertAlign w:val="superscript"/>
          <w:rtl/>
        </w:rPr>
        <w:t>)</w:t>
      </w:r>
      <w:r>
        <w:rPr>
          <w:rFonts w:hint="cs"/>
          <w:rtl/>
        </w:rPr>
        <w:t>.«بار الها! در دلم نور ایجاد کن و در زبانم، در سامعه‌ام، در چشم‌هایم نور پیدا کن. در پشت من، در جلو من نور پیدا کن، در قسمت بالای سر من و در قسمت تحتانی نور پیدا کن و مرا نور عطا کن».</w:t>
      </w:r>
    </w:p>
    <w:p w:rsidR="003B0F83" w:rsidRDefault="003B0F83" w:rsidP="00AF1282">
      <w:pPr>
        <w:pStyle w:val="a5"/>
        <w:rPr>
          <w:rtl/>
        </w:rPr>
      </w:pPr>
      <w:r>
        <w:rPr>
          <w:rFonts w:hint="cs"/>
          <w:rtl/>
        </w:rPr>
        <w:t xml:space="preserve">در ارکان نماز کمترین مقدار مکث و توقف پس از رکوع است که به آن «قومه» می‌گویند، ولی حضرت انس </w:t>
      </w:r>
      <w:r w:rsidR="00C150ED" w:rsidRPr="00C150ED">
        <w:rPr>
          <w:rFonts w:cs="CTraditional Arabic" w:hint="cs"/>
          <w:rtl/>
        </w:rPr>
        <w:t>س</w:t>
      </w:r>
      <w:r>
        <w:rPr>
          <w:rFonts w:hint="cs"/>
          <w:rtl/>
        </w:rPr>
        <w:t xml:space="preserve"> روایت می‌کند که رسول خدا </w:t>
      </w:r>
      <w:r w:rsidR="008C6189" w:rsidRPr="008C6189">
        <w:rPr>
          <w:rFonts w:cs="CTraditional Arabic" w:hint="cs"/>
          <w:rtl/>
        </w:rPr>
        <w:t>ج</w:t>
      </w:r>
      <w:r>
        <w:rPr>
          <w:rFonts w:hint="cs"/>
          <w:rtl/>
        </w:rPr>
        <w:t xml:space="preserve"> بعد از رکوع به قدری مکث و توقف می‌کردند که ما فکر می‌کردیم شاید رفتن به سجده را فراموش کرده‌اند</w:t>
      </w:r>
      <w:r w:rsidR="008D131D" w:rsidRPr="008D131D">
        <w:rPr>
          <w:rFonts w:hint="cs"/>
          <w:vertAlign w:val="superscript"/>
          <w:rtl/>
        </w:rPr>
        <w:t>(</w:t>
      </w:r>
      <w:r w:rsidR="008D131D" w:rsidRPr="008D131D">
        <w:rPr>
          <w:rStyle w:val="FootnoteReference"/>
          <w:rtl/>
        </w:rPr>
        <w:footnoteReference w:id="427"/>
      </w:r>
      <w:r w:rsidR="008D131D" w:rsidRPr="008D131D">
        <w:rPr>
          <w:rFonts w:hint="cs"/>
          <w:vertAlign w:val="superscript"/>
          <w:rtl/>
        </w:rPr>
        <w:t>)</w:t>
      </w:r>
      <w:r>
        <w:rPr>
          <w:rFonts w:hint="cs"/>
          <w:rtl/>
        </w:rPr>
        <w:t>. از هرآنچه مخل در خشوع نماز می‌شد، اجتناب و دوری می‌کردند. یک بار شالی به خود پیچیده در آن نماز خواندند. آن شال از هردو طرف حاشیه‌دار بود. اتفاقا</w:t>
      </w:r>
      <w:r w:rsidR="001735A7">
        <w:rPr>
          <w:rFonts w:hint="cs"/>
          <w:rtl/>
        </w:rPr>
        <w:t>ً</w:t>
      </w:r>
      <w:r>
        <w:rPr>
          <w:rFonts w:hint="cs"/>
          <w:rtl/>
        </w:rPr>
        <w:t xml:space="preserve"> در نماز نگاه ایشان بر حاشیه‌ها افتاد. پس از این که از نماز فارغ شدند، فرمودند: این را ببر به فلان شخص (ابوجهم) بده و از وی شال، «ابنجانی» غیر حاشیه‌دار بگیر. حاشیه‌های این در خشوع نماز خلل انداختند</w:t>
      </w:r>
      <w:r w:rsidR="008D131D" w:rsidRPr="008D131D">
        <w:rPr>
          <w:rFonts w:hint="cs"/>
          <w:vertAlign w:val="superscript"/>
          <w:rtl/>
        </w:rPr>
        <w:t>(</w:t>
      </w:r>
      <w:r w:rsidR="008D131D" w:rsidRPr="008D131D">
        <w:rPr>
          <w:rStyle w:val="FootnoteReference"/>
          <w:rtl/>
        </w:rPr>
        <w:footnoteReference w:id="428"/>
      </w:r>
      <w:r w:rsidR="008D131D" w:rsidRPr="008D131D">
        <w:rPr>
          <w:rFonts w:hint="cs"/>
          <w:vertAlign w:val="superscript"/>
          <w:rtl/>
        </w:rPr>
        <w:t>)</w:t>
      </w:r>
      <w:r>
        <w:rPr>
          <w:rFonts w:hint="cs"/>
          <w:rtl/>
        </w:rPr>
        <w:t>.</w:t>
      </w:r>
    </w:p>
    <w:p w:rsidR="003B0F83" w:rsidRDefault="003B0F83" w:rsidP="00AF1282">
      <w:pPr>
        <w:pStyle w:val="a5"/>
        <w:rPr>
          <w:rtl/>
        </w:rPr>
      </w:pPr>
      <w:r>
        <w:rPr>
          <w:rFonts w:hint="cs"/>
          <w:rtl/>
        </w:rPr>
        <w:t>یک بار بر دروازه خانه، پرده نقش‌داری آویزان بود. در نماز نگاه‌شان بر وی افتاد، به حضرت عایشه فرمودند: این را دور کن، زیرا نقش و نگار آن در خشوع و خضوع نماز خلل ایجاد می‌کند</w:t>
      </w:r>
      <w:r w:rsidR="008D131D" w:rsidRPr="008D131D">
        <w:rPr>
          <w:rFonts w:hint="cs"/>
          <w:vertAlign w:val="superscript"/>
          <w:rtl/>
        </w:rPr>
        <w:t>(</w:t>
      </w:r>
      <w:r w:rsidR="008D131D" w:rsidRPr="008D131D">
        <w:rPr>
          <w:rStyle w:val="FootnoteReference"/>
          <w:rtl/>
        </w:rPr>
        <w:footnoteReference w:id="429"/>
      </w:r>
      <w:r w:rsidR="008D131D" w:rsidRPr="008D131D">
        <w:rPr>
          <w:rFonts w:hint="cs"/>
          <w:vertAlign w:val="superscript"/>
          <w:rtl/>
        </w:rPr>
        <w:t>)</w:t>
      </w:r>
      <w:r>
        <w:rPr>
          <w:rFonts w:hint="cs"/>
          <w:rtl/>
        </w:rPr>
        <w:t>.</w:t>
      </w:r>
    </w:p>
    <w:p w:rsidR="00AD56F1" w:rsidRDefault="00AD56F1" w:rsidP="00E345E7">
      <w:pPr>
        <w:pStyle w:val="a0"/>
        <w:keepNext/>
        <w:spacing w:after="0"/>
        <w:jc w:val="both"/>
        <w:rPr>
          <w:rtl/>
        </w:rPr>
      </w:pPr>
      <w:bookmarkStart w:id="628" w:name="_Toc293494821"/>
      <w:bookmarkStart w:id="629" w:name="_Toc293496983"/>
      <w:bookmarkStart w:id="630" w:name="_Toc348629037"/>
      <w:bookmarkStart w:id="631" w:name="_Toc470210387"/>
      <w:r w:rsidRPr="00205A84">
        <w:rPr>
          <w:rFonts w:hint="cs"/>
          <w:rtl/>
        </w:rPr>
        <w:t>روزه</w:t>
      </w:r>
      <w:bookmarkEnd w:id="628"/>
      <w:bookmarkEnd w:id="629"/>
      <w:bookmarkEnd w:id="630"/>
      <w:bookmarkEnd w:id="631"/>
    </w:p>
    <w:p w:rsidR="00AD56F1" w:rsidRDefault="00AD56F1" w:rsidP="00AF1282">
      <w:pPr>
        <w:pStyle w:val="a5"/>
        <w:rPr>
          <w:rtl/>
        </w:rPr>
      </w:pPr>
      <w:r>
        <w:rPr>
          <w:rFonts w:hint="cs"/>
          <w:rtl/>
        </w:rPr>
        <w:t>پیامبران و دعوتگران مذاهب، برای تکمیل جنب</w:t>
      </w:r>
      <w:r w:rsidR="00323867">
        <w:rPr>
          <w:rFonts w:hint="cs"/>
          <w:rtl/>
        </w:rPr>
        <w:t>ۀ</w:t>
      </w:r>
      <w:r>
        <w:rPr>
          <w:rFonts w:hint="cs"/>
          <w:rtl/>
        </w:rPr>
        <w:t xml:space="preserve"> روحانی خویش، تقلیل غذا بلکه ترک آن (روزه) را از اسباب لازم دانسته</w:t>
      </w:r>
      <w:dir w:val="rtl">
        <w:r>
          <w:rPr>
            <w:rFonts w:hint="cs"/>
            <w:rtl/>
          </w:rPr>
          <w:t>اند. مرتاضان هند و پیشوایان مذهبی در آن کشور در این باره بیش از حد افراط کرده</w:t>
        </w:r>
        <w:dir w:val="rtl">
          <w:r>
            <w:rPr>
              <w:rFonts w:hint="cs"/>
              <w:rtl/>
            </w:rPr>
            <w:t xml:space="preserve">اند. طرز عمل دعوتگر اسلام دور از افراط و </w:t>
          </w:r>
          <w:r w:rsidRPr="00E341F9">
            <w:rPr>
              <w:rFonts w:hint="cs"/>
              <w:spacing w:val="-4"/>
              <w:rtl/>
            </w:rPr>
            <w:t xml:space="preserve">تفریط بود. عرب‌ها پیش از اسلام، روز عاشورا را روزه می‌گرفتند. رسول مکرم اسلام </w:t>
          </w:r>
          <w:r w:rsidR="008C6189" w:rsidRPr="00E341F9">
            <w:rPr>
              <w:rFonts w:cs="CTraditional Arabic" w:hint="cs"/>
              <w:spacing w:val="-4"/>
              <w:rtl/>
            </w:rPr>
            <w:t>ج</w:t>
          </w:r>
          <w:r>
            <w:rPr>
              <w:rFonts w:hint="cs"/>
              <w:rtl/>
            </w:rPr>
            <w:t xml:space="preserve"> نیز معمولاً در آن روز، روزه می‌گرفتند. از بعضی احادیث معلوم می‌شود که در دوران اقامت در مکه، چندین ماه پیاپی روزه می‌گرفتند، ولی پس از این که به مدینه آمدند آن روش را تغییر دادند. یهود مدینه نیز روز عاشورا را روزه می‌گرفتند،</w:t>
          </w:r>
          <w:r w:rsidR="00A23348">
            <w:rPr>
              <w:rFonts w:hint="cs"/>
              <w:rtl/>
            </w:rPr>
            <w:t xml:space="preserve"> </w:t>
          </w:r>
          <w:r w:rsidR="0079112F">
            <w:rPr>
              <w:rFonts w:hint="cs"/>
              <w:rtl/>
            </w:rPr>
            <w:t>آن‌حضرت</w:t>
          </w:r>
          <w:r w:rsidR="00A23348">
            <w:rPr>
              <w:rFonts w:hint="cs"/>
              <w:rtl/>
            </w:rPr>
            <w:t xml:space="preserve"> </w:t>
          </w:r>
          <w:r>
            <w:rPr>
              <w:rFonts w:hint="cs"/>
              <w:rtl/>
            </w:rPr>
            <w:t>در مدینه نیز این روز را روزه می‌گرفتند و به تمام مسلمانان دستور دادند تا در این روز روزه بگیرند. اما پس از این که روزه رمضان فرض شد،</w:t>
          </w:r>
          <w:r w:rsidR="00FE22BA">
            <w:rPr>
              <w:rFonts w:hint="cs"/>
              <w:rtl/>
            </w:rPr>
            <w:t xml:space="preserve"> روزۀ </w:t>
          </w:r>
          <w:r>
            <w:rPr>
              <w:rFonts w:hint="cs"/>
              <w:rtl/>
            </w:rPr>
            <w:t>عاشورا نفل اعلام گردید. علاوه بر ماه رمضان، در هیچ ماهی کاملاً روزه نگرفتند، جز شعبان که در آن تقریبا نزدیک به تمام ماه را روزه می‌گرفتند. بدین طریق، در سال، دو ماه شعبان و رمضان را با روزه سپری می‌کردند. در دیگر ماه‌ها گاهی روزه می‌گرفتند و گاهی روزه نمی‌گرفتند. به</w:t>
          </w:r>
          <w:r w:rsidR="001735A7">
            <w:rPr>
              <w:rFonts w:hint="cs"/>
              <w:rtl/>
            </w:rPr>
            <w:t>‌</w:t>
          </w:r>
          <w:r>
            <w:rPr>
              <w:rFonts w:hint="cs"/>
              <w:rtl/>
            </w:rPr>
            <w:t>طوری که وقتی روزه می‌گرفتند، چنین تصور می‌شد که حالا دیگر روزه نمی‌گیرند. در ایام «بیض»</w:t>
          </w:r>
          <w:r w:rsidR="008D131D" w:rsidRPr="008D131D">
            <w:rPr>
              <w:rFonts w:hint="cs"/>
              <w:vertAlign w:val="superscript"/>
              <w:rtl/>
            </w:rPr>
            <w:t>(</w:t>
          </w:r>
          <w:r w:rsidR="008D131D" w:rsidRPr="008D131D">
            <w:rPr>
              <w:rStyle w:val="FootnoteReference"/>
              <w:rtl/>
            </w:rPr>
            <w:footnoteReference w:id="430"/>
          </w:r>
          <w:r w:rsidR="008D131D" w:rsidRPr="008D131D">
            <w:rPr>
              <w:rFonts w:hint="cs"/>
              <w:vertAlign w:val="superscript"/>
              <w:rtl/>
            </w:rPr>
            <w:t>)</w:t>
          </w:r>
          <w:r>
            <w:rPr>
              <w:rFonts w:hint="cs"/>
              <w:rtl/>
            </w:rPr>
            <w:t xml:space="preserve"> در نیمه اول هر ماه اغلب روزه می‌گرفتند. سه روز در ماه، دو روز در هفته دوشنبه و پنجشنبه، معمولاً روزه می‌گرفتند. در بعضی روایات مذکور است که</w:t>
          </w:r>
          <w:r w:rsidR="00FE22BA">
            <w:rPr>
              <w:rFonts w:hint="cs"/>
              <w:rtl/>
            </w:rPr>
            <w:t xml:space="preserve"> روزۀ </w:t>
          </w:r>
          <w:r>
            <w:rPr>
              <w:rFonts w:hint="cs"/>
              <w:rtl/>
            </w:rPr>
            <w:t>روز جمعه نیز از معمولات ایشان بود. علاوه بر این‌ها روز محرم از یکم تا دهم و شش روز از شوال، از دوم تا هفتم را نیز روزه می‌گرفتند</w:t>
          </w:r>
          <w:r w:rsidR="008D131D" w:rsidRPr="008D131D">
            <w:rPr>
              <w:rFonts w:hint="cs"/>
              <w:vertAlign w:val="superscript"/>
              <w:rtl/>
            </w:rPr>
            <w:t>(</w:t>
          </w:r>
          <w:r w:rsidR="008D131D" w:rsidRPr="008D131D">
            <w:rPr>
              <w:rStyle w:val="FootnoteReference"/>
              <w:rtl/>
            </w:rPr>
            <w:footnoteReference w:id="431"/>
          </w:r>
          <w:r w:rsidR="008D131D" w:rsidRPr="008D131D">
            <w:rPr>
              <w:rFonts w:hint="cs"/>
              <w:vertAlign w:val="superscript"/>
              <w:rtl/>
            </w:rPr>
            <w:t>)</w:t>
          </w:r>
          <w:r>
            <w:rPr>
              <w:rFonts w:hint="cs"/>
              <w:rtl/>
            </w:rPr>
            <w:t>.</w:t>
          </w:r>
          <w:r w:rsidR="0034055A">
            <w:t>‬</w:t>
          </w:r>
          <w:r w:rsidR="0034055A">
            <w:t>‬</w:t>
          </w:r>
          <w:r w:rsidR="00AE3C60">
            <w:t>‬</w:t>
          </w:r>
          <w:r w:rsidR="00AE3C60">
            <w:t>‬</w:t>
          </w:r>
          <w:r w:rsidR="00F6663F">
            <w:t>‬</w:t>
          </w:r>
          <w:r w:rsidR="00F6663F">
            <w:t>‬</w:t>
          </w:r>
          <w:r w:rsidR="00852226">
            <w:t>‬</w:t>
          </w:r>
          <w:r w:rsidR="00852226">
            <w:t>‬</w:t>
          </w:r>
          <w:r w:rsidR="001178DF">
            <w:t>‬</w:t>
          </w:r>
          <w:r w:rsidR="001178DF">
            <w:t>‬</w:t>
          </w:r>
          <w:r w:rsidR="002034D2">
            <w:t>‬</w:t>
          </w:r>
          <w:r w:rsidR="002034D2">
            <w:t>‬</w:t>
          </w:r>
          <w:r w:rsidR="00A52B34">
            <w:t>‬</w:t>
          </w:r>
          <w:r w:rsidR="00A52B34">
            <w:t>‬</w:t>
          </w:r>
          <w:r w:rsidR="00B3509F">
            <w:t>‬</w:t>
          </w:r>
          <w:r w:rsidR="00B3509F">
            <w:t>‬</w:t>
          </w:r>
          <w:r w:rsidR="00292834">
            <w:t>‬</w:t>
          </w:r>
          <w:r w:rsidR="00292834">
            <w:t>‬</w:t>
          </w:r>
          <w:r w:rsidR="00C53C45">
            <w:t>‬</w:t>
          </w:r>
          <w:r w:rsidR="00C53C45">
            <w:t>‬</w:t>
          </w:r>
          <w:r w:rsidR="00AF1282">
            <w:t>‬</w:t>
          </w:r>
          <w:r w:rsidR="00AF1282">
            <w:t>‬</w:t>
          </w:r>
          <w:r w:rsidR="00301079">
            <w:t>‬</w:t>
          </w:r>
          <w:r w:rsidR="00301079">
            <w:t>‬</w:t>
          </w:r>
          <w:r w:rsidR="003C50A6">
            <w:t>‬</w:t>
          </w:r>
          <w:r w:rsidR="003C50A6">
            <w:t>‬</w:t>
          </w:r>
          <w:r w:rsidR="00E341F9">
            <w:t>‬</w:t>
          </w:r>
          <w:r w:rsidR="00E341F9">
            <w:t>‬</w:t>
          </w:r>
          <w:r w:rsidR="00440035">
            <w:t>‬</w:t>
          </w:r>
          <w:r w:rsidR="00440035">
            <w:t>‬</w:t>
          </w:r>
          <w:r w:rsidR="0050427D">
            <w:t>‬</w:t>
          </w:r>
          <w:r w:rsidR="0050427D">
            <w:t>‬</w:t>
          </w:r>
          <w:r w:rsidR="004305D8">
            <w:t>‬</w:t>
          </w:r>
          <w:r w:rsidR="004305D8">
            <w:t>‬</w:t>
          </w:r>
          <w:r w:rsidR="003B7C3B">
            <w:t>‬</w:t>
          </w:r>
          <w:r w:rsidR="003B7C3B">
            <w:t>‬</w:t>
          </w:r>
          <w:r w:rsidR="005C7BDA">
            <w:t>‬</w:t>
          </w:r>
          <w:r w:rsidR="005C7BDA">
            <w:t>‬</w:t>
          </w:r>
          <w:r w:rsidR="004469F9">
            <w:t>‬</w:t>
          </w:r>
          <w:r w:rsidR="004469F9">
            <w:t>‬</w:t>
          </w:r>
        </w:dir>
      </w:dir>
    </w:p>
    <w:p w:rsidR="00AD56F1" w:rsidRDefault="00AD56F1" w:rsidP="00AF1282">
      <w:pPr>
        <w:pStyle w:val="a5"/>
        <w:rPr>
          <w:rtl/>
        </w:rPr>
      </w:pPr>
      <w:r>
        <w:rPr>
          <w:rFonts w:hint="cs"/>
          <w:rtl/>
        </w:rPr>
        <w:t>روزه‌های اتفاقی علاوه بر این‌ها بودند. گاهی وارد خانه می‌شدند و می‌پرسیدند: آیا چیزی برای خوردن هست؟ جواب می‌دادند: خیر، آنگاه می‌فرمودند: پس من امروز روزه هستم</w:t>
      </w:r>
      <w:r w:rsidR="008D131D" w:rsidRPr="008D131D">
        <w:rPr>
          <w:rFonts w:hint="cs"/>
          <w:vertAlign w:val="superscript"/>
          <w:rtl/>
        </w:rPr>
        <w:t>(</w:t>
      </w:r>
      <w:r w:rsidR="008D131D" w:rsidRPr="008D131D">
        <w:rPr>
          <w:rStyle w:val="FootnoteReference"/>
          <w:rtl/>
        </w:rPr>
        <w:footnoteReference w:id="432"/>
      </w:r>
      <w:r w:rsidR="008D131D" w:rsidRPr="008D131D">
        <w:rPr>
          <w:rFonts w:hint="cs"/>
          <w:vertAlign w:val="superscript"/>
          <w:rtl/>
        </w:rPr>
        <w:t>)</w:t>
      </w:r>
      <w:r>
        <w:rPr>
          <w:rFonts w:hint="cs"/>
          <w:rtl/>
        </w:rPr>
        <w:t>. گاهی</w:t>
      </w:r>
      <w:r w:rsidR="00FE22BA">
        <w:rPr>
          <w:rFonts w:hint="cs"/>
          <w:rtl/>
        </w:rPr>
        <w:t xml:space="preserve"> روزۀ </w:t>
      </w:r>
      <w:r>
        <w:rPr>
          <w:rFonts w:hint="cs"/>
          <w:rtl/>
        </w:rPr>
        <w:t>وصال هم می‌گرفتند، یعنی تا چندین روز پیاپی بدون این که در وسط افطار کنند، روزه می‌گرفتند. لیکن هنگامی که اصحاب خواستند در این باره از ایشان پیروی کنند و صوم وصال بگیرند،</w:t>
      </w:r>
      <w:r w:rsidR="00A23348">
        <w:rPr>
          <w:rFonts w:hint="cs"/>
          <w:rtl/>
        </w:rPr>
        <w:t xml:space="preserve"> </w:t>
      </w:r>
      <w:r w:rsidR="0079112F">
        <w:rPr>
          <w:rFonts w:hint="cs"/>
          <w:rtl/>
        </w:rPr>
        <w:t>آن‌حضرت</w:t>
      </w:r>
      <w:r w:rsidR="00A23348">
        <w:rPr>
          <w:rFonts w:hint="cs"/>
          <w:rtl/>
        </w:rPr>
        <w:t xml:space="preserve"> </w:t>
      </w:r>
      <w:r>
        <w:rPr>
          <w:rFonts w:hint="cs"/>
          <w:rtl/>
        </w:rPr>
        <w:t>منع فرمودند، بعضی از آن‌ها فکر کردند که این منع جنب</w:t>
      </w:r>
      <w:r w:rsidR="00323867">
        <w:rPr>
          <w:rFonts w:hint="cs"/>
          <w:rtl/>
        </w:rPr>
        <w:t>ۀ</w:t>
      </w:r>
      <w:r>
        <w:rPr>
          <w:rFonts w:hint="cs"/>
          <w:rtl/>
        </w:rPr>
        <w:t xml:space="preserve"> دستور شرعی ندارد، فقط به لحاظ شفقت منع فرمودند، از این جهت با وجود ممنوعیت، شروع به گرفتن روزه وصال کردند. وقتی</w:t>
      </w:r>
      <w:r w:rsidR="00A23348">
        <w:rPr>
          <w:rFonts w:hint="cs"/>
          <w:rtl/>
        </w:rPr>
        <w:t xml:space="preserve"> </w:t>
      </w:r>
      <w:r w:rsidR="0079112F">
        <w:rPr>
          <w:rFonts w:hint="cs"/>
          <w:rtl/>
        </w:rPr>
        <w:t>آن‌حضرت</w:t>
      </w:r>
      <w:r w:rsidR="00A23348">
        <w:rPr>
          <w:rFonts w:hint="cs"/>
          <w:rtl/>
        </w:rPr>
        <w:t xml:space="preserve"> </w:t>
      </w:r>
      <w:r>
        <w:rPr>
          <w:rFonts w:hint="cs"/>
          <w:rtl/>
        </w:rPr>
        <w:t>مطلع شدند، دو روز پیاپی روزه گرفتند. روز سوم اتفاقا هلال ماه نو رویت شد ایشان فرمودند: اگر ماه افزایش می‌یافت به گونه‌ای عمل می‌کردم که افراط غلوّ</w:t>
      </w:r>
      <w:r w:rsidR="001735A7">
        <w:rPr>
          <w:rFonts w:hint="cs"/>
          <w:rtl/>
        </w:rPr>
        <w:t xml:space="preserve"> </w:t>
      </w:r>
      <w:r>
        <w:rPr>
          <w:rFonts w:hint="cs"/>
          <w:rtl/>
        </w:rPr>
        <w:t>کنندگان از بین می‌رفت. صحابه عرض کردند: پس یا رسول الله! چرا شما تا چندین روز افطار نمی‌کنید. فرمودند: «کدام</w:t>
      </w:r>
      <w:r w:rsidR="001735A7">
        <w:rPr>
          <w:rFonts w:hint="cs"/>
          <w:rtl/>
        </w:rPr>
        <w:t>‌</w:t>
      </w:r>
      <w:r>
        <w:rPr>
          <w:rFonts w:hint="cs"/>
          <w:rtl/>
        </w:rPr>
        <w:t>یک از شما مثل من است. مرا خوراک‌دهنده و آب‌دهنده‌ای است که خوراکم می‌دهد و آبم می‌نوشاند».</w:t>
      </w:r>
    </w:p>
    <w:p w:rsidR="00AD56F1" w:rsidRDefault="00AD56F1" w:rsidP="00AF1282">
      <w:pPr>
        <w:pStyle w:val="a5"/>
        <w:rPr>
          <w:rtl/>
        </w:rPr>
      </w:pPr>
      <w:r>
        <w:rPr>
          <w:rFonts w:hint="cs"/>
          <w:rtl/>
        </w:rPr>
        <w:t>در بعضی از روایات اینگونه مذکور است: «کدام</w:t>
      </w:r>
      <w:r w:rsidR="001735A7">
        <w:rPr>
          <w:rFonts w:hint="cs"/>
          <w:rtl/>
        </w:rPr>
        <w:t>‌</w:t>
      </w:r>
      <w:r>
        <w:rPr>
          <w:rFonts w:hint="cs"/>
          <w:rtl/>
        </w:rPr>
        <w:t>یک از شما مانند من است. من شب را سپری می‌کنم و خدای من مرا خوراک می‌دهد و آب می‌نوشاند»</w:t>
      </w:r>
      <w:r w:rsidR="008D131D" w:rsidRPr="008D131D">
        <w:rPr>
          <w:rFonts w:hint="cs"/>
          <w:vertAlign w:val="superscript"/>
          <w:rtl/>
        </w:rPr>
        <w:t>(</w:t>
      </w:r>
      <w:r w:rsidR="008D131D" w:rsidRPr="008D131D">
        <w:rPr>
          <w:rStyle w:val="FootnoteReference"/>
          <w:rtl/>
        </w:rPr>
        <w:footnoteReference w:id="433"/>
      </w:r>
      <w:r w:rsidR="008D131D" w:rsidRPr="008D131D">
        <w:rPr>
          <w:rFonts w:hint="cs"/>
          <w:vertAlign w:val="superscript"/>
          <w:rtl/>
        </w:rPr>
        <w:t>)</w:t>
      </w:r>
      <w:r>
        <w:rPr>
          <w:rFonts w:hint="cs"/>
          <w:rtl/>
        </w:rPr>
        <w:t>.</w:t>
      </w:r>
    </w:p>
    <w:p w:rsidR="00AD56F1" w:rsidRDefault="00AD56F1" w:rsidP="00AF1282">
      <w:pPr>
        <w:pStyle w:val="a5"/>
        <w:rPr>
          <w:rtl/>
        </w:rPr>
      </w:pPr>
      <w:r>
        <w:rPr>
          <w:rFonts w:hint="cs"/>
          <w:rtl/>
        </w:rPr>
        <w:t>برای عامه مسلمانان اینگونه افراط و سخت‌گیری‌های مذهبی را نمی‌پسندیدند و خود ایشان نیز از اینگونه موارد اجتناب و دوری می‌کردند. وقایع به</w:t>
      </w:r>
      <w:r w:rsidR="001735A7">
        <w:rPr>
          <w:rFonts w:hint="cs"/>
          <w:rtl/>
        </w:rPr>
        <w:t>‌</w:t>
      </w:r>
      <w:r>
        <w:rPr>
          <w:rFonts w:hint="cs"/>
          <w:rtl/>
        </w:rPr>
        <w:t>طور مفصل بعداً ذکر می‌شوند.</w:t>
      </w:r>
    </w:p>
    <w:p w:rsidR="00AD56F1" w:rsidRDefault="00AD56F1" w:rsidP="00E345E7">
      <w:pPr>
        <w:pStyle w:val="a0"/>
        <w:keepNext/>
        <w:spacing w:after="0"/>
        <w:jc w:val="both"/>
        <w:rPr>
          <w:rtl/>
        </w:rPr>
      </w:pPr>
      <w:bookmarkStart w:id="632" w:name="_Toc293494822"/>
      <w:bookmarkStart w:id="633" w:name="_Toc293496984"/>
      <w:bookmarkStart w:id="634" w:name="_Toc348629038"/>
      <w:bookmarkStart w:id="635" w:name="_Toc470210388"/>
      <w:r w:rsidRPr="00205A84">
        <w:rPr>
          <w:rFonts w:hint="cs"/>
          <w:rtl/>
        </w:rPr>
        <w:t>زکات</w:t>
      </w:r>
      <w:bookmarkEnd w:id="632"/>
      <w:bookmarkEnd w:id="633"/>
      <w:bookmarkEnd w:id="634"/>
      <w:bookmarkEnd w:id="635"/>
    </w:p>
    <w:p w:rsidR="00AD56F1" w:rsidRDefault="00AD56F1"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پیش از اسلام نیز خیرات و صدقه می‌دادند، همچنانکه در آغاز اسلام حضرت خدیجه </w:t>
      </w:r>
      <w:r>
        <w:rPr>
          <w:rFonts w:ascii="CTraditional Arabic" w:cs="CTraditional Arabic" w:hint="cs"/>
          <w:rtl/>
        </w:rPr>
        <w:t>ل</w:t>
      </w:r>
      <w:r>
        <w:rPr>
          <w:rFonts w:hint="cs"/>
          <w:rtl/>
        </w:rPr>
        <w:t xml:space="preserve"> شهادت داده است</w:t>
      </w:r>
      <w:r w:rsidR="008D131D" w:rsidRPr="008D131D">
        <w:rPr>
          <w:rFonts w:hint="cs"/>
          <w:vertAlign w:val="superscript"/>
          <w:rtl/>
        </w:rPr>
        <w:t>(</w:t>
      </w:r>
      <w:r w:rsidR="008D131D" w:rsidRPr="008D131D">
        <w:rPr>
          <w:rStyle w:val="FootnoteReference"/>
          <w:rtl/>
        </w:rPr>
        <w:footnoteReference w:id="434"/>
      </w:r>
      <w:r w:rsidR="008D131D" w:rsidRPr="008D131D">
        <w:rPr>
          <w:rFonts w:hint="cs"/>
          <w:vertAlign w:val="superscript"/>
          <w:rtl/>
        </w:rPr>
        <w:t>)</w:t>
      </w:r>
      <w:r>
        <w:rPr>
          <w:rFonts w:hint="cs"/>
          <w:rtl/>
        </w:rPr>
        <w:t>. بعد از اسلام حال ایشان چنین بود که وجه نقد نزد خود نگه نمی‌داشتند، هرآنچه داشتند میان مستحقین تقسیم می‌کردند. اما ثابت نیست که</w:t>
      </w:r>
      <w:r w:rsidR="00A23348">
        <w:rPr>
          <w:rFonts w:hint="cs"/>
          <w:rtl/>
        </w:rPr>
        <w:t xml:space="preserve"> </w:t>
      </w:r>
      <w:r w:rsidR="0079112F">
        <w:rPr>
          <w:rFonts w:hint="cs"/>
          <w:rtl/>
        </w:rPr>
        <w:t>آن‌حضرت</w:t>
      </w:r>
      <w:r w:rsidR="00A23348">
        <w:rPr>
          <w:rFonts w:hint="cs"/>
          <w:rtl/>
        </w:rPr>
        <w:t xml:space="preserve"> </w:t>
      </w:r>
      <w:r>
        <w:rPr>
          <w:rFonts w:hint="cs"/>
          <w:rtl/>
        </w:rPr>
        <w:t>زکات ادا کرده باشند. بعضی از فقها چنین استنباط کرده‌اند که بر پیامبران زکات فرض نیست. ولی اصل این است که زکات دارای دو مفهوم است. یکی مطلق صدقه و خیرات و در این باب طریق و روش</w:t>
      </w:r>
      <w:r w:rsidR="00A23348">
        <w:rPr>
          <w:rFonts w:hint="cs"/>
          <w:rtl/>
        </w:rPr>
        <w:t xml:space="preserve"> </w:t>
      </w:r>
      <w:r w:rsidR="0079112F">
        <w:rPr>
          <w:rFonts w:hint="cs"/>
          <w:rtl/>
        </w:rPr>
        <w:t>آن‌حضرت</w:t>
      </w:r>
      <w:r w:rsidR="00A23348">
        <w:rPr>
          <w:rFonts w:hint="cs"/>
          <w:rtl/>
        </w:rPr>
        <w:t xml:space="preserve"> </w:t>
      </w:r>
      <w:r>
        <w:rPr>
          <w:rFonts w:hint="cs"/>
          <w:rtl/>
        </w:rPr>
        <w:t>برای همگان معلوم است. دیگر این که از طلا، نقره و حیواناتی که از نیازهای اصلی اضافه باشند و به مقدار و تعدادی که در کتب فقه بیان شده برسند، و یک سال تمام در اختیار مالک باشند، مبلغ و تعداد خاصی از آن‌ها ادا شود. این زکات اصطلاحی هیچگاه بر ایشان فرض نشده بود.</w:t>
      </w:r>
    </w:p>
    <w:p w:rsidR="00AD56F1" w:rsidRDefault="00AD56F1" w:rsidP="00AF1282">
      <w:pPr>
        <w:pStyle w:val="a5"/>
        <w:rPr>
          <w:rtl/>
        </w:rPr>
      </w:pPr>
      <w:r>
        <w:rPr>
          <w:rFonts w:hint="cs"/>
          <w:rtl/>
        </w:rPr>
        <w:t>در</w:t>
      </w:r>
      <w:r w:rsidR="00AA164E">
        <w:rPr>
          <w:rFonts w:hint="cs"/>
          <w:rtl/>
        </w:rPr>
        <w:t xml:space="preserve"> کاشانۀ </w:t>
      </w:r>
      <w:r>
        <w:rPr>
          <w:rFonts w:hint="cs"/>
          <w:rtl/>
        </w:rPr>
        <w:t>نبوت، ماندن چیزهای قابل زکات به مدت یک سال به جای خود،</w:t>
      </w:r>
      <w:r w:rsidR="00A23348">
        <w:rPr>
          <w:rFonts w:hint="cs"/>
          <w:rtl/>
        </w:rPr>
        <w:t xml:space="preserve"> </w:t>
      </w:r>
      <w:r w:rsidR="0079112F">
        <w:rPr>
          <w:rFonts w:hint="cs"/>
          <w:rtl/>
        </w:rPr>
        <w:t>آن‌حضرت</w:t>
      </w:r>
      <w:r w:rsidR="00A23348">
        <w:rPr>
          <w:rFonts w:hint="cs"/>
          <w:rtl/>
        </w:rPr>
        <w:t xml:space="preserve"> </w:t>
      </w:r>
      <w:r>
        <w:rPr>
          <w:rFonts w:hint="cs"/>
          <w:rtl/>
        </w:rPr>
        <w:t>این را هم نمی‌پسندیدند که مقدار اندکی از مال، یک شب در</w:t>
      </w:r>
      <w:r w:rsidR="008753BE">
        <w:rPr>
          <w:rFonts w:hint="cs"/>
          <w:rtl/>
        </w:rPr>
        <w:t xml:space="preserve"> خانۀ </w:t>
      </w:r>
      <w:r>
        <w:rPr>
          <w:rFonts w:hint="cs"/>
          <w:rtl/>
        </w:rPr>
        <w:t>ایشان باقی باشد. یک بار چنین اتفاق افتاد که مالیات به قدری زیاد نزد</w:t>
      </w:r>
      <w:r w:rsidR="00A23348">
        <w:rPr>
          <w:rFonts w:hint="cs"/>
          <w:rtl/>
        </w:rPr>
        <w:t xml:space="preserve"> </w:t>
      </w:r>
      <w:r w:rsidR="0079112F">
        <w:rPr>
          <w:rFonts w:hint="cs"/>
          <w:rtl/>
        </w:rPr>
        <w:t>آن‌حضرت</w:t>
      </w:r>
      <w:r w:rsidR="00A23348">
        <w:rPr>
          <w:rFonts w:hint="cs"/>
          <w:rtl/>
        </w:rPr>
        <w:t xml:space="preserve"> </w:t>
      </w:r>
      <w:r>
        <w:rPr>
          <w:rFonts w:hint="cs"/>
          <w:rtl/>
        </w:rPr>
        <w:t>واصل شد که تقسیم شد و تا شامگاه به پایان نرسید.</w:t>
      </w:r>
      <w:r w:rsidR="00A23348">
        <w:rPr>
          <w:rFonts w:hint="cs"/>
          <w:rtl/>
        </w:rPr>
        <w:t xml:space="preserve"> </w:t>
      </w:r>
      <w:r w:rsidR="0079112F">
        <w:rPr>
          <w:rFonts w:hint="cs"/>
          <w:rtl/>
        </w:rPr>
        <w:t>آن‌حضرت</w:t>
      </w:r>
      <w:r w:rsidR="00A23348">
        <w:rPr>
          <w:rFonts w:hint="cs"/>
          <w:rtl/>
        </w:rPr>
        <w:t xml:space="preserve"> </w:t>
      </w:r>
      <w:r>
        <w:rPr>
          <w:rFonts w:hint="cs"/>
          <w:rtl/>
        </w:rPr>
        <w:t>تمام شب را در مسجد سپری کردند و به خانه نرفتند تا این که حضرت بلال آمد و اعلام داشت: یا رسول الله! خداوند از شما (در این باب) رفع مسؤولیت کرد</w:t>
      </w:r>
      <w:r w:rsidR="008D131D" w:rsidRPr="008D131D">
        <w:rPr>
          <w:rFonts w:hint="cs"/>
          <w:vertAlign w:val="superscript"/>
          <w:rtl/>
        </w:rPr>
        <w:t>(</w:t>
      </w:r>
      <w:r w:rsidR="008D131D" w:rsidRPr="008D131D">
        <w:rPr>
          <w:rStyle w:val="FootnoteReference"/>
          <w:rtl/>
        </w:rPr>
        <w:footnoteReference w:id="435"/>
      </w:r>
      <w:r w:rsidR="008D131D" w:rsidRPr="008D131D">
        <w:rPr>
          <w:rFonts w:hint="cs"/>
          <w:vertAlign w:val="superscript"/>
          <w:rtl/>
        </w:rPr>
        <w:t>)</w:t>
      </w:r>
      <w:r>
        <w:rPr>
          <w:rFonts w:hint="cs"/>
          <w:rtl/>
        </w:rPr>
        <w:t>.</w:t>
      </w:r>
    </w:p>
    <w:p w:rsidR="00AD56F1" w:rsidRPr="00205A84" w:rsidRDefault="00AD56F1" w:rsidP="00E345E7">
      <w:pPr>
        <w:pStyle w:val="a0"/>
        <w:keepNext/>
        <w:spacing w:after="0"/>
        <w:jc w:val="both"/>
        <w:rPr>
          <w:rtl/>
        </w:rPr>
      </w:pPr>
      <w:bookmarkStart w:id="636" w:name="_Toc293494823"/>
      <w:bookmarkStart w:id="637" w:name="_Toc293496985"/>
      <w:bookmarkStart w:id="638" w:name="_Toc348629039"/>
      <w:bookmarkStart w:id="639" w:name="_Toc470210389"/>
      <w:r>
        <w:rPr>
          <w:rFonts w:hint="cs"/>
          <w:rtl/>
        </w:rPr>
        <w:t>حج</w:t>
      </w:r>
      <w:bookmarkEnd w:id="636"/>
      <w:bookmarkEnd w:id="637"/>
      <w:bookmarkEnd w:id="638"/>
      <w:bookmarkEnd w:id="639"/>
    </w:p>
    <w:p w:rsidR="00AD56F1" w:rsidRDefault="00AD56F1" w:rsidP="00AF1282">
      <w:pPr>
        <w:pStyle w:val="a5"/>
        <w:rPr>
          <w:rtl/>
        </w:rPr>
      </w:pPr>
      <w:r>
        <w:rPr>
          <w:rFonts w:hint="cs"/>
          <w:rtl/>
        </w:rPr>
        <w:t>تعداد حج‌های</w:t>
      </w:r>
      <w:r w:rsidR="00A23348">
        <w:rPr>
          <w:rFonts w:hint="cs"/>
          <w:rtl/>
        </w:rPr>
        <w:t xml:space="preserve"> </w:t>
      </w:r>
      <w:r w:rsidR="0079112F">
        <w:rPr>
          <w:rFonts w:hint="cs"/>
          <w:rtl/>
        </w:rPr>
        <w:t>آن‌حضرت</w:t>
      </w:r>
      <w:r w:rsidR="00A23348">
        <w:rPr>
          <w:rFonts w:hint="cs"/>
          <w:rtl/>
        </w:rPr>
        <w:t xml:space="preserve"> </w:t>
      </w:r>
      <w:r>
        <w:rPr>
          <w:rFonts w:hint="cs"/>
          <w:rtl/>
        </w:rPr>
        <w:t>پیش از اسلام معلوم نیست. ابن الأثیر مرقوم داشته: «چون قریش اغلب هر سال حج می‌کردند، لذا ظن و قرین</w:t>
      </w:r>
      <w:r w:rsidR="00323867">
        <w:rPr>
          <w:rFonts w:hint="cs"/>
          <w:rtl/>
        </w:rPr>
        <w:t>ۀ</w:t>
      </w:r>
      <w:r>
        <w:rPr>
          <w:rFonts w:hint="cs"/>
          <w:rtl/>
        </w:rPr>
        <w:t xml:space="preserve"> غالب همین است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نیز هر سال حج می‌کردند».</w:t>
      </w:r>
    </w:p>
    <w:p w:rsidR="00AD56F1" w:rsidRDefault="00AD56F1" w:rsidP="00AF1282">
      <w:pPr>
        <w:pStyle w:val="a5"/>
        <w:rPr>
          <w:rtl/>
        </w:rPr>
      </w:pPr>
      <w:r>
        <w:rPr>
          <w:rFonts w:hint="cs"/>
          <w:rtl/>
        </w:rPr>
        <w:t>در ترمذی مذکور است که در دوران اقامت در مکه، ایشان دو بار حج کردند</w:t>
      </w:r>
      <w:r w:rsidR="008D131D" w:rsidRPr="008D131D">
        <w:rPr>
          <w:rFonts w:hint="cs"/>
          <w:vertAlign w:val="superscript"/>
          <w:rtl/>
        </w:rPr>
        <w:t>(</w:t>
      </w:r>
      <w:r w:rsidR="008D131D" w:rsidRPr="008D131D">
        <w:rPr>
          <w:rStyle w:val="FootnoteReference"/>
          <w:rtl/>
        </w:rPr>
        <w:footnoteReference w:id="436"/>
      </w:r>
      <w:r w:rsidR="008D131D" w:rsidRPr="008D131D">
        <w:rPr>
          <w:rFonts w:hint="cs"/>
          <w:vertAlign w:val="superscript"/>
          <w:rtl/>
        </w:rPr>
        <w:t>)</w:t>
      </w:r>
      <w:r>
        <w:rPr>
          <w:rFonts w:hint="cs"/>
          <w:rtl/>
        </w:rPr>
        <w:t>. در ابن ماجه و حاکم مذکور است که سه حج انجام دادند. اما همه این روایت‌ها مرسل</w:t>
      </w:r>
      <w:r w:rsidR="00323867">
        <w:rPr>
          <w:rFonts w:hint="cs"/>
          <w:rtl/>
        </w:rPr>
        <w:t>‌</w:t>
      </w:r>
      <w:r>
        <w:rPr>
          <w:rFonts w:hint="cs"/>
          <w:rtl/>
        </w:rPr>
        <w:t>اند</w:t>
      </w:r>
      <w:r w:rsidR="008D131D" w:rsidRPr="008D131D">
        <w:rPr>
          <w:rFonts w:hint="cs"/>
          <w:vertAlign w:val="superscript"/>
          <w:rtl/>
        </w:rPr>
        <w:t>(</w:t>
      </w:r>
      <w:r w:rsidR="008D131D" w:rsidRPr="008D131D">
        <w:rPr>
          <w:rStyle w:val="FootnoteReference"/>
          <w:rtl/>
        </w:rPr>
        <w:footnoteReference w:id="437"/>
      </w:r>
      <w:r w:rsidR="008D131D" w:rsidRPr="008D131D">
        <w:rPr>
          <w:rFonts w:hint="cs"/>
          <w:vertAlign w:val="superscript"/>
          <w:rtl/>
        </w:rPr>
        <w:t>)</w:t>
      </w:r>
      <w:r>
        <w:rPr>
          <w:rFonts w:hint="cs"/>
          <w:rtl/>
        </w:rPr>
        <w:t>. در دوران اقامت در مدینه به اتفاق نظر سیره‌نگاران ثابت است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فقط یک حج انجام دادند، آن هم در سال دهم هجری، و این همان هجی </w:t>
      </w:r>
      <w:r w:rsidRPr="00323867">
        <w:rPr>
          <w:rFonts w:hint="cs"/>
          <w:rtl/>
        </w:rPr>
        <w:t>است که به عنوان «</w:t>
      </w:r>
      <w:r w:rsidR="0082199B" w:rsidRPr="00323867">
        <w:rPr>
          <w:rFonts w:hint="cs"/>
          <w:rtl/>
        </w:rPr>
        <w:t>حجة</w:t>
      </w:r>
      <w:r w:rsidRPr="00323867">
        <w:rPr>
          <w:rFonts w:hint="cs"/>
          <w:rtl/>
        </w:rPr>
        <w:t xml:space="preserve"> الوداع» داستان</w:t>
      </w:r>
      <w:r>
        <w:rPr>
          <w:rFonts w:hint="cs"/>
          <w:rtl/>
        </w:rPr>
        <w:t xml:space="preserve"> آن به</w:t>
      </w:r>
      <w:r w:rsidR="0020144C">
        <w:rPr>
          <w:rFonts w:hint="cs"/>
          <w:rtl/>
        </w:rPr>
        <w:t>‌</w:t>
      </w:r>
      <w:r>
        <w:rPr>
          <w:rFonts w:hint="cs"/>
          <w:rtl/>
        </w:rPr>
        <w:t>طور مفصل بیان شد. علاوه بر حج،</w:t>
      </w:r>
      <w:r w:rsidR="00A23348">
        <w:rPr>
          <w:rFonts w:hint="cs"/>
          <w:rtl/>
        </w:rPr>
        <w:t xml:space="preserve"> </w:t>
      </w:r>
      <w:r w:rsidR="0079112F">
        <w:rPr>
          <w:rFonts w:hint="cs"/>
          <w:rtl/>
        </w:rPr>
        <w:t>آن‌حضرت</w:t>
      </w:r>
      <w:r w:rsidR="00A23348">
        <w:rPr>
          <w:rFonts w:hint="cs"/>
          <w:rtl/>
        </w:rPr>
        <w:t xml:space="preserve"> </w:t>
      </w:r>
      <w:r>
        <w:rPr>
          <w:rFonts w:hint="cs"/>
          <w:rtl/>
        </w:rPr>
        <w:t xml:space="preserve">عمره نیز انجام داده‌اند، بعد از هجرت، چهار عمره از ایشان ثابت است. یک </w:t>
      </w:r>
      <w:r w:rsidRPr="00323867">
        <w:rPr>
          <w:rFonts w:hint="cs"/>
          <w:rtl/>
        </w:rPr>
        <w:t>عمره در ماه ذی القعده، یک عمره در سال حدیبیه، یکی بعد از غزو</w:t>
      </w:r>
      <w:r w:rsidR="00323867">
        <w:rPr>
          <w:rFonts w:hint="cs"/>
          <w:rtl/>
        </w:rPr>
        <w:t>ۀ</w:t>
      </w:r>
      <w:r w:rsidRPr="00323867">
        <w:rPr>
          <w:rFonts w:hint="cs"/>
          <w:rtl/>
        </w:rPr>
        <w:t xml:space="preserve"> حنین و چهارم همراه با </w:t>
      </w:r>
      <w:r w:rsidR="0082199B" w:rsidRPr="00323867">
        <w:rPr>
          <w:rFonts w:hint="cs"/>
          <w:rtl/>
        </w:rPr>
        <w:t>حجة</w:t>
      </w:r>
      <w:r w:rsidRPr="00323867">
        <w:rPr>
          <w:rFonts w:hint="cs"/>
          <w:rtl/>
        </w:rPr>
        <w:t xml:space="preserve"> الو</w:t>
      </w:r>
      <w:r>
        <w:rPr>
          <w:rFonts w:hint="cs"/>
          <w:rtl/>
        </w:rPr>
        <w:t>داع</w:t>
      </w:r>
      <w:r w:rsidR="008D131D" w:rsidRPr="008D131D">
        <w:rPr>
          <w:rFonts w:hint="cs"/>
          <w:vertAlign w:val="superscript"/>
          <w:rtl/>
        </w:rPr>
        <w:t>(</w:t>
      </w:r>
      <w:r w:rsidR="008D131D" w:rsidRPr="008D131D">
        <w:rPr>
          <w:rStyle w:val="FootnoteReference"/>
          <w:rtl/>
        </w:rPr>
        <w:footnoteReference w:id="438"/>
      </w:r>
      <w:r w:rsidR="008D131D" w:rsidRPr="008D131D">
        <w:rPr>
          <w:rFonts w:hint="cs"/>
          <w:vertAlign w:val="superscript"/>
          <w:rtl/>
        </w:rPr>
        <w:t>)</w:t>
      </w:r>
      <w:r>
        <w:rPr>
          <w:rFonts w:hint="cs"/>
          <w:rtl/>
        </w:rPr>
        <w:t>.</w:t>
      </w:r>
    </w:p>
    <w:p w:rsidR="00AD56F1" w:rsidRDefault="00AD56F1" w:rsidP="00AF1282">
      <w:pPr>
        <w:pStyle w:val="a5"/>
        <w:rPr>
          <w:rtl/>
        </w:rPr>
      </w:pPr>
      <w:r>
        <w:rPr>
          <w:rFonts w:hint="cs"/>
          <w:rtl/>
        </w:rPr>
        <w:t xml:space="preserve">حضرت انس </w:t>
      </w:r>
      <w:r w:rsidR="00C150ED" w:rsidRPr="00C150ED">
        <w:rPr>
          <w:rFonts w:cs="CTraditional Arabic" w:hint="cs"/>
          <w:rtl/>
        </w:rPr>
        <w:t>س</w:t>
      </w:r>
      <w:r>
        <w:rPr>
          <w:rFonts w:hint="cs"/>
          <w:rtl/>
        </w:rPr>
        <w:t xml:space="preserve"> می‌گوید: علاوه بر عمر</w:t>
      </w:r>
      <w:r w:rsidR="00323867">
        <w:rPr>
          <w:rFonts w:hint="cs"/>
          <w:rtl/>
        </w:rPr>
        <w:t>ۀ</w:t>
      </w:r>
      <w:r>
        <w:rPr>
          <w:rFonts w:hint="cs"/>
          <w:rtl/>
        </w:rPr>
        <w:t xml:space="preserve"> </w:t>
      </w:r>
      <w:r w:rsidR="0082199B" w:rsidRPr="00323867">
        <w:rPr>
          <w:rFonts w:hint="cs"/>
          <w:rtl/>
        </w:rPr>
        <w:t>حجة</w:t>
      </w:r>
      <w:r w:rsidRPr="00323867">
        <w:rPr>
          <w:rFonts w:hint="cs"/>
          <w:rtl/>
        </w:rPr>
        <w:t xml:space="preserve"> الوداع</w:t>
      </w:r>
      <w:r>
        <w:rPr>
          <w:rFonts w:hint="cs"/>
          <w:rtl/>
        </w:rPr>
        <w:t>، دیگر تمام عمره‌ها را در ماه ذی القعده ادا کردند.</w:t>
      </w:r>
    </w:p>
    <w:p w:rsidR="00AD56F1" w:rsidRDefault="00AD56F1" w:rsidP="00AF1282">
      <w:pPr>
        <w:pStyle w:val="a5"/>
        <w:rPr>
          <w:rtl/>
        </w:rPr>
      </w:pPr>
      <w:r>
        <w:rPr>
          <w:rFonts w:hint="cs"/>
          <w:rtl/>
        </w:rPr>
        <w:t xml:space="preserve">یک بار شخصی از حضرت ابن عمر پرسید: پیامبر اکرم </w:t>
      </w:r>
      <w:r w:rsidR="008C6189" w:rsidRPr="008C6189">
        <w:rPr>
          <w:rFonts w:cs="CTraditional Arabic" w:hint="cs"/>
          <w:rtl/>
        </w:rPr>
        <w:t>ج</w:t>
      </w:r>
      <w:r>
        <w:rPr>
          <w:rFonts w:hint="cs"/>
          <w:rtl/>
        </w:rPr>
        <w:t xml:space="preserve"> چند عمره انجام داده‌اند؟ او در پاسخ گفت: چهار عمره. یکی از آن‌ها در ماه رجب. حضرت عایشه </w:t>
      </w:r>
      <w:r w:rsidR="0020144C">
        <w:rPr>
          <w:rFonts w:hint="cs"/>
          <w:rtl/>
        </w:rPr>
        <w:t xml:space="preserve">این سخن </w:t>
      </w:r>
      <w:r>
        <w:rPr>
          <w:rFonts w:hint="cs"/>
          <w:rtl/>
        </w:rPr>
        <w:t>را شنید و فرمود: خداوند بر ابوعبدالرحمن (کنیه ابن عمر) رحم کند.</w:t>
      </w:r>
      <w:r w:rsidR="00A23348">
        <w:rPr>
          <w:rFonts w:hint="cs"/>
          <w:rtl/>
        </w:rPr>
        <w:t xml:space="preserve"> </w:t>
      </w:r>
      <w:r w:rsidR="0079112F">
        <w:rPr>
          <w:rFonts w:hint="cs"/>
          <w:rtl/>
        </w:rPr>
        <w:t>آن‌حضرت</w:t>
      </w:r>
      <w:r w:rsidR="00A23348">
        <w:rPr>
          <w:rFonts w:hint="cs"/>
          <w:rtl/>
        </w:rPr>
        <w:t xml:space="preserve"> </w:t>
      </w:r>
      <w:r>
        <w:rPr>
          <w:rFonts w:hint="cs"/>
          <w:rtl/>
        </w:rPr>
        <w:t>هیچ عمره‌ای که من با ایشان همراه نباشم انجام نداده‌اند. و در ماه رجب عمره‌ای انجام ندادند</w:t>
      </w:r>
      <w:r w:rsidR="008D131D" w:rsidRPr="008D131D">
        <w:rPr>
          <w:rFonts w:hint="cs"/>
          <w:vertAlign w:val="superscript"/>
          <w:rtl/>
        </w:rPr>
        <w:t>(</w:t>
      </w:r>
      <w:r w:rsidR="008D131D" w:rsidRPr="008D131D">
        <w:rPr>
          <w:rStyle w:val="FootnoteReference"/>
          <w:rtl/>
        </w:rPr>
        <w:footnoteReference w:id="439"/>
      </w:r>
      <w:r w:rsidR="008D131D" w:rsidRPr="008D131D">
        <w:rPr>
          <w:rFonts w:hint="cs"/>
          <w:vertAlign w:val="superscript"/>
          <w:rtl/>
        </w:rPr>
        <w:t>)</w:t>
      </w:r>
      <w:r>
        <w:rPr>
          <w:rFonts w:hint="cs"/>
          <w:rtl/>
        </w:rPr>
        <w:t>.</w:t>
      </w:r>
    </w:p>
    <w:p w:rsidR="00AD56F1" w:rsidRDefault="00AD56F1" w:rsidP="00AF1282">
      <w:pPr>
        <w:pStyle w:val="a5"/>
        <w:rPr>
          <w:rtl/>
        </w:rPr>
      </w:pPr>
      <w:r>
        <w:rPr>
          <w:rFonts w:hint="cs"/>
          <w:rtl/>
        </w:rPr>
        <w:t>در سال حدیبیه، برای اولین بار به قصد ادای عمره به</w:t>
      </w:r>
      <w:r w:rsidR="0020144C">
        <w:rPr>
          <w:rFonts w:hint="cs"/>
          <w:rtl/>
        </w:rPr>
        <w:t>‌</w:t>
      </w:r>
      <w:r>
        <w:rPr>
          <w:rFonts w:hint="cs"/>
          <w:rtl/>
        </w:rPr>
        <w:t xml:space="preserve">سوی مکه حرکت </w:t>
      </w:r>
      <w:r w:rsidR="0020144C">
        <w:rPr>
          <w:rFonts w:hint="cs"/>
          <w:rtl/>
        </w:rPr>
        <w:t>کردند، کفار قریش سعی کردند موان</w:t>
      </w:r>
      <w:r>
        <w:rPr>
          <w:rFonts w:hint="cs"/>
          <w:rtl/>
        </w:rPr>
        <w:t>عی ایجاد کنند. اصحاب کرام رضوان الله علیهم برای دفاع آماده شدند، ولی</w:t>
      </w:r>
      <w:r w:rsidR="00A23348">
        <w:rPr>
          <w:rFonts w:hint="cs"/>
          <w:rtl/>
        </w:rPr>
        <w:t xml:space="preserve"> </w:t>
      </w:r>
      <w:r w:rsidR="0079112F">
        <w:rPr>
          <w:rFonts w:hint="cs"/>
          <w:rtl/>
        </w:rPr>
        <w:t>آن‌حضرت</w:t>
      </w:r>
      <w:r w:rsidR="00A23348">
        <w:rPr>
          <w:rFonts w:hint="cs"/>
          <w:rtl/>
        </w:rPr>
        <w:t xml:space="preserve"> </w:t>
      </w:r>
      <w:r>
        <w:rPr>
          <w:rFonts w:hint="cs"/>
          <w:rtl/>
        </w:rPr>
        <w:t>طوری به زیارت خانه خدا مشتاق و علاقه‌مند بودند که بدون احساس خطر و هراسی پیشاپیش اصحاب حرکت می‌کردند. یاران ایشان ابوقتاده انصاری را فرستادند که از جانب ما به محضر</w:t>
      </w:r>
      <w:r w:rsidR="00A23348">
        <w:rPr>
          <w:rFonts w:hint="cs"/>
          <w:rtl/>
        </w:rPr>
        <w:t xml:space="preserve"> </w:t>
      </w:r>
      <w:r w:rsidR="0079112F">
        <w:rPr>
          <w:rFonts w:hint="cs"/>
          <w:rtl/>
        </w:rPr>
        <w:t>آن‌حضرت</w:t>
      </w:r>
      <w:r w:rsidR="00A23348">
        <w:rPr>
          <w:rFonts w:hint="cs"/>
          <w:rtl/>
        </w:rPr>
        <w:t xml:space="preserve"> </w:t>
      </w:r>
      <w:r>
        <w:rPr>
          <w:rFonts w:hint="cs"/>
          <w:rtl/>
        </w:rPr>
        <w:t>سلام ابلاغ کنید و درخواست کنید که مقداری توقف نمائید، زیرا این خطر وجود دارد که دشمن میان ما و شما حایل شود.</w:t>
      </w:r>
      <w:r w:rsidR="00A23348">
        <w:rPr>
          <w:rFonts w:hint="cs"/>
          <w:rtl/>
        </w:rPr>
        <w:t xml:space="preserve"> </w:t>
      </w:r>
      <w:r w:rsidR="0079112F">
        <w:rPr>
          <w:rFonts w:hint="cs"/>
          <w:rtl/>
        </w:rPr>
        <w:t>آن‌حضرت</w:t>
      </w:r>
      <w:r w:rsidR="00A23348">
        <w:rPr>
          <w:rFonts w:hint="cs"/>
          <w:rtl/>
        </w:rPr>
        <w:t xml:space="preserve"> </w:t>
      </w:r>
      <w:r>
        <w:rPr>
          <w:rFonts w:hint="cs"/>
          <w:rtl/>
        </w:rPr>
        <w:t>این درخواست را پذیرفتند</w:t>
      </w:r>
      <w:r w:rsidR="008D131D" w:rsidRPr="008D131D">
        <w:rPr>
          <w:rFonts w:hint="cs"/>
          <w:vertAlign w:val="superscript"/>
          <w:rtl/>
        </w:rPr>
        <w:t>(</w:t>
      </w:r>
      <w:r w:rsidR="008D131D" w:rsidRPr="008D131D">
        <w:rPr>
          <w:rStyle w:val="FootnoteReference"/>
          <w:rtl/>
        </w:rPr>
        <w:footnoteReference w:id="440"/>
      </w:r>
      <w:r w:rsidR="008D131D" w:rsidRPr="008D131D">
        <w:rPr>
          <w:rFonts w:hint="cs"/>
          <w:vertAlign w:val="superscript"/>
          <w:rtl/>
        </w:rPr>
        <w:t>)</w:t>
      </w:r>
      <w:r>
        <w:rPr>
          <w:rFonts w:hint="cs"/>
          <w:rtl/>
        </w:rPr>
        <w:t>.</w:t>
      </w:r>
    </w:p>
    <w:p w:rsidR="00AD56F1" w:rsidRDefault="00AD56F1" w:rsidP="00E345E7">
      <w:pPr>
        <w:pStyle w:val="a0"/>
        <w:keepNext/>
        <w:spacing w:after="0"/>
        <w:jc w:val="both"/>
        <w:rPr>
          <w:rtl/>
        </w:rPr>
      </w:pPr>
      <w:bookmarkStart w:id="640" w:name="_Toc293494824"/>
      <w:bookmarkStart w:id="641" w:name="_Toc293496986"/>
      <w:bookmarkStart w:id="642" w:name="_Toc348629040"/>
      <w:bookmarkStart w:id="643" w:name="_Toc470210390"/>
      <w:r>
        <w:rPr>
          <w:rFonts w:hint="cs"/>
          <w:rtl/>
        </w:rPr>
        <w:t xml:space="preserve">انهماک و </w:t>
      </w:r>
      <w:r w:rsidRPr="00205A84">
        <w:rPr>
          <w:rFonts w:hint="cs"/>
          <w:rtl/>
        </w:rPr>
        <w:t>مشغولیت</w:t>
      </w:r>
      <w:r>
        <w:rPr>
          <w:rFonts w:hint="cs"/>
          <w:rtl/>
        </w:rPr>
        <w:t xml:space="preserve"> در ذکر الهی</w:t>
      </w:r>
      <w:bookmarkEnd w:id="640"/>
      <w:bookmarkEnd w:id="641"/>
      <w:bookmarkEnd w:id="642"/>
      <w:bookmarkEnd w:id="643"/>
    </w:p>
    <w:p w:rsidR="00AD56F1" w:rsidRDefault="00AD56F1" w:rsidP="00AF1282">
      <w:pPr>
        <w:pStyle w:val="a5"/>
        <w:rPr>
          <w:rtl/>
        </w:rPr>
      </w:pPr>
      <w:r>
        <w:rPr>
          <w:rFonts w:hint="cs"/>
          <w:rtl/>
        </w:rPr>
        <w:t>قرآن</w:t>
      </w:r>
      <w:r w:rsidR="0020144C">
        <w:rPr>
          <w:rFonts w:hint="cs"/>
          <w:rtl/>
        </w:rPr>
        <w:t>‌</w:t>
      </w:r>
      <w:r>
        <w:rPr>
          <w:rFonts w:hint="cs"/>
          <w:rtl/>
        </w:rPr>
        <w:t>کریم برای اهل ایمان این وصف خاص را بیان فرموده است:</w:t>
      </w:r>
    </w:p>
    <w:p w:rsidR="008E3178" w:rsidRPr="006E0D7A" w:rsidRDefault="008E3178" w:rsidP="00E341F9">
      <w:pPr>
        <w:pStyle w:val="ad"/>
        <w:rPr>
          <w:rFonts w:hAnsi="KFGQPC Uthmanic Script HAFS"/>
          <w:rtl/>
        </w:rPr>
      </w:pPr>
      <w:r>
        <w:rPr>
          <w:rFonts w:ascii="Traditional Arabic" w:hAnsi="Traditional Arabic" w:cs="Traditional Arabic"/>
          <w:rtl/>
        </w:rPr>
        <w:t>﴿</w:t>
      </w:r>
      <w:r w:rsidR="006E0D7A" w:rsidRPr="00E341F9">
        <w:rPr>
          <w:rFonts w:eastAsia="Calibri" w:hint="cs"/>
          <w:rtl/>
        </w:rPr>
        <w:t>ٱلَّذِينَ</w:t>
      </w:r>
      <w:r w:rsidR="006E0D7A" w:rsidRPr="00E341F9">
        <w:rPr>
          <w:rFonts w:eastAsia="Calibri"/>
          <w:rtl/>
        </w:rPr>
        <w:t xml:space="preserve"> يَذۡكُرُونَ </w:t>
      </w:r>
      <w:r w:rsidR="006E0D7A" w:rsidRPr="00E341F9">
        <w:rPr>
          <w:rFonts w:eastAsia="Calibri" w:hint="cs"/>
          <w:rtl/>
        </w:rPr>
        <w:t>ٱللَّهَ</w:t>
      </w:r>
      <w:r w:rsidR="006E0D7A" w:rsidRPr="00E341F9">
        <w:rPr>
          <w:rFonts w:eastAsia="Calibri"/>
          <w:rtl/>
        </w:rPr>
        <w:t xml:space="preserve"> قِيَٰمٗا وَقُعُودٗا وَعَلَىٰ جُنُوبِهِمۡ</w:t>
      </w:r>
      <w:r>
        <w:rPr>
          <w:rFonts w:ascii="Traditional Arabic" w:hAnsi="Traditional Arabic" w:cs="Traditional Arabic"/>
          <w:rtl/>
        </w:rPr>
        <w:t>﴾</w:t>
      </w:r>
      <w:r w:rsidRPr="00323867">
        <w:rPr>
          <w:rStyle w:val="Char5"/>
          <w:rFonts w:hint="cs"/>
          <w:rtl/>
        </w:rPr>
        <w:t xml:space="preserve"> </w:t>
      </w:r>
      <w:r w:rsidRPr="00CA556C">
        <w:rPr>
          <w:rStyle w:val="Char9"/>
          <w:rFonts w:eastAsia="Calibri"/>
          <w:rtl/>
        </w:rPr>
        <w:t>[آل عمران: 191]</w:t>
      </w:r>
      <w:r w:rsidRPr="00323867">
        <w:rPr>
          <w:rStyle w:val="Char5"/>
          <w:rFonts w:hint="cs"/>
          <w:rtl/>
        </w:rPr>
        <w:t>.</w:t>
      </w:r>
    </w:p>
    <w:p w:rsidR="00AD56F1" w:rsidRDefault="00AD56F1" w:rsidP="00E341F9">
      <w:pPr>
        <w:pStyle w:val="ae"/>
        <w:rPr>
          <w:rtl/>
        </w:rPr>
      </w:pPr>
      <w:r>
        <w:rPr>
          <w:rFonts w:ascii="Traditional Arabic" w:hAnsi="Traditional Arabic" w:cs="Traditional Arabic"/>
          <w:rtl/>
        </w:rPr>
        <w:t>«</w:t>
      </w:r>
      <w:r w:rsidRPr="00E341F9">
        <w:rPr>
          <w:rFonts w:hint="cs"/>
          <w:rtl/>
        </w:rPr>
        <w:t>آن‌هایی که الله را در حال ایستاده، نشسته و بر پهلوی خویش یاد می‌کنند</w:t>
      </w:r>
      <w:r>
        <w:rPr>
          <w:rFonts w:ascii="Traditional Arabic" w:hAnsi="Traditional Arabic" w:cs="Traditional Arabic"/>
          <w:rtl/>
        </w:rPr>
        <w:t>»</w:t>
      </w:r>
      <w:r>
        <w:rPr>
          <w:rFonts w:hint="cs"/>
          <w:rtl/>
        </w:rPr>
        <w:t>.</w:t>
      </w:r>
    </w:p>
    <w:p w:rsidR="008E3178" w:rsidRPr="006E0D7A" w:rsidRDefault="008E3178"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6E0D7A" w:rsidRPr="00F94692">
        <w:rPr>
          <w:rStyle w:val="Chard"/>
          <w:rFonts w:eastAsia="Calibri" w:hint="cs"/>
          <w:rtl/>
        </w:rPr>
        <w:t>رِجَالٞ</w:t>
      </w:r>
      <w:r w:rsidR="006E0D7A" w:rsidRPr="00F94692">
        <w:rPr>
          <w:rStyle w:val="Chard"/>
          <w:rFonts w:eastAsia="Calibri"/>
          <w:rtl/>
        </w:rPr>
        <w:t xml:space="preserve"> لَّا تُلۡهِيهِمۡ تِجَٰرَةٞ وَلَا بَيۡعٌ عَن ذِكۡرِ </w:t>
      </w:r>
      <w:r w:rsidR="006E0D7A" w:rsidRPr="00F94692">
        <w:rPr>
          <w:rStyle w:val="Chard"/>
          <w:rFonts w:eastAsia="Calibri" w:hint="cs"/>
          <w:rtl/>
        </w:rPr>
        <w:t>ٱللَّهِ</w:t>
      </w:r>
      <w:r>
        <w:rPr>
          <w:rFonts w:ascii="Traditional Arabic" w:hAnsi="Traditional Arabic" w:cs="Traditional Arabic"/>
          <w:rtl/>
          <w:lang w:bidi="fa-IR"/>
        </w:rPr>
        <w:t>﴾</w:t>
      </w:r>
      <w:r w:rsidRPr="00323867">
        <w:rPr>
          <w:rStyle w:val="Char5"/>
          <w:rFonts w:hint="cs"/>
          <w:rtl/>
        </w:rPr>
        <w:t xml:space="preserve"> </w:t>
      </w:r>
      <w:r w:rsidRPr="00CA556C">
        <w:rPr>
          <w:rStyle w:val="Char9"/>
          <w:rFonts w:eastAsia="Calibri"/>
          <w:rtl/>
        </w:rPr>
        <w:t>[النور: 37]</w:t>
      </w:r>
      <w:r w:rsidRPr="00323867">
        <w:rPr>
          <w:rStyle w:val="Char5"/>
          <w:rFonts w:hint="cs"/>
          <w:rtl/>
        </w:rPr>
        <w:t>.</w:t>
      </w:r>
    </w:p>
    <w:p w:rsidR="00AD56F1" w:rsidRDefault="00AD56F1" w:rsidP="00AF1282">
      <w:pPr>
        <w:pStyle w:val="a5"/>
        <w:rPr>
          <w:rtl/>
        </w:rPr>
      </w:pPr>
      <w:r>
        <w:rPr>
          <w:rFonts w:hint="cs"/>
          <w:rtl/>
        </w:rPr>
        <w:t>پیامبر اکرم که داعی و مبلغ قرآن هستند، بهترین مظهر و نمون</w:t>
      </w:r>
      <w:r w:rsidR="00323867">
        <w:rPr>
          <w:rFonts w:hint="cs"/>
          <w:rtl/>
        </w:rPr>
        <w:t>ۀ</w:t>
      </w:r>
      <w:r>
        <w:rPr>
          <w:rFonts w:hint="cs"/>
          <w:rtl/>
        </w:rPr>
        <w:t xml:space="preserve"> کامل این اوصاف بودند. حضرت عایشه </w:t>
      </w:r>
      <w:r>
        <w:rPr>
          <w:rFonts w:cs="CTraditional Arabic" w:hint="cs"/>
          <w:rtl/>
        </w:rPr>
        <w:t>ل</w:t>
      </w:r>
      <w:r>
        <w:rPr>
          <w:rFonts w:hint="cs"/>
          <w:rtl/>
        </w:rPr>
        <w:t xml:space="preserve"> روایت می‌کند که رسول اکرم </w:t>
      </w:r>
      <w:r w:rsidR="008C6189" w:rsidRPr="008C6189">
        <w:rPr>
          <w:rFonts w:cs="CTraditional Arabic" w:hint="cs"/>
          <w:rtl/>
        </w:rPr>
        <w:t>ج</w:t>
      </w:r>
      <w:r>
        <w:rPr>
          <w:rFonts w:hint="cs"/>
          <w:rtl/>
        </w:rPr>
        <w:t xml:space="preserve"> در هر لحظه مشغول یاد خدا بودند</w:t>
      </w:r>
      <w:r w:rsidR="008D131D" w:rsidRPr="008D131D">
        <w:rPr>
          <w:rFonts w:hint="cs"/>
          <w:vertAlign w:val="superscript"/>
          <w:rtl/>
        </w:rPr>
        <w:t>(</w:t>
      </w:r>
      <w:r w:rsidR="008D131D" w:rsidRPr="008D131D">
        <w:rPr>
          <w:rStyle w:val="FootnoteReference"/>
          <w:rtl/>
        </w:rPr>
        <w:footnoteReference w:id="441"/>
      </w:r>
      <w:r w:rsidR="008D131D" w:rsidRPr="008D131D">
        <w:rPr>
          <w:rFonts w:hint="cs"/>
          <w:vertAlign w:val="superscript"/>
          <w:rtl/>
        </w:rPr>
        <w:t>)</w:t>
      </w:r>
      <w:r>
        <w:rPr>
          <w:rFonts w:hint="cs"/>
          <w:rtl/>
        </w:rPr>
        <w:t>. ربیعه بن کعب اسلمی شب بر آستان مقدس</w:t>
      </w:r>
      <w:r w:rsidR="00A23348">
        <w:rPr>
          <w:rFonts w:hint="cs"/>
          <w:rtl/>
        </w:rPr>
        <w:t xml:space="preserve"> </w:t>
      </w:r>
      <w:r w:rsidR="0079112F">
        <w:rPr>
          <w:rFonts w:hint="cs"/>
          <w:rtl/>
        </w:rPr>
        <w:t>آن‌حضرت</w:t>
      </w:r>
      <w:r w:rsidR="00A23348">
        <w:rPr>
          <w:rFonts w:hint="cs"/>
          <w:rtl/>
        </w:rPr>
        <w:t xml:space="preserve"> </w:t>
      </w:r>
      <w:r>
        <w:rPr>
          <w:rFonts w:hint="cs"/>
          <w:rtl/>
        </w:rPr>
        <w:t>نگهبان بود. او می‌گوید: با شنیدن صدای تسبیح و تهلیل آن حضرت، من خسته می‌شدم و خواب بر من طاری می‌شد. در حال نشستن، ایستادن، راه‌رفتن، خوردن و آشامیدن، خواب و بیداری، وضوگرفتن، لباس‌پوشیدن، سوارشدن، سفر، بازگشت از سفر، وارد خانه‌شدن، وارد مسجدشدن، خلاصه، در هر حال، با دل و جان مشغول ذکر و یاد الله تعالی بودند.</w:t>
      </w:r>
    </w:p>
    <w:p w:rsidR="00AD56F1" w:rsidRDefault="00AD56F1" w:rsidP="00AF1282">
      <w:pPr>
        <w:pStyle w:val="a5"/>
        <w:rPr>
          <w:rtl/>
        </w:rPr>
      </w:pPr>
      <w:r>
        <w:rPr>
          <w:rFonts w:hint="cs"/>
          <w:rtl/>
        </w:rPr>
        <w:t>چنانکه بر همین اساس، دعاهایی در احادیث در اوقات و حالات مختلف به کثرت نقل شده است. در اواخر زندگی، هنگامی که سوره «إذا جاء» نازل شد که در آن به بیان حمد و تسبیح دستور داده شده است، ازواج مطهرات رضوان الله علیهن می‌گویند،</w:t>
      </w:r>
      <w:r w:rsidR="00A23348">
        <w:rPr>
          <w:rFonts w:hint="cs"/>
          <w:rtl/>
        </w:rPr>
        <w:t xml:space="preserve"> </w:t>
      </w:r>
      <w:r w:rsidR="0079112F">
        <w:rPr>
          <w:rFonts w:hint="cs"/>
          <w:rtl/>
        </w:rPr>
        <w:t>آن‌حضرت</w:t>
      </w:r>
      <w:r w:rsidR="00A23348">
        <w:rPr>
          <w:rFonts w:hint="cs"/>
          <w:rtl/>
        </w:rPr>
        <w:t xml:space="preserve"> </w:t>
      </w:r>
      <w:r>
        <w:rPr>
          <w:rFonts w:hint="cs"/>
          <w:rtl/>
        </w:rPr>
        <w:t>همه وقت و در هرحال، بر زبان‌شان تسبیح و تهلیل جاری بود</w:t>
      </w:r>
      <w:r w:rsidR="008D131D" w:rsidRPr="008D131D">
        <w:rPr>
          <w:rFonts w:hint="cs"/>
          <w:vertAlign w:val="superscript"/>
          <w:rtl/>
        </w:rPr>
        <w:t>(</w:t>
      </w:r>
      <w:r w:rsidR="008D131D" w:rsidRPr="008D131D">
        <w:rPr>
          <w:rStyle w:val="FootnoteReference"/>
          <w:rtl/>
        </w:rPr>
        <w:footnoteReference w:id="442"/>
      </w:r>
      <w:r w:rsidR="008D131D" w:rsidRPr="008D131D">
        <w:rPr>
          <w:rFonts w:hint="cs"/>
          <w:vertAlign w:val="superscript"/>
          <w:rtl/>
        </w:rPr>
        <w:t>)</w:t>
      </w:r>
      <w:r>
        <w:rPr>
          <w:rFonts w:hint="cs"/>
          <w:rtl/>
        </w:rPr>
        <w:t>.</w:t>
      </w:r>
    </w:p>
    <w:p w:rsidR="00AD56F1" w:rsidRDefault="00AD56F1" w:rsidP="00AF1282">
      <w:pPr>
        <w:pStyle w:val="a5"/>
        <w:rPr>
          <w:rtl/>
        </w:rPr>
      </w:pPr>
      <w:r>
        <w:rPr>
          <w:rFonts w:hint="cs"/>
          <w:rtl/>
        </w:rPr>
        <w:t xml:space="preserve">حضرت عبدالله </w:t>
      </w:r>
      <w:r w:rsidR="0020144C">
        <w:rPr>
          <w:rFonts w:hint="cs"/>
          <w:rtl/>
        </w:rPr>
        <w:t xml:space="preserve">بن </w:t>
      </w:r>
      <w:r>
        <w:rPr>
          <w:rFonts w:hint="cs"/>
          <w:rtl/>
        </w:rPr>
        <w:t xml:space="preserve">عمر </w:t>
      </w:r>
      <w:r>
        <w:rPr>
          <w:rFonts w:cs="CTraditional Arabic" w:hint="cs"/>
          <w:rtl/>
        </w:rPr>
        <w:t>ب</w:t>
      </w:r>
      <w:r>
        <w:rPr>
          <w:rFonts w:hint="cs"/>
          <w:rtl/>
        </w:rPr>
        <w:t xml:space="preserve"> می‌گوید: بیشتر، این دعا بر زبان مبارک جاری بود </w:t>
      </w:r>
      <w:r w:rsidRPr="00323867">
        <w:rPr>
          <w:rStyle w:val="Char3"/>
          <w:rtl/>
        </w:rPr>
        <w:t>«رَبِّ اغْفِرْ لِي وَتُبْ عَلَيَّ، إِنَّكَ أَنْتَ التَّوَّابُ الغَفُورُ»</w:t>
      </w:r>
      <w:r>
        <w:rPr>
          <w:rFonts w:hint="cs"/>
          <w:rtl/>
        </w:rPr>
        <w:t xml:space="preserve"> که آن را با </w:t>
      </w:r>
      <w:r w:rsidRPr="00FA1CC7">
        <w:rPr>
          <w:rFonts w:hint="cs"/>
          <w:rtl/>
        </w:rPr>
        <w:t xml:space="preserve">فاصله و </w:t>
      </w:r>
      <w:r w:rsidR="00FA1CC7" w:rsidRPr="00FA1CC7">
        <w:rPr>
          <w:rFonts w:hint="cs"/>
          <w:rtl/>
        </w:rPr>
        <w:t>م</w:t>
      </w:r>
      <w:r w:rsidRPr="00FA1CC7">
        <w:rPr>
          <w:rFonts w:hint="cs"/>
          <w:rtl/>
        </w:rPr>
        <w:t>کث</w:t>
      </w:r>
      <w:r w:rsidR="00FA1CC7" w:rsidRPr="00FA1CC7">
        <w:rPr>
          <w:rFonts w:hint="cs"/>
          <w:rtl/>
        </w:rPr>
        <w:t>‌</w:t>
      </w:r>
      <w:r w:rsidRPr="00FA1CC7">
        <w:rPr>
          <w:rFonts w:hint="cs"/>
          <w:rtl/>
        </w:rPr>
        <w:t>های</w:t>
      </w:r>
      <w:r>
        <w:rPr>
          <w:rFonts w:hint="cs"/>
          <w:rtl/>
        </w:rPr>
        <w:t xml:space="preserve"> کوتاهی می‌خواندند. ما شمارش کردیم در هر جلسه‌ای حدود یکصد بار آن را می‌خواندند</w:t>
      </w:r>
      <w:r w:rsidR="008D131D" w:rsidRPr="008D131D">
        <w:rPr>
          <w:rFonts w:hint="cs"/>
          <w:vertAlign w:val="superscript"/>
          <w:rtl/>
        </w:rPr>
        <w:t>(</w:t>
      </w:r>
      <w:r w:rsidR="008D131D" w:rsidRPr="008D131D">
        <w:rPr>
          <w:rStyle w:val="FootnoteReference"/>
          <w:rtl/>
        </w:rPr>
        <w:footnoteReference w:id="443"/>
      </w:r>
      <w:r w:rsidR="008D131D" w:rsidRPr="008D131D">
        <w:rPr>
          <w:rFonts w:hint="cs"/>
          <w:vertAlign w:val="superscript"/>
          <w:rtl/>
        </w:rPr>
        <w:t>)</w:t>
      </w:r>
      <w:r>
        <w:rPr>
          <w:rFonts w:hint="cs"/>
          <w:rtl/>
        </w:rPr>
        <w:t>. در حال سفر نیز از یاد خدا غافل نبودند. در حالی که بر مرکب سوار بودند، نفل می‌خواندند و به این توجهی نداشتند که رخ سواری به جانب قبله است یا خیر. به هر سو که سواری می‌رفت رو به همان سو نماز می‌خواندند زیرا:</w:t>
      </w:r>
    </w:p>
    <w:p w:rsidR="008E3178" w:rsidRPr="006E0D7A" w:rsidRDefault="008E3178" w:rsidP="00E341F9">
      <w:pPr>
        <w:pStyle w:val="ad"/>
        <w:rPr>
          <w:rFonts w:hAnsi="KFGQPC Uthmanic Script HAFS"/>
          <w:rtl/>
        </w:rPr>
      </w:pPr>
      <w:r>
        <w:rPr>
          <w:rFonts w:ascii="Traditional Arabic" w:hAnsi="Traditional Arabic" w:cs="Traditional Arabic"/>
          <w:rtl/>
        </w:rPr>
        <w:t>﴿</w:t>
      </w:r>
      <w:r w:rsidR="006E0D7A" w:rsidRPr="00E341F9">
        <w:rPr>
          <w:rFonts w:eastAsia="Calibri"/>
          <w:rtl/>
        </w:rPr>
        <w:t xml:space="preserve">فَأَيۡنَمَا تُوَلُّواْ فَثَمَّ وَجۡهُ </w:t>
      </w:r>
      <w:r w:rsidR="006E0D7A" w:rsidRPr="00E341F9">
        <w:rPr>
          <w:rFonts w:eastAsia="Calibri" w:hint="cs"/>
          <w:rtl/>
        </w:rPr>
        <w:t>ٱللَّهِۚ</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[البقرة: 115]</w:t>
      </w:r>
      <w:r w:rsidRPr="00323867">
        <w:rPr>
          <w:rStyle w:val="Char5"/>
          <w:rFonts w:hint="cs"/>
          <w:rtl/>
        </w:rPr>
        <w:t>.</w:t>
      </w:r>
    </w:p>
    <w:p w:rsidR="00AD56F1" w:rsidRDefault="00AD56F1" w:rsidP="00E341F9">
      <w:pPr>
        <w:pStyle w:val="ae"/>
        <w:rPr>
          <w:rtl/>
        </w:rPr>
      </w:pPr>
      <w:r>
        <w:rPr>
          <w:rFonts w:ascii="Traditional Arabic" w:hAnsi="Traditional Arabic" w:cs="Traditional Arabic"/>
          <w:rtl/>
        </w:rPr>
        <w:t>«</w:t>
      </w:r>
      <w:r w:rsidRPr="00E341F9">
        <w:rPr>
          <w:rFonts w:hint="cs"/>
          <w:rtl/>
        </w:rPr>
        <w:t>به هر سو که رو کنید الله همان جا است</w:t>
      </w:r>
      <w:r>
        <w:rPr>
          <w:rFonts w:ascii="Traditional Arabic" w:hAnsi="Traditional Arabic" w:cs="Traditional Arabic"/>
          <w:rtl/>
        </w:rPr>
        <w:t>»</w:t>
      </w:r>
      <w:r>
        <w:rPr>
          <w:rFonts w:hint="cs"/>
          <w:rtl/>
        </w:rPr>
        <w:t>.</w:t>
      </w:r>
    </w:p>
    <w:p w:rsidR="00AD56F1" w:rsidRDefault="00AD56F1" w:rsidP="00E345E7">
      <w:pPr>
        <w:pStyle w:val="a0"/>
        <w:keepNext/>
        <w:spacing w:after="0"/>
        <w:jc w:val="both"/>
        <w:rPr>
          <w:rtl/>
        </w:rPr>
      </w:pPr>
      <w:bookmarkStart w:id="644" w:name="_Toc293494825"/>
      <w:bookmarkStart w:id="645" w:name="_Toc293496987"/>
      <w:bookmarkStart w:id="646" w:name="_Toc348629041"/>
      <w:bookmarkStart w:id="647" w:name="_Toc470210391"/>
      <w:r>
        <w:rPr>
          <w:rFonts w:hint="cs"/>
          <w:rtl/>
        </w:rPr>
        <w:t>شوق و ذوق در نماز</w:t>
      </w:r>
      <w:bookmarkEnd w:id="644"/>
      <w:bookmarkEnd w:id="645"/>
      <w:bookmarkEnd w:id="646"/>
      <w:bookmarkEnd w:id="647"/>
    </w:p>
    <w:p w:rsidR="00AD56F1" w:rsidRDefault="00AD56F1" w:rsidP="00AF1282">
      <w:pPr>
        <w:pStyle w:val="a5"/>
        <w:rPr>
          <w:rtl/>
        </w:rPr>
      </w:pPr>
      <w:r>
        <w:rPr>
          <w:rFonts w:hint="cs"/>
          <w:rtl/>
        </w:rPr>
        <w:t xml:space="preserve">وقتی پیامبر اکرم </w:t>
      </w:r>
      <w:r w:rsidR="008C6189" w:rsidRPr="008C6189">
        <w:rPr>
          <w:rFonts w:cs="CTraditional Arabic" w:hint="cs"/>
          <w:rtl/>
        </w:rPr>
        <w:t>ج</w:t>
      </w:r>
      <w:r>
        <w:rPr>
          <w:rFonts w:hint="cs"/>
          <w:rtl/>
        </w:rPr>
        <w:t xml:space="preserve"> در محفل یاران و یا در حجره‌های امهات المؤمنین، مشغول گفتگو بودند، با شنیدن صدای اذان از جای خود برمی‌خاستند</w:t>
      </w:r>
      <w:r w:rsidR="008D131D" w:rsidRPr="008D131D">
        <w:rPr>
          <w:rFonts w:hint="cs"/>
          <w:vertAlign w:val="superscript"/>
          <w:rtl/>
        </w:rPr>
        <w:t>(</w:t>
      </w:r>
      <w:r w:rsidR="008D131D" w:rsidRPr="008D131D">
        <w:rPr>
          <w:rStyle w:val="FootnoteReference"/>
          <w:rtl/>
        </w:rPr>
        <w:footnoteReference w:id="444"/>
      </w:r>
      <w:r w:rsidR="008D131D" w:rsidRPr="008D131D">
        <w:rPr>
          <w:rFonts w:hint="cs"/>
          <w:vertAlign w:val="superscript"/>
          <w:rtl/>
        </w:rPr>
        <w:t>)</w:t>
      </w:r>
      <w:r>
        <w:rPr>
          <w:rFonts w:hint="cs"/>
          <w:rtl/>
        </w:rPr>
        <w:t xml:space="preserve">. اگرچه بخش بزرگی از شب را بیدار و مشغول عبادت بودند، ولی هنگامی که مؤذن برای </w:t>
      </w:r>
      <w:r w:rsidR="00E862C9">
        <w:rPr>
          <w:rFonts w:hint="cs"/>
          <w:rtl/>
        </w:rPr>
        <w:t>نماز صبح الله اکبر می‌گفت، از ب</w:t>
      </w:r>
      <w:r>
        <w:rPr>
          <w:rFonts w:hint="cs"/>
          <w:rtl/>
        </w:rPr>
        <w:t>ستر بلند می‌شدند</w:t>
      </w:r>
      <w:r w:rsidR="008D131D" w:rsidRPr="008D131D">
        <w:rPr>
          <w:rFonts w:hint="cs"/>
          <w:vertAlign w:val="superscript"/>
          <w:rtl/>
        </w:rPr>
        <w:t>(</w:t>
      </w:r>
      <w:r w:rsidR="008D131D" w:rsidRPr="008D131D">
        <w:rPr>
          <w:rStyle w:val="FootnoteReference"/>
          <w:rtl/>
        </w:rPr>
        <w:footnoteReference w:id="445"/>
      </w:r>
      <w:r w:rsidR="008D131D" w:rsidRPr="008D131D">
        <w:rPr>
          <w:rFonts w:hint="cs"/>
          <w:vertAlign w:val="superscript"/>
          <w:rtl/>
        </w:rPr>
        <w:t>)</w:t>
      </w:r>
      <w:r>
        <w:rPr>
          <w:rFonts w:hint="cs"/>
          <w:rtl/>
        </w:rPr>
        <w:t xml:space="preserve">. در شب با عشق و علاقه وصف ناپذیری نماز می‌خواندند. حضرت عایشه </w:t>
      </w:r>
      <w:r>
        <w:rPr>
          <w:rFonts w:cs="CTraditional Arabic" w:hint="cs"/>
          <w:rtl/>
        </w:rPr>
        <w:t>ل</w:t>
      </w:r>
      <w:r>
        <w:rPr>
          <w:rFonts w:hint="cs"/>
          <w:rtl/>
        </w:rPr>
        <w:t xml:space="preserve"> تصویر اشتیاق و ذوق ایشان را نماز شب چنین بیان می‌کند:</w:t>
      </w:r>
    </w:p>
    <w:p w:rsidR="00AD56F1" w:rsidRDefault="00AD56F1" w:rsidP="00AF1282">
      <w:pPr>
        <w:pStyle w:val="a5"/>
        <w:rPr>
          <w:rtl/>
        </w:rPr>
      </w:pPr>
      <w:r>
        <w:rPr>
          <w:rFonts w:hint="cs"/>
          <w:rtl/>
        </w:rPr>
        <w:t>«گاهی تمام شب را در قیام سپری می‌کردند و سور</w:t>
      </w:r>
      <w:r w:rsidR="00323867">
        <w:rPr>
          <w:rFonts w:hint="cs"/>
          <w:rtl/>
        </w:rPr>
        <w:t>ۀ</w:t>
      </w:r>
      <w:r>
        <w:rPr>
          <w:rFonts w:hint="cs"/>
          <w:rtl/>
        </w:rPr>
        <w:t xml:space="preserve"> بقره، آل عمران و سوره نساء (بزرگترین سوره‌های قرآن) را می‌خواندند. هرگاه آیه خوف و خشیت را می‌خواندند، دعا می‌کردند و به الله پناه می‌بردند و اگر آیه رحمت و بشارت را تلاوت می‌کردند، برای حصول آن دعا می‌کردند</w:t>
      </w:r>
      <w:r w:rsidR="008D131D" w:rsidRPr="008D131D">
        <w:rPr>
          <w:rFonts w:hint="cs"/>
          <w:vertAlign w:val="superscript"/>
          <w:rtl/>
        </w:rPr>
        <w:t>(</w:t>
      </w:r>
      <w:r w:rsidR="008D131D" w:rsidRPr="008D131D">
        <w:rPr>
          <w:rStyle w:val="FootnoteReference"/>
          <w:rtl/>
        </w:rPr>
        <w:footnoteReference w:id="446"/>
      </w:r>
      <w:r w:rsidR="008D131D" w:rsidRPr="008D131D">
        <w:rPr>
          <w:rFonts w:hint="cs"/>
          <w:vertAlign w:val="superscript"/>
          <w:rtl/>
        </w:rPr>
        <w:t>)</w:t>
      </w:r>
      <w:r>
        <w:rPr>
          <w:rFonts w:hint="cs"/>
          <w:rtl/>
        </w:rPr>
        <w:t>. با صدای بلند قرائت می‌خواندند، به</w:t>
      </w:r>
      <w:r w:rsidR="00E862C9">
        <w:rPr>
          <w:rFonts w:hint="cs"/>
          <w:rtl/>
        </w:rPr>
        <w:t>‌</w:t>
      </w:r>
      <w:r>
        <w:rPr>
          <w:rFonts w:hint="cs"/>
          <w:rtl/>
        </w:rPr>
        <w:t>طوری که آواز ایشان تا دور می‌رفت و مردم بر بسترهای خود آواز ایشان را می‌شنیدند</w:t>
      </w:r>
      <w:r w:rsidR="008D131D" w:rsidRPr="008D131D">
        <w:rPr>
          <w:rFonts w:hint="cs"/>
          <w:vertAlign w:val="superscript"/>
          <w:rtl/>
        </w:rPr>
        <w:t>(</w:t>
      </w:r>
      <w:r w:rsidR="008D131D" w:rsidRPr="008D131D">
        <w:rPr>
          <w:rStyle w:val="FootnoteReference"/>
          <w:rtl/>
        </w:rPr>
        <w:footnoteReference w:id="447"/>
      </w:r>
      <w:r w:rsidR="008D131D" w:rsidRPr="008D131D">
        <w:rPr>
          <w:rFonts w:hint="cs"/>
          <w:vertAlign w:val="superscript"/>
          <w:rtl/>
        </w:rPr>
        <w:t>)</w:t>
      </w:r>
      <w:r>
        <w:rPr>
          <w:rFonts w:hint="cs"/>
          <w:rtl/>
        </w:rPr>
        <w:t>. گاهی از شدت عشق و علاقه در یک آیه محو می‌شدند».</w:t>
      </w:r>
    </w:p>
    <w:p w:rsidR="00AD56F1" w:rsidRDefault="00AD56F1" w:rsidP="00AF1282">
      <w:pPr>
        <w:pStyle w:val="a5"/>
        <w:rPr>
          <w:rtl/>
        </w:rPr>
      </w:pPr>
      <w:r>
        <w:rPr>
          <w:rFonts w:hint="cs"/>
          <w:rtl/>
        </w:rPr>
        <w:t xml:space="preserve">حضرت ابوذر </w:t>
      </w:r>
      <w:r w:rsidR="00C150ED" w:rsidRPr="00C150ED">
        <w:rPr>
          <w:rFonts w:cs="CTraditional Arabic" w:hint="cs"/>
          <w:rtl/>
        </w:rPr>
        <w:t>س</w:t>
      </w:r>
      <w:r>
        <w:rPr>
          <w:rFonts w:hint="cs"/>
          <w:rtl/>
        </w:rPr>
        <w:t xml:space="preserve"> می‌گوید: یک بار</w:t>
      </w:r>
      <w:r w:rsidR="00A23348">
        <w:rPr>
          <w:rFonts w:hint="cs"/>
          <w:rtl/>
        </w:rPr>
        <w:t xml:space="preserve"> </w:t>
      </w:r>
      <w:r w:rsidR="0079112F">
        <w:rPr>
          <w:rFonts w:hint="cs"/>
          <w:rtl/>
        </w:rPr>
        <w:t>آن‌حضرت</w:t>
      </w:r>
      <w:r w:rsidR="00A23348">
        <w:rPr>
          <w:rFonts w:hint="cs"/>
          <w:rtl/>
        </w:rPr>
        <w:t xml:space="preserve"> </w:t>
      </w:r>
      <w:r>
        <w:rPr>
          <w:rFonts w:hint="cs"/>
          <w:rtl/>
        </w:rPr>
        <w:t>در نماز این آیه را تلاوت کردند:</w:t>
      </w:r>
    </w:p>
    <w:p w:rsidR="008E3178" w:rsidRPr="006E0D7A" w:rsidRDefault="008E3178" w:rsidP="00E341F9">
      <w:pPr>
        <w:pStyle w:val="ad"/>
        <w:rPr>
          <w:rFonts w:hAnsi="KFGQPC Uthmanic Script HAFS"/>
          <w:rtl/>
        </w:rPr>
      </w:pPr>
      <w:r>
        <w:rPr>
          <w:rFonts w:ascii="Traditional Arabic" w:hAnsi="Traditional Arabic" w:cs="Traditional Arabic"/>
          <w:rtl/>
        </w:rPr>
        <w:t>﴿</w:t>
      </w:r>
      <w:r w:rsidR="006E0D7A" w:rsidRPr="00F94692">
        <w:rPr>
          <w:rStyle w:val="Chard"/>
          <w:rFonts w:eastAsia="Calibri" w:hint="cs"/>
          <w:rtl/>
        </w:rPr>
        <w:t>إِن</w:t>
      </w:r>
      <w:r w:rsidR="006E0D7A" w:rsidRPr="00F94692">
        <w:rPr>
          <w:rStyle w:val="Chard"/>
          <w:rFonts w:eastAsia="Calibri"/>
          <w:rtl/>
        </w:rPr>
        <w:t xml:space="preserve"> تُعَذِّبۡهُمۡ فَإِنَّهُمۡ عِبَادُكَۖ وَإِن تَغۡفِرۡ لَهُمۡ فَإِنَّكَ أَنتَ </w:t>
      </w:r>
      <w:r w:rsidR="006E0D7A" w:rsidRPr="00F94692">
        <w:rPr>
          <w:rStyle w:val="Chard"/>
          <w:rFonts w:eastAsia="Calibri" w:hint="cs"/>
          <w:rtl/>
        </w:rPr>
        <w:t>ٱلۡعَزِيزُ</w:t>
      </w:r>
      <w:r w:rsidR="006E0D7A" w:rsidRPr="00F94692">
        <w:rPr>
          <w:rStyle w:val="Chard"/>
          <w:rFonts w:eastAsia="Calibri"/>
          <w:rtl/>
        </w:rPr>
        <w:t xml:space="preserve"> </w:t>
      </w:r>
      <w:r w:rsidR="006E0D7A" w:rsidRPr="00F94692">
        <w:rPr>
          <w:rStyle w:val="Chard"/>
          <w:rFonts w:eastAsia="Calibri" w:hint="cs"/>
          <w:rtl/>
        </w:rPr>
        <w:t>ٱلۡحَكِيمُ</w:t>
      </w:r>
      <w:r w:rsidR="006E0D7A" w:rsidRPr="00F94692">
        <w:rPr>
          <w:rStyle w:val="Chard"/>
          <w:rFonts w:eastAsia="Calibri"/>
          <w:rtl/>
        </w:rPr>
        <w:t xml:space="preserve"> ١١٨</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[المائدة: 118]</w:t>
      </w:r>
      <w:r w:rsidRPr="00323867">
        <w:rPr>
          <w:rStyle w:val="Char5"/>
          <w:rFonts w:hint="cs"/>
          <w:rtl/>
        </w:rPr>
        <w:t>.</w:t>
      </w:r>
    </w:p>
    <w:p w:rsidR="00AD56F1" w:rsidRDefault="00AD56F1" w:rsidP="00E341F9">
      <w:pPr>
        <w:pStyle w:val="ae"/>
        <w:rPr>
          <w:rtl/>
        </w:rPr>
      </w:pPr>
      <w:r>
        <w:rPr>
          <w:rFonts w:ascii="Traditional Arabic" w:hAnsi="Traditional Arabic" w:cs="Traditional Arabic"/>
          <w:rtl/>
        </w:rPr>
        <w:t>«</w:t>
      </w:r>
      <w:r w:rsidRPr="00E341F9">
        <w:rPr>
          <w:rFonts w:hint="cs"/>
          <w:rtl/>
        </w:rPr>
        <w:t>اگر تو آنان را عذاب دهی آنان بندگان تو هستند و اگر مورد آمرزش قرار دهی، پس همانا تو غالب و با حکمت هستی</w:t>
      </w:r>
      <w:r>
        <w:rPr>
          <w:rFonts w:ascii="Traditional Arabic" w:hAnsi="Traditional Arabic" w:cs="Traditional Arabic"/>
          <w:rtl/>
        </w:rPr>
        <w:t>»</w:t>
      </w:r>
      <w:r>
        <w:rPr>
          <w:rFonts w:hint="cs"/>
          <w:rtl/>
        </w:rPr>
        <w:t>.</w:t>
      </w:r>
    </w:p>
    <w:p w:rsidR="00AD56F1" w:rsidRDefault="00AD56F1" w:rsidP="00AF1282">
      <w:pPr>
        <w:pStyle w:val="a5"/>
        <w:rPr>
          <w:rtl/>
        </w:rPr>
      </w:pPr>
      <w:r>
        <w:rPr>
          <w:rFonts w:hint="cs"/>
          <w:rtl/>
        </w:rPr>
        <w:t>چنان متأثر شدند که تا صبح همین آیه را تکرار و تلاوت می‌کردند</w:t>
      </w:r>
      <w:r w:rsidR="008D131D" w:rsidRPr="008D131D">
        <w:rPr>
          <w:rFonts w:hint="cs"/>
          <w:vertAlign w:val="superscript"/>
          <w:rtl/>
        </w:rPr>
        <w:t>(</w:t>
      </w:r>
      <w:r w:rsidR="008D131D" w:rsidRPr="008D131D">
        <w:rPr>
          <w:rStyle w:val="FootnoteReference"/>
          <w:rtl/>
        </w:rPr>
        <w:footnoteReference w:id="448"/>
      </w:r>
      <w:r w:rsidR="008D131D" w:rsidRPr="008D131D">
        <w:rPr>
          <w:rFonts w:hint="cs"/>
          <w:vertAlign w:val="superscript"/>
          <w:rtl/>
        </w:rPr>
        <w:t>)</w:t>
      </w:r>
      <w:r>
        <w:rPr>
          <w:rFonts w:hint="cs"/>
          <w:rtl/>
        </w:rPr>
        <w:t>.</w:t>
      </w:r>
    </w:p>
    <w:p w:rsidR="00AD56F1" w:rsidRDefault="00AD56F1" w:rsidP="00AF1282">
      <w:pPr>
        <w:pStyle w:val="a5"/>
        <w:rPr>
          <w:rtl/>
        </w:rPr>
      </w:pPr>
      <w:r w:rsidRPr="00941552">
        <w:rPr>
          <w:rFonts w:hint="cs"/>
          <w:rtl/>
        </w:rPr>
        <w:t>زین بن خالد، یکی از صحابه می‌گوید: یک بار قصد کردم که شبی</w:t>
      </w:r>
      <w:r w:rsidR="00A23348">
        <w:rPr>
          <w:rFonts w:hint="cs"/>
          <w:rtl/>
        </w:rPr>
        <w:t xml:space="preserve"> </w:t>
      </w:r>
      <w:r w:rsidR="0079112F">
        <w:rPr>
          <w:rFonts w:hint="cs"/>
          <w:rtl/>
        </w:rPr>
        <w:t>آن‌حضرت</w:t>
      </w:r>
      <w:r w:rsidR="00A23348">
        <w:rPr>
          <w:rFonts w:hint="cs"/>
          <w:rtl/>
        </w:rPr>
        <w:t xml:space="preserve"> </w:t>
      </w:r>
      <w:r w:rsidRPr="00941552">
        <w:rPr>
          <w:rFonts w:hint="cs"/>
          <w:rtl/>
        </w:rPr>
        <w:t xml:space="preserve">را </w:t>
      </w:r>
      <w:r w:rsidR="00941552" w:rsidRPr="00941552">
        <w:rPr>
          <w:rFonts w:hint="cs"/>
          <w:rtl/>
        </w:rPr>
        <w:t xml:space="preserve">در </w:t>
      </w:r>
      <w:r w:rsidRPr="00941552">
        <w:rPr>
          <w:rFonts w:hint="cs"/>
          <w:rtl/>
        </w:rPr>
        <w:t>حالی که مشغول</w:t>
      </w:r>
      <w:r>
        <w:rPr>
          <w:rFonts w:hint="cs"/>
          <w:rtl/>
        </w:rPr>
        <w:t xml:space="preserve"> نماز می‌شوند، مشاهده کنم (غالباً این واقعه </w:t>
      </w:r>
      <w:r w:rsidRPr="007344D9">
        <w:rPr>
          <w:rFonts w:hint="cs"/>
          <w:rtl/>
        </w:rPr>
        <w:t xml:space="preserve">متعلق به یک سفر </w:t>
      </w:r>
      <w:r w:rsidR="007344D9">
        <w:rPr>
          <w:rFonts w:hint="cs"/>
          <w:rtl/>
        </w:rPr>
        <w:t>اس</w:t>
      </w:r>
      <w:r w:rsidRPr="007344D9">
        <w:rPr>
          <w:rFonts w:hint="cs"/>
          <w:rtl/>
        </w:rPr>
        <w:t>ت)</w:t>
      </w:r>
      <w:r>
        <w:rPr>
          <w:rFonts w:hint="cs"/>
          <w:rtl/>
        </w:rPr>
        <w:t xml:space="preserve"> وقت نماز فرا رسید و ایشان برای نماز ایستادند. نخست، دو رکعت سبک و مختصر ادا کردند. سپس، دو رکعت طولانی خواندند. سپس هشت رکعت به صورت دو رکعت، دو رکعت مختصر و در پایان، نماز وتر را خواندند</w:t>
      </w:r>
      <w:r w:rsidR="008D131D" w:rsidRPr="008D131D">
        <w:rPr>
          <w:rFonts w:hint="cs"/>
          <w:vertAlign w:val="superscript"/>
          <w:rtl/>
        </w:rPr>
        <w:t>(</w:t>
      </w:r>
      <w:r w:rsidR="008D131D" w:rsidRPr="008D131D">
        <w:rPr>
          <w:rStyle w:val="FootnoteReference"/>
          <w:rtl/>
        </w:rPr>
        <w:footnoteReference w:id="449"/>
      </w:r>
      <w:r w:rsidR="008D131D" w:rsidRPr="008D131D">
        <w:rPr>
          <w:rFonts w:hint="cs"/>
          <w:vertAlign w:val="superscript"/>
          <w:rtl/>
        </w:rPr>
        <w:t>)</w:t>
      </w:r>
      <w:r>
        <w:rPr>
          <w:rFonts w:hint="cs"/>
          <w:rtl/>
        </w:rPr>
        <w:t>.</w:t>
      </w:r>
    </w:p>
    <w:p w:rsidR="00AD56F1" w:rsidRDefault="00AD56F1" w:rsidP="00AF1282">
      <w:pPr>
        <w:pStyle w:val="a5"/>
        <w:rPr>
          <w:rtl/>
        </w:rPr>
      </w:pPr>
      <w:r>
        <w:rPr>
          <w:rFonts w:hint="cs"/>
          <w:rtl/>
        </w:rPr>
        <w:t xml:space="preserve">حضرت خباب </w:t>
      </w:r>
      <w:r w:rsidR="00C150ED" w:rsidRPr="00C150ED">
        <w:rPr>
          <w:rFonts w:cs="CTraditional Arabic" w:hint="cs"/>
          <w:rtl/>
        </w:rPr>
        <w:t>س</w:t>
      </w:r>
      <w:r>
        <w:rPr>
          <w:rFonts w:hint="cs"/>
          <w:rtl/>
        </w:rPr>
        <w:t xml:space="preserve"> می‌گوید: یک شب</w:t>
      </w:r>
      <w:r w:rsidR="00A23348">
        <w:rPr>
          <w:rFonts w:hint="cs"/>
          <w:rtl/>
        </w:rPr>
        <w:t xml:space="preserve"> </w:t>
      </w:r>
      <w:r w:rsidR="0079112F">
        <w:rPr>
          <w:rFonts w:hint="cs"/>
          <w:rtl/>
        </w:rPr>
        <w:t>آن‌حضرت</w:t>
      </w:r>
      <w:r w:rsidR="00A23348">
        <w:rPr>
          <w:rFonts w:hint="cs"/>
          <w:rtl/>
        </w:rPr>
        <w:t xml:space="preserve"> </w:t>
      </w:r>
      <w:r>
        <w:rPr>
          <w:rFonts w:hint="cs"/>
          <w:rtl/>
        </w:rPr>
        <w:t>برای نماز ایستادند و تا صبح مشغول نماز بودند</w:t>
      </w:r>
      <w:r w:rsidR="008D131D" w:rsidRPr="008D131D">
        <w:rPr>
          <w:rFonts w:hint="cs"/>
          <w:vertAlign w:val="superscript"/>
          <w:rtl/>
        </w:rPr>
        <w:t>(</w:t>
      </w:r>
      <w:r w:rsidR="008D131D" w:rsidRPr="008D131D">
        <w:rPr>
          <w:rStyle w:val="FootnoteReference"/>
          <w:rtl/>
        </w:rPr>
        <w:footnoteReference w:id="450"/>
      </w:r>
      <w:r w:rsidR="008D131D" w:rsidRPr="008D131D">
        <w:rPr>
          <w:rFonts w:hint="cs"/>
          <w:vertAlign w:val="superscript"/>
          <w:rtl/>
        </w:rPr>
        <w:t>)</w:t>
      </w:r>
      <w:r>
        <w:rPr>
          <w:rFonts w:hint="cs"/>
          <w:rtl/>
        </w:rPr>
        <w:t>.</w:t>
      </w:r>
    </w:p>
    <w:p w:rsidR="00A427A7" w:rsidRDefault="00E341F9" w:rsidP="00AF1282">
      <w:pPr>
        <w:pStyle w:val="a5"/>
        <w:rPr>
          <w:rtl/>
        </w:rPr>
      </w:pPr>
      <w:r>
        <w:rPr>
          <w:rFonts w:hint="cs"/>
          <w:rtl/>
        </w:rPr>
        <w:t xml:space="preserve">حضرت حذیفه </w:t>
      </w:r>
      <w:r w:rsidR="00C150ED" w:rsidRPr="00C150ED">
        <w:rPr>
          <w:rFonts w:cs="CTraditional Arabic" w:hint="cs"/>
          <w:rtl/>
        </w:rPr>
        <w:t>س</w:t>
      </w:r>
      <w:r>
        <w:rPr>
          <w:rFonts w:hint="cs"/>
          <w:rtl/>
        </w:rPr>
        <w:t xml:space="preserve"> </w:t>
      </w:r>
      <w:r w:rsidR="00AD56F1">
        <w:rPr>
          <w:rFonts w:hint="cs"/>
          <w:rtl/>
        </w:rPr>
        <w:t>می‌گوید: یک شب به</w:t>
      </w:r>
      <w:r w:rsidR="00E862C9">
        <w:rPr>
          <w:rFonts w:hint="cs"/>
          <w:rtl/>
        </w:rPr>
        <w:t>‌</w:t>
      </w:r>
      <w:r w:rsidR="00AD56F1">
        <w:rPr>
          <w:rFonts w:hint="cs"/>
          <w:rtl/>
        </w:rPr>
        <w:t>طور اتفاقی سعادت نماز خواندن با</w:t>
      </w:r>
      <w:r w:rsidR="00A23348">
        <w:rPr>
          <w:rFonts w:hint="cs"/>
          <w:rtl/>
        </w:rPr>
        <w:t xml:space="preserve"> </w:t>
      </w:r>
      <w:r w:rsidR="0079112F">
        <w:rPr>
          <w:rFonts w:hint="cs"/>
          <w:rtl/>
        </w:rPr>
        <w:t>آن‌حضرت</w:t>
      </w:r>
      <w:r w:rsidR="00A23348">
        <w:rPr>
          <w:rFonts w:hint="cs"/>
          <w:rtl/>
        </w:rPr>
        <w:t xml:space="preserve"> </w:t>
      </w:r>
      <w:r w:rsidR="00AD56F1">
        <w:rPr>
          <w:rFonts w:hint="cs"/>
          <w:rtl/>
        </w:rPr>
        <w:t>برایم حاصل شد. ایشان خواندن سور</w:t>
      </w:r>
      <w:r w:rsidR="00323867">
        <w:rPr>
          <w:rFonts w:hint="cs"/>
          <w:rtl/>
        </w:rPr>
        <w:t>ۀ</w:t>
      </w:r>
      <w:r w:rsidR="00AD56F1">
        <w:rPr>
          <w:rFonts w:hint="cs"/>
          <w:rtl/>
        </w:rPr>
        <w:t xml:space="preserve"> بقره </w:t>
      </w:r>
      <w:r w:rsidR="00AD56F1" w:rsidRPr="00E76C43">
        <w:rPr>
          <w:rFonts w:hint="cs"/>
          <w:rtl/>
        </w:rPr>
        <w:t xml:space="preserve">را شروع کردند (این بزرگترین سوره قرآن مجید است)، من فکر کردم، شاید یکصد آیه از آن را می‌خوانند، </w:t>
      </w:r>
      <w:r w:rsidR="00E76C43" w:rsidRPr="00E76C43">
        <w:rPr>
          <w:rFonts w:hint="cs"/>
          <w:rtl/>
        </w:rPr>
        <w:t>ول</w:t>
      </w:r>
      <w:r w:rsidR="00AD56F1" w:rsidRPr="00E76C43">
        <w:rPr>
          <w:rFonts w:hint="cs"/>
          <w:rtl/>
        </w:rPr>
        <w:t>ی ایشان به تلاوت آن ادامه دادند و من فکر کردم تمام سوره را در</w:t>
      </w:r>
      <w:r w:rsidR="00AD56F1">
        <w:rPr>
          <w:rFonts w:hint="cs"/>
          <w:rtl/>
        </w:rPr>
        <w:t xml:space="preserve"> یک </w:t>
      </w:r>
      <w:r w:rsidR="00AD56F1" w:rsidRPr="00AF3AC1">
        <w:rPr>
          <w:rFonts w:hint="cs"/>
          <w:rtl/>
        </w:rPr>
        <w:t xml:space="preserve">رکعت می‌خوانند. چنانکه وقتی سوره به پایان رسید، فکر کردم حالا به رکوع می‌روند، اما </w:t>
      </w:r>
      <w:r w:rsidR="00AF3AC1" w:rsidRPr="00AF3AC1">
        <w:rPr>
          <w:rFonts w:hint="cs"/>
          <w:rtl/>
        </w:rPr>
        <w:t>فو</w:t>
      </w:r>
      <w:r w:rsidR="00AD56F1" w:rsidRPr="00AF3AC1">
        <w:rPr>
          <w:rFonts w:hint="cs"/>
          <w:rtl/>
        </w:rPr>
        <w:t xml:space="preserve">راً ایشان سوره آل عمران را شروع کردند، آن را ختم کردند و سوره نساء را </w:t>
      </w:r>
      <w:r w:rsidR="00AF3AC1" w:rsidRPr="00AF3AC1">
        <w:rPr>
          <w:rFonts w:hint="cs"/>
          <w:rtl/>
        </w:rPr>
        <w:t>شروع کر</w:t>
      </w:r>
      <w:r w:rsidR="00AD56F1" w:rsidRPr="00AF3AC1">
        <w:rPr>
          <w:rFonts w:hint="cs"/>
          <w:rtl/>
        </w:rPr>
        <w:t xml:space="preserve">دند (این هرسه سوره شامل پنج جزء و قسمتی از جزء ششم هستند)، </w:t>
      </w:r>
      <w:r w:rsidR="00AF3AC1" w:rsidRPr="00AF3AC1">
        <w:rPr>
          <w:rFonts w:hint="cs"/>
          <w:rtl/>
        </w:rPr>
        <w:t>با نهایت آرا</w:t>
      </w:r>
      <w:r w:rsidR="00AD56F1" w:rsidRPr="00AF3AC1">
        <w:rPr>
          <w:rFonts w:hint="cs"/>
          <w:rtl/>
        </w:rPr>
        <w:t xml:space="preserve">مش و با اطمینان تلاوت می‌کردند و بر حسب مضمون هر آیه، در آنجا دعا و یا تسبیح می‌خواندند. سپس به رکوع رفتند و در رکوع همان مقدار که در قیام درنگ </w:t>
      </w:r>
      <w:r w:rsidR="00AF3AC1" w:rsidRPr="00AF3AC1">
        <w:rPr>
          <w:rFonts w:hint="cs"/>
          <w:rtl/>
        </w:rPr>
        <w:t>کرده بو</w:t>
      </w:r>
      <w:r w:rsidR="00AD56F1" w:rsidRPr="00AF3AC1">
        <w:rPr>
          <w:rFonts w:hint="cs"/>
          <w:rtl/>
        </w:rPr>
        <w:t xml:space="preserve">دند، درنگ کردند. آنگاه بعد از رکوع به مقدار آن در قومه ایستادند، سپس به سجده </w:t>
      </w:r>
      <w:r w:rsidR="00AF3AC1" w:rsidRPr="00AF3AC1">
        <w:rPr>
          <w:rFonts w:hint="cs"/>
          <w:rtl/>
        </w:rPr>
        <w:t>رفت</w:t>
      </w:r>
      <w:r w:rsidR="00AD56F1" w:rsidRPr="00AF3AC1">
        <w:rPr>
          <w:rFonts w:hint="cs"/>
          <w:rtl/>
        </w:rPr>
        <w:t>ند و همان مقدار هم در سجده درنگ کردند</w:t>
      </w:r>
      <w:r w:rsidR="008D131D" w:rsidRPr="008D131D">
        <w:rPr>
          <w:rFonts w:hint="cs"/>
          <w:vertAlign w:val="superscript"/>
          <w:rtl/>
        </w:rPr>
        <w:t>(</w:t>
      </w:r>
      <w:r w:rsidR="008D131D" w:rsidRPr="008D131D">
        <w:rPr>
          <w:rStyle w:val="FootnoteReference"/>
          <w:rtl/>
        </w:rPr>
        <w:footnoteReference w:id="451"/>
      </w:r>
      <w:r w:rsidR="008D131D" w:rsidRPr="008D131D">
        <w:rPr>
          <w:rFonts w:hint="cs"/>
          <w:vertAlign w:val="superscript"/>
          <w:rtl/>
        </w:rPr>
        <w:t>)</w:t>
      </w:r>
      <w:r w:rsidR="00AD56F1" w:rsidRPr="00AF3AC1">
        <w:rPr>
          <w:rFonts w:hint="cs"/>
          <w:rtl/>
        </w:rPr>
        <w:t>.</w:t>
      </w:r>
    </w:p>
    <w:p w:rsidR="00CD7071" w:rsidRDefault="00CD7071" w:rsidP="00E345E7">
      <w:pPr>
        <w:pStyle w:val="a0"/>
        <w:keepNext/>
        <w:widowControl w:val="0"/>
        <w:spacing w:after="0"/>
        <w:jc w:val="both"/>
        <w:rPr>
          <w:rtl/>
        </w:rPr>
      </w:pPr>
      <w:bookmarkStart w:id="648" w:name="_Toc293494826"/>
      <w:bookmarkStart w:id="649" w:name="_Toc293496988"/>
      <w:bookmarkStart w:id="650" w:name="_Toc348629042"/>
      <w:bookmarkStart w:id="651" w:name="_Toc470210392"/>
      <w:r>
        <w:rPr>
          <w:rFonts w:hint="cs"/>
          <w:rtl/>
        </w:rPr>
        <w:t xml:space="preserve">پایمردی و </w:t>
      </w:r>
      <w:r w:rsidRPr="00DE771F">
        <w:rPr>
          <w:rFonts w:hint="cs"/>
          <w:rtl/>
        </w:rPr>
        <w:t>یاد</w:t>
      </w:r>
      <w:r>
        <w:rPr>
          <w:rFonts w:hint="cs"/>
          <w:rtl/>
        </w:rPr>
        <w:t xml:space="preserve"> الهی در میدان جنگ</w:t>
      </w:r>
      <w:bookmarkEnd w:id="648"/>
      <w:bookmarkEnd w:id="649"/>
      <w:bookmarkEnd w:id="650"/>
      <w:bookmarkEnd w:id="651"/>
    </w:p>
    <w:p w:rsidR="00CD7071" w:rsidRDefault="00CD7071" w:rsidP="00AF1282">
      <w:pPr>
        <w:pStyle w:val="a5"/>
        <w:rPr>
          <w:rtl/>
        </w:rPr>
      </w:pPr>
      <w:r>
        <w:rPr>
          <w:rFonts w:hint="cs"/>
          <w:rtl/>
        </w:rPr>
        <w:t>در لحظه‌ای که سپاهیان اسلام و کفر از دو طرف قدم به میدان نبرد گذاشته و مشغول پیکار می‌شدند و چشم‌ها از مشاهد</w:t>
      </w:r>
      <w:r w:rsidR="00323867">
        <w:rPr>
          <w:rFonts w:hint="cs"/>
          <w:rtl/>
        </w:rPr>
        <w:t>ۀ</w:t>
      </w:r>
      <w:r>
        <w:rPr>
          <w:rFonts w:hint="cs"/>
          <w:rtl/>
        </w:rPr>
        <w:t xml:space="preserve"> تابش و درخشش شمشیرها و نیزه‌ها خیره می‌شدند، و از هر سو شور و هیجان جنگ نمودار بود،</w:t>
      </w:r>
      <w:r w:rsidR="00A23348">
        <w:rPr>
          <w:rFonts w:hint="cs"/>
          <w:rtl/>
        </w:rPr>
        <w:t xml:space="preserve"> </w:t>
      </w:r>
      <w:r w:rsidR="0079112F">
        <w:rPr>
          <w:rFonts w:hint="cs"/>
          <w:rtl/>
        </w:rPr>
        <w:t>آن‌حضرت</w:t>
      </w:r>
      <w:r w:rsidR="00A23348">
        <w:rPr>
          <w:rFonts w:hint="cs"/>
          <w:rtl/>
        </w:rPr>
        <w:t xml:space="preserve"> </w:t>
      </w:r>
      <w:r>
        <w:rPr>
          <w:rFonts w:hint="cs"/>
          <w:rtl/>
        </w:rPr>
        <w:t>با خشوع و خضوع کامل و با اطمینان قلبی مشغول دعا و یاد الهی می‌شدند، سپاهیان اسلام با فخر و غرور، شور و ولو</w:t>
      </w:r>
      <w:r w:rsidR="00E862C9">
        <w:rPr>
          <w:rFonts w:hint="cs"/>
          <w:rtl/>
        </w:rPr>
        <w:t>ۀ</w:t>
      </w:r>
      <w:r>
        <w:rPr>
          <w:rFonts w:hint="cs"/>
          <w:rtl/>
        </w:rPr>
        <w:t xml:space="preserve"> زاید الوصفی در مقابل دشمنان قرار داشتند، ولی پیشانی سپه‌سالار بر زمین نیاز به بارگاه الهی قرار داشت. در غزوه‌های بدر، احد، خندق، خیبر، تبوک و تمام غزوه‌های بزرگ، حالت و کیفیت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همین بود.</w:t>
      </w:r>
    </w:p>
    <w:p w:rsidR="00CD7071" w:rsidRDefault="00CD7071" w:rsidP="00AF1282">
      <w:pPr>
        <w:pStyle w:val="a5"/>
        <w:rPr>
          <w:rtl/>
        </w:rPr>
      </w:pPr>
      <w:r>
        <w:rPr>
          <w:rFonts w:hint="cs"/>
          <w:rtl/>
        </w:rPr>
        <w:t>در میدان‌های نبرد، سپه‌سالارها بر توان و نیروی رزمی سپاهیان خود فخر و ناز می‌کنند. ولی قائد اعظم اسلام، فقط بر نیرو و قدرت خدای ذوالجلال، ناز و فخر داشت. گرچه به لحاظ عالم اسباب، طبق اصول و فنون جنگ، در هر میدان، سپاهیان خود را تجهیز می‌کرد، ولی اعتماد و تکی</w:t>
      </w:r>
      <w:r w:rsidR="00E862C9">
        <w:rPr>
          <w:rFonts w:hint="cs"/>
          <w:rtl/>
        </w:rPr>
        <w:t>ۀ</w:t>
      </w:r>
      <w:r>
        <w:rPr>
          <w:rFonts w:hint="cs"/>
          <w:rtl/>
        </w:rPr>
        <w:t xml:space="preserve"> اصلی‌اش بر ذات قادر متعال ماورای کائنات بود. در غزو</w:t>
      </w:r>
      <w:r w:rsidR="00323867">
        <w:rPr>
          <w:rFonts w:hint="cs"/>
          <w:rtl/>
        </w:rPr>
        <w:t>ۀ</w:t>
      </w:r>
      <w:r>
        <w:rPr>
          <w:rFonts w:hint="cs"/>
          <w:rtl/>
        </w:rPr>
        <w:t xml:space="preserve"> بدر دو نفر از اصحاب به محضر ایشان حضور یافته عرض می‌کنند: یا رسول الله! ما را کافران بر این شرایط رها کرده‌اند که در جنگ شرکت نکنیم.</w:t>
      </w:r>
      <w:r w:rsidR="00A23348">
        <w:rPr>
          <w:rFonts w:hint="cs"/>
          <w:rtl/>
        </w:rPr>
        <w:t xml:space="preserve"> </w:t>
      </w:r>
      <w:r w:rsidR="0079112F">
        <w:rPr>
          <w:rFonts w:hint="cs"/>
          <w:rtl/>
        </w:rPr>
        <w:t>آن‌حضرت</w:t>
      </w:r>
      <w:r w:rsidR="00A23348">
        <w:rPr>
          <w:rFonts w:hint="cs"/>
          <w:rtl/>
        </w:rPr>
        <w:t xml:space="preserve"> </w:t>
      </w:r>
      <w:r>
        <w:rPr>
          <w:rFonts w:hint="cs"/>
          <w:rtl/>
        </w:rPr>
        <w:t>فرمودند: «ما فقط نیازمند کمک و مدد الله هستیم»</w:t>
      </w:r>
      <w:r w:rsidR="00E862C9" w:rsidRPr="00EC50A7">
        <w:rPr>
          <w:rFonts w:hint="cs"/>
          <w:vertAlign w:val="superscript"/>
          <w:rtl/>
        </w:rPr>
        <w:t xml:space="preserve"> </w:t>
      </w:r>
      <w:r w:rsidR="008D131D" w:rsidRPr="008D131D">
        <w:rPr>
          <w:rFonts w:hint="cs"/>
          <w:vertAlign w:val="superscript"/>
          <w:rtl/>
        </w:rPr>
        <w:t>(</w:t>
      </w:r>
      <w:r w:rsidR="008D131D" w:rsidRPr="008D131D">
        <w:rPr>
          <w:rStyle w:val="FootnoteReference"/>
          <w:rtl/>
        </w:rPr>
        <w:footnoteReference w:id="452"/>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میدان بدر از خون رنگین گشته ولی فخر کائنات هردو دست نیاز را به بارگاه پروردگار بی‌نیاز گسترده عرض می‌دارد:</w:t>
      </w:r>
    </w:p>
    <w:p w:rsidR="00CD7071" w:rsidRDefault="00CD7071" w:rsidP="00553344">
      <w:pPr>
        <w:pStyle w:val="a5"/>
        <w:rPr>
          <w:rtl/>
        </w:rPr>
      </w:pPr>
      <w:r>
        <w:rPr>
          <w:rFonts w:hint="cs"/>
          <w:rtl/>
        </w:rPr>
        <w:t>«بار الها! وعده نصرت خود را ایفا کن» در حالی که ایشان محو راز و نیاز با پروردگار و از خود بی</w:t>
      </w:r>
      <w:r w:rsidR="00E862C9">
        <w:rPr>
          <w:rFonts w:hint="cs"/>
          <w:rtl/>
        </w:rPr>
        <w:t>‌</w:t>
      </w:r>
      <w:r>
        <w:rPr>
          <w:rFonts w:hint="cs"/>
          <w:rtl/>
        </w:rPr>
        <w:t xml:space="preserve">خود هستند، شال مبارک از سر بازوهای مبارک ایشان بر زمین می‌افتد و ایشان خبری از آن ندارند. گاهی سر به سجده می‌گذارند و عرض می‌کنند: «بار الها! </w:t>
      </w:r>
      <w:r w:rsidRPr="00E341F9">
        <w:rPr>
          <w:rFonts w:hint="cs"/>
          <w:spacing w:val="-4"/>
          <w:rtl/>
        </w:rPr>
        <w:t>اگر امروز این چند جان‌ها نابود شوند تو تا قیامت پرستیده نخواهی شد»</w:t>
      </w:r>
      <w:r w:rsidR="008D131D" w:rsidRPr="008D131D">
        <w:rPr>
          <w:rFonts w:hint="cs"/>
          <w:spacing w:val="-4"/>
          <w:vertAlign w:val="superscript"/>
          <w:rtl/>
        </w:rPr>
        <w:t>(</w:t>
      </w:r>
      <w:r w:rsidR="008D131D" w:rsidRPr="008D131D">
        <w:rPr>
          <w:rStyle w:val="FootnoteReference"/>
          <w:spacing w:val="-4"/>
          <w:rtl/>
        </w:rPr>
        <w:footnoteReference w:id="453"/>
      </w:r>
      <w:r w:rsidR="008D131D" w:rsidRPr="008D131D">
        <w:rPr>
          <w:rFonts w:hint="cs"/>
          <w:spacing w:val="-4"/>
          <w:vertAlign w:val="superscript"/>
          <w:rtl/>
        </w:rPr>
        <w:t>)</w:t>
      </w:r>
      <w:r w:rsidRPr="00E341F9">
        <w:rPr>
          <w:rFonts w:hint="cs"/>
          <w:spacing w:val="-4"/>
          <w:rtl/>
        </w:rPr>
        <w:t xml:space="preserve"> در همین اثناء حضرت علی </w:t>
      </w:r>
      <w:r w:rsidR="00C150ED" w:rsidRPr="00E341F9">
        <w:rPr>
          <w:rFonts w:cs="CTraditional Arabic" w:hint="cs"/>
          <w:spacing w:val="-4"/>
          <w:rtl/>
        </w:rPr>
        <w:t>س</w:t>
      </w:r>
      <w:r w:rsidRPr="00E341F9">
        <w:rPr>
          <w:rFonts w:hint="cs"/>
          <w:spacing w:val="-4"/>
          <w:rtl/>
        </w:rPr>
        <w:t xml:space="preserve"> سه بار از میدان نبرد به محضر اقدس حاضر می‌شود و می‌بیند که پیشانی مقدس ایشان پیوسته بر زمین قرار دارد</w:t>
      </w:r>
      <w:r w:rsidR="008D131D" w:rsidRPr="008D131D">
        <w:rPr>
          <w:rFonts w:hint="cs"/>
          <w:spacing w:val="-4"/>
          <w:vertAlign w:val="superscript"/>
          <w:rtl/>
        </w:rPr>
        <w:t>(</w:t>
      </w:r>
      <w:r w:rsidR="008D131D" w:rsidRPr="008D131D">
        <w:rPr>
          <w:rStyle w:val="FootnoteReference"/>
          <w:spacing w:val="-4"/>
          <w:rtl/>
        </w:rPr>
        <w:footnoteReference w:id="454"/>
      </w:r>
      <w:r w:rsidR="008D131D" w:rsidRPr="008D131D">
        <w:rPr>
          <w:rFonts w:hint="cs"/>
          <w:spacing w:val="-4"/>
          <w:vertAlign w:val="superscript"/>
          <w:rtl/>
        </w:rPr>
        <w:t>)</w:t>
      </w:r>
      <w:r w:rsidRPr="00E341F9">
        <w:rPr>
          <w:rFonts w:hint="cs"/>
          <w:spacing w:val="-4"/>
          <w:rtl/>
        </w:rPr>
        <w:t>. در پایان غزو</w:t>
      </w:r>
      <w:r w:rsidR="00323867" w:rsidRPr="00E341F9">
        <w:rPr>
          <w:rFonts w:hint="cs"/>
          <w:spacing w:val="-4"/>
          <w:rtl/>
        </w:rPr>
        <w:t>ۀ</w:t>
      </w:r>
      <w:r w:rsidRPr="00E341F9">
        <w:rPr>
          <w:rFonts w:hint="cs"/>
          <w:spacing w:val="-4"/>
          <w:rtl/>
        </w:rPr>
        <w:t xml:space="preserve"> احد، ابوسفیان از شدت خوشحالی غریو شادی </w:t>
      </w:r>
      <w:r w:rsidRPr="00E341F9">
        <w:rPr>
          <w:rFonts w:hint="cs"/>
          <w:b/>
          <w:bCs/>
          <w:spacing w:val="-4"/>
          <w:rtl/>
        </w:rPr>
        <w:t>«</w:t>
      </w:r>
      <w:r w:rsidR="00553344">
        <w:rPr>
          <w:rStyle w:val="Char8"/>
          <w:rFonts w:eastAsia="Calibri" w:hint="cs"/>
          <w:spacing w:val="-4"/>
          <w:rtl/>
        </w:rPr>
        <w:t>اُ</w:t>
      </w:r>
      <w:r w:rsidRPr="00E341F9">
        <w:rPr>
          <w:rStyle w:val="Char8"/>
          <w:rFonts w:eastAsia="Calibri" w:hint="cs"/>
          <w:spacing w:val="-4"/>
          <w:rtl/>
        </w:rPr>
        <w:t>عل، هبل! زنده باد بت هبل</w:t>
      </w:r>
      <w:r w:rsidRPr="00E341F9">
        <w:rPr>
          <w:rFonts w:hint="cs"/>
          <w:b/>
          <w:bCs/>
          <w:spacing w:val="-4"/>
          <w:rtl/>
        </w:rPr>
        <w:t>»</w:t>
      </w:r>
      <w:r w:rsidRPr="00E341F9">
        <w:rPr>
          <w:rFonts w:hint="cs"/>
          <w:spacing w:val="-4"/>
          <w:rtl/>
        </w:rPr>
        <w:t xml:space="preserve"> را سر داد.</w:t>
      </w:r>
      <w:r w:rsidR="00A23348" w:rsidRPr="00E341F9">
        <w:rPr>
          <w:rFonts w:hint="cs"/>
          <w:spacing w:val="-4"/>
          <w:rtl/>
        </w:rPr>
        <w:t xml:space="preserve"> </w:t>
      </w:r>
      <w:r w:rsidR="0079112F" w:rsidRPr="00E341F9">
        <w:rPr>
          <w:rFonts w:hint="cs"/>
          <w:spacing w:val="-4"/>
          <w:rtl/>
        </w:rPr>
        <w:t>آن‌حضرت</w:t>
      </w:r>
      <w:r w:rsidR="00A23348" w:rsidRPr="00E341F9">
        <w:rPr>
          <w:rFonts w:hint="cs"/>
          <w:spacing w:val="-4"/>
          <w:rtl/>
        </w:rPr>
        <w:t xml:space="preserve"> </w:t>
      </w:r>
      <w:r w:rsidRPr="00E341F9">
        <w:rPr>
          <w:rFonts w:hint="cs"/>
          <w:spacing w:val="-4"/>
          <w:rtl/>
        </w:rPr>
        <w:t xml:space="preserve">در عالم کدورت خاطر و شکسته‌دلی، به حضرت عمر </w:t>
      </w:r>
      <w:r w:rsidR="00C150ED" w:rsidRPr="00E341F9">
        <w:rPr>
          <w:rFonts w:cs="CTraditional Arabic" w:hint="cs"/>
          <w:spacing w:val="-4"/>
          <w:rtl/>
        </w:rPr>
        <w:t>س</w:t>
      </w:r>
      <w:r w:rsidRPr="00E341F9">
        <w:rPr>
          <w:rFonts w:hint="cs"/>
          <w:spacing w:val="-4"/>
          <w:rtl/>
        </w:rPr>
        <w:t xml:space="preserve"> فرمان می‌دهد، تا چنین پاسخ دهد:</w:t>
      </w:r>
    </w:p>
    <w:p w:rsidR="00CD7071" w:rsidRPr="00E341F9" w:rsidRDefault="00CD7071" w:rsidP="00E341F9">
      <w:pPr>
        <w:pStyle w:val="a7"/>
        <w:rPr>
          <w:rStyle w:val="Char5"/>
          <w:rtl/>
        </w:rPr>
      </w:pPr>
      <w:r w:rsidRPr="00E341F9">
        <w:rPr>
          <w:rStyle w:val="Char5"/>
          <w:rtl/>
        </w:rPr>
        <w:t>«</w:t>
      </w:r>
      <w:r w:rsidRPr="00323867">
        <w:rPr>
          <w:rStyle w:val="Char3"/>
          <w:rFonts w:hint="cs"/>
          <w:rtl/>
        </w:rPr>
        <w:t>الله مولانا ولا مولى لكم الله أعلى وأجل</w:t>
      </w:r>
      <w:r w:rsidRPr="00E341F9">
        <w:rPr>
          <w:rStyle w:val="Char5"/>
          <w:rtl/>
        </w:rPr>
        <w:t>»</w:t>
      </w:r>
      <w:r w:rsidRPr="00323867">
        <w:rPr>
          <w:rStyle w:val="Char5"/>
          <w:rFonts w:hint="cs"/>
          <w:rtl/>
        </w:rPr>
        <w:t>.</w:t>
      </w:r>
      <w:r w:rsidR="00E341F9">
        <w:rPr>
          <w:rStyle w:val="Char5"/>
          <w:rFonts w:hint="cs"/>
          <w:rtl/>
        </w:rPr>
        <w:t xml:space="preserve"> </w:t>
      </w:r>
      <w:r w:rsidRPr="00E341F9">
        <w:rPr>
          <w:rStyle w:val="Char5"/>
          <w:rFonts w:hint="cs"/>
          <w:rtl/>
        </w:rPr>
        <w:t>«الله آقا و مولای ماست و برای شما مولایی نیست. الله بزرگ و باعظمت است».</w:t>
      </w:r>
    </w:p>
    <w:p w:rsidR="00CD7071" w:rsidRDefault="00CD7071" w:rsidP="00AF1282">
      <w:pPr>
        <w:pStyle w:val="a5"/>
        <w:rPr>
          <w:rtl/>
        </w:rPr>
      </w:pPr>
      <w:r>
        <w:rPr>
          <w:rFonts w:hint="cs"/>
          <w:rtl/>
        </w:rPr>
        <w:t>در غزو</w:t>
      </w:r>
      <w:r w:rsidR="00323867">
        <w:rPr>
          <w:rFonts w:hint="cs"/>
          <w:rtl/>
        </w:rPr>
        <w:t>ۀ</w:t>
      </w:r>
      <w:r>
        <w:rPr>
          <w:rFonts w:hint="cs"/>
          <w:rtl/>
        </w:rPr>
        <w:t xml:space="preserve"> احزاب، در حالی که</w:t>
      </w:r>
      <w:r w:rsidR="00A23348">
        <w:rPr>
          <w:rFonts w:hint="cs"/>
          <w:rtl/>
        </w:rPr>
        <w:t xml:space="preserve"> </w:t>
      </w:r>
      <w:r w:rsidR="0079112F">
        <w:rPr>
          <w:rFonts w:hint="cs"/>
          <w:rtl/>
        </w:rPr>
        <w:t>آن‌حضرت</w:t>
      </w:r>
      <w:r w:rsidR="00A23348">
        <w:rPr>
          <w:rFonts w:hint="cs"/>
          <w:rtl/>
        </w:rPr>
        <w:t xml:space="preserve"> </w:t>
      </w:r>
      <w:r>
        <w:rPr>
          <w:rFonts w:hint="cs"/>
          <w:rtl/>
        </w:rPr>
        <w:t>در حفر خندق شریک و با دست‌های مبارک خود مشغول حفر خندق بودند، بر زبان مبارک این کلمات جاری بود:</w:t>
      </w:r>
    </w:p>
    <w:p w:rsidR="00CD7071" w:rsidRPr="00E341F9" w:rsidRDefault="00CD7071" w:rsidP="00E341F9">
      <w:pPr>
        <w:pStyle w:val="a7"/>
        <w:rPr>
          <w:rStyle w:val="Char5"/>
          <w:rtl/>
        </w:rPr>
      </w:pPr>
      <w:r w:rsidRPr="00E341F9">
        <w:rPr>
          <w:rStyle w:val="Char5"/>
          <w:rtl/>
        </w:rPr>
        <w:t>«</w:t>
      </w:r>
      <w:r w:rsidRPr="00323867">
        <w:rPr>
          <w:rStyle w:val="Char3"/>
          <w:rFonts w:hint="cs"/>
          <w:rtl/>
        </w:rPr>
        <w:t>اللهم لا خير إلا خير الآخرة فبارك في الأنصار والمهاجرة</w:t>
      </w:r>
      <w:r w:rsidRPr="00E341F9">
        <w:rPr>
          <w:rStyle w:val="Char5"/>
          <w:rFonts w:hint="cs"/>
          <w:rtl/>
        </w:rPr>
        <w:t>».</w:t>
      </w:r>
      <w:r w:rsidR="00E341F9">
        <w:rPr>
          <w:rStyle w:val="Char5"/>
          <w:rFonts w:hint="cs"/>
          <w:rtl/>
        </w:rPr>
        <w:t xml:space="preserve"> </w:t>
      </w:r>
      <w:r w:rsidRPr="00E341F9">
        <w:rPr>
          <w:rStyle w:val="Char5"/>
          <w:rFonts w:hint="cs"/>
          <w:rtl/>
        </w:rPr>
        <w:t>«بار الها! خوبی فقط خوبی آخرت است. به انصار و مهاجران برکت عنایت کن».</w:t>
      </w:r>
    </w:p>
    <w:p w:rsidR="00CD7071" w:rsidRDefault="00CD7071" w:rsidP="00AF1282">
      <w:pPr>
        <w:pStyle w:val="a5"/>
        <w:rPr>
          <w:rtl/>
        </w:rPr>
      </w:pPr>
      <w:r>
        <w:rPr>
          <w:rFonts w:hint="cs"/>
          <w:rtl/>
        </w:rPr>
        <w:t>دشمن با چنان شدتی پیاپی حمله می‌کرد که برای هیچ مسلمانی ممکن نبود از جایش تکان بخورد. این محاصره به مدت بیست و یا بیست و دو روز ادامه داشت، لکن در تمام این مدت فقط یک و یا حد اکثر چهار نماز قضا شد. یک روز هنگام عصر دشمن با شدت حمله کرد به</w:t>
      </w:r>
      <w:r w:rsidR="00236793">
        <w:rPr>
          <w:rFonts w:hint="cs"/>
          <w:rtl/>
        </w:rPr>
        <w:t>‌</w:t>
      </w:r>
      <w:r>
        <w:rPr>
          <w:rFonts w:hint="cs"/>
          <w:rtl/>
        </w:rPr>
        <w:t>طوری که برای یک لحظه هم به مسلمانان فرصت داده نشد تا نماز بخوانند. سرانجام، وقت عصر به پایان رسید و نماز قضا شد.</w:t>
      </w:r>
      <w:r w:rsidR="00A23348">
        <w:rPr>
          <w:rFonts w:hint="cs"/>
          <w:rtl/>
        </w:rPr>
        <w:t xml:space="preserve"> </w:t>
      </w:r>
      <w:r w:rsidR="0079112F">
        <w:rPr>
          <w:rFonts w:hint="cs"/>
          <w:rtl/>
        </w:rPr>
        <w:t>آن‌حضرت</w:t>
      </w:r>
      <w:r w:rsidR="00A23348">
        <w:rPr>
          <w:rFonts w:hint="cs"/>
          <w:rtl/>
        </w:rPr>
        <w:t xml:space="preserve"> </w:t>
      </w:r>
      <w:r>
        <w:rPr>
          <w:rFonts w:hint="cs"/>
          <w:rtl/>
        </w:rPr>
        <w:t>سخت ملول و رنجیده</w:t>
      </w:r>
      <w:r>
        <w:rPr>
          <w:rFonts w:hint="eastAsia"/>
          <w:rtl/>
        </w:rPr>
        <w:t>‌</w:t>
      </w:r>
      <w:r>
        <w:rPr>
          <w:rFonts w:hint="cs"/>
          <w:rtl/>
        </w:rPr>
        <w:t>خاطر شدند. پس از توقف حمله، بلادرنگ آن نماز را با جماعت قضا کردند</w:t>
      </w:r>
      <w:r w:rsidR="008D131D" w:rsidRPr="008D131D">
        <w:rPr>
          <w:rFonts w:hint="cs"/>
          <w:vertAlign w:val="superscript"/>
          <w:rtl/>
        </w:rPr>
        <w:t>(</w:t>
      </w:r>
      <w:r w:rsidR="008D131D" w:rsidRPr="008D131D">
        <w:rPr>
          <w:rStyle w:val="FootnoteReference"/>
          <w:rtl/>
        </w:rPr>
        <w:footnoteReference w:id="455"/>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در غزو</w:t>
      </w:r>
      <w:r w:rsidR="00323867">
        <w:rPr>
          <w:rFonts w:hint="cs"/>
          <w:rtl/>
        </w:rPr>
        <w:t>ۀ</w:t>
      </w:r>
      <w:r>
        <w:rPr>
          <w:rFonts w:hint="cs"/>
          <w:rtl/>
        </w:rPr>
        <w:t xml:space="preserve"> خیبر هنگامی که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نزدیک خیبر رسیدند، بر زبان مبارک این کلمات جاری شد: </w:t>
      </w:r>
      <w:r>
        <w:rPr>
          <w:rFonts w:hint="cs"/>
          <w:b/>
          <w:bCs/>
          <w:rtl/>
        </w:rPr>
        <w:t>«</w:t>
      </w:r>
      <w:r w:rsidRPr="00E341F9">
        <w:rPr>
          <w:rStyle w:val="Char8"/>
          <w:rFonts w:eastAsia="Calibri" w:hint="cs"/>
          <w:rtl/>
        </w:rPr>
        <w:t xml:space="preserve">الله </w:t>
      </w:r>
      <w:r w:rsidR="00236793" w:rsidRPr="00E341F9">
        <w:rPr>
          <w:rStyle w:val="Char8"/>
          <w:rFonts w:eastAsia="Calibri" w:hint="cs"/>
          <w:rtl/>
        </w:rPr>
        <w:t>أ</w:t>
      </w:r>
      <w:r w:rsidRPr="00E341F9">
        <w:rPr>
          <w:rStyle w:val="Char8"/>
          <w:rFonts w:eastAsia="Calibri" w:hint="cs"/>
          <w:rtl/>
        </w:rPr>
        <w:t>کبر، خربت خیبر</w:t>
      </w:r>
      <w:r>
        <w:rPr>
          <w:rFonts w:hint="cs"/>
          <w:b/>
          <w:bCs/>
          <w:rtl/>
        </w:rPr>
        <w:t>»</w:t>
      </w:r>
      <w:r>
        <w:rPr>
          <w:rFonts w:hint="cs"/>
          <w:rtl/>
        </w:rPr>
        <w:t xml:space="preserve"> الله اکبر خیبر ویران شد. وقتی ساختمان‌های شهر به نظر رسید، به صحابه فرمودند: توقف کنید آنگاه این دعا را خواندند:</w:t>
      </w:r>
    </w:p>
    <w:p w:rsidR="00CD7071" w:rsidRDefault="00CD7071" w:rsidP="00AF1282">
      <w:pPr>
        <w:pStyle w:val="a5"/>
        <w:rPr>
          <w:rtl/>
        </w:rPr>
      </w:pPr>
      <w:r w:rsidRPr="00E341F9">
        <w:rPr>
          <w:rtl/>
        </w:rPr>
        <w:t>«</w:t>
      </w:r>
      <w:r w:rsidRPr="00323867">
        <w:rPr>
          <w:rStyle w:val="Char3"/>
          <w:rFonts w:hint="cs"/>
          <w:rtl/>
        </w:rPr>
        <w:t>الل</w:t>
      </w:r>
      <w:r w:rsidR="00DD0185">
        <w:rPr>
          <w:rStyle w:val="Char3"/>
          <w:rFonts w:hint="cs"/>
          <w:rtl/>
        </w:rPr>
        <w:t>َّ</w:t>
      </w:r>
      <w:r w:rsidRPr="00323867">
        <w:rPr>
          <w:rStyle w:val="Char3"/>
          <w:rFonts w:hint="cs"/>
          <w:rtl/>
        </w:rPr>
        <w:t>ه</w:t>
      </w:r>
      <w:r w:rsidR="00DD0185">
        <w:rPr>
          <w:rStyle w:val="Char3"/>
          <w:rFonts w:hint="cs"/>
          <w:rtl/>
        </w:rPr>
        <w:t>ُ</w:t>
      </w:r>
      <w:r w:rsidRPr="00323867">
        <w:rPr>
          <w:rStyle w:val="Char3"/>
          <w:rFonts w:hint="cs"/>
          <w:rtl/>
        </w:rPr>
        <w:t>م</w:t>
      </w:r>
      <w:r w:rsidR="00DD0185">
        <w:rPr>
          <w:rStyle w:val="Char3"/>
          <w:rFonts w:hint="cs"/>
          <w:rtl/>
        </w:rPr>
        <w:t>َّ</w:t>
      </w:r>
      <w:r w:rsidRPr="00323867">
        <w:rPr>
          <w:rStyle w:val="Char3"/>
          <w:rFonts w:hint="cs"/>
          <w:rtl/>
        </w:rPr>
        <w:t xml:space="preserve"> إ</w:t>
      </w:r>
      <w:r w:rsidR="00DD0185">
        <w:rPr>
          <w:rStyle w:val="Char3"/>
          <w:rFonts w:hint="cs"/>
          <w:rtl/>
        </w:rPr>
        <w:t>ِ</w:t>
      </w:r>
      <w:r w:rsidRPr="00323867">
        <w:rPr>
          <w:rStyle w:val="Char3"/>
          <w:rFonts w:hint="cs"/>
          <w:rtl/>
        </w:rPr>
        <w:t>ن</w:t>
      </w:r>
      <w:r w:rsidR="00DD0185">
        <w:rPr>
          <w:rStyle w:val="Char3"/>
          <w:rFonts w:hint="cs"/>
          <w:rtl/>
        </w:rPr>
        <w:t>َّ</w:t>
      </w:r>
      <w:r w:rsidRPr="00323867">
        <w:rPr>
          <w:rStyle w:val="Char3"/>
          <w:rFonts w:hint="cs"/>
          <w:rtl/>
        </w:rPr>
        <w:t>ا ن</w:t>
      </w:r>
      <w:r w:rsidR="00DD0185">
        <w:rPr>
          <w:rStyle w:val="Char3"/>
          <w:rFonts w:hint="cs"/>
          <w:rtl/>
        </w:rPr>
        <w:t>َ</w:t>
      </w:r>
      <w:r w:rsidRPr="00323867">
        <w:rPr>
          <w:rStyle w:val="Char3"/>
          <w:rFonts w:hint="cs"/>
          <w:rtl/>
        </w:rPr>
        <w:t>س</w:t>
      </w:r>
      <w:r w:rsidR="00AF3AC1" w:rsidRPr="00323867">
        <w:rPr>
          <w:rStyle w:val="Char3"/>
          <w:rFonts w:hint="cs"/>
          <w:rtl/>
        </w:rPr>
        <w:t>أ</w:t>
      </w:r>
      <w:r w:rsidR="00DD0185">
        <w:rPr>
          <w:rStyle w:val="Char3"/>
          <w:rFonts w:hint="cs"/>
          <w:rtl/>
        </w:rPr>
        <w:t>َ</w:t>
      </w:r>
      <w:r w:rsidRPr="00323867">
        <w:rPr>
          <w:rStyle w:val="Char3"/>
          <w:rFonts w:hint="cs"/>
          <w:rtl/>
        </w:rPr>
        <w:t>ل</w:t>
      </w:r>
      <w:r w:rsidR="00DD0185">
        <w:rPr>
          <w:rStyle w:val="Char3"/>
          <w:rFonts w:hint="cs"/>
          <w:rtl/>
        </w:rPr>
        <w:t>ُ</w:t>
      </w:r>
      <w:r w:rsidRPr="00323867">
        <w:rPr>
          <w:rStyle w:val="Char3"/>
          <w:rFonts w:hint="cs"/>
          <w:rtl/>
        </w:rPr>
        <w:t>ك</w:t>
      </w:r>
      <w:r w:rsidR="00DD0185">
        <w:rPr>
          <w:rStyle w:val="Char3"/>
          <w:rFonts w:hint="cs"/>
          <w:rtl/>
        </w:rPr>
        <w:t>َ</w:t>
      </w:r>
      <w:r w:rsidRPr="00323867">
        <w:rPr>
          <w:rStyle w:val="Char3"/>
          <w:rFonts w:hint="cs"/>
          <w:rtl/>
        </w:rPr>
        <w:t xml:space="preserve"> خ</w:t>
      </w:r>
      <w:r w:rsidR="00DD0185">
        <w:rPr>
          <w:rStyle w:val="Char3"/>
          <w:rFonts w:hint="cs"/>
          <w:rtl/>
        </w:rPr>
        <w:t>َ</w:t>
      </w:r>
      <w:r w:rsidRPr="00323867">
        <w:rPr>
          <w:rStyle w:val="Char3"/>
          <w:rFonts w:hint="cs"/>
          <w:rtl/>
        </w:rPr>
        <w:t>ير</w:t>
      </w:r>
      <w:r w:rsidR="00DD0185">
        <w:rPr>
          <w:rStyle w:val="Char3"/>
          <w:rFonts w:hint="cs"/>
          <w:rtl/>
        </w:rPr>
        <w:t>َ</w:t>
      </w:r>
      <w:r w:rsidRPr="00323867">
        <w:rPr>
          <w:rStyle w:val="Char3"/>
          <w:rFonts w:hint="cs"/>
          <w:rtl/>
        </w:rPr>
        <w:t xml:space="preserve"> ه</w:t>
      </w:r>
      <w:r w:rsidR="00DD0185">
        <w:rPr>
          <w:rStyle w:val="Char3"/>
          <w:rFonts w:hint="cs"/>
          <w:rtl/>
        </w:rPr>
        <w:t>َ</w:t>
      </w:r>
      <w:r w:rsidRPr="00323867">
        <w:rPr>
          <w:rStyle w:val="Char3"/>
          <w:rFonts w:hint="cs"/>
          <w:rtl/>
        </w:rPr>
        <w:t>ذ</w:t>
      </w:r>
      <w:r w:rsidR="00DD0185">
        <w:rPr>
          <w:rStyle w:val="Char3"/>
          <w:rFonts w:hint="cs"/>
          <w:rtl/>
        </w:rPr>
        <w:t>ِ</w:t>
      </w:r>
      <w:r w:rsidRPr="00323867">
        <w:rPr>
          <w:rStyle w:val="Char3"/>
          <w:rFonts w:hint="cs"/>
          <w:rtl/>
        </w:rPr>
        <w:t>ه الق</w:t>
      </w:r>
      <w:r w:rsidR="00DD0185">
        <w:rPr>
          <w:rStyle w:val="Char3"/>
          <w:rFonts w:hint="cs"/>
          <w:rtl/>
        </w:rPr>
        <w:t>َ</w:t>
      </w:r>
      <w:r w:rsidRPr="00323867">
        <w:rPr>
          <w:rStyle w:val="Char3"/>
          <w:rFonts w:hint="cs"/>
          <w:rtl/>
        </w:rPr>
        <w:t>ري</w:t>
      </w:r>
      <w:r w:rsidR="00DD0185">
        <w:rPr>
          <w:rStyle w:val="Char3"/>
          <w:rFonts w:hint="cs"/>
          <w:rtl/>
        </w:rPr>
        <w:t>َ</w:t>
      </w:r>
      <w:r w:rsidRPr="00323867">
        <w:rPr>
          <w:rStyle w:val="Char3"/>
          <w:rFonts w:hint="cs"/>
          <w:rtl/>
        </w:rPr>
        <w:t>ة و</w:t>
      </w:r>
      <w:r w:rsidR="00DD0185">
        <w:rPr>
          <w:rStyle w:val="Char3"/>
          <w:rFonts w:hint="cs"/>
          <w:rtl/>
        </w:rPr>
        <w:t>َ</w:t>
      </w:r>
      <w:r w:rsidRPr="00323867">
        <w:rPr>
          <w:rStyle w:val="Char3"/>
          <w:rFonts w:hint="cs"/>
          <w:rtl/>
        </w:rPr>
        <w:t>خ</w:t>
      </w:r>
      <w:r w:rsidR="00DD0185">
        <w:rPr>
          <w:rStyle w:val="Char3"/>
          <w:rFonts w:hint="cs"/>
          <w:rtl/>
        </w:rPr>
        <w:t>َ</w:t>
      </w:r>
      <w:r w:rsidRPr="00323867">
        <w:rPr>
          <w:rStyle w:val="Char3"/>
          <w:rFonts w:hint="cs"/>
          <w:rtl/>
        </w:rPr>
        <w:t>ير</w:t>
      </w:r>
      <w:r w:rsidR="00DD0185">
        <w:rPr>
          <w:rStyle w:val="Char3"/>
          <w:rFonts w:hint="cs"/>
          <w:rtl/>
        </w:rPr>
        <w:t>َ</w:t>
      </w:r>
      <w:r w:rsidRPr="00323867">
        <w:rPr>
          <w:rStyle w:val="Char3"/>
          <w:rFonts w:hint="cs"/>
          <w:rtl/>
        </w:rPr>
        <w:t xml:space="preserve"> أ</w:t>
      </w:r>
      <w:r w:rsidR="00DD0185">
        <w:rPr>
          <w:rStyle w:val="Char3"/>
          <w:rFonts w:hint="cs"/>
          <w:rtl/>
        </w:rPr>
        <w:t>َ</w:t>
      </w:r>
      <w:r w:rsidRPr="00323867">
        <w:rPr>
          <w:rStyle w:val="Char3"/>
          <w:rFonts w:hint="cs"/>
          <w:rtl/>
        </w:rPr>
        <w:t>هل</w:t>
      </w:r>
      <w:r w:rsidR="00DD0185">
        <w:rPr>
          <w:rStyle w:val="Char3"/>
          <w:rFonts w:hint="cs"/>
          <w:rtl/>
        </w:rPr>
        <w:t>ِ</w:t>
      </w:r>
      <w:r w:rsidRPr="00323867">
        <w:rPr>
          <w:rStyle w:val="Char3"/>
          <w:rFonts w:hint="cs"/>
          <w:rtl/>
        </w:rPr>
        <w:t>ه</w:t>
      </w:r>
      <w:r w:rsidR="00DD0185">
        <w:rPr>
          <w:rStyle w:val="Char3"/>
          <w:rFonts w:hint="cs"/>
          <w:rtl/>
        </w:rPr>
        <w:t>َ</w:t>
      </w:r>
      <w:r w:rsidRPr="00323867">
        <w:rPr>
          <w:rStyle w:val="Char3"/>
          <w:rFonts w:hint="cs"/>
          <w:rtl/>
        </w:rPr>
        <w:t>ا و</w:t>
      </w:r>
      <w:r w:rsidR="00DD0185">
        <w:rPr>
          <w:rStyle w:val="Char3"/>
          <w:rFonts w:hint="cs"/>
          <w:rtl/>
        </w:rPr>
        <w:t>َ</w:t>
      </w:r>
      <w:r w:rsidRPr="00323867">
        <w:rPr>
          <w:rStyle w:val="Char3"/>
          <w:rFonts w:hint="cs"/>
          <w:rtl/>
        </w:rPr>
        <w:t>خ</w:t>
      </w:r>
      <w:r w:rsidR="00DD0185">
        <w:rPr>
          <w:rStyle w:val="Char3"/>
          <w:rFonts w:hint="cs"/>
          <w:rtl/>
        </w:rPr>
        <w:t>َ</w:t>
      </w:r>
      <w:r w:rsidRPr="00323867">
        <w:rPr>
          <w:rStyle w:val="Char3"/>
          <w:rFonts w:hint="cs"/>
          <w:rtl/>
        </w:rPr>
        <w:t>ير</w:t>
      </w:r>
      <w:r w:rsidR="00DD0185">
        <w:rPr>
          <w:rStyle w:val="Char3"/>
          <w:rFonts w:hint="cs"/>
          <w:rtl/>
        </w:rPr>
        <w:t>َ</w:t>
      </w:r>
      <w:r w:rsidRPr="00323867">
        <w:rPr>
          <w:rStyle w:val="Char3"/>
          <w:rFonts w:hint="cs"/>
          <w:rtl/>
        </w:rPr>
        <w:t xml:space="preserve"> م</w:t>
      </w:r>
      <w:r w:rsidR="00DD0185">
        <w:rPr>
          <w:rStyle w:val="Char3"/>
          <w:rFonts w:hint="cs"/>
          <w:rtl/>
        </w:rPr>
        <w:t>َ</w:t>
      </w:r>
      <w:r w:rsidRPr="00323867">
        <w:rPr>
          <w:rStyle w:val="Char3"/>
          <w:rFonts w:hint="cs"/>
          <w:rtl/>
        </w:rPr>
        <w:t>ا ف</w:t>
      </w:r>
      <w:r w:rsidR="00DD0185">
        <w:rPr>
          <w:rStyle w:val="Char3"/>
          <w:rFonts w:hint="cs"/>
          <w:rtl/>
        </w:rPr>
        <w:t>ِ</w:t>
      </w:r>
      <w:r w:rsidRPr="00323867">
        <w:rPr>
          <w:rStyle w:val="Char3"/>
          <w:rFonts w:hint="cs"/>
          <w:rtl/>
        </w:rPr>
        <w:t>يه</w:t>
      </w:r>
      <w:r w:rsidR="00DD0185">
        <w:rPr>
          <w:rStyle w:val="Char3"/>
          <w:rFonts w:hint="cs"/>
          <w:rtl/>
        </w:rPr>
        <w:t>َ</w:t>
      </w:r>
      <w:r w:rsidRPr="00323867">
        <w:rPr>
          <w:rStyle w:val="Char3"/>
          <w:rFonts w:hint="cs"/>
          <w:rtl/>
        </w:rPr>
        <w:t>ا و</w:t>
      </w:r>
      <w:r w:rsidR="00DD0185">
        <w:rPr>
          <w:rStyle w:val="Char3"/>
          <w:rFonts w:hint="cs"/>
          <w:rtl/>
        </w:rPr>
        <w:t>َ</w:t>
      </w:r>
      <w:r w:rsidRPr="00323867">
        <w:rPr>
          <w:rStyle w:val="Char3"/>
          <w:rFonts w:hint="cs"/>
          <w:rtl/>
        </w:rPr>
        <w:t>ن</w:t>
      </w:r>
      <w:r w:rsidR="00DD0185">
        <w:rPr>
          <w:rStyle w:val="Char3"/>
          <w:rFonts w:hint="cs"/>
          <w:rtl/>
        </w:rPr>
        <w:t>َ</w:t>
      </w:r>
      <w:r w:rsidRPr="00323867">
        <w:rPr>
          <w:rStyle w:val="Char3"/>
          <w:rFonts w:hint="cs"/>
          <w:rtl/>
        </w:rPr>
        <w:t>ع</w:t>
      </w:r>
      <w:r w:rsidR="00DD0185">
        <w:rPr>
          <w:rStyle w:val="Char3"/>
          <w:rFonts w:hint="cs"/>
          <w:rtl/>
        </w:rPr>
        <w:t>ُ</w:t>
      </w:r>
      <w:r w:rsidRPr="00323867">
        <w:rPr>
          <w:rStyle w:val="Char3"/>
          <w:rFonts w:hint="cs"/>
          <w:rtl/>
        </w:rPr>
        <w:t>وذ</w:t>
      </w:r>
      <w:r w:rsidR="00DD0185">
        <w:rPr>
          <w:rStyle w:val="Char3"/>
          <w:rFonts w:hint="cs"/>
          <w:rtl/>
        </w:rPr>
        <w:t>ُ</w:t>
      </w:r>
      <w:r w:rsidRPr="00323867">
        <w:rPr>
          <w:rStyle w:val="Char3"/>
          <w:rFonts w:hint="cs"/>
          <w:rtl/>
        </w:rPr>
        <w:t xml:space="preserve"> ب</w:t>
      </w:r>
      <w:r w:rsidR="00DD0185">
        <w:rPr>
          <w:rStyle w:val="Char3"/>
          <w:rFonts w:hint="cs"/>
          <w:rtl/>
        </w:rPr>
        <w:t>ِ</w:t>
      </w:r>
      <w:r w:rsidRPr="00323867">
        <w:rPr>
          <w:rStyle w:val="Char3"/>
          <w:rFonts w:hint="cs"/>
          <w:rtl/>
        </w:rPr>
        <w:t>ك</w:t>
      </w:r>
      <w:r w:rsidR="00DD0185">
        <w:rPr>
          <w:rStyle w:val="Char3"/>
          <w:rFonts w:hint="cs"/>
          <w:rtl/>
        </w:rPr>
        <w:t>َ</w:t>
      </w:r>
      <w:r w:rsidRPr="00323867">
        <w:rPr>
          <w:rStyle w:val="Char3"/>
          <w:rFonts w:hint="cs"/>
          <w:rtl/>
        </w:rPr>
        <w:t xml:space="preserve"> م</w:t>
      </w:r>
      <w:r w:rsidR="00DD0185">
        <w:rPr>
          <w:rStyle w:val="Char3"/>
          <w:rFonts w:hint="cs"/>
          <w:rtl/>
        </w:rPr>
        <w:t>ِ</w:t>
      </w:r>
      <w:r w:rsidRPr="00323867">
        <w:rPr>
          <w:rStyle w:val="Char3"/>
          <w:rFonts w:hint="cs"/>
          <w:rtl/>
        </w:rPr>
        <w:t>ن ش</w:t>
      </w:r>
      <w:r w:rsidR="00DD0185">
        <w:rPr>
          <w:rStyle w:val="Char3"/>
          <w:rFonts w:hint="cs"/>
          <w:rtl/>
        </w:rPr>
        <w:t>َ</w:t>
      </w:r>
      <w:r w:rsidRPr="00323867">
        <w:rPr>
          <w:rStyle w:val="Char3"/>
          <w:rFonts w:hint="cs"/>
          <w:rtl/>
        </w:rPr>
        <w:t>ر</w:t>
      </w:r>
      <w:r w:rsidR="00DD0185">
        <w:rPr>
          <w:rStyle w:val="Char3"/>
          <w:rFonts w:hint="cs"/>
          <w:rtl/>
        </w:rPr>
        <w:t>ِّ</w:t>
      </w:r>
      <w:r w:rsidRPr="00323867">
        <w:rPr>
          <w:rStyle w:val="Char3"/>
          <w:rFonts w:hint="cs"/>
          <w:rtl/>
        </w:rPr>
        <w:t>ه</w:t>
      </w:r>
      <w:r w:rsidR="00DD0185">
        <w:rPr>
          <w:rStyle w:val="Char3"/>
          <w:rFonts w:hint="cs"/>
          <w:rtl/>
        </w:rPr>
        <w:t>َ</w:t>
      </w:r>
      <w:r w:rsidRPr="00323867">
        <w:rPr>
          <w:rStyle w:val="Char3"/>
          <w:rFonts w:hint="cs"/>
          <w:rtl/>
        </w:rPr>
        <w:t>ا و</w:t>
      </w:r>
      <w:r w:rsidR="00DD0185">
        <w:rPr>
          <w:rStyle w:val="Char3"/>
          <w:rFonts w:hint="cs"/>
          <w:rtl/>
        </w:rPr>
        <w:t>َ</w:t>
      </w:r>
      <w:r w:rsidRPr="00323867">
        <w:rPr>
          <w:rStyle w:val="Char3"/>
          <w:rFonts w:hint="cs"/>
          <w:rtl/>
        </w:rPr>
        <w:t>ش</w:t>
      </w:r>
      <w:r w:rsidR="00DD0185">
        <w:rPr>
          <w:rStyle w:val="Char3"/>
          <w:rFonts w:hint="cs"/>
          <w:rtl/>
        </w:rPr>
        <w:t>َ</w:t>
      </w:r>
      <w:r w:rsidRPr="00323867">
        <w:rPr>
          <w:rStyle w:val="Char3"/>
          <w:rFonts w:hint="cs"/>
          <w:rtl/>
        </w:rPr>
        <w:t>ر</w:t>
      </w:r>
      <w:r w:rsidR="00DD0185">
        <w:rPr>
          <w:rStyle w:val="Char3"/>
          <w:rFonts w:hint="cs"/>
          <w:rtl/>
        </w:rPr>
        <w:t>ِّ</w:t>
      </w:r>
      <w:r w:rsidRPr="00323867">
        <w:rPr>
          <w:rStyle w:val="Char3"/>
          <w:rFonts w:hint="cs"/>
          <w:rtl/>
        </w:rPr>
        <w:t xml:space="preserve"> أ</w:t>
      </w:r>
      <w:r w:rsidR="00DD0185">
        <w:rPr>
          <w:rStyle w:val="Char3"/>
          <w:rFonts w:hint="cs"/>
          <w:rtl/>
        </w:rPr>
        <w:t>َ</w:t>
      </w:r>
      <w:r w:rsidRPr="00323867">
        <w:rPr>
          <w:rStyle w:val="Char3"/>
          <w:rFonts w:hint="cs"/>
          <w:rtl/>
        </w:rPr>
        <w:t>هل</w:t>
      </w:r>
      <w:r w:rsidR="00DD0185">
        <w:rPr>
          <w:rStyle w:val="Char3"/>
          <w:rFonts w:hint="cs"/>
          <w:rtl/>
        </w:rPr>
        <w:t>ِ</w:t>
      </w:r>
      <w:r w:rsidRPr="00323867">
        <w:rPr>
          <w:rStyle w:val="Char3"/>
          <w:rFonts w:hint="cs"/>
          <w:rtl/>
        </w:rPr>
        <w:t>ه</w:t>
      </w:r>
      <w:r w:rsidR="00DD0185">
        <w:rPr>
          <w:rStyle w:val="Char3"/>
          <w:rFonts w:hint="cs"/>
          <w:rtl/>
        </w:rPr>
        <w:t>َ</w:t>
      </w:r>
      <w:r w:rsidRPr="00323867">
        <w:rPr>
          <w:rStyle w:val="Char3"/>
          <w:rFonts w:hint="cs"/>
          <w:rtl/>
        </w:rPr>
        <w:t>ا و</w:t>
      </w:r>
      <w:r w:rsidR="00DD0185">
        <w:rPr>
          <w:rStyle w:val="Char3"/>
          <w:rFonts w:hint="cs"/>
          <w:rtl/>
        </w:rPr>
        <w:t>َ</w:t>
      </w:r>
      <w:r w:rsidRPr="00323867">
        <w:rPr>
          <w:rStyle w:val="Char3"/>
          <w:rFonts w:hint="cs"/>
          <w:rtl/>
        </w:rPr>
        <w:t>ش</w:t>
      </w:r>
      <w:r w:rsidR="00DD0185">
        <w:rPr>
          <w:rStyle w:val="Char3"/>
          <w:rFonts w:hint="cs"/>
          <w:rtl/>
        </w:rPr>
        <w:t>َ</w:t>
      </w:r>
      <w:r w:rsidRPr="00323867">
        <w:rPr>
          <w:rStyle w:val="Char3"/>
          <w:rFonts w:hint="cs"/>
          <w:rtl/>
        </w:rPr>
        <w:t>ر</w:t>
      </w:r>
      <w:r w:rsidR="00DD0185">
        <w:rPr>
          <w:rStyle w:val="Char3"/>
          <w:rFonts w:hint="cs"/>
          <w:rtl/>
        </w:rPr>
        <w:t>ِّ</w:t>
      </w:r>
      <w:r w:rsidRPr="00323867">
        <w:rPr>
          <w:rStyle w:val="Char3"/>
          <w:rFonts w:hint="cs"/>
          <w:rtl/>
        </w:rPr>
        <w:t xml:space="preserve"> م</w:t>
      </w:r>
      <w:r w:rsidR="00DD0185">
        <w:rPr>
          <w:rStyle w:val="Char3"/>
          <w:rFonts w:hint="cs"/>
          <w:rtl/>
        </w:rPr>
        <w:t>َ</w:t>
      </w:r>
      <w:r w:rsidRPr="00323867">
        <w:rPr>
          <w:rStyle w:val="Char3"/>
          <w:rFonts w:hint="cs"/>
          <w:rtl/>
        </w:rPr>
        <w:t>ا ف</w:t>
      </w:r>
      <w:r w:rsidR="00DD0185">
        <w:rPr>
          <w:rStyle w:val="Char3"/>
          <w:rFonts w:hint="cs"/>
          <w:rtl/>
        </w:rPr>
        <w:t>ِ</w:t>
      </w:r>
      <w:r w:rsidRPr="00323867">
        <w:rPr>
          <w:rStyle w:val="Char3"/>
          <w:rFonts w:hint="cs"/>
          <w:rtl/>
        </w:rPr>
        <w:t>يه</w:t>
      </w:r>
      <w:r w:rsidR="00DD0185">
        <w:rPr>
          <w:rStyle w:val="Char3"/>
          <w:rFonts w:hint="cs"/>
          <w:rtl/>
        </w:rPr>
        <w:t>َ</w:t>
      </w:r>
      <w:r w:rsidRPr="00323867">
        <w:rPr>
          <w:rStyle w:val="Char3"/>
          <w:rFonts w:hint="cs"/>
          <w:rtl/>
        </w:rPr>
        <w:t>ا</w:t>
      </w:r>
      <w:r w:rsidRPr="00E341F9">
        <w:rPr>
          <w:rtl/>
        </w:rPr>
        <w:t>»</w:t>
      </w:r>
      <w:r>
        <w:rPr>
          <w:rFonts w:hint="cs"/>
          <w:rtl/>
        </w:rPr>
        <w:t xml:space="preserve"> (ابن هشام).</w:t>
      </w:r>
    </w:p>
    <w:p w:rsidR="00CD7071" w:rsidRDefault="00CD7071" w:rsidP="00AF1282">
      <w:pPr>
        <w:pStyle w:val="a5"/>
        <w:rPr>
          <w:rtl/>
        </w:rPr>
      </w:pPr>
      <w:r>
        <w:rPr>
          <w:rFonts w:hint="cs"/>
          <w:rtl/>
        </w:rPr>
        <w:t>«بار الها! از تو خیر این شهر و خیر ساکنان آن و خیر آنچه در آن است را می‌خواهیم و از شر آن و شر اهل آن و شر آنچه در آن هست به تو پناه می‌آوریم».</w:t>
      </w:r>
    </w:p>
    <w:p w:rsidR="00CD7071" w:rsidRDefault="00CD7071" w:rsidP="00AF1282">
      <w:pPr>
        <w:pStyle w:val="a5"/>
        <w:rPr>
          <w:rtl/>
        </w:rPr>
      </w:pPr>
      <w:r>
        <w:rPr>
          <w:rFonts w:hint="cs"/>
          <w:rtl/>
        </w:rPr>
        <w:t>در غزو</w:t>
      </w:r>
      <w:r w:rsidR="00323867">
        <w:rPr>
          <w:rFonts w:hint="cs"/>
          <w:rtl/>
        </w:rPr>
        <w:t>ۀ</w:t>
      </w:r>
      <w:r>
        <w:rPr>
          <w:rFonts w:hint="cs"/>
          <w:rtl/>
        </w:rPr>
        <w:t xml:space="preserve"> حنین، دوازده هزار نفر با</w:t>
      </w:r>
      <w:r w:rsidR="00A23348">
        <w:rPr>
          <w:rFonts w:hint="cs"/>
          <w:rtl/>
        </w:rPr>
        <w:t xml:space="preserve"> </w:t>
      </w:r>
      <w:r w:rsidR="0079112F">
        <w:rPr>
          <w:rFonts w:hint="cs"/>
          <w:rtl/>
        </w:rPr>
        <w:t>آن‌حضرت</w:t>
      </w:r>
      <w:r w:rsidR="00A23348">
        <w:rPr>
          <w:rFonts w:hint="cs"/>
          <w:rtl/>
        </w:rPr>
        <w:t xml:space="preserve"> </w:t>
      </w:r>
      <w:r>
        <w:rPr>
          <w:rFonts w:hint="cs"/>
          <w:rtl/>
        </w:rPr>
        <w:t>همراه بود، ولی در نخستین حمل</w:t>
      </w:r>
      <w:r w:rsidR="00323867">
        <w:rPr>
          <w:rFonts w:hint="cs"/>
          <w:rtl/>
        </w:rPr>
        <w:t>ۀ</w:t>
      </w:r>
      <w:r>
        <w:rPr>
          <w:rFonts w:hint="cs"/>
          <w:rtl/>
        </w:rPr>
        <w:t xml:space="preserve"> دشمن قدم‌های شان متزلزل شد. سپه‌سالار اگر بر اعتماد بر افراد آن سپاه وارد میدان نبرد می‌شد، شاید در اولین برخورد به منظور حفظ جان خود پا به فرار می‌گذاشت. اما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بر نیرویی تکیه و اعتماد داشتند که در تنهایی نیز آن را یار و مددکار خود می‌دانستند. همچنانکه هنگام همراهی سپاه و لشکر بر آن تکیه داشتند. در زمانی که لشکر ده هزار نفری دشمن با شدت تمام تیراندازی و به</w:t>
      </w:r>
      <w:r w:rsidR="00005D97">
        <w:rPr>
          <w:rFonts w:hint="cs"/>
          <w:rtl/>
        </w:rPr>
        <w:t>‌</w:t>
      </w:r>
      <w:r>
        <w:rPr>
          <w:rFonts w:hint="cs"/>
          <w:rtl/>
        </w:rPr>
        <w:t>سوی مسلمانان پیش روی می‌کرد و تیر مانند باران بر مسلمانان می‌بارید و جز چند نفر از فدائیان، در کنار</w:t>
      </w:r>
      <w:r w:rsidR="00A23348">
        <w:rPr>
          <w:rFonts w:hint="cs"/>
          <w:rtl/>
        </w:rPr>
        <w:t xml:space="preserve"> </w:t>
      </w:r>
      <w:r w:rsidR="0079112F">
        <w:rPr>
          <w:rFonts w:hint="cs"/>
          <w:rtl/>
        </w:rPr>
        <w:t>آن‌حضرت</w:t>
      </w:r>
      <w:r w:rsidR="00A23348">
        <w:rPr>
          <w:rFonts w:hint="cs"/>
          <w:rtl/>
        </w:rPr>
        <w:t xml:space="preserve"> </w:t>
      </w:r>
      <w:r>
        <w:rPr>
          <w:rFonts w:hint="cs"/>
          <w:rtl/>
        </w:rPr>
        <w:t>کسی دیگر نبود، ایشان از مرکب فرود آمدند و اعلام فرمودند: «من بنده و پیامبر خدا هستم» سپس دست نیاز را به سوی بارگاه رب بی‌نیاز بالا برده مشغول دعا شدند و یاری وعده داده شده را درخواست کردند. ناگهان نسیم فتح و پیروزی، پرچم اسلام را به اهتزاز درآورد و سرانجام، مسلمانان پیروز و غالب شدند</w:t>
      </w:r>
      <w:r w:rsidR="008D131D" w:rsidRPr="008D131D">
        <w:rPr>
          <w:rFonts w:hint="cs"/>
          <w:vertAlign w:val="superscript"/>
          <w:rtl/>
        </w:rPr>
        <w:t>(</w:t>
      </w:r>
      <w:r w:rsidR="008D131D" w:rsidRPr="008D131D">
        <w:rPr>
          <w:rStyle w:val="FootnoteReference"/>
          <w:rtl/>
        </w:rPr>
        <w:footnoteReference w:id="456"/>
      </w:r>
      <w:r w:rsidR="008D131D" w:rsidRPr="008D131D">
        <w:rPr>
          <w:rFonts w:hint="cs"/>
          <w:vertAlign w:val="superscript"/>
          <w:rtl/>
        </w:rPr>
        <w:t>)</w:t>
      </w:r>
      <w:r>
        <w:rPr>
          <w:rFonts w:hint="cs"/>
          <w:rtl/>
        </w:rPr>
        <w:t>. متوقف</w:t>
      </w:r>
      <w:r>
        <w:rPr>
          <w:rFonts w:hint="eastAsia"/>
          <w:rtl/>
        </w:rPr>
        <w:t>‌</w:t>
      </w:r>
      <w:r>
        <w:rPr>
          <w:rFonts w:hint="cs"/>
          <w:rtl/>
        </w:rPr>
        <w:t>کردن حمله سپاه ده هزار نفری دشمن با سپر مناجات و زاری به</w:t>
      </w:r>
      <w:r w:rsidR="00005D97">
        <w:rPr>
          <w:rFonts w:hint="cs"/>
          <w:rtl/>
        </w:rPr>
        <w:t>‌</w:t>
      </w:r>
      <w:r>
        <w:rPr>
          <w:rFonts w:hint="cs"/>
          <w:rtl/>
        </w:rPr>
        <w:t>طور یکّه و تنها، جز پیامبران کار دیگران نیست.</w:t>
      </w:r>
    </w:p>
    <w:p w:rsidR="00CD7071" w:rsidRDefault="00CD7071" w:rsidP="00AF1282">
      <w:pPr>
        <w:pStyle w:val="a5"/>
        <w:rPr>
          <w:rtl/>
        </w:rPr>
      </w:pPr>
      <w:r>
        <w:rPr>
          <w:rFonts w:hint="cs"/>
          <w:rtl/>
        </w:rPr>
        <w:t>منظر</w:t>
      </w:r>
      <w:r w:rsidR="00323867">
        <w:rPr>
          <w:rFonts w:hint="cs"/>
          <w:rtl/>
        </w:rPr>
        <w:t>ۀ</w:t>
      </w:r>
      <w:r>
        <w:rPr>
          <w:rFonts w:hint="cs"/>
          <w:rtl/>
        </w:rPr>
        <w:t xml:space="preserve"> عجیب و جالبی در غزوه بنی </w:t>
      </w:r>
      <w:r w:rsidRPr="00323867">
        <w:rPr>
          <w:rFonts w:hint="cs"/>
          <w:rtl/>
        </w:rPr>
        <w:t>المصطلق</w:t>
      </w:r>
      <w:r>
        <w:rPr>
          <w:rFonts w:hint="cs"/>
          <w:rtl/>
        </w:rPr>
        <w:t xml:space="preserve"> به نظر می‌آید. دشمن در مقابل سپاه اسلام موضع گرفته و منتظر یافتن فرصتی است تا حمله کند. ناگهان وقت نماز فرا می‌رسد و</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برای اقام</w:t>
      </w:r>
      <w:r w:rsidR="00323867">
        <w:rPr>
          <w:rFonts w:hint="cs"/>
          <w:rtl/>
        </w:rPr>
        <w:t>ۀ</w:t>
      </w:r>
      <w:r>
        <w:rPr>
          <w:rFonts w:hint="cs"/>
          <w:rtl/>
        </w:rPr>
        <w:t xml:space="preserve"> نماز جماعت آماده می‌شوند. نماز با امامت ایشان اقامه می‌شود و گروهی از صحابه پشت سر ایشان ایستاده نماز می‌خوانند و گروهی دیگر برای دفاع در مقابل دشمن قرار می‌گیرند!</w:t>
      </w:r>
      <w:r w:rsidR="00E341F9">
        <w:rPr>
          <w:rFonts w:hint="cs"/>
          <w:rtl/>
        </w:rPr>
        <w:t>.</w:t>
      </w:r>
    </w:p>
    <w:p w:rsidR="00CD7071" w:rsidRDefault="00CD7071" w:rsidP="00AF1282">
      <w:pPr>
        <w:pStyle w:val="a5"/>
        <w:rPr>
          <w:rtl/>
        </w:rPr>
      </w:pPr>
      <w:r>
        <w:rPr>
          <w:rFonts w:hint="cs"/>
          <w:rtl/>
        </w:rPr>
        <w:t>در صلح حدیبیه، حالت خطرناکتری پیش می‌آید.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محل «عسفان» نزدیک مکه مکرمه خیمه زده‌اند. خالد بن ولید فرمانده معروف قریش با دسته‌ای از سپاه دشمن در کوه‌های اطراف کمین زده، منتظر فرصتی برای حمله است. آخر الامر، قریش تصمیم گرفتند تا وقتی که مسلمانان مشغول نماز می‌شوند، در حال بی‌خبری بر آن‌ها حمله کنند. این امر موجب شد تا فرمان و دستور العمل نماز قصر (نماز خوف) از بارگاه الهی صادر شود. چنانکه آیات قصر نماز نازل شد. وقت نماز عصر فرا رسید و</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برای اقامه نماز جماعت آماده شدند. دشمن روبروی مسلمانان موضع گرفته بود. سپاه اسلام به دو گروه تقسیم شد. یک گروه پشت سر پیامبر </w:t>
      </w:r>
      <w:r w:rsidR="008C6189" w:rsidRPr="008C6189">
        <w:rPr>
          <w:rFonts w:cs="CTraditional Arabic" w:hint="cs"/>
          <w:rtl/>
        </w:rPr>
        <w:t>ج</w:t>
      </w:r>
      <w:r>
        <w:rPr>
          <w:rFonts w:hint="cs"/>
          <w:rtl/>
        </w:rPr>
        <w:t xml:space="preserve"> صف گرفتند تا نماز بخوانند و گروهی دیگر در مقابل دشمن موضع گرفت. گروه اول نماز را با جماعت خواندند و به تدریج در مقابل دشمن قرار گرفتند و گروه دوم عقب نشستند و در جماعت شرک</w:t>
      </w:r>
      <w:r w:rsidR="00005D97">
        <w:rPr>
          <w:rFonts w:hint="cs"/>
          <w:rtl/>
        </w:rPr>
        <w:t>ت کردند. تمام این جا به جایی‌ها</w:t>
      </w:r>
      <w:r>
        <w:rPr>
          <w:rFonts w:hint="cs"/>
          <w:rtl/>
        </w:rPr>
        <w:t xml:space="preserve"> در صف‌های مقتدیان می‌انجامید. ولی خود سپه‌سالار و فرمانده کل در مقابل شمشیرهای خون‌آشام دشمن با اطمینان کامل مشغول عبادت الهی بودند</w:t>
      </w:r>
      <w:r w:rsidR="008D131D" w:rsidRPr="008D131D">
        <w:rPr>
          <w:rFonts w:hint="cs"/>
          <w:vertAlign w:val="superscript"/>
          <w:rtl/>
        </w:rPr>
        <w:t>(</w:t>
      </w:r>
      <w:r w:rsidR="008D131D" w:rsidRPr="008D131D">
        <w:rPr>
          <w:rStyle w:val="FootnoteReference"/>
          <w:rtl/>
        </w:rPr>
        <w:footnoteReference w:id="457"/>
      </w:r>
      <w:r w:rsidR="008D131D" w:rsidRPr="008D131D">
        <w:rPr>
          <w:rFonts w:hint="cs"/>
          <w:vertAlign w:val="superscript"/>
          <w:rtl/>
        </w:rPr>
        <w:t>)</w:t>
      </w:r>
      <w:r>
        <w:rPr>
          <w:rFonts w:hint="cs"/>
          <w:rtl/>
        </w:rPr>
        <w:t>. با مطالعه این وقایع به خوبی معلوم می‌شود که این فرمان الهی تا چه اندازه مورد عمل قرار گرفت:</w:t>
      </w:r>
    </w:p>
    <w:p w:rsidR="00904870" w:rsidRPr="006E0D7A" w:rsidRDefault="00904870" w:rsidP="00E341F9">
      <w:pPr>
        <w:pStyle w:val="ad"/>
        <w:rPr>
          <w:rFonts w:hAnsi="KFGQPC Uthmanic Script HAFS"/>
          <w:rtl/>
        </w:rPr>
      </w:pPr>
      <w:r>
        <w:rPr>
          <w:rFonts w:ascii="Traditional Arabic" w:hAnsi="Traditional Arabic" w:cs="Traditional Arabic"/>
          <w:rtl/>
        </w:rPr>
        <w:t>﴿</w:t>
      </w:r>
      <w:r w:rsidR="006E0D7A" w:rsidRPr="00F94692">
        <w:rPr>
          <w:rStyle w:val="Chard"/>
          <w:rFonts w:eastAsia="Calibri" w:hint="cs"/>
          <w:rtl/>
        </w:rPr>
        <w:t>يَٰٓأَيُّهَا</w:t>
      </w:r>
      <w:r w:rsidR="006E0D7A" w:rsidRPr="00F94692">
        <w:rPr>
          <w:rStyle w:val="Chard"/>
          <w:rFonts w:eastAsia="Calibri"/>
          <w:rtl/>
        </w:rPr>
        <w:t xml:space="preserve"> </w:t>
      </w:r>
      <w:r w:rsidR="006E0D7A" w:rsidRPr="00F94692">
        <w:rPr>
          <w:rStyle w:val="Chard"/>
          <w:rFonts w:eastAsia="Calibri" w:hint="cs"/>
          <w:rtl/>
        </w:rPr>
        <w:t>ٱلَّذِينَ</w:t>
      </w:r>
      <w:r w:rsidR="006E0D7A" w:rsidRPr="00F94692">
        <w:rPr>
          <w:rStyle w:val="Chard"/>
          <w:rFonts w:eastAsia="Calibri"/>
          <w:rtl/>
        </w:rPr>
        <w:t xml:space="preserve"> ءَامَنُوٓاْ إِذَا لَقِيتُمۡ فِئَةٗ فَ</w:t>
      </w:r>
      <w:r w:rsidR="006E0D7A" w:rsidRPr="00F94692">
        <w:rPr>
          <w:rStyle w:val="Chard"/>
          <w:rFonts w:eastAsia="Calibri" w:hint="cs"/>
          <w:rtl/>
        </w:rPr>
        <w:t>ٱثۡبُتُواْ</w:t>
      </w:r>
      <w:r w:rsidR="006E0D7A" w:rsidRPr="00F94692">
        <w:rPr>
          <w:rStyle w:val="Chard"/>
          <w:rFonts w:eastAsia="Calibri"/>
          <w:rtl/>
        </w:rPr>
        <w:t xml:space="preserve"> وَ</w:t>
      </w:r>
      <w:r w:rsidR="006E0D7A" w:rsidRPr="00F94692">
        <w:rPr>
          <w:rStyle w:val="Chard"/>
          <w:rFonts w:eastAsia="Calibri" w:hint="cs"/>
          <w:rtl/>
        </w:rPr>
        <w:t>ٱذۡكُرُواْ</w:t>
      </w:r>
      <w:r w:rsidR="006E0D7A" w:rsidRPr="00F94692">
        <w:rPr>
          <w:rStyle w:val="Chard"/>
          <w:rFonts w:eastAsia="Calibri"/>
          <w:rtl/>
        </w:rPr>
        <w:t xml:space="preserve"> </w:t>
      </w:r>
      <w:r w:rsidR="006E0D7A" w:rsidRPr="00F94692">
        <w:rPr>
          <w:rStyle w:val="Chard"/>
          <w:rFonts w:eastAsia="Calibri" w:hint="cs"/>
          <w:rtl/>
        </w:rPr>
        <w:t>ٱللَّهَ</w:t>
      </w:r>
      <w:r w:rsidR="006E0D7A" w:rsidRPr="00F94692">
        <w:rPr>
          <w:rStyle w:val="Chard"/>
          <w:rFonts w:eastAsia="Calibri"/>
          <w:rtl/>
        </w:rPr>
        <w:t xml:space="preserve"> كَثِيرٗا لَّعَلَّكُمۡ تُفۡلِحُونَ ٤٥</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[الأنفال: 45]</w:t>
      </w:r>
      <w:r w:rsidRPr="00323867">
        <w:rPr>
          <w:rStyle w:val="Char5"/>
          <w:rFonts w:hint="cs"/>
          <w:rtl/>
        </w:rPr>
        <w:t>.</w:t>
      </w:r>
    </w:p>
    <w:p w:rsidR="00CD7071" w:rsidRDefault="00CD7071" w:rsidP="00E341F9">
      <w:pPr>
        <w:pStyle w:val="ae"/>
        <w:rPr>
          <w:rtl/>
        </w:rPr>
      </w:pPr>
      <w:r>
        <w:rPr>
          <w:rFonts w:ascii="Traditional Arabic" w:hAnsi="Traditional Arabic" w:cs="Traditional Arabic"/>
          <w:rtl/>
        </w:rPr>
        <w:t>«</w:t>
      </w:r>
      <w:r w:rsidRPr="00E341F9">
        <w:rPr>
          <w:rFonts w:hint="cs"/>
          <w:rtl/>
        </w:rPr>
        <w:t>ای مؤمنان! هنگامی که با گروهی از کافران روبرو می‌شوید، پس استوارتر بمانید و خداوند را بسیار یاد کنید تا رستگار شوید</w:t>
      </w:r>
      <w:r>
        <w:rPr>
          <w:rFonts w:ascii="Traditional Arabic" w:hAnsi="Traditional Arabic" w:cs="Traditional Arabic"/>
          <w:rtl/>
        </w:rPr>
        <w:t>»</w:t>
      </w:r>
      <w:r>
        <w:rPr>
          <w:rFonts w:hint="cs"/>
          <w:rtl/>
        </w:rPr>
        <w:t>.</w:t>
      </w:r>
    </w:p>
    <w:p w:rsidR="00CD7071" w:rsidRDefault="00CD7071" w:rsidP="00AF1282">
      <w:pPr>
        <w:pStyle w:val="a5"/>
        <w:rPr>
          <w:rtl/>
        </w:rPr>
      </w:pPr>
      <w:r>
        <w:rPr>
          <w:rFonts w:hint="cs"/>
          <w:rtl/>
        </w:rPr>
        <w:t xml:space="preserve">در صحیح بخاری مذکور است که هرگاه رسول اکرم </w:t>
      </w:r>
      <w:r w:rsidR="008C6189" w:rsidRPr="008C6189">
        <w:rPr>
          <w:rFonts w:cs="CTraditional Arabic" w:hint="cs"/>
          <w:rtl/>
        </w:rPr>
        <w:t>ج</w:t>
      </w:r>
      <w:r>
        <w:rPr>
          <w:rFonts w:hint="cs"/>
          <w:rtl/>
        </w:rPr>
        <w:t xml:space="preserve"> در سفر جهاد بر تپه‌ای بالا می‌رفتند، سه بار الله اکبر می‌گفتند</w:t>
      </w:r>
      <w:r w:rsidR="008D131D" w:rsidRPr="008D131D">
        <w:rPr>
          <w:rFonts w:hint="cs"/>
          <w:vertAlign w:val="superscript"/>
          <w:rtl/>
        </w:rPr>
        <w:t>(</w:t>
      </w:r>
      <w:r w:rsidR="008D131D" w:rsidRPr="008D131D">
        <w:rPr>
          <w:rStyle w:val="FootnoteReference"/>
          <w:rtl/>
        </w:rPr>
        <w:footnoteReference w:id="458"/>
      </w:r>
      <w:r w:rsidR="008D131D" w:rsidRPr="008D131D">
        <w:rPr>
          <w:rFonts w:hint="cs"/>
          <w:vertAlign w:val="superscript"/>
          <w:rtl/>
        </w:rPr>
        <w:t>)</w:t>
      </w:r>
      <w:r>
        <w:rPr>
          <w:rFonts w:hint="cs"/>
          <w:rtl/>
        </w:rPr>
        <w:t>.</w:t>
      </w:r>
    </w:p>
    <w:p w:rsidR="00CD7071" w:rsidRDefault="00CD7071" w:rsidP="00E345E7">
      <w:pPr>
        <w:pStyle w:val="a0"/>
        <w:keepNext/>
        <w:widowControl w:val="0"/>
        <w:spacing w:after="0"/>
        <w:jc w:val="both"/>
        <w:rPr>
          <w:rtl/>
        </w:rPr>
      </w:pPr>
      <w:bookmarkStart w:id="652" w:name="_Toc293494827"/>
      <w:bookmarkStart w:id="653" w:name="_Toc293496989"/>
      <w:bookmarkStart w:id="654" w:name="_Toc348629043"/>
      <w:bookmarkStart w:id="655" w:name="_Toc470210393"/>
      <w:r>
        <w:rPr>
          <w:rFonts w:hint="cs"/>
          <w:rtl/>
        </w:rPr>
        <w:t xml:space="preserve">خوف و </w:t>
      </w:r>
      <w:r w:rsidRPr="00DE771F">
        <w:rPr>
          <w:rFonts w:hint="cs"/>
          <w:rtl/>
        </w:rPr>
        <w:t>خشیت</w:t>
      </w:r>
      <w:r>
        <w:rPr>
          <w:rFonts w:hint="cs"/>
          <w:rtl/>
        </w:rPr>
        <w:t xml:space="preserve"> الهی</w:t>
      </w:r>
      <w:bookmarkEnd w:id="652"/>
      <w:bookmarkEnd w:id="653"/>
      <w:bookmarkEnd w:id="654"/>
      <w:bookmarkEnd w:id="655"/>
    </w:p>
    <w:p w:rsidR="00CD7071" w:rsidRDefault="00CD7071" w:rsidP="00AF1282">
      <w:pPr>
        <w:pStyle w:val="a5"/>
        <w:rPr>
          <w:rtl/>
        </w:rPr>
      </w:pPr>
      <w:r>
        <w:rPr>
          <w:rFonts w:hint="cs"/>
          <w:rtl/>
        </w:rPr>
        <w:t xml:space="preserve">آن حضرت </w:t>
      </w:r>
      <w:r w:rsidR="008C6189" w:rsidRPr="008C6189">
        <w:rPr>
          <w:rFonts w:cs="CTraditional Arabic" w:hint="cs"/>
          <w:rtl/>
        </w:rPr>
        <w:t>ج</w:t>
      </w:r>
      <w:r>
        <w:rPr>
          <w:rFonts w:hint="cs"/>
          <w:rtl/>
        </w:rPr>
        <w:t xml:space="preserve"> خاتم پیامبران، افضل الرسل و محبوب خاص خداوند متعال بودند. با وجود این خوف و خشیت الهی به قدری در ذات مقدس ایشان وجود داشت که می‌فرمودند: مرا معلوم نیست که بر من چه می‌گذرد.</w:t>
      </w:r>
    </w:p>
    <w:p w:rsidR="00CD7071" w:rsidRDefault="00CD7071" w:rsidP="00AF1282">
      <w:pPr>
        <w:pStyle w:val="a5"/>
        <w:rPr>
          <w:rtl/>
        </w:rPr>
      </w:pPr>
      <w:r>
        <w:rPr>
          <w:rFonts w:hint="cs"/>
          <w:rtl/>
        </w:rPr>
        <w:t xml:space="preserve">هنگامی که حضرت عثمان بن مظعون </w:t>
      </w:r>
      <w:r w:rsidR="00C150ED" w:rsidRPr="00C150ED">
        <w:rPr>
          <w:rFonts w:cs="CTraditional Arabic" w:hint="cs"/>
          <w:rtl/>
        </w:rPr>
        <w:t>س</w:t>
      </w:r>
      <w:r>
        <w:rPr>
          <w:rFonts w:hint="cs"/>
          <w:rtl/>
        </w:rPr>
        <w:t xml:space="preserve"> وفات کرد،</w:t>
      </w:r>
      <w:r w:rsidR="00A23348">
        <w:rPr>
          <w:rFonts w:hint="cs"/>
          <w:rtl/>
        </w:rPr>
        <w:t xml:space="preserve"> </w:t>
      </w:r>
      <w:r w:rsidR="0079112F">
        <w:rPr>
          <w:rFonts w:hint="cs"/>
          <w:rtl/>
        </w:rPr>
        <w:t>آن‌حضرت</w:t>
      </w:r>
      <w:r w:rsidR="00A23348">
        <w:rPr>
          <w:rFonts w:hint="cs"/>
          <w:rtl/>
        </w:rPr>
        <w:t xml:space="preserve"> </w:t>
      </w:r>
      <w:r>
        <w:rPr>
          <w:rFonts w:hint="cs"/>
          <w:rtl/>
        </w:rPr>
        <w:t>برای تعزیت به آنجا تشریف بردند، جسد هنوز به خاک سپرده نشده بود. زنی خطاب به جسد گفت: خدا گواه است که خداوند تو را مورد نوازش خویش قرار داده.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فرمودند: تو از کجا می‌دانی؟ اظهار داشت: اگر خداوند او را مورد اکرام و نوازش خود قرار ندهد، چه کسی را مورد نوازش خود قرار می‌دهد؟</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CD7071" w:rsidRDefault="00CD7071" w:rsidP="00AF1282">
      <w:pPr>
        <w:pStyle w:val="a5"/>
        <w:rPr>
          <w:rtl/>
        </w:rPr>
      </w:pPr>
      <w:r>
        <w:rPr>
          <w:rFonts w:hint="cs"/>
          <w:rtl/>
        </w:rPr>
        <w:t>«من نیز توقع خیر نسبت به او دارم. لیکن با وجودی که پیامبر هستم، نمی‌دانم با من چگونه رفتار می‌شود»</w:t>
      </w:r>
      <w:r w:rsidR="008D131D" w:rsidRPr="008D131D">
        <w:rPr>
          <w:rFonts w:hint="cs"/>
          <w:vertAlign w:val="superscript"/>
          <w:rtl/>
        </w:rPr>
        <w:t>(</w:t>
      </w:r>
      <w:r w:rsidR="008D131D" w:rsidRPr="008D131D">
        <w:rPr>
          <w:rStyle w:val="FootnoteReference"/>
          <w:rtl/>
        </w:rPr>
        <w:footnoteReference w:id="459"/>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وقتی باد تند می‌وزید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بیمناک می‌شدند و اگر مشغول کار مهمی هم </w:t>
      </w:r>
      <w:r w:rsidRPr="00E341F9">
        <w:rPr>
          <w:rFonts w:hint="cs"/>
          <w:spacing w:val="-4"/>
          <w:rtl/>
        </w:rPr>
        <w:t>بودند، آن را رها کرده رو به قبله می‌ایستادند</w:t>
      </w:r>
      <w:r w:rsidR="008D131D" w:rsidRPr="008D131D">
        <w:rPr>
          <w:rFonts w:hint="cs"/>
          <w:spacing w:val="-4"/>
          <w:vertAlign w:val="superscript"/>
          <w:rtl/>
        </w:rPr>
        <w:t>(</w:t>
      </w:r>
      <w:r w:rsidR="008D131D" w:rsidRPr="008D131D">
        <w:rPr>
          <w:rStyle w:val="FootnoteReference"/>
          <w:spacing w:val="-4"/>
          <w:rtl/>
        </w:rPr>
        <w:footnoteReference w:id="460"/>
      </w:r>
      <w:r w:rsidR="008D131D" w:rsidRPr="008D131D">
        <w:rPr>
          <w:rFonts w:hint="cs"/>
          <w:spacing w:val="-4"/>
          <w:vertAlign w:val="superscript"/>
          <w:rtl/>
        </w:rPr>
        <w:t>)</w:t>
      </w:r>
      <w:r w:rsidRPr="00E341F9">
        <w:rPr>
          <w:rFonts w:hint="cs"/>
          <w:spacing w:val="-4"/>
          <w:rtl/>
        </w:rPr>
        <w:t xml:space="preserve"> و می‌فرمودند: «بار الها! از بلا و مصیبت تو به تو پناه می‌آورم». وقتی هوا صاف می‌شد و یا باران می‌آمد، خوشحال و شاد می‌شدند و شکر الله را به جا می‌آوردند. روزی چنین حالی پیش آمد، حضرت عایشه </w:t>
      </w:r>
      <w:r w:rsidRPr="00E341F9">
        <w:rPr>
          <w:rFonts w:ascii="CTraditional Arabic" w:hAnsi="CTraditional Arabic" w:cs="CTraditional Arabic" w:hint="cs"/>
          <w:spacing w:val="-4"/>
          <w:rtl/>
        </w:rPr>
        <w:t>ل</w:t>
      </w:r>
      <w:r w:rsidRPr="00E341F9">
        <w:rPr>
          <w:rFonts w:hint="cs"/>
          <w:spacing w:val="-4"/>
          <w:rtl/>
        </w:rPr>
        <w:t xml:space="preserve"> پرسید: یا رسول الله! چرا شما پریشان می‌شوید؟ فرمودند: «عایشه! تو را چه معلوم است با سرنوشت قوم هود مواجه شویم. آن‌ها ابرها را دیدند و خوشحال شدند که این باران مزرعه</w:t>
      </w:r>
      <w:r w:rsidRPr="00E341F9">
        <w:rPr>
          <w:rFonts w:hint="eastAsia"/>
          <w:spacing w:val="-4"/>
          <w:rtl/>
        </w:rPr>
        <w:t>‌</w:t>
      </w:r>
      <w:r w:rsidRPr="00E341F9">
        <w:rPr>
          <w:rFonts w:hint="cs"/>
          <w:spacing w:val="-4"/>
          <w:rtl/>
        </w:rPr>
        <w:t>های ما را سیراب خواهد کرد. حال آن که آن عذاب الهی بود</w:t>
      </w:r>
      <w:r w:rsidR="008D131D" w:rsidRPr="008D131D">
        <w:rPr>
          <w:rFonts w:hint="cs"/>
          <w:spacing w:val="-4"/>
          <w:vertAlign w:val="superscript"/>
          <w:rtl/>
        </w:rPr>
        <w:t>(</w:t>
      </w:r>
      <w:r w:rsidR="008D131D" w:rsidRPr="008D131D">
        <w:rPr>
          <w:rStyle w:val="FootnoteReference"/>
          <w:spacing w:val="-4"/>
          <w:rtl/>
        </w:rPr>
        <w:footnoteReference w:id="461"/>
      </w:r>
      <w:r w:rsidR="008D131D" w:rsidRPr="008D131D">
        <w:rPr>
          <w:rFonts w:hint="cs"/>
          <w:spacing w:val="-4"/>
          <w:vertAlign w:val="superscript"/>
          <w:rtl/>
        </w:rPr>
        <w:t>)</w:t>
      </w:r>
      <w:r w:rsidRPr="00E341F9">
        <w:rPr>
          <w:rFonts w:hint="cs"/>
          <w:spacing w:val="-4"/>
          <w:rtl/>
        </w:rPr>
        <w:t>.</w:t>
      </w:r>
    </w:p>
    <w:p w:rsidR="00CD7071" w:rsidRDefault="00CD7071" w:rsidP="00AF1282">
      <w:pPr>
        <w:pStyle w:val="a5"/>
        <w:rPr>
          <w:rtl/>
        </w:rPr>
      </w:pPr>
      <w:r>
        <w:rPr>
          <w:rFonts w:hint="cs"/>
          <w:rtl/>
        </w:rPr>
        <w:t xml:space="preserve">روزی حضرت ابوبکر </w:t>
      </w:r>
      <w:r w:rsidR="00C150ED" w:rsidRPr="00C150ED">
        <w:rPr>
          <w:rFonts w:cs="CTraditional Arabic" w:hint="cs"/>
          <w:rtl/>
        </w:rPr>
        <w:t>س</w:t>
      </w:r>
      <w:r>
        <w:rPr>
          <w:rFonts w:hint="cs"/>
          <w:rtl/>
        </w:rPr>
        <w:t xml:space="preserve"> عرض کرد: یا رسول الله! موهای شما سفید شده‌اند.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«مرا سوره هود، واقعه والمرسلات، و عم یتساءلون پیر کرده‌اند»</w:t>
      </w:r>
      <w:r w:rsidR="008D131D" w:rsidRPr="008D131D">
        <w:rPr>
          <w:rFonts w:hint="cs"/>
          <w:vertAlign w:val="superscript"/>
          <w:rtl/>
        </w:rPr>
        <w:t>(</w:t>
      </w:r>
      <w:r w:rsidR="008D131D" w:rsidRPr="008D131D">
        <w:rPr>
          <w:rStyle w:val="FootnoteReference"/>
          <w:rtl/>
        </w:rPr>
        <w:footnoteReference w:id="462"/>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در این سوره‌ها وقایعی از قیامت و مطالبی دیگر مذکور است.</w:t>
      </w:r>
    </w:p>
    <w:p w:rsidR="00CD7071" w:rsidRDefault="00CD7071" w:rsidP="00AF1282">
      <w:pPr>
        <w:pStyle w:val="a5"/>
        <w:rPr>
          <w:rtl/>
        </w:rPr>
      </w:pPr>
      <w:r>
        <w:rPr>
          <w:rFonts w:hint="cs"/>
          <w:rtl/>
        </w:rPr>
        <w:t xml:space="preserve">از ابی بن کعب </w:t>
      </w:r>
      <w:r w:rsidR="00C150ED" w:rsidRPr="00C150ED">
        <w:rPr>
          <w:rFonts w:cs="CTraditional Arabic" w:hint="cs"/>
          <w:rtl/>
        </w:rPr>
        <w:t>س</w:t>
      </w:r>
      <w:r>
        <w:rPr>
          <w:rFonts w:hint="cs"/>
          <w:rtl/>
        </w:rPr>
        <w:t xml:space="preserve"> روایت است، وقتی دو سوم از شب می‌گذشت، با صدای بلند چنین می‌گفتند:</w:t>
      </w:r>
    </w:p>
    <w:p w:rsidR="00CD7071" w:rsidRDefault="00CD7071" w:rsidP="00AF1282">
      <w:pPr>
        <w:pStyle w:val="a5"/>
        <w:rPr>
          <w:rtl/>
        </w:rPr>
      </w:pPr>
      <w:r>
        <w:rPr>
          <w:rFonts w:hint="cs"/>
          <w:rtl/>
        </w:rPr>
        <w:t>«خدا را یاد کنید، زلزله می‌آید، آنچه بعد از وی خواهد آمد نیز می‌آید، مرگ با ساز و برگ خود فرا رسیده است، مرگ با ساز و برگ خود فرا رسیده است»</w:t>
      </w:r>
      <w:r w:rsidR="008D131D" w:rsidRPr="008D131D">
        <w:rPr>
          <w:rFonts w:hint="cs"/>
          <w:vertAlign w:val="superscript"/>
          <w:rtl/>
        </w:rPr>
        <w:t>(</w:t>
      </w:r>
      <w:r w:rsidR="008D131D" w:rsidRPr="008D131D">
        <w:rPr>
          <w:rStyle w:val="FootnoteReference"/>
          <w:rtl/>
        </w:rPr>
        <w:footnoteReference w:id="463"/>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می‌فرمودند: ای مردم! «اگر آنچه من می‌دانم شما می‌دانستید، کم خنده می‌کردید و بسیار می‌گریستید»</w:t>
      </w:r>
      <w:r w:rsidR="008D131D" w:rsidRPr="008D131D">
        <w:rPr>
          <w:rFonts w:hint="cs"/>
          <w:vertAlign w:val="superscript"/>
          <w:rtl/>
        </w:rPr>
        <w:t>(</w:t>
      </w:r>
      <w:r w:rsidR="008D131D" w:rsidRPr="008D131D">
        <w:rPr>
          <w:rStyle w:val="FootnoteReference"/>
          <w:rtl/>
        </w:rPr>
        <w:footnoteReference w:id="464"/>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یک بار در حین ایراد خطبه، به طرز بسیار مؤثری چنین فرمودند:</w:t>
      </w:r>
    </w:p>
    <w:p w:rsidR="00CD7071" w:rsidRDefault="00CD7071" w:rsidP="00AF1282">
      <w:pPr>
        <w:pStyle w:val="a5"/>
        <w:rPr>
          <w:rtl/>
        </w:rPr>
      </w:pPr>
      <w:r>
        <w:rPr>
          <w:rFonts w:hint="cs"/>
          <w:rtl/>
        </w:rPr>
        <w:t>«ای جماعت قریش! به داد خودتان برسید. من نمی‌توانم شما را از عذاب الهی نجات دهم. ای صفیه! عمی</w:t>
      </w:r>
      <w:r w:rsidR="00323867">
        <w:rPr>
          <w:rFonts w:hint="cs"/>
          <w:rtl/>
        </w:rPr>
        <w:t>ۀ</w:t>
      </w:r>
      <w:r>
        <w:rPr>
          <w:rFonts w:hint="cs"/>
          <w:rtl/>
        </w:rPr>
        <w:t xml:space="preserve"> رسول خدا! من تو را از عذاب الهی نمی‌توانم نجات بدهم. ای فاطمه دختر محمد! من تو را از عذاب الهی نمی‌توانم نجات بدهم». (صحیحین)</w:t>
      </w:r>
    </w:p>
    <w:p w:rsidR="00CD7071" w:rsidRDefault="00CD7071" w:rsidP="00AF1282">
      <w:pPr>
        <w:pStyle w:val="a5"/>
        <w:rPr>
          <w:rtl/>
        </w:rPr>
      </w:pPr>
      <w:r>
        <w:rPr>
          <w:rFonts w:hint="cs"/>
          <w:rtl/>
        </w:rPr>
        <w:t>یک بار اعراب بادیه‌نشین به مسجد نبوی آمدند، ازدحام خیلی سخت بود</w:t>
      </w:r>
      <w:r w:rsidR="00005D97">
        <w:rPr>
          <w:rFonts w:hint="cs"/>
          <w:rtl/>
        </w:rPr>
        <w:t>،</w:t>
      </w:r>
      <w:r>
        <w:rPr>
          <w:rFonts w:hint="cs"/>
          <w:rtl/>
        </w:rPr>
        <w:t xml:space="preserve"> به</w:t>
      </w:r>
      <w:r w:rsidR="00005D97">
        <w:rPr>
          <w:rFonts w:hint="cs"/>
          <w:rtl/>
        </w:rPr>
        <w:t>‌</w:t>
      </w:r>
      <w:r>
        <w:rPr>
          <w:rFonts w:hint="cs"/>
          <w:rtl/>
        </w:rPr>
        <w:t>طوری که نزدیک بود</w:t>
      </w:r>
      <w:r w:rsidR="00A23348">
        <w:rPr>
          <w:rFonts w:hint="cs"/>
          <w:rtl/>
        </w:rPr>
        <w:t xml:space="preserve"> </w:t>
      </w:r>
      <w:r w:rsidR="0079112F">
        <w:rPr>
          <w:rFonts w:hint="cs"/>
          <w:rtl/>
        </w:rPr>
        <w:t>آن‌حضرت</w:t>
      </w:r>
      <w:r w:rsidR="00A23348">
        <w:rPr>
          <w:rFonts w:hint="cs"/>
          <w:rtl/>
        </w:rPr>
        <w:t xml:space="preserve"> </w:t>
      </w:r>
      <w:r>
        <w:rPr>
          <w:rFonts w:hint="cs"/>
          <w:rtl/>
        </w:rPr>
        <w:t>در زیر دست و پاها بیفتند. مهاجرین مردم را از اطراف ایشان متفرق کردند. ایشان به حجر</w:t>
      </w:r>
      <w:r w:rsidR="00323867">
        <w:rPr>
          <w:rFonts w:hint="cs"/>
          <w:rtl/>
        </w:rPr>
        <w:t>ۀ</w:t>
      </w:r>
      <w:r>
        <w:rPr>
          <w:rFonts w:hint="cs"/>
          <w:rtl/>
        </w:rPr>
        <w:t xml:space="preserve"> حضرت عایشه </w:t>
      </w:r>
      <w:r>
        <w:rPr>
          <w:rFonts w:cs="CTraditional Arabic" w:hint="cs"/>
          <w:rtl/>
        </w:rPr>
        <w:t>ل</w:t>
      </w:r>
      <w:r>
        <w:rPr>
          <w:rFonts w:hint="cs"/>
          <w:rtl/>
        </w:rPr>
        <w:t xml:space="preserve"> آمدند و بر اثر فطرت بشری، بدون اختیار دعای بدی بر زبان‌شان جاری شد. فوراً رو به قبله ایستاده هردو دست را به بارگاه الهی بالا برده چنین دعا کردند:</w:t>
      </w:r>
    </w:p>
    <w:p w:rsidR="00CD7071" w:rsidRDefault="00CD7071" w:rsidP="00AF1282">
      <w:pPr>
        <w:pStyle w:val="a5"/>
        <w:rPr>
          <w:rtl/>
        </w:rPr>
      </w:pPr>
      <w:r>
        <w:rPr>
          <w:rFonts w:hint="cs"/>
          <w:rtl/>
        </w:rPr>
        <w:t>«بار الها! من یک انسان هستم. اگر از جانب من یکی از بندگان تو زحمتی رسیده است مرا کیفر ندهید»</w:t>
      </w:r>
      <w:r w:rsidR="008D131D" w:rsidRPr="008D131D">
        <w:rPr>
          <w:rFonts w:hint="cs"/>
          <w:vertAlign w:val="superscript"/>
          <w:rtl/>
        </w:rPr>
        <w:t>(</w:t>
      </w:r>
      <w:r w:rsidR="008D131D" w:rsidRPr="008D131D">
        <w:rPr>
          <w:rStyle w:val="FootnoteReference"/>
          <w:rtl/>
        </w:rPr>
        <w:footnoteReference w:id="465"/>
      </w:r>
      <w:r w:rsidR="008D131D" w:rsidRPr="008D131D">
        <w:rPr>
          <w:rFonts w:hint="cs"/>
          <w:vertAlign w:val="superscript"/>
          <w:rtl/>
        </w:rPr>
        <w:t>)</w:t>
      </w:r>
      <w:r>
        <w:rPr>
          <w:rFonts w:hint="cs"/>
          <w:rtl/>
        </w:rPr>
        <w:t>.</w:t>
      </w:r>
    </w:p>
    <w:p w:rsidR="00CD7071" w:rsidRPr="006E0D7A" w:rsidRDefault="00CD7071" w:rsidP="00AF1282">
      <w:pPr>
        <w:pStyle w:val="a5"/>
        <w:rPr>
          <w:rFonts w:ascii="KFGQPC Uthmanic Script HAFS" w:hAnsi="KFGQPC Uthmanic Script HAFS" w:cs="KFGQPC Uthmanic Script HAFS"/>
          <w:rtl/>
        </w:rPr>
      </w:pPr>
      <w:r>
        <w:rPr>
          <w:rFonts w:hint="cs"/>
          <w:rtl/>
        </w:rPr>
        <w:t>بر اثر گریه و خشیت الهی، اغلب بر ایشان رقت طاری می‌شد و اشک از چشم‌ها جاری می‌گشت. وقتی حضرت عبدالله بن مسعود در محضر ایشان این آیه را تلاوت کرد:</w:t>
      </w:r>
      <w:r w:rsidR="00904870">
        <w:rPr>
          <w:rFonts w:hint="cs"/>
          <w:rtl/>
        </w:rPr>
        <w:t xml:space="preserve"> </w:t>
      </w:r>
      <w:r w:rsidR="00904870">
        <w:rPr>
          <w:rFonts w:ascii="Traditional Arabic" w:hAnsi="Traditional Arabic" w:cs="Traditional Arabic"/>
          <w:rtl/>
        </w:rPr>
        <w:t>﴿</w:t>
      </w:r>
      <w:r w:rsidR="006E0D7A" w:rsidRPr="00F94692">
        <w:rPr>
          <w:rStyle w:val="Chard"/>
          <w:rFonts w:eastAsia="Calibri" w:hint="cs"/>
          <w:rtl/>
        </w:rPr>
        <w:t>فَكَيۡفَ</w:t>
      </w:r>
      <w:r w:rsidR="006E0D7A" w:rsidRPr="00F94692">
        <w:rPr>
          <w:rStyle w:val="Chard"/>
          <w:rFonts w:eastAsia="Calibri"/>
          <w:rtl/>
        </w:rPr>
        <w:t xml:space="preserve"> إِذَا جِئۡنَا مِن كُلِّ أُمَّةِۢ بِشَهِيدٖ وَجِئۡنَا بِكَ عَلَىٰ هَٰٓؤُلَآءِ شَهِيدٗا ٤١</w:t>
      </w:r>
      <w:r w:rsidR="00904870">
        <w:rPr>
          <w:rFonts w:ascii="Traditional Arabic" w:hAnsi="Traditional Arabic" w:cs="Traditional Arabic"/>
          <w:rtl/>
        </w:rPr>
        <w:t>﴾</w:t>
      </w:r>
      <w:r w:rsidR="00904870">
        <w:rPr>
          <w:rFonts w:hint="cs"/>
          <w:rtl/>
        </w:rPr>
        <w:t xml:space="preserve"> </w:t>
      </w:r>
      <w:r w:rsidR="00904870" w:rsidRPr="00CA556C">
        <w:rPr>
          <w:rStyle w:val="Char9"/>
          <w:rFonts w:eastAsia="Calibri"/>
          <w:rtl/>
        </w:rPr>
        <w:t>[النساء: 41]</w:t>
      </w:r>
      <w:r w:rsidR="00904870">
        <w:rPr>
          <w:rFonts w:hint="cs"/>
          <w:rtl/>
        </w:rPr>
        <w:t>.</w:t>
      </w:r>
      <w:r>
        <w:rPr>
          <w:rFonts w:hint="cs"/>
          <w:rtl/>
        </w:rPr>
        <w:t xml:space="preserve"> بی‌اختیار اشک از چشمان مبارک سرازیر شد</w:t>
      </w:r>
      <w:r w:rsidR="008D131D" w:rsidRPr="008D131D">
        <w:rPr>
          <w:rFonts w:hint="cs"/>
          <w:vertAlign w:val="superscript"/>
          <w:rtl/>
        </w:rPr>
        <w:t>(</w:t>
      </w:r>
      <w:r w:rsidR="008D131D" w:rsidRPr="008D131D">
        <w:rPr>
          <w:rStyle w:val="FootnoteReference"/>
          <w:rtl/>
        </w:rPr>
        <w:footnoteReference w:id="466"/>
      </w:r>
      <w:r w:rsidR="008D131D" w:rsidRPr="008D131D">
        <w:rPr>
          <w:rFonts w:hint="cs"/>
          <w:vertAlign w:val="superscript"/>
          <w:rtl/>
        </w:rPr>
        <w:t>)</w:t>
      </w:r>
      <w:r>
        <w:rPr>
          <w:rFonts w:hint="cs"/>
          <w:rtl/>
        </w:rPr>
        <w:t>. اغلب در نماز رقت بر ایشان طاری می‌شد و اشک از چشم‌ها سرازیر می‌گشت. یک بار کسوف شد و</w:t>
      </w:r>
      <w:r w:rsidR="00A23348">
        <w:rPr>
          <w:rFonts w:hint="cs"/>
          <w:rtl/>
        </w:rPr>
        <w:t xml:space="preserve"> </w:t>
      </w:r>
      <w:r w:rsidR="0079112F">
        <w:rPr>
          <w:rFonts w:hint="cs"/>
          <w:rtl/>
        </w:rPr>
        <w:t>آن‌حضرت</w:t>
      </w:r>
      <w:r w:rsidR="00A23348">
        <w:rPr>
          <w:rFonts w:hint="cs"/>
          <w:rtl/>
        </w:rPr>
        <w:t xml:space="preserve"> </w:t>
      </w:r>
      <w:r>
        <w:rPr>
          <w:rFonts w:hint="cs"/>
          <w:rtl/>
        </w:rPr>
        <w:t>نماز کسوف (خورشید گرفتگی) خواندند. در حال ادای نماز آه‌های سردی برآورده و می‌فرمودند: «بار الها! تو وعده کرده‌ای تا مادامی که من در میان ایشان باشم عذاب نازل نمی‌کنی»</w:t>
      </w:r>
      <w:r w:rsidR="008D131D" w:rsidRPr="008D131D">
        <w:rPr>
          <w:rFonts w:hint="cs"/>
          <w:vertAlign w:val="superscript"/>
          <w:rtl/>
        </w:rPr>
        <w:t>(</w:t>
      </w:r>
      <w:r w:rsidR="008D131D" w:rsidRPr="008D131D">
        <w:rPr>
          <w:rStyle w:val="FootnoteReference"/>
          <w:rtl/>
        </w:rPr>
        <w:footnoteReference w:id="467"/>
      </w:r>
      <w:r w:rsidR="008D131D" w:rsidRPr="008D131D">
        <w:rPr>
          <w:rFonts w:hint="cs"/>
          <w:vertAlign w:val="superscript"/>
          <w:rtl/>
        </w:rPr>
        <w:t>)</w:t>
      </w:r>
      <w:r>
        <w:rPr>
          <w:rFonts w:hint="cs"/>
          <w:rtl/>
        </w:rPr>
        <w:t>.</w:t>
      </w:r>
    </w:p>
    <w:p w:rsidR="00CD7071" w:rsidRDefault="004A61D8" w:rsidP="00AF1282">
      <w:pPr>
        <w:pStyle w:val="a5"/>
        <w:rPr>
          <w:rtl/>
        </w:rPr>
      </w:pPr>
      <w:r>
        <w:rPr>
          <w:rFonts w:hint="cs"/>
          <w:rtl/>
        </w:rPr>
        <w:t>عبدالله بن شخیر</w:t>
      </w:r>
      <w:r w:rsidR="00CD7071">
        <w:rPr>
          <w:rFonts w:hint="cs"/>
          <w:rtl/>
        </w:rPr>
        <w:t xml:space="preserve"> </w:t>
      </w:r>
      <w:r>
        <w:rPr>
          <w:rFonts w:hint="cs"/>
          <w:rtl/>
        </w:rPr>
        <w:t xml:space="preserve">ـ </w:t>
      </w:r>
      <w:r w:rsidR="00CD7071">
        <w:rPr>
          <w:rFonts w:hint="cs"/>
          <w:rtl/>
        </w:rPr>
        <w:t xml:space="preserve">یکی از صحابه </w:t>
      </w:r>
      <w:r>
        <w:rPr>
          <w:rFonts w:hint="cs"/>
          <w:rtl/>
        </w:rPr>
        <w:t xml:space="preserve">ـ </w:t>
      </w:r>
      <w:r w:rsidR="00CD7071">
        <w:rPr>
          <w:rFonts w:hint="cs"/>
          <w:rtl/>
        </w:rPr>
        <w:t>اظهار می‌دارد: یک بار به محضر</w:t>
      </w:r>
      <w:r w:rsidR="00A23348">
        <w:rPr>
          <w:rFonts w:hint="cs"/>
          <w:rtl/>
        </w:rPr>
        <w:t xml:space="preserve"> </w:t>
      </w:r>
      <w:r w:rsidR="0079112F">
        <w:rPr>
          <w:rFonts w:hint="cs"/>
          <w:rtl/>
        </w:rPr>
        <w:t>آن‌حضرت</w:t>
      </w:r>
      <w:r w:rsidR="00A23348">
        <w:rPr>
          <w:rFonts w:hint="cs"/>
          <w:rtl/>
        </w:rPr>
        <w:t xml:space="preserve"> </w:t>
      </w:r>
      <w:r w:rsidR="00CD7071">
        <w:rPr>
          <w:rFonts w:hint="cs"/>
          <w:rtl/>
        </w:rPr>
        <w:t>حاضر شدم. دیدم که ایشان مشغول نماز هستند و اشک از چشمان مبارک جاری است و به قدری گریه کرده بودند که احساس می‌شد بر اثر آن سنگ آسیاب در حال چرخش است و یا دیگی روی آتش دارد غل غل می‌کند</w:t>
      </w:r>
      <w:r w:rsidR="008D131D" w:rsidRPr="008D131D">
        <w:rPr>
          <w:rFonts w:hint="cs"/>
          <w:vertAlign w:val="superscript"/>
          <w:rtl/>
        </w:rPr>
        <w:t>(</w:t>
      </w:r>
      <w:r w:rsidR="008D131D" w:rsidRPr="008D131D">
        <w:rPr>
          <w:rStyle w:val="FootnoteReference"/>
          <w:rtl/>
        </w:rPr>
        <w:footnoteReference w:id="468"/>
      </w:r>
      <w:r w:rsidR="008D131D" w:rsidRPr="008D131D">
        <w:rPr>
          <w:rFonts w:hint="cs"/>
          <w:vertAlign w:val="superscript"/>
          <w:rtl/>
        </w:rPr>
        <w:t>)</w:t>
      </w:r>
      <w:r w:rsidR="00CD7071">
        <w:rPr>
          <w:rFonts w:hint="cs"/>
          <w:rtl/>
        </w:rPr>
        <w:t>.</w:t>
      </w:r>
    </w:p>
    <w:p w:rsidR="00CD7071" w:rsidRDefault="00CD7071" w:rsidP="00AF1282">
      <w:pPr>
        <w:pStyle w:val="a5"/>
        <w:rPr>
          <w:rtl/>
        </w:rPr>
      </w:pPr>
      <w:r>
        <w:rPr>
          <w:rFonts w:hint="cs"/>
          <w:rtl/>
        </w:rPr>
        <w:t>یک بار در تشییع جنازه‌ای شرکت کرده بودند. مردم مشغول کندن قبر بودند. ایشان آمدند و بر کنار قبر نشستند. با مشاهد</w:t>
      </w:r>
      <w:r w:rsidR="00323867">
        <w:rPr>
          <w:rFonts w:hint="cs"/>
          <w:rtl/>
        </w:rPr>
        <w:t>ۀ</w:t>
      </w:r>
      <w:r>
        <w:rPr>
          <w:rFonts w:hint="cs"/>
          <w:rtl/>
        </w:rPr>
        <w:t xml:space="preserve"> این منظره چنان </w:t>
      </w:r>
      <w:r w:rsidR="004A61D8">
        <w:rPr>
          <w:rFonts w:hint="cs"/>
          <w:rtl/>
        </w:rPr>
        <w:t>رقتی بر ایشان طاری شد که از کثر</w:t>
      </w:r>
      <w:r>
        <w:rPr>
          <w:rFonts w:hint="cs"/>
          <w:rtl/>
        </w:rPr>
        <w:t>ت ریختن اشک بر زمین، زمین خیس شد. سپس فرمودند: برادران! برای این روز آمادگی کنید</w:t>
      </w:r>
      <w:r w:rsidR="008D131D" w:rsidRPr="008D131D">
        <w:rPr>
          <w:rFonts w:hint="cs"/>
          <w:vertAlign w:val="superscript"/>
          <w:rtl/>
        </w:rPr>
        <w:t>(</w:t>
      </w:r>
      <w:r w:rsidR="008D131D" w:rsidRPr="008D131D">
        <w:rPr>
          <w:rStyle w:val="FootnoteReference"/>
          <w:rtl/>
        </w:rPr>
        <w:footnoteReference w:id="469"/>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یک بار از غزوه‌ای برمی‌گشتند. در میان راه گروهی را دیدند که باراندازی کرده بودند. از آن‌ها پرسیدند: شما که هستید؟ آن‌ها گفتند: ما مسلمان هستیم. زنی در آنجا مشغول آماده‌کردن غذایی بود و در کنارش کودکش نشسته بود. آتش خوب روشن و شعله‌ور بود. آن زن همراه با کودک خود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 و عرض کرد: شما پیامبر خدا هستید؟</w:t>
      </w:r>
      <w:r w:rsidR="00A23348">
        <w:rPr>
          <w:rFonts w:hint="cs"/>
          <w:rtl/>
        </w:rPr>
        <w:t xml:space="preserve"> </w:t>
      </w:r>
      <w:r w:rsidR="0079112F">
        <w:rPr>
          <w:rFonts w:hint="cs"/>
          <w:rtl/>
        </w:rPr>
        <w:t>آن‌حضرت</w:t>
      </w:r>
      <w:r w:rsidR="00A23348">
        <w:rPr>
          <w:rFonts w:hint="cs"/>
          <w:rtl/>
        </w:rPr>
        <w:t xml:space="preserve"> </w:t>
      </w:r>
      <w:r w:rsidR="004A61D8">
        <w:rPr>
          <w:rFonts w:hint="cs"/>
          <w:rtl/>
        </w:rPr>
        <w:t>فرمودند: آری، بی‌شک.</w:t>
      </w:r>
      <w:r>
        <w:rPr>
          <w:rFonts w:hint="cs"/>
          <w:rtl/>
        </w:rPr>
        <w:t xml:space="preserve"> او پرسید: آیا به قدری که یک مادر بر فرزند خود مهربان است، خداوند بیش از آن بر بندگان خود مهربان نیست؟</w:t>
      </w:r>
      <w:r w:rsidR="00A23348">
        <w:rPr>
          <w:rFonts w:hint="cs"/>
          <w:rtl/>
        </w:rPr>
        <w:t xml:space="preserve"> </w:t>
      </w:r>
      <w:r w:rsidR="0079112F">
        <w:rPr>
          <w:rFonts w:hint="cs"/>
          <w:rtl/>
        </w:rPr>
        <w:t>آن‌حضرت</w:t>
      </w:r>
      <w:r w:rsidR="00A23348">
        <w:rPr>
          <w:rFonts w:hint="cs"/>
          <w:rtl/>
        </w:rPr>
        <w:t xml:space="preserve"> </w:t>
      </w:r>
      <w:r w:rsidR="004A61D8">
        <w:rPr>
          <w:rFonts w:hint="cs"/>
          <w:rtl/>
        </w:rPr>
        <w:t>فرمودند: آری، بی‌شک.</w:t>
      </w:r>
      <w:r>
        <w:rPr>
          <w:rFonts w:hint="cs"/>
          <w:rtl/>
        </w:rPr>
        <w:t xml:space="preserve"> او گفت: پس مادر که هیچگاه فرزند را به آتش نمی‌اندازد. بر</w:t>
      </w:r>
      <w:r w:rsidR="00A23348">
        <w:rPr>
          <w:rFonts w:hint="cs"/>
          <w:rtl/>
        </w:rPr>
        <w:t xml:space="preserve"> </w:t>
      </w:r>
      <w:r w:rsidR="0079112F">
        <w:rPr>
          <w:rFonts w:hint="cs"/>
          <w:rtl/>
        </w:rPr>
        <w:t>آن‌حضرت</w:t>
      </w:r>
      <w:r w:rsidR="00A23348">
        <w:rPr>
          <w:rFonts w:hint="cs"/>
          <w:rtl/>
        </w:rPr>
        <w:t xml:space="preserve"> </w:t>
      </w:r>
      <w:r>
        <w:rPr>
          <w:rFonts w:hint="cs"/>
          <w:rtl/>
        </w:rPr>
        <w:t>گریه طاری شد، سپس سر را برآورده فرمودند: «خداوند آن بنده‌اش را عذاب و شکنجه می‌دهد که سرکش و متمرد باشد و از او نافرمانی کند و او را به یگانگی قبول نکند»</w:t>
      </w:r>
      <w:r w:rsidR="008D131D" w:rsidRPr="008D131D">
        <w:rPr>
          <w:rFonts w:hint="cs"/>
          <w:vertAlign w:val="superscript"/>
          <w:rtl/>
        </w:rPr>
        <w:t>(</w:t>
      </w:r>
      <w:r w:rsidR="008D131D" w:rsidRPr="008D131D">
        <w:rPr>
          <w:rStyle w:val="FootnoteReference"/>
          <w:rtl/>
        </w:rPr>
        <w:footnoteReference w:id="470"/>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یک بار این دعای حضرت ابراهیم را خواندند:</w:t>
      </w:r>
    </w:p>
    <w:p w:rsidR="00904870" w:rsidRPr="006E0D7A" w:rsidRDefault="00904870"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6E0D7A" w:rsidRPr="00F94692">
        <w:rPr>
          <w:rStyle w:val="Chard"/>
          <w:rFonts w:eastAsia="Calibri" w:hint="cs"/>
          <w:rtl/>
        </w:rPr>
        <w:t>رَبِّ</w:t>
      </w:r>
      <w:r w:rsidR="006E0D7A" w:rsidRPr="00F94692">
        <w:rPr>
          <w:rStyle w:val="Chard"/>
          <w:rFonts w:eastAsia="Calibri"/>
          <w:rtl/>
        </w:rPr>
        <w:t xml:space="preserve"> إِنَّهُنَّ أَضۡلَلۡنَ كَثِيرٗا مِّنَ </w:t>
      </w:r>
      <w:r w:rsidR="006E0D7A" w:rsidRPr="00F94692">
        <w:rPr>
          <w:rStyle w:val="Chard"/>
          <w:rFonts w:eastAsia="Calibri" w:hint="cs"/>
          <w:rtl/>
        </w:rPr>
        <w:t>ٱلنَّاسِۖ</w:t>
      </w:r>
      <w:r w:rsidR="006E0D7A" w:rsidRPr="00F94692">
        <w:rPr>
          <w:rStyle w:val="Chard"/>
          <w:rFonts w:eastAsia="Calibri"/>
          <w:rtl/>
        </w:rPr>
        <w:t xml:space="preserve"> فَمَن تَبِعَنِي فَإِنَّهُ</w:t>
      </w:r>
      <w:r w:rsidR="006E0D7A" w:rsidRPr="00F94692">
        <w:rPr>
          <w:rStyle w:val="Chard"/>
          <w:rFonts w:eastAsia="Calibri" w:hint="cs"/>
          <w:rtl/>
        </w:rPr>
        <w:t>ۥ</w:t>
      </w:r>
      <w:r w:rsidR="00553344">
        <w:rPr>
          <w:rStyle w:val="Chard"/>
          <w:rFonts w:eastAsia="Calibri"/>
          <w:rtl/>
        </w:rPr>
        <w:t xml:space="preserve"> مِنِّي</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[إبراهیم: 36]</w:t>
      </w:r>
      <w:r w:rsidRPr="00323867">
        <w:rPr>
          <w:rStyle w:val="Char5"/>
          <w:rFonts w:hint="cs"/>
          <w:rtl/>
        </w:rPr>
        <w:t>.</w:t>
      </w:r>
    </w:p>
    <w:p w:rsidR="00CD7071" w:rsidRDefault="00CD7071" w:rsidP="00AF1282">
      <w:pPr>
        <w:pStyle w:val="a5"/>
        <w:rPr>
          <w:rtl/>
        </w:rPr>
      </w:pPr>
      <w:r>
        <w:rPr>
          <w:rFonts w:hint="cs"/>
          <w:rtl/>
        </w:rPr>
        <w:t>سپس این دعای حضرت عیسی را خواندند:</w:t>
      </w:r>
    </w:p>
    <w:p w:rsidR="00FF2FCD" w:rsidRPr="00AF3059" w:rsidRDefault="00FF2FCD" w:rsidP="00AF1282">
      <w:pPr>
        <w:jc w:val="both"/>
        <w:rPr>
          <w:rFonts w:ascii="KFGQPC Uthmanic Script HAFS" w:hAnsi="KFGQPC Uthmanic Script HAFS" w:cs="KFGQPC Uthmanic Script HAFS"/>
          <w:spacing w:val="4"/>
          <w:rtl/>
        </w:rPr>
      </w:pPr>
      <w:r w:rsidRPr="00AF3059">
        <w:rPr>
          <w:rFonts w:ascii="Traditional Arabic" w:hAnsi="Traditional Arabic" w:cs="Traditional Arabic"/>
          <w:spacing w:val="4"/>
          <w:rtl/>
          <w:lang w:bidi="fa-IR"/>
        </w:rPr>
        <w:t>﴿</w:t>
      </w:r>
      <w:r w:rsidR="006E0D7A" w:rsidRPr="00AF3059">
        <w:rPr>
          <w:rStyle w:val="Chard"/>
          <w:rFonts w:eastAsia="Calibri" w:hint="cs"/>
          <w:spacing w:val="4"/>
          <w:rtl/>
        </w:rPr>
        <w:t>إِن</w:t>
      </w:r>
      <w:r w:rsidR="006E0D7A" w:rsidRPr="00AF3059">
        <w:rPr>
          <w:rStyle w:val="Chard"/>
          <w:rFonts w:eastAsia="Calibri"/>
          <w:spacing w:val="4"/>
          <w:rtl/>
        </w:rPr>
        <w:t xml:space="preserve"> تُعَذِّبۡهُمۡ فَإِنَّهُمۡ عِبَادُكَۖ وَإِن تَغۡفِرۡ لَهُمۡ فَإِنَّكَ أَنتَ </w:t>
      </w:r>
      <w:r w:rsidR="006E0D7A" w:rsidRPr="00AF3059">
        <w:rPr>
          <w:rStyle w:val="Chard"/>
          <w:rFonts w:eastAsia="Calibri" w:hint="cs"/>
          <w:spacing w:val="4"/>
          <w:rtl/>
        </w:rPr>
        <w:t>ٱلۡعَزِيزُ</w:t>
      </w:r>
      <w:r w:rsidR="006E0D7A" w:rsidRPr="00AF3059">
        <w:rPr>
          <w:rStyle w:val="Chard"/>
          <w:rFonts w:eastAsia="Calibri"/>
          <w:spacing w:val="4"/>
          <w:rtl/>
        </w:rPr>
        <w:t xml:space="preserve"> </w:t>
      </w:r>
      <w:r w:rsidR="006E0D7A" w:rsidRPr="00AF3059">
        <w:rPr>
          <w:rStyle w:val="Chard"/>
          <w:rFonts w:eastAsia="Calibri" w:hint="cs"/>
          <w:spacing w:val="4"/>
          <w:rtl/>
        </w:rPr>
        <w:t>ٱلۡحَكِيمُ</w:t>
      </w:r>
      <w:r w:rsidR="006E0D7A" w:rsidRPr="00AF3059">
        <w:rPr>
          <w:rStyle w:val="Chard"/>
          <w:rFonts w:eastAsia="Calibri"/>
          <w:spacing w:val="4"/>
          <w:rtl/>
        </w:rPr>
        <w:t xml:space="preserve"> ١١٨</w:t>
      </w:r>
      <w:r w:rsidRPr="00AF3059">
        <w:rPr>
          <w:rFonts w:ascii="Traditional Arabic" w:hAnsi="Traditional Arabic" w:cs="Traditional Arabic"/>
          <w:spacing w:val="4"/>
          <w:rtl/>
          <w:lang w:bidi="fa-IR"/>
        </w:rPr>
        <w:t>﴾</w:t>
      </w:r>
      <w:r w:rsidRPr="00AF3059">
        <w:rPr>
          <w:rStyle w:val="Char5"/>
          <w:rFonts w:hint="cs"/>
          <w:spacing w:val="4"/>
          <w:rtl/>
        </w:rPr>
        <w:t xml:space="preserve"> </w:t>
      </w:r>
      <w:r w:rsidRPr="00AF3059">
        <w:rPr>
          <w:rStyle w:val="Char9"/>
          <w:rFonts w:eastAsia="Calibri"/>
          <w:spacing w:val="4"/>
          <w:rtl/>
        </w:rPr>
        <w:t>[المائدة: 118]</w:t>
      </w:r>
      <w:r w:rsidRPr="00AF3059">
        <w:rPr>
          <w:rStyle w:val="Char5"/>
          <w:rFonts w:hint="cs"/>
          <w:spacing w:val="4"/>
          <w:rtl/>
        </w:rPr>
        <w:t>.</w:t>
      </w:r>
    </w:p>
    <w:p w:rsidR="00CD7071" w:rsidRDefault="00CD7071" w:rsidP="00AF1282">
      <w:pPr>
        <w:pStyle w:val="a5"/>
        <w:rPr>
          <w:rtl/>
        </w:rPr>
      </w:pPr>
      <w:r>
        <w:rPr>
          <w:rFonts w:hint="cs"/>
          <w:rtl/>
        </w:rPr>
        <w:t xml:space="preserve">آنگاه هردو دست را بالا برده فرمودند: </w:t>
      </w:r>
      <w:r w:rsidRPr="00AF3059">
        <w:rPr>
          <w:rtl/>
        </w:rPr>
        <w:t>«</w:t>
      </w:r>
      <w:r w:rsidRPr="008A125B">
        <w:rPr>
          <w:rStyle w:val="Char7"/>
          <w:rFonts w:eastAsia="Calibri"/>
          <w:rtl/>
        </w:rPr>
        <w:t>اللهُمَّ</w:t>
      </w:r>
      <w:r w:rsidRPr="008A125B">
        <w:rPr>
          <w:rStyle w:val="Char7"/>
          <w:rFonts w:eastAsia="Calibri" w:hint="cs"/>
          <w:rtl/>
        </w:rPr>
        <w:t>،</w:t>
      </w:r>
      <w:r w:rsidRPr="008A125B">
        <w:rPr>
          <w:rStyle w:val="Char7"/>
          <w:rFonts w:eastAsia="Calibri"/>
          <w:rtl/>
        </w:rPr>
        <w:t xml:space="preserve"> أُمَّتِي أُمَّتِي</w:t>
      </w:r>
      <w:r w:rsidRPr="00AF3059">
        <w:rPr>
          <w:rtl/>
        </w:rPr>
        <w:t>»</w:t>
      </w:r>
      <w:r>
        <w:rPr>
          <w:rFonts w:hint="cs"/>
          <w:rtl/>
        </w:rPr>
        <w:t xml:space="preserve"> (پروردگارا! بر حال امتم رحم کن، بر حال امتم رحم کن) در همین حال اشک از چشمان مبارک سرازیر گشت</w:t>
      </w:r>
      <w:r w:rsidR="008D131D" w:rsidRPr="008D131D">
        <w:rPr>
          <w:rFonts w:hint="cs"/>
          <w:vertAlign w:val="superscript"/>
          <w:rtl/>
        </w:rPr>
        <w:t>(</w:t>
      </w:r>
      <w:r w:rsidR="008D131D" w:rsidRPr="008D131D">
        <w:rPr>
          <w:rStyle w:val="FootnoteReference"/>
          <w:rtl/>
        </w:rPr>
        <w:footnoteReference w:id="471"/>
      </w:r>
      <w:r w:rsidR="008D131D" w:rsidRPr="008D131D">
        <w:rPr>
          <w:rFonts w:hint="cs"/>
          <w:vertAlign w:val="superscript"/>
          <w:rtl/>
        </w:rPr>
        <w:t>)</w:t>
      </w:r>
      <w:r>
        <w:rPr>
          <w:rFonts w:hint="cs"/>
          <w:rtl/>
        </w:rPr>
        <w:t>.</w:t>
      </w:r>
    </w:p>
    <w:p w:rsidR="00CD7071" w:rsidRDefault="00CD7071" w:rsidP="00E345E7">
      <w:pPr>
        <w:pStyle w:val="a0"/>
        <w:keepNext/>
        <w:spacing w:after="0"/>
        <w:jc w:val="both"/>
        <w:rPr>
          <w:rtl/>
        </w:rPr>
      </w:pPr>
      <w:bookmarkStart w:id="656" w:name="_Toc293494828"/>
      <w:bookmarkStart w:id="657" w:name="_Toc293496990"/>
      <w:bookmarkStart w:id="658" w:name="_Toc348629044"/>
      <w:bookmarkStart w:id="659" w:name="_Toc470210394"/>
      <w:r>
        <w:rPr>
          <w:rFonts w:hint="cs"/>
          <w:rtl/>
        </w:rPr>
        <w:t>محبت الهی</w:t>
      </w:r>
      <w:bookmarkEnd w:id="656"/>
      <w:bookmarkEnd w:id="657"/>
      <w:bookmarkEnd w:id="658"/>
      <w:bookmarkEnd w:id="659"/>
    </w:p>
    <w:p w:rsidR="00CD7071" w:rsidRDefault="00CD7071" w:rsidP="00AF1282">
      <w:pPr>
        <w:pStyle w:val="a5"/>
        <w:rPr>
          <w:rtl/>
        </w:rPr>
      </w:pPr>
      <w:r>
        <w:rPr>
          <w:rFonts w:hint="cs"/>
          <w:rtl/>
        </w:rPr>
        <w:t>در دنیا دو نوع پیامبر مبعوث شده‌اند. یکی آن‌هایی که در معرض دیدشان جلال و عظمت باری تعالی جلوه‌گر بود و به همین جهت آن‌ها فقط خوف و خشیت الهی را تعلیم می‌دادند. مانند حضرت نوح و حضرت موسی علیهما السلام. دوم آن‌هایی که سرشار از محبت و عشق الهی بودند و مردم را به سوی همین امر دعوت می‌دادند. مانند حضرت یحیی و حضرت عیسی علیهما السلام لکن این هردو راه، از افراط و تفریط خالی نبودند. راه اول به سرمنزل اخلاص و محبت می‌رساند و راه دوم از سرمنزل عبودیت و آداب و احترام یک سو می‌کند. همچنانکه از تعالیم مسیحیت و از سیر</w:t>
      </w:r>
      <w:r w:rsidR="00323867">
        <w:rPr>
          <w:rFonts w:hint="cs"/>
          <w:rtl/>
        </w:rPr>
        <w:t>ۀ</w:t>
      </w:r>
      <w:r>
        <w:rPr>
          <w:rFonts w:hint="cs"/>
          <w:rtl/>
        </w:rPr>
        <w:t xml:space="preserve"> حضرت مسیح که در انجیل عصر حاضر موجود است، هرکس به خوبی این موضوع را می‌فهمد. ولی اسلام جامع این هردو طریق است و روی همین اساس، این هردو جنبه در شخصیت مبارک حضرت رسول اکرم </w:t>
      </w:r>
      <w:r w:rsidR="008C6189" w:rsidRPr="008C6189">
        <w:rPr>
          <w:rFonts w:cs="CTraditional Arabic" w:hint="cs"/>
          <w:rtl/>
        </w:rPr>
        <w:t>ج</w:t>
      </w:r>
      <w:r>
        <w:rPr>
          <w:rFonts w:hint="cs"/>
          <w:rtl/>
        </w:rPr>
        <w:t xml:space="preserve"> که حامل شریعت اسلامی است همزمان وجود دارند. قرآن</w:t>
      </w:r>
      <w:r w:rsidR="00E82EFD">
        <w:rPr>
          <w:rFonts w:hint="cs"/>
          <w:rtl/>
        </w:rPr>
        <w:t>‌</w:t>
      </w:r>
      <w:r>
        <w:rPr>
          <w:rFonts w:hint="cs"/>
          <w:rtl/>
        </w:rPr>
        <w:t>کریم وصف کمال ایمان را چنین بیان کرده است:</w:t>
      </w:r>
    </w:p>
    <w:p w:rsidR="00AF3059" w:rsidRPr="00194C31" w:rsidRDefault="00AF3059" w:rsidP="00AF3059">
      <w:pPr>
        <w:pStyle w:val="ad"/>
        <w:rPr>
          <w:rStyle w:val="Char5"/>
          <w:rtl/>
        </w:rPr>
      </w:pPr>
      <w:r w:rsidRPr="00AF3059">
        <w:rPr>
          <w:rStyle w:val="Char9"/>
          <w:rFonts w:eastAsia="Calibri" w:cs="Traditional Arabic"/>
          <w:szCs w:val="28"/>
          <w:rtl/>
        </w:rPr>
        <w:t>﴿</w:t>
      </w:r>
      <w:r w:rsidRPr="00AF3059">
        <w:rPr>
          <w:rFonts w:eastAsia="Calibri"/>
          <w:rtl/>
        </w:rPr>
        <w:t>وَ</w:t>
      </w:r>
      <w:r w:rsidRPr="00AF3059">
        <w:rPr>
          <w:rFonts w:eastAsia="Calibri" w:hint="cs"/>
          <w:rtl/>
        </w:rPr>
        <w:t>ٱلَّذِينَ</w:t>
      </w:r>
      <w:r w:rsidRPr="00AF3059">
        <w:rPr>
          <w:rFonts w:eastAsia="Calibri"/>
          <w:rtl/>
        </w:rPr>
        <w:t xml:space="preserve"> ءَامَنُو</w:t>
      </w:r>
      <w:r w:rsidRPr="00AF3059">
        <w:rPr>
          <w:rFonts w:eastAsia="Calibri" w:hint="cs"/>
          <w:rtl/>
        </w:rPr>
        <w:t>ٓاْ</w:t>
      </w:r>
      <w:r w:rsidRPr="00AF3059">
        <w:rPr>
          <w:rFonts w:eastAsia="Calibri"/>
          <w:rtl/>
        </w:rPr>
        <w:t xml:space="preserve"> </w:t>
      </w:r>
      <w:r w:rsidRPr="00AF3059">
        <w:rPr>
          <w:rFonts w:eastAsia="Calibri" w:hint="cs"/>
          <w:rtl/>
        </w:rPr>
        <w:t>أَشَدُّ</w:t>
      </w:r>
      <w:r w:rsidRPr="00AF3059">
        <w:rPr>
          <w:rFonts w:eastAsia="Calibri"/>
          <w:rtl/>
        </w:rPr>
        <w:t xml:space="preserve"> </w:t>
      </w:r>
      <w:r w:rsidRPr="00AF3059">
        <w:rPr>
          <w:rFonts w:eastAsia="Calibri" w:hint="cs"/>
          <w:rtl/>
        </w:rPr>
        <w:t>حُبّٗا</w:t>
      </w:r>
      <w:r w:rsidRPr="00AF3059">
        <w:rPr>
          <w:rFonts w:eastAsia="Calibri"/>
          <w:rtl/>
        </w:rPr>
        <w:t xml:space="preserve"> </w:t>
      </w:r>
      <w:r w:rsidRPr="00AF3059">
        <w:rPr>
          <w:rFonts w:eastAsia="Calibri" w:hint="cs"/>
          <w:rtl/>
        </w:rPr>
        <w:t>لِّلَّهِ</w:t>
      </w:r>
      <w:r w:rsidRPr="00AF3059">
        <w:rPr>
          <w:rStyle w:val="Char9"/>
          <w:rFonts w:ascii="Times New Roman" w:eastAsia="Calibri" w:hAnsi="Times New Roman" w:cs="Traditional Arabic" w:hint="cs"/>
          <w:szCs w:val="28"/>
          <w:rtl/>
        </w:rPr>
        <w:t>﴾</w:t>
      </w:r>
      <w:r>
        <w:rPr>
          <w:rStyle w:val="Char9"/>
          <w:rFonts w:ascii="Times New Roman" w:eastAsia="Calibri" w:hAnsi="Times New Roman" w:cs="Arial"/>
          <w:rtl/>
        </w:rPr>
        <w:t xml:space="preserve"> </w:t>
      </w:r>
      <w:r w:rsidRPr="00AF3059">
        <w:rPr>
          <w:rStyle w:val="Char9"/>
          <w:rFonts w:eastAsia="Calibri"/>
          <w:rtl/>
        </w:rPr>
        <w:t>[البقرة: 165]</w:t>
      </w:r>
      <w:r>
        <w:rPr>
          <w:rStyle w:val="Char9"/>
          <w:rFonts w:eastAsia="Calibri" w:hint="cs"/>
          <w:rtl/>
        </w:rPr>
        <w:t>.</w:t>
      </w:r>
    </w:p>
    <w:p w:rsidR="00CD7071" w:rsidRDefault="00CD7071" w:rsidP="00AF3059">
      <w:pPr>
        <w:pStyle w:val="ae"/>
        <w:rPr>
          <w:rtl/>
        </w:rPr>
      </w:pPr>
      <w:r>
        <w:rPr>
          <w:rFonts w:ascii="Traditional Arabic" w:hAnsi="Traditional Arabic" w:cs="Traditional Arabic"/>
          <w:rtl/>
        </w:rPr>
        <w:t>«</w:t>
      </w:r>
      <w:r w:rsidRPr="00AF3059">
        <w:rPr>
          <w:rFonts w:hint="cs"/>
          <w:rtl/>
        </w:rPr>
        <w:t>مؤمنان الله تعالی را بسیار زیاد دوست دارند</w:t>
      </w:r>
      <w:r>
        <w:rPr>
          <w:rFonts w:ascii="Traditional Arabic" w:hAnsi="Traditional Arabic" w:cs="Traditional Arabic"/>
          <w:rtl/>
        </w:rPr>
        <w:t>»</w:t>
      </w:r>
      <w:r>
        <w:rPr>
          <w:rFonts w:hint="cs"/>
          <w:rtl/>
        </w:rPr>
        <w:t>.</w:t>
      </w:r>
    </w:p>
    <w:p w:rsidR="00CD7071" w:rsidRDefault="00CD7071" w:rsidP="00AF1282">
      <w:pPr>
        <w:pStyle w:val="a5"/>
        <w:rPr>
          <w:rtl/>
        </w:rPr>
      </w:pPr>
      <w:r>
        <w:rPr>
          <w:rFonts w:hint="cs"/>
          <w:rtl/>
        </w:rPr>
        <w:t>در روایات صحیح مذکور است که آن حضرت، شب‌ها به قدری در نماز می‌ایستادند که پاهای مبارک‌شان ورم می‌کرد. بعضی از صحابه</w:t>
      </w:r>
      <w:r w:rsidR="005D5643">
        <w:rPr>
          <w:rFonts w:hint="cs"/>
          <w:rtl/>
        </w:rPr>
        <w:t xml:space="preserve"> </w:t>
      </w:r>
      <w:r>
        <w:rPr>
          <w:rFonts w:hint="cs"/>
          <w:rtl/>
        </w:rPr>
        <w:t>عرض کردند: یا رسول الله! خداوند شما را مورد مغفرت قرار داده پس چرا این قدر خود را در زحمت قرار می‌دهید.</w:t>
      </w:r>
      <w:r w:rsidR="00A23348">
        <w:rPr>
          <w:rFonts w:hint="cs"/>
          <w:rtl/>
        </w:rPr>
        <w:t xml:space="preserve"> </w:t>
      </w:r>
      <w:r w:rsidR="0079112F">
        <w:rPr>
          <w:rFonts w:hint="cs"/>
          <w:rtl/>
        </w:rPr>
        <w:t>آن‌حضرت</w:t>
      </w:r>
      <w:r w:rsidR="00A23348">
        <w:rPr>
          <w:rFonts w:hint="cs"/>
          <w:rtl/>
        </w:rPr>
        <w:t xml:space="preserve"> </w:t>
      </w:r>
      <w:r>
        <w:rPr>
          <w:rFonts w:hint="cs"/>
          <w:rtl/>
        </w:rPr>
        <w:t>فرمودند: آیا بند</w:t>
      </w:r>
      <w:r w:rsidR="00323867">
        <w:rPr>
          <w:rFonts w:hint="cs"/>
          <w:rtl/>
        </w:rPr>
        <w:t>ۀ</w:t>
      </w:r>
      <w:r>
        <w:rPr>
          <w:rFonts w:hint="cs"/>
          <w:rtl/>
        </w:rPr>
        <w:t xml:space="preserve"> سپاسگزار نباشم. اهل عرفان می‌گویند: مردم فکر می‌کردند که عبادت</w:t>
      </w:r>
      <w:r w:rsidR="00A23348">
        <w:rPr>
          <w:rFonts w:hint="cs"/>
          <w:rtl/>
        </w:rPr>
        <w:t xml:space="preserve"> </w:t>
      </w:r>
      <w:r w:rsidR="0079112F">
        <w:rPr>
          <w:rFonts w:hint="cs"/>
          <w:rtl/>
        </w:rPr>
        <w:t>آن‌حضرت</w:t>
      </w:r>
      <w:r w:rsidR="00AA164E">
        <w:rPr>
          <w:rFonts w:hint="cs"/>
          <w:rtl/>
        </w:rPr>
        <w:t xml:space="preserve"> نتیجۀ </w:t>
      </w:r>
      <w:r>
        <w:rPr>
          <w:rFonts w:hint="cs"/>
          <w:rtl/>
        </w:rPr>
        <w:t>خوف و خشیت الله تعالی است و چون ایشان از گناهان پاک و معصوم بودند، لذا به تحمل ریاضت در عبادت نیازی نبود. ولی ایشان در پاسخ خویش، این شبهه را دفع کرده، فرمودند: «ریاضت و تحمل زحمت در عبادت بر اثر اقتضای محبت و عشق الهی است نه خشیت الهی». به همین جهت می‌فرمودند:</w:t>
      </w:r>
    </w:p>
    <w:p w:rsidR="00CD7071" w:rsidRDefault="00CD7071" w:rsidP="00AF1282">
      <w:pPr>
        <w:pStyle w:val="a5"/>
        <w:rPr>
          <w:rtl/>
        </w:rPr>
      </w:pPr>
      <w:r w:rsidRPr="00AF3059">
        <w:rPr>
          <w:rtl/>
        </w:rPr>
        <w:t>«</w:t>
      </w:r>
      <w:r w:rsidRPr="008A125B">
        <w:rPr>
          <w:rStyle w:val="Char7"/>
          <w:rFonts w:eastAsia="Calibri" w:hint="cs"/>
          <w:rtl/>
        </w:rPr>
        <w:t>وج</w:t>
      </w:r>
      <w:r w:rsidR="00E82EFD" w:rsidRPr="008A125B">
        <w:rPr>
          <w:rStyle w:val="Char7"/>
          <w:rFonts w:eastAsia="Calibri" w:hint="cs"/>
          <w:rtl/>
        </w:rPr>
        <w:t>ُ</w:t>
      </w:r>
      <w:r w:rsidRPr="008A125B">
        <w:rPr>
          <w:rStyle w:val="Char7"/>
          <w:rFonts w:eastAsia="Calibri" w:hint="cs"/>
          <w:rtl/>
        </w:rPr>
        <w:t>ع</w:t>
      </w:r>
      <w:r w:rsidR="00E82EFD" w:rsidRPr="008A125B">
        <w:rPr>
          <w:rStyle w:val="Char7"/>
          <w:rFonts w:eastAsia="Calibri" w:hint="cs"/>
          <w:rtl/>
        </w:rPr>
        <w:t>ِ</w:t>
      </w:r>
      <w:r w:rsidRPr="008A125B">
        <w:rPr>
          <w:rStyle w:val="Char7"/>
          <w:rFonts w:eastAsia="Calibri" w:hint="cs"/>
          <w:rtl/>
        </w:rPr>
        <w:t>ل</w:t>
      </w:r>
      <w:r w:rsidR="00E82EFD" w:rsidRPr="008A125B">
        <w:rPr>
          <w:rStyle w:val="Char7"/>
          <w:rFonts w:eastAsia="Calibri" w:hint="cs"/>
          <w:rtl/>
        </w:rPr>
        <w:t>َ</w:t>
      </w:r>
      <w:r w:rsidRPr="008A125B">
        <w:rPr>
          <w:rStyle w:val="Char7"/>
          <w:rFonts w:eastAsia="Calibri" w:hint="cs"/>
          <w:rtl/>
        </w:rPr>
        <w:t>ت لي</w:t>
      </w:r>
      <w:r w:rsidRPr="008A125B">
        <w:rPr>
          <w:rStyle w:val="Char7"/>
          <w:rFonts w:eastAsia="Calibri"/>
          <w:rtl/>
        </w:rPr>
        <w:t xml:space="preserve"> قُرَّةُ عَيْنِي فِي الصَّلَاةِ</w:t>
      </w:r>
      <w:r w:rsidRPr="00AF3059">
        <w:rPr>
          <w:rtl/>
        </w:rPr>
        <w:t>»</w:t>
      </w:r>
      <w:r w:rsidR="00AF3059">
        <w:rPr>
          <w:rFonts w:hint="cs"/>
          <w:rtl/>
        </w:rPr>
        <w:t>.</w:t>
      </w:r>
      <w:r>
        <w:rPr>
          <w:rFonts w:hint="cs"/>
          <w:rtl/>
        </w:rPr>
        <w:t xml:space="preserve"> «خنکی چشم من در نماز است».</w:t>
      </w:r>
    </w:p>
    <w:p w:rsidR="00CD7071" w:rsidRDefault="00CD7071" w:rsidP="00AF1282">
      <w:pPr>
        <w:pStyle w:val="a5"/>
        <w:rPr>
          <w:rtl/>
        </w:rPr>
      </w:pPr>
      <w:r>
        <w:rPr>
          <w:rFonts w:hint="cs"/>
          <w:rtl/>
        </w:rPr>
        <w:t>در پاس‌هایی از شب بیدار شده، گاهی مشغول دعا و زاری می‌شدند و گاهی به قبرستان می‌رفتند و می‌فرمودند: «در خلوت نیمه شب خداوند متعال به آسمان دنیا فرود می‌آیند»</w:t>
      </w:r>
      <w:r w:rsidR="008D131D" w:rsidRPr="008D131D">
        <w:rPr>
          <w:rFonts w:hint="cs"/>
          <w:vertAlign w:val="superscript"/>
          <w:rtl/>
        </w:rPr>
        <w:t>(</w:t>
      </w:r>
      <w:r w:rsidR="008D131D" w:rsidRPr="008D131D">
        <w:rPr>
          <w:rStyle w:val="FootnoteReference"/>
          <w:rtl/>
        </w:rPr>
        <w:footnoteReference w:id="472"/>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عبادت شبانه با دو رکعت نماز سنت صبح به پایان می‌رسید که</w:t>
      </w:r>
      <w:r w:rsidR="00AA164E">
        <w:rPr>
          <w:rFonts w:hint="cs"/>
          <w:rtl/>
        </w:rPr>
        <w:t xml:space="preserve"> دربارۀ </w:t>
      </w:r>
      <w:r>
        <w:rPr>
          <w:rFonts w:hint="cs"/>
          <w:rtl/>
        </w:rPr>
        <w:t>آن‌ها فرموده بود: «تمام نعمت‌های دنیا در مقابل این دو رکعت نزد من بی‌ارزش و هیچ است»</w:t>
      </w:r>
      <w:r w:rsidR="008D131D" w:rsidRPr="008D131D">
        <w:rPr>
          <w:rFonts w:hint="cs"/>
          <w:vertAlign w:val="superscript"/>
          <w:rtl/>
        </w:rPr>
        <w:t>(</w:t>
      </w:r>
      <w:r w:rsidR="008D131D" w:rsidRPr="008D131D">
        <w:rPr>
          <w:rStyle w:val="FootnoteReference"/>
          <w:rtl/>
        </w:rPr>
        <w:footnoteReference w:id="473"/>
      </w:r>
      <w:r w:rsidR="008D131D" w:rsidRPr="008D131D">
        <w:rPr>
          <w:rFonts w:hint="cs"/>
          <w:vertAlign w:val="superscript"/>
          <w:rtl/>
        </w:rPr>
        <w:t>)</w:t>
      </w:r>
      <w:r>
        <w:rPr>
          <w:rFonts w:hint="cs"/>
          <w:rtl/>
        </w:rPr>
        <w:t>.</w:t>
      </w:r>
    </w:p>
    <w:p w:rsidR="00CD7071" w:rsidRPr="00AF3059" w:rsidRDefault="00CD7071" w:rsidP="00AF1282">
      <w:pPr>
        <w:pStyle w:val="a5"/>
        <w:rPr>
          <w:spacing w:val="-4"/>
          <w:rtl/>
        </w:rPr>
      </w:pPr>
      <w:r w:rsidRPr="00AF3059">
        <w:rPr>
          <w:rFonts w:hint="cs"/>
          <w:spacing w:val="-4"/>
          <w:rtl/>
        </w:rPr>
        <w:t>یک بار زنی در جهاد اسیر شد، او فرزندی داشت که آن را گم کرده بود، داغ جدایی آن کودک به قدری بر او سخت بود که هر کودکی را که می‌دید در آغوش می‌گرفت و به او شیر می‌داد. وقتی</w:t>
      </w:r>
      <w:r w:rsidR="00A23348" w:rsidRPr="00AF3059">
        <w:rPr>
          <w:rFonts w:hint="cs"/>
          <w:spacing w:val="-4"/>
          <w:rtl/>
        </w:rPr>
        <w:t xml:space="preserve"> </w:t>
      </w:r>
      <w:r w:rsidR="0079112F" w:rsidRPr="00AF3059">
        <w:rPr>
          <w:rFonts w:hint="cs"/>
          <w:spacing w:val="-4"/>
          <w:rtl/>
        </w:rPr>
        <w:t>آن‌حضرت</w:t>
      </w:r>
      <w:r w:rsidR="00A23348" w:rsidRPr="00AF3059">
        <w:rPr>
          <w:rFonts w:hint="cs"/>
          <w:spacing w:val="-4"/>
          <w:rtl/>
        </w:rPr>
        <w:t xml:space="preserve"> </w:t>
      </w:r>
      <w:r w:rsidRPr="00AF3059">
        <w:rPr>
          <w:rFonts w:hint="cs"/>
          <w:spacing w:val="-4"/>
          <w:rtl/>
        </w:rPr>
        <w:t>این حال و وضع او را مشاهده کردند، خطاب به حضار فرمودند: آیا ممکن است این زن، کودک خود را در آتش افکند. آنان اظهار داشتند: هرگز،</w:t>
      </w:r>
      <w:r w:rsidR="00A23348" w:rsidRPr="00AF3059">
        <w:rPr>
          <w:rFonts w:hint="cs"/>
          <w:spacing w:val="-4"/>
          <w:rtl/>
        </w:rPr>
        <w:t xml:space="preserve"> </w:t>
      </w:r>
      <w:r w:rsidR="0079112F" w:rsidRPr="00AF3059">
        <w:rPr>
          <w:rFonts w:hint="cs"/>
          <w:spacing w:val="-4"/>
          <w:rtl/>
        </w:rPr>
        <w:t>آن‌حضرت</w:t>
      </w:r>
      <w:r w:rsidR="00A23348" w:rsidRPr="00AF3059">
        <w:rPr>
          <w:rFonts w:hint="cs"/>
          <w:spacing w:val="-4"/>
          <w:rtl/>
        </w:rPr>
        <w:t xml:space="preserve"> </w:t>
      </w:r>
      <w:r w:rsidRPr="00AF3059">
        <w:rPr>
          <w:rFonts w:hint="cs"/>
          <w:spacing w:val="-4"/>
          <w:rtl/>
        </w:rPr>
        <w:t>فرمودند: «خداوند با بندگان خود بیش از این محبت دارد»</w:t>
      </w:r>
      <w:r w:rsidR="008D131D" w:rsidRPr="008D131D">
        <w:rPr>
          <w:rFonts w:hint="cs"/>
          <w:spacing w:val="-4"/>
          <w:vertAlign w:val="superscript"/>
          <w:rtl/>
        </w:rPr>
        <w:t>(</w:t>
      </w:r>
      <w:r w:rsidR="008D131D" w:rsidRPr="008D131D">
        <w:rPr>
          <w:rStyle w:val="FootnoteReference"/>
          <w:spacing w:val="-4"/>
          <w:rtl/>
        </w:rPr>
        <w:footnoteReference w:id="474"/>
      </w:r>
      <w:r w:rsidR="008D131D" w:rsidRPr="008D131D">
        <w:rPr>
          <w:rFonts w:hint="cs"/>
          <w:spacing w:val="-4"/>
          <w:vertAlign w:val="superscript"/>
          <w:rtl/>
        </w:rPr>
        <w:t>)</w:t>
      </w:r>
      <w:r w:rsidRPr="00AF3059">
        <w:rPr>
          <w:rFonts w:hint="cs"/>
          <w:spacing w:val="-4"/>
          <w:rtl/>
        </w:rPr>
        <w:t>.</w:t>
      </w:r>
    </w:p>
    <w:p w:rsidR="00CD7071" w:rsidRDefault="00CD7071" w:rsidP="00AF1282">
      <w:pPr>
        <w:pStyle w:val="a5"/>
        <w:rPr>
          <w:rtl/>
        </w:rPr>
      </w:pPr>
      <w:r>
        <w:rPr>
          <w:rFonts w:hint="cs"/>
          <w:rtl/>
        </w:rPr>
        <w:t>داستانی نیز قبلاً ذکر شد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غزوه‌ای برمی‌گشتند، زنی در حالی که کودکش را در آغوش گرفته بود به محضر</w:t>
      </w:r>
      <w:r w:rsidR="00A23348">
        <w:rPr>
          <w:rFonts w:hint="cs"/>
          <w:rtl/>
        </w:rPr>
        <w:t xml:space="preserve"> </w:t>
      </w:r>
      <w:r w:rsidR="0079112F">
        <w:rPr>
          <w:rFonts w:hint="cs"/>
          <w:rtl/>
        </w:rPr>
        <w:t>آن‌حضرت</w:t>
      </w:r>
      <w:r w:rsidR="00A23348">
        <w:rPr>
          <w:rFonts w:hint="cs"/>
          <w:rtl/>
        </w:rPr>
        <w:t xml:space="preserve"> </w:t>
      </w:r>
      <w:r>
        <w:rPr>
          <w:rFonts w:hint="cs"/>
          <w:rtl/>
        </w:rPr>
        <w:t>حاضر شد و عرض کرد: یا رسول الله! آیا به قدری که یک مادر با کودکش محبت دارد خداوند بیش از این با بندگانش محبت ندارد؟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آری، بی</w:t>
      </w:r>
      <w:r>
        <w:rPr>
          <w:rFonts w:hint="eastAsia"/>
          <w:rtl/>
        </w:rPr>
        <w:t>‌</w:t>
      </w:r>
      <w:r>
        <w:rPr>
          <w:rFonts w:hint="cs"/>
          <w:rtl/>
        </w:rPr>
        <w:t>شک.</w:t>
      </w:r>
    </w:p>
    <w:p w:rsidR="00CD7071" w:rsidRDefault="00CD7071" w:rsidP="00AF1282">
      <w:pPr>
        <w:pStyle w:val="a5"/>
        <w:rPr>
          <w:rtl/>
        </w:rPr>
      </w:pPr>
      <w:r>
        <w:rPr>
          <w:rFonts w:hint="cs"/>
          <w:rtl/>
        </w:rPr>
        <w:t>او گفت: هیچ مادری گوارا نمی‌کند که بچه‌اش را در آتش بیندازد. با شنیدن این جمله</w:t>
      </w:r>
      <w:r w:rsidR="00A23348">
        <w:rPr>
          <w:rFonts w:hint="cs"/>
          <w:rtl/>
        </w:rPr>
        <w:t xml:space="preserve"> </w:t>
      </w:r>
      <w:r w:rsidR="0079112F">
        <w:rPr>
          <w:rFonts w:hint="cs"/>
          <w:rtl/>
        </w:rPr>
        <w:t>آن‌حضرت</w:t>
      </w:r>
      <w:r w:rsidR="00A23348">
        <w:rPr>
          <w:rFonts w:hint="cs"/>
          <w:rtl/>
        </w:rPr>
        <w:t xml:space="preserve"> </w:t>
      </w:r>
      <w:r>
        <w:rPr>
          <w:rFonts w:hint="cs"/>
          <w:rtl/>
        </w:rPr>
        <w:t>سخت تحت تأثیر قرار گرفت و گریه بر ایشان طاری شد. سپس سر را بالا آورده فرمودند:</w:t>
      </w:r>
    </w:p>
    <w:p w:rsidR="00CD7071" w:rsidRDefault="00CD7071" w:rsidP="00AF1282">
      <w:pPr>
        <w:pStyle w:val="a5"/>
        <w:rPr>
          <w:rtl/>
        </w:rPr>
      </w:pPr>
      <w:r>
        <w:rPr>
          <w:rFonts w:hint="cs"/>
          <w:rtl/>
        </w:rPr>
        <w:t>«خداوند فقط آن بنده را عذاب می‌دهد که بر اثر سرکشی و تمرد یک را دو می‌گوید»</w:t>
      </w:r>
      <w:r w:rsidR="008D131D" w:rsidRPr="008D131D">
        <w:rPr>
          <w:rFonts w:hint="cs"/>
          <w:vertAlign w:val="superscript"/>
          <w:rtl/>
        </w:rPr>
        <w:t>(</w:t>
      </w:r>
      <w:r w:rsidR="008D131D" w:rsidRPr="008D131D">
        <w:rPr>
          <w:rStyle w:val="FootnoteReference"/>
          <w:rtl/>
        </w:rPr>
        <w:footnoteReference w:id="475"/>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یک بار ایشان در مجلس صحاب</w:t>
      </w:r>
      <w:r w:rsidR="00323867">
        <w:rPr>
          <w:rFonts w:hint="cs"/>
          <w:rtl/>
        </w:rPr>
        <w:t>ۀ</w:t>
      </w:r>
      <w:r>
        <w:rPr>
          <w:rFonts w:hint="cs"/>
          <w:rtl/>
        </w:rPr>
        <w:t xml:space="preserve"> کرام حضور داشتند. یکی از اصحاب پرنده‌ای را با جوجه‌های آن که در داخل یک شال قرار داده بود، آورد و عرض کرد: یا رسول الله! من این جوجه‌ها را داخل این شال قرار دادم وقتی مادر آن‌ها مشاهده کرد، شروع به پرواز و پرپر بر بالای سرم کرد. من اندکی پارچه را کنار زدم به</w:t>
      </w:r>
      <w:r w:rsidR="00E82EFD">
        <w:rPr>
          <w:rFonts w:hint="cs"/>
          <w:rtl/>
        </w:rPr>
        <w:t>‌</w:t>
      </w:r>
      <w:r>
        <w:rPr>
          <w:rFonts w:hint="cs"/>
          <w:rtl/>
        </w:rPr>
        <w:t>طوری که جوجه‌ها نمایان شدند، ناگهان مادرشان خود را روی آن‌ها انداخت.</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CD7071" w:rsidRDefault="00CD7071" w:rsidP="00AF1282">
      <w:pPr>
        <w:pStyle w:val="a5"/>
        <w:rPr>
          <w:rtl/>
        </w:rPr>
      </w:pPr>
      <w:r>
        <w:rPr>
          <w:rFonts w:hint="cs"/>
          <w:rtl/>
        </w:rPr>
        <w:t>«آیا از محبتی که این پرنده با جوجه‌های خود دارد در تعجب هستید. سوگند به آن ذاتی که مرا به حق فرستاده است محبتی که خداوند با بندگان خود دارد به مراتب بیشتر از محبتی است که این مادر با جوجه‌های خود دارد»</w:t>
      </w:r>
      <w:r w:rsidR="008D131D" w:rsidRPr="008D131D">
        <w:rPr>
          <w:rFonts w:hint="cs"/>
          <w:vertAlign w:val="superscript"/>
          <w:rtl/>
        </w:rPr>
        <w:t>(</w:t>
      </w:r>
      <w:r w:rsidR="008D131D" w:rsidRPr="008D131D">
        <w:rPr>
          <w:rStyle w:val="FootnoteReference"/>
          <w:rtl/>
        </w:rPr>
        <w:footnoteReference w:id="476"/>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 xml:space="preserve">آن حضرت </w:t>
      </w:r>
      <w:r w:rsidR="008C6189" w:rsidRPr="008C6189">
        <w:rPr>
          <w:rFonts w:cs="CTraditional Arabic" w:hint="cs"/>
          <w:rtl/>
        </w:rPr>
        <w:t>ج</w:t>
      </w:r>
      <w:r>
        <w:rPr>
          <w:rFonts w:hint="cs"/>
          <w:rtl/>
        </w:rPr>
        <w:t xml:space="preserve"> در مقابل محبت الله تعالی، تمام محبت‌های دنیا را هیچ و پوچ می‌دانستند. پنج روز پیش از وفات، در جمع صحابه خطبه‌ای ایراد فرمودند و در آن اعلام داشتند:</w:t>
      </w:r>
    </w:p>
    <w:p w:rsidR="00CD7071" w:rsidRDefault="00CD7071" w:rsidP="00AF1282">
      <w:pPr>
        <w:pStyle w:val="a5"/>
        <w:rPr>
          <w:rtl/>
        </w:rPr>
      </w:pPr>
      <w:r>
        <w:rPr>
          <w:rFonts w:hint="cs"/>
          <w:rtl/>
        </w:rPr>
        <w:t>«من به پیشگاه خداوند متعال از این اعلام برائت می‌کنم که یکی از شما (انسان‌ها) را دوست خود قرار داده باشم. زیرا که خداوند مرا دوست خود قرار داده است. همچنانکه حضرت ابراهیم را دوست خود قرار داده است و چنانچه از میان امت خود احدی را به عنوان دوست انتخاب می‌کردم، ابوبکر را برمی‌گزیدم»</w:t>
      </w:r>
      <w:r w:rsidR="008D131D" w:rsidRPr="008D131D">
        <w:rPr>
          <w:rFonts w:hint="cs"/>
          <w:vertAlign w:val="superscript"/>
          <w:rtl/>
        </w:rPr>
        <w:t>(</w:t>
      </w:r>
      <w:r w:rsidR="008D131D" w:rsidRPr="008D131D">
        <w:rPr>
          <w:rStyle w:val="FootnoteReference"/>
          <w:rtl/>
        </w:rPr>
        <w:footnoteReference w:id="477"/>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 xml:space="preserve">هنگام وفات بارها این جمله بر زبان مبارک جاری بود: </w:t>
      </w:r>
      <w:r w:rsidRPr="00AF3059">
        <w:rPr>
          <w:rtl/>
        </w:rPr>
        <w:t>«</w:t>
      </w:r>
      <w:r w:rsidRPr="00E207D1">
        <w:rPr>
          <w:rStyle w:val="Char3"/>
          <w:rFonts w:hint="cs"/>
          <w:rtl/>
        </w:rPr>
        <w:t>اللهم الرفيق الأعلى</w:t>
      </w:r>
      <w:r w:rsidRPr="00AF3059">
        <w:rPr>
          <w:rtl/>
        </w:rPr>
        <w:t>»</w:t>
      </w:r>
      <w:r>
        <w:rPr>
          <w:rFonts w:hint="cs"/>
          <w:rtl/>
        </w:rPr>
        <w:t xml:space="preserve">. بار الها! رفیق اعلی مطلوب است. با شنیدن این جمله، حضرت عایشه </w:t>
      </w:r>
      <w:r>
        <w:rPr>
          <w:rFonts w:cs="CTraditional Arabic" w:hint="cs"/>
          <w:rtl/>
        </w:rPr>
        <w:t>ل</w:t>
      </w:r>
      <w:r>
        <w:rPr>
          <w:rFonts w:hint="cs"/>
          <w:rtl/>
        </w:rPr>
        <w:t xml:space="preserve"> اظهار داشت: حالا شما ما را رها می‌کنید</w:t>
      </w:r>
      <w:r w:rsidR="008D131D" w:rsidRPr="008D131D">
        <w:rPr>
          <w:rFonts w:hint="cs"/>
          <w:vertAlign w:val="superscript"/>
          <w:rtl/>
        </w:rPr>
        <w:t>(</w:t>
      </w:r>
      <w:r w:rsidR="008D131D" w:rsidRPr="008D131D">
        <w:rPr>
          <w:rStyle w:val="FootnoteReference"/>
          <w:rtl/>
        </w:rPr>
        <w:footnoteReference w:id="478"/>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آن‌هایی که از رمز و راز این «رفاقت عِلوِی» آگاهی دارند، در تشریح این جمله چنین گفته‌اند:</w:t>
      </w:r>
    </w:p>
    <w:p w:rsidR="00CD7071" w:rsidRDefault="00CD7071" w:rsidP="00AF1282">
      <w:pPr>
        <w:pStyle w:val="a5"/>
        <w:rPr>
          <w:rtl/>
        </w:rPr>
      </w:pPr>
      <w:r>
        <w:rPr>
          <w:rFonts w:hint="cs"/>
          <w:rtl/>
        </w:rPr>
        <w:t xml:space="preserve">«انبیاء </w:t>
      </w:r>
      <w:r>
        <w:rPr>
          <w:rFonts w:cs="CTraditional Arabic" w:hint="cs"/>
          <w:rtl/>
        </w:rPr>
        <w:t>†</w:t>
      </w:r>
      <w:r>
        <w:rPr>
          <w:rFonts w:hint="cs"/>
          <w:rtl/>
        </w:rPr>
        <w:t xml:space="preserve"> چون از مقام دعوت فارغ می‌گردند و متوجه عالم بقا می‌شوند و مصلحت رجوع الی الخلق تمام می‌شود به شوق تمام ندای «الرفیق الأعلی» برآورده به کلیت متوجه حق جل شانه می‌گردند و در مراتب قرب سیر می‌نمایند»</w:t>
      </w:r>
      <w:r w:rsidR="008D131D" w:rsidRPr="008D131D">
        <w:rPr>
          <w:rFonts w:hint="cs"/>
          <w:vertAlign w:val="superscript"/>
          <w:rtl/>
        </w:rPr>
        <w:t>(</w:t>
      </w:r>
      <w:r w:rsidR="008D131D" w:rsidRPr="008D131D">
        <w:rPr>
          <w:rStyle w:val="FootnoteReference"/>
          <w:rtl/>
        </w:rPr>
        <w:footnoteReference w:id="479"/>
      </w:r>
      <w:r w:rsidR="008D131D" w:rsidRPr="008D131D">
        <w:rPr>
          <w:rFonts w:hint="cs"/>
          <w:vertAlign w:val="superscript"/>
          <w:rtl/>
        </w:rPr>
        <w:t>)</w:t>
      </w:r>
      <w:r>
        <w:rPr>
          <w:rFonts w:hint="cs"/>
          <w:rtl/>
        </w:rPr>
        <w:t>.</w:t>
      </w:r>
    </w:p>
    <w:p w:rsidR="00CD7071" w:rsidRDefault="00CD7071" w:rsidP="00E345E7">
      <w:pPr>
        <w:pStyle w:val="a0"/>
        <w:keepNext/>
        <w:spacing w:after="0"/>
        <w:jc w:val="both"/>
        <w:rPr>
          <w:rtl/>
        </w:rPr>
      </w:pPr>
      <w:bookmarkStart w:id="660" w:name="_Toc293494829"/>
      <w:bookmarkStart w:id="661" w:name="_Toc293496991"/>
      <w:bookmarkStart w:id="662" w:name="_Toc348629045"/>
      <w:bookmarkStart w:id="663" w:name="_Toc470210395"/>
      <w:r>
        <w:rPr>
          <w:rFonts w:hint="cs"/>
          <w:rtl/>
        </w:rPr>
        <w:t>توکل و اعتماد بر الله</w:t>
      </w:r>
      <w:bookmarkEnd w:id="660"/>
      <w:bookmarkEnd w:id="661"/>
      <w:bookmarkEnd w:id="662"/>
      <w:bookmarkEnd w:id="663"/>
    </w:p>
    <w:p w:rsidR="00CD7071" w:rsidRDefault="00CD7071" w:rsidP="00AF1282">
      <w:pPr>
        <w:pStyle w:val="a5"/>
        <w:rPr>
          <w:rtl/>
        </w:rPr>
      </w:pPr>
      <w:r>
        <w:rPr>
          <w:rFonts w:hint="cs"/>
          <w:rtl/>
        </w:rPr>
        <w:t xml:space="preserve">توکل یعنی آدمی نتایج سعی خود و تدبیر امور وقایع عالم را به خداوند متعال </w:t>
      </w:r>
      <w:r w:rsidRPr="00AF3059">
        <w:rPr>
          <w:rFonts w:hint="cs"/>
          <w:spacing w:val="-4"/>
          <w:rtl/>
        </w:rPr>
        <w:t>بسپارد. پرده‌ها و حجاب‌های اسباب و علل، از معرض دیدش دفع شده و مستقیماً هر امر را در قبض</w:t>
      </w:r>
      <w:r w:rsidR="00323867" w:rsidRPr="00AF3059">
        <w:rPr>
          <w:rFonts w:hint="cs"/>
          <w:spacing w:val="-4"/>
          <w:rtl/>
        </w:rPr>
        <w:t>ۀ</w:t>
      </w:r>
      <w:r w:rsidRPr="00AF3059">
        <w:rPr>
          <w:rFonts w:hint="cs"/>
          <w:spacing w:val="-4"/>
          <w:rtl/>
        </w:rPr>
        <w:t xml:space="preserve"> قدرت الهی مشاهده کند. گرچه در ظاهر اسباب و علل، بر حسب میل و خواست نباشند، ولی چنان یقین و باور تزلزل ناپذیری داشته باشد که بداند این حالات غیر مساعد، در حل مشکلات و مسایل به اندازه ذره‌ای تأثیر ندارند. بلکه کلید اصلی و نیروی حقیقی در دست آن موجود با عظمت و مقتدر در ماورای عالم اسباب قرار دارد.</w:t>
      </w:r>
    </w:p>
    <w:p w:rsidR="00CD7071" w:rsidRDefault="00CD7071" w:rsidP="00AF1282">
      <w:pPr>
        <w:pStyle w:val="a5"/>
        <w:rPr>
          <w:rtl/>
        </w:rPr>
      </w:pPr>
      <w:r>
        <w:rPr>
          <w:rFonts w:hint="cs"/>
          <w:rtl/>
        </w:rPr>
        <w:t>عزم راسخ و مستقل آدمی، جرأت و همت او، تمام این موارد، پرتوی از همان نور مافوق طبیعت هستند. به برکت و میمنت همین امر در سخت‌ترین شرایط نیز زمام صبر از دست آدمی رها نمی‌شود و در خطرناکترین راه‌ها، هیچگونه بزدلی و ترس و پست</w:t>
      </w:r>
      <w:r>
        <w:rPr>
          <w:rFonts w:hint="eastAsia"/>
          <w:rtl/>
        </w:rPr>
        <w:t>‌</w:t>
      </w:r>
      <w:r>
        <w:rPr>
          <w:rFonts w:hint="cs"/>
          <w:rtl/>
        </w:rPr>
        <w:t>همتی در قلب او راه پیدا نمی‌کند. در هولناک‌ترین مواقع نیز یأس و ناامیدی بر دلش سایه نمی‌افکند.</w:t>
      </w:r>
    </w:p>
    <w:p w:rsidR="00CD7071" w:rsidRDefault="00CD7071" w:rsidP="00AF1282">
      <w:pPr>
        <w:pStyle w:val="a5"/>
        <w:rPr>
          <w:rtl/>
        </w:rPr>
      </w:pPr>
      <w:r>
        <w:rPr>
          <w:rFonts w:hint="cs"/>
          <w:rtl/>
        </w:rPr>
        <w:t>با مطالع</w:t>
      </w:r>
      <w:r w:rsidR="00E82EFD">
        <w:rPr>
          <w:rFonts w:hint="cs"/>
          <w:rtl/>
        </w:rPr>
        <w:t>ۀ</w:t>
      </w:r>
      <w:r>
        <w:rPr>
          <w:rFonts w:hint="cs"/>
          <w:rtl/>
        </w:rPr>
        <w:t xml:space="preserve"> سیره و زندگی پیامبر اکرم </w:t>
      </w:r>
      <w:r w:rsidR="008C6189" w:rsidRPr="008C6189">
        <w:rPr>
          <w:rFonts w:cs="CTraditional Arabic" w:hint="cs"/>
          <w:rtl/>
        </w:rPr>
        <w:t>ج</w:t>
      </w:r>
      <w:r>
        <w:rPr>
          <w:rFonts w:hint="cs"/>
          <w:rtl/>
        </w:rPr>
        <w:t xml:space="preserve"> این امر به خوبی روشن می‌شود که در زیر آسمان و روی زمین هیچ مصیبت و مشکلی نبوده که در مسیر راه ایشان قرار داده نشود. اما قلب آرام ایشان هرگز، اضطراب، یأس و ناامیدی و ترس و بیم را در خود جای نداده است. در تنهایی‌های مکه مکرمه، در زمان یورش انواع مصائب و مشکلات، در محاصره دشمنان و در معرکه‌های خونین حنین و اُحد در همه جا، تصویر کاملی از توکل و اعتماد بر الله به نظر می‌رسد. هنگامی که ابوطالب خطاب به ایشان از باب دلسوزی می‌گوید:</w:t>
      </w:r>
    </w:p>
    <w:p w:rsidR="00CD7071" w:rsidRDefault="00CD7071" w:rsidP="00AF1282">
      <w:pPr>
        <w:pStyle w:val="a5"/>
        <w:rPr>
          <w:rtl/>
        </w:rPr>
      </w:pPr>
      <w:r>
        <w:rPr>
          <w:rFonts w:hint="cs"/>
          <w:rtl/>
        </w:rPr>
        <w:t>«فرزندم! از این کار دست بردار».</w:t>
      </w:r>
    </w:p>
    <w:p w:rsidR="00CD7071" w:rsidRDefault="00CD7071" w:rsidP="00AF1282">
      <w:pPr>
        <w:pStyle w:val="a5"/>
        <w:rPr>
          <w:rtl/>
        </w:rPr>
      </w:pPr>
      <w:r>
        <w:rPr>
          <w:rFonts w:hint="cs"/>
          <w:rtl/>
        </w:rPr>
        <w:t>ایشان در پاسخ می‌فرمایند: عمو جان! «در</w:t>
      </w:r>
      <w:r w:rsidR="00685B32">
        <w:rPr>
          <w:rFonts w:hint="cs"/>
          <w:rtl/>
        </w:rPr>
        <w:t xml:space="preserve"> اندیشۀ </w:t>
      </w:r>
      <w:r>
        <w:rPr>
          <w:rFonts w:hint="cs"/>
          <w:rtl/>
        </w:rPr>
        <w:t>تنهایی من نباشید. حق تا دیر تنها نمی‌ماند. روزی فرا خواهد رسید که عرب و عجم با آن همراه باشند».</w:t>
      </w:r>
    </w:p>
    <w:p w:rsidR="00CD7071" w:rsidRDefault="00CD7071" w:rsidP="00AF1282">
      <w:pPr>
        <w:pStyle w:val="a5"/>
        <w:rPr>
          <w:rtl/>
        </w:rPr>
      </w:pPr>
      <w:r>
        <w:rPr>
          <w:rFonts w:hint="cs"/>
          <w:rtl/>
        </w:rPr>
        <w:t>باری دیگر، در پاسخ به کسی دیگر می‌فرمایند: «خداوند مرا تنها رها نمی‌کند»</w:t>
      </w:r>
      <w:r w:rsidR="008D131D" w:rsidRPr="008D131D">
        <w:rPr>
          <w:rFonts w:hint="cs"/>
          <w:vertAlign w:val="superscript"/>
          <w:rtl/>
        </w:rPr>
        <w:t>(</w:t>
      </w:r>
      <w:r w:rsidR="008D131D" w:rsidRPr="008D131D">
        <w:rPr>
          <w:rStyle w:val="FootnoteReference"/>
          <w:rtl/>
        </w:rPr>
        <w:footnoteReference w:id="480"/>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یک بار در مکه مکرمه خطاب به یکی از صحابه که با مشکل و مصیبت مواجه شده و مأیوس گشته بود، فرمودند:</w:t>
      </w:r>
    </w:p>
    <w:p w:rsidR="00CD7071" w:rsidRDefault="00CD7071" w:rsidP="00AF1282">
      <w:pPr>
        <w:pStyle w:val="a5"/>
        <w:rPr>
          <w:rtl/>
        </w:rPr>
      </w:pPr>
      <w:r>
        <w:rPr>
          <w:rFonts w:hint="cs"/>
          <w:rtl/>
        </w:rPr>
        <w:t>«سوگند به خدا! به زودی آن وقت فرا می‌رسد که این دین به مرحله کمال برسد و جز الله از دیگر کسی ترس و واهمه‌ای وجود نداشته باشد»</w:t>
      </w:r>
      <w:r w:rsidR="008D131D" w:rsidRPr="008D131D">
        <w:rPr>
          <w:rFonts w:hint="cs"/>
          <w:vertAlign w:val="superscript"/>
          <w:rtl/>
        </w:rPr>
        <w:t>(</w:t>
      </w:r>
      <w:r w:rsidR="008D131D" w:rsidRPr="008D131D">
        <w:rPr>
          <w:rStyle w:val="FootnoteReference"/>
          <w:rtl/>
        </w:rPr>
        <w:footnoteReference w:id="481"/>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 xml:space="preserve">یک بار مشرکان در حرم نشسته باهم مشورت کردند به محض این که محمد پا به حرم بگذارد، او را از پای درآوریم و نابودش کنیم. حضرت فاطمه </w:t>
      </w:r>
      <w:r>
        <w:rPr>
          <w:rFonts w:cs="CTraditional Arabic" w:hint="cs"/>
          <w:rtl/>
        </w:rPr>
        <w:t>ل</w:t>
      </w:r>
      <w:r>
        <w:rPr>
          <w:rFonts w:hint="cs"/>
          <w:rtl/>
        </w:rPr>
        <w:t xml:space="preserve"> این سخنان را شنید و با گریه و اندوه نزد</w:t>
      </w:r>
      <w:r w:rsidR="00A23348">
        <w:rPr>
          <w:rFonts w:hint="cs"/>
          <w:rtl/>
        </w:rPr>
        <w:t xml:space="preserve"> </w:t>
      </w:r>
      <w:r w:rsidR="0079112F">
        <w:rPr>
          <w:rFonts w:hint="cs"/>
          <w:rtl/>
        </w:rPr>
        <w:t>آن‌حضرت</w:t>
      </w:r>
      <w:r w:rsidR="00A23348">
        <w:rPr>
          <w:rFonts w:hint="cs"/>
          <w:rtl/>
        </w:rPr>
        <w:t xml:space="preserve"> </w:t>
      </w:r>
      <w:r>
        <w:rPr>
          <w:rFonts w:hint="cs"/>
          <w:rtl/>
        </w:rPr>
        <w:t>آمد و جریان را عرض کرد.</w:t>
      </w:r>
      <w:r w:rsidR="00A23348">
        <w:rPr>
          <w:rFonts w:hint="cs"/>
          <w:rtl/>
        </w:rPr>
        <w:t xml:space="preserve"> </w:t>
      </w:r>
      <w:r w:rsidR="0079112F">
        <w:rPr>
          <w:rFonts w:hint="cs"/>
          <w:rtl/>
        </w:rPr>
        <w:t>آن‌حضرت</w:t>
      </w:r>
      <w:r w:rsidR="00A23348">
        <w:rPr>
          <w:rFonts w:hint="cs"/>
          <w:rtl/>
        </w:rPr>
        <w:t xml:space="preserve"> </w:t>
      </w:r>
      <w:r>
        <w:rPr>
          <w:rFonts w:hint="cs"/>
          <w:rtl/>
        </w:rPr>
        <w:t>به وی تسلی خاطر دادند و آب وضو خواستند. وضو کرده با اطمینان به</w:t>
      </w:r>
      <w:r w:rsidR="008D6DCF">
        <w:rPr>
          <w:rFonts w:hint="cs"/>
          <w:rtl/>
        </w:rPr>
        <w:t>‌</w:t>
      </w:r>
      <w:r>
        <w:rPr>
          <w:rFonts w:hint="cs"/>
          <w:rtl/>
        </w:rPr>
        <w:t>سوی حرم روانه شدند. وقتی وارد صحن حرم شدند و نگاه‌های کفار بر وجود مقدس ایشان افتاد، خود به خود نگاه‌هایشان به زیر خیره شد و مبهوت شدند</w:t>
      </w:r>
      <w:r w:rsidR="008D131D" w:rsidRPr="008D131D">
        <w:rPr>
          <w:rFonts w:hint="cs"/>
          <w:vertAlign w:val="superscript"/>
          <w:rtl/>
        </w:rPr>
        <w:t>(</w:t>
      </w:r>
      <w:r w:rsidR="008D131D" w:rsidRPr="008D131D">
        <w:rPr>
          <w:rStyle w:val="FootnoteReference"/>
          <w:rtl/>
        </w:rPr>
        <w:footnoteReference w:id="482"/>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در جلد اول بیان شد که در شب هجرت، پهلوانان قریش با عزم‌های خون‌آشام خود،</w:t>
      </w:r>
      <w:r w:rsidR="00AA164E">
        <w:rPr>
          <w:rFonts w:hint="cs"/>
          <w:rtl/>
        </w:rPr>
        <w:t xml:space="preserve"> کاشانۀ </w:t>
      </w:r>
      <w:r>
        <w:rPr>
          <w:rFonts w:hint="cs"/>
          <w:rtl/>
        </w:rPr>
        <w:t>نبوت را محاصره کرده بودند، ولی</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با نهایت سکون و اطمینان، عزیز خود علی مرتضی </w:t>
      </w:r>
      <w:r w:rsidR="00C150ED" w:rsidRPr="00C150ED">
        <w:rPr>
          <w:rFonts w:cs="CTraditional Arabic" w:hint="cs"/>
          <w:rtl/>
        </w:rPr>
        <w:t>س</w:t>
      </w:r>
      <w:r>
        <w:rPr>
          <w:rFonts w:hint="cs"/>
          <w:rtl/>
        </w:rPr>
        <w:t xml:space="preserve"> را بر بستر خود خواباند. حال آن که واضح بود که این کشتارگاه است نه بستر خواب. اما با وجود این،</w:t>
      </w:r>
      <w:r w:rsidR="00A23348">
        <w:rPr>
          <w:rFonts w:hint="cs"/>
          <w:rtl/>
        </w:rPr>
        <w:t xml:space="preserve"> </w:t>
      </w:r>
      <w:r w:rsidR="0079112F">
        <w:rPr>
          <w:rFonts w:hint="cs"/>
          <w:rtl/>
        </w:rPr>
        <w:t>آن‌حضرت</w:t>
      </w:r>
      <w:r w:rsidR="00A23348">
        <w:rPr>
          <w:rFonts w:hint="cs"/>
          <w:rtl/>
        </w:rPr>
        <w:t xml:space="preserve"> </w:t>
      </w:r>
      <w:r>
        <w:rPr>
          <w:rFonts w:hint="cs"/>
          <w:rtl/>
        </w:rPr>
        <w:t>مطمئن بودند که ذات مقتدر و بی‌چون خداوند متعال در ماورای عالم اسباب موجود و ناظر است و می‌تواند این کشتارگاه را به گلستان تبدیل کند. لذا او را بر بستر خود قرار داد و با نهایت اطمینان فرمودند: «احدی به شما ضرر و زیانی وارد نخواهد کرد»</w:t>
      </w:r>
      <w:r w:rsidR="008D131D" w:rsidRPr="008D131D">
        <w:rPr>
          <w:rFonts w:hint="cs"/>
          <w:vertAlign w:val="superscript"/>
          <w:rtl/>
        </w:rPr>
        <w:t>(</w:t>
      </w:r>
      <w:r w:rsidR="008D131D" w:rsidRPr="008D131D">
        <w:rPr>
          <w:rStyle w:val="FootnoteReference"/>
          <w:rtl/>
        </w:rPr>
        <w:footnoteReference w:id="483"/>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خانه از چهار سو در محاصره دشمنان بود و تصور می‌شد که بامدادان جوانان و پیران قریش همگی این پیروزی را در کوچه‌های مکه به یکدیگر تبریک خواهند گفت. بعید هم نیست که قریش آن شب را در چنین اشتیاق و خواب و خیالی به سر برده باشد. لکن</w:t>
      </w:r>
      <w:r w:rsidR="00A23348">
        <w:rPr>
          <w:rFonts w:hint="cs"/>
          <w:rtl/>
        </w:rPr>
        <w:t xml:space="preserve"> </w:t>
      </w:r>
      <w:r w:rsidR="0079112F">
        <w:rPr>
          <w:rFonts w:hint="cs"/>
          <w:rtl/>
        </w:rPr>
        <w:t>آن‌حضرت</w:t>
      </w:r>
      <w:r w:rsidR="00A23348">
        <w:rPr>
          <w:rFonts w:hint="cs"/>
          <w:rtl/>
        </w:rPr>
        <w:t xml:space="preserve"> </w:t>
      </w:r>
      <w:r>
        <w:rPr>
          <w:rFonts w:hint="cs"/>
          <w:rtl/>
        </w:rPr>
        <w:t>با اعتماد و توکل بر اذن الهی با وجود نامساعدبودن تمام این حالات، از خانه بیرون شدند. در آن موقع آیات نخستین سوره «یس» ورد زبان مبارک‌شان بود. در این آیات، نبوت و راه راست</w:t>
      </w:r>
      <w:r w:rsidR="00A23348">
        <w:rPr>
          <w:rFonts w:hint="cs"/>
          <w:rtl/>
        </w:rPr>
        <w:t xml:space="preserve"> </w:t>
      </w:r>
      <w:r w:rsidR="0079112F">
        <w:rPr>
          <w:rFonts w:hint="cs"/>
          <w:rtl/>
        </w:rPr>
        <w:t>آن‌حضرت</w:t>
      </w:r>
      <w:r w:rsidR="00A23348">
        <w:rPr>
          <w:rFonts w:hint="cs"/>
          <w:rtl/>
        </w:rPr>
        <w:t xml:space="preserve"> </w:t>
      </w:r>
      <w:r>
        <w:rPr>
          <w:rFonts w:hint="cs"/>
          <w:rtl/>
        </w:rPr>
        <w:t>مور</w:t>
      </w:r>
      <w:r w:rsidR="008D6DCF">
        <w:rPr>
          <w:rFonts w:hint="cs"/>
          <w:rtl/>
        </w:rPr>
        <w:t>د تأیید قرار گرفته. آیه آخر ا</w:t>
      </w:r>
      <w:r>
        <w:rPr>
          <w:rFonts w:hint="cs"/>
          <w:rtl/>
        </w:rPr>
        <w:t>ین است:</w:t>
      </w:r>
    </w:p>
    <w:p w:rsidR="00FF2FCD" w:rsidRPr="000E1F32" w:rsidRDefault="00FF2FCD"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0E1F32" w:rsidRPr="00F94692">
        <w:rPr>
          <w:rStyle w:val="Chard"/>
          <w:rFonts w:eastAsia="Calibri" w:hint="cs"/>
          <w:rtl/>
        </w:rPr>
        <w:t>وَجَعَلۡنَا</w:t>
      </w:r>
      <w:r w:rsidR="000E1F32" w:rsidRPr="00F94692">
        <w:rPr>
          <w:rStyle w:val="Chard"/>
          <w:rFonts w:eastAsia="Calibri"/>
          <w:rtl/>
        </w:rPr>
        <w:t xml:space="preserve"> مِنۢ بَيۡنِ أَيۡدِيهِمۡ سَدّٗا وَمِنۡ خَلۡفِهِمۡ سَدّٗا فَأَغۡشَيۡنَٰهُمۡ فَهُمۡ لَا يُبۡصِرُونَ ٩</w:t>
      </w:r>
      <w:r>
        <w:rPr>
          <w:rFonts w:ascii="Traditional Arabic" w:hAnsi="Traditional Arabic" w:cs="Traditional Arabic"/>
          <w:rtl/>
          <w:lang w:bidi="fa-IR"/>
        </w:rPr>
        <w:t>﴾</w:t>
      </w:r>
      <w:r w:rsidR="00553344">
        <w:rPr>
          <w:rFonts w:ascii="Traditional Arabic" w:hAnsi="Traditional Arabic" w:cs="Traditional Arabic" w:hint="cs"/>
          <w:rtl/>
          <w:lang w:bidi="fa-IR"/>
        </w:rPr>
        <w:t xml:space="preserve"> </w:t>
      </w:r>
      <w:r w:rsidRPr="00CA556C">
        <w:rPr>
          <w:rStyle w:val="Char9"/>
          <w:rFonts w:eastAsia="Calibri"/>
          <w:rtl/>
        </w:rPr>
        <w:t>[یس:9]</w:t>
      </w:r>
      <w:r w:rsidRPr="00323867">
        <w:rPr>
          <w:rStyle w:val="Char5"/>
          <w:rFonts w:hint="cs"/>
          <w:rtl/>
        </w:rPr>
        <w:t>.</w:t>
      </w:r>
    </w:p>
    <w:p w:rsidR="00CD7071" w:rsidRPr="000E1F32" w:rsidRDefault="00CD7071" w:rsidP="00AF1282">
      <w:pPr>
        <w:pStyle w:val="a5"/>
        <w:rPr>
          <w:rFonts w:ascii="KFGQPC Uthmanic Script HAFS" w:hAnsi="KFGQPC Uthmanic Script HAFS" w:cs="KFGQPC Uthmanic Script HAFS"/>
          <w:rtl/>
        </w:rPr>
      </w:pPr>
      <w:r>
        <w:rPr>
          <w:rFonts w:hint="cs"/>
          <w:rtl/>
        </w:rPr>
        <w:t xml:space="preserve">از مکه خارج شدند و با همراهی حضرت ابوبکر صدیق </w:t>
      </w:r>
      <w:r w:rsidR="00C150ED" w:rsidRPr="00C150ED">
        <w:rPr>
          <w:rFonts w:cs="CTraditional Arabic" w:hint="cs"/>
          <w:rtl/>
        </w:rPr>
        <w:t>س</w:t>
      </w:r>
      <w:r>
        <w:rPr>
          <w:rFonts w:hint="cs"/>
          <w:rtl/>
        </w:rPr>
        <w:t xml:space="preserve"> به «غار ثور» پناهنده شدند. قریش که در توطئه و نقشه خود ناکام شده بودند به شدت خشمگین شدند و آتش انتقام در سینه‌هایشان شعله‌ور گردید،</w:t>
      </w:r>
      <w:r w:rsidR="00A23348">
        <w:rPr>
          <w:rFonts w:hint="cs"/>
          <w:rtl/>
        </w:rPr>
        <w:t xml:space="preserve"> </w:t>
      </w:r>
      <w:r w:rsidR="0079112F">
        <w:rPr>
          <w:rFonts w:hint="cs"/>
          <w:rtl/>
        </w:rPr>
        <w:t>آن‌حضرت</w:t>
      </w:r>
      <w:r w:rsidR="00A23348">
        <w:rPr>
          <w:rFonts w:hint="cs"/>
          <w:rtl/>
        </w:rPr>
        <w:t xml:space="preserve"> </w:t>
      </w:r>
      <w:r>
        <w:rPr>
          <w:rFonts w:hint="cs"/>
          <w:rtl/>
        </w:rPr>
        <w:t>را دنبال کردند. و نزدیک غار رسیدند. چه کسی باور می‌کند که در چنین لحظ</w:t>
      </w:r>
      <w:r w:rsidR="00323867">
        <w:rPr>
          <w:rFonts w:hint="cs"/>
          <w:rtl/>
        </w:rPr>
        <w:t>ۀ</w:t>
      </w:r>
      <w:r>
        <w:rPr>
          <w:rFonts w:hint="cs"/>
          <w:rtl/>
        </w:rPr>
        <w:t xml:space="preserve"> خطرناکی در حواس آدمی اختلالی روی ندهد. چنانکه حضرت ابوبکر صدیق با بیم و اندوه برای جان</w:t>
      </w:r>
      <w:r w:rsidR="00A23348">
        <w:rPr>
          <w:rFonts w:hint="cs"/>
          <w:rtl/>
        </w:rPr>
        <w:t xml:space="preserve"> </w:t>
      </w:r>
      <w:r w:rsidR="0079112F">
        <w:rPr>
          <w:rFonts w:hint="cs"/>
          <w:rtl/>
        </w:rPr>
        <w:t>آن‌حضرت</w:t>
      </w:r>
      <w:r w:rsidR="00A23348">
        <w:rPr>
          <w:rFonts w:hint="cs"/>
          <w:rtl/>
        </w:rPr>
        <w:t xml:space="preserve"> </w:t>
      </w:r>
      <w:r>
        <w:rPr>
          <w:rFonts w:hint="cs"/>
          <w:rtl/>
        </w:rPr>
        <w:t>عرض کرد: یا رسول الله! دشمن به قدری نزدیک شده که اگر اندکی سمت پایین و سوی پاهای خود نگاه کنند، ما را خواهند دید.</w:t>
      </w:r>
      <w:r w:rsidR="00A23348">
        <w:rPr>
          <w:rFonts w:hint="cs"/>
          <w:rtl/>
        </w:rPr>
        <w:t xml:space="preserve"> </w:t>
      </w:r>
      <w:r w:rsidR="0079112F">
        <w:rPr>
          <w:rFonts w:hint="cs"/>
          <w:rtl/>
        </w:rPr>
        <w:t>آن‌حضرت</w:t>
      </w:r>
      <w:r w:rsidR="00A23348">
        <w:rPr>
          <w:rFonts w:hint="cs"/>
          <w:rtl/>
        </w:rPr>
        <w:t xml:space="preserve"> </w:t>
      </w:r>
      <w:r>
        <w:rPr>
          <w:rFonts w:hint="cs"/>
          <w:rtl/>
        </w:rPr>
        <w:t>با لهج</w:t>
      </w:r>
      <w:r w:rsidR="00323867">
        <w:rPr>
          <w:rFonts w:hint="cs"/>
          <w:rtl/>
        </w:rPr>
        <w:t>ۀ</w:t>
      </w:r>
      <w:r>
        <w:rPr>
          <w:rFonts w:hint="cs"/>
          <w:rtl/>
        </w:rPr>
        <w:t xml:space="preserve"> آرام‌بخش روحانی خویش فرمودند: «آن دو نفری که سومین آن‌ها خدا باشد چه غمی دارند»</w:t>
      </w:r>
      <w:r w:rsidR="008D131D" w:rsidRPr="008D131D">
        <w:rPr>
          <w:rFonts w:hint="cs"/>
          <w:vertAlign w:val="superscript"/>
          <w:rtl/>
        </w:rPr>
        <w:t>(</w:t>
      </w:r>
      <w:r w:rsidR="008D131D" w:rsidRPr="008D131D">
        <w:rPr>
          <w:rStyle w:val="FootnoteReference"/>
          <w:rtl/>
        </w:rPr>
        <w:footnoteReference w:id="484"/>
      </w:r>
      <w:r w:rsidR="008D131D" w:rsidRPr="008D131D">
        <w:rPr>
          <w:rFonts w:hint="cs"/>
          <w:vertAlign w:val="superscript"/>
          <w:rtl/>
        </w:rPr>
        <w:t>)</w:t>
      </w:r>
      <w:r>
        <w:rPr>
          <w:rFonts w:hint="cs"/>
          <w:rtl/>
        </w:rPr>
        <w:t>. چنانکه در قرآن</w:t>
      </w:r>
      <w:r w:rsidR="008D6DCF">
        <w:rPr>
          <w:rFonts w:hint="cs"/>
          <w:rtl/>
        </w:rPr>
        <w:t>‌</w:t>
      </w:r>
      <w:r>
        <w:rPr>
          <w:rFonts w:hint="cs"/>
          <w:rtl/>
        </w:rPr>
        <w:t>کریم وارد شده:</w:t>
      </w:r>
      <w:r w:rsidR="00FF2FCD">
        <w:rPr>
          <w:rFonts w:hint="cs"/>
          <w:rtl/>
        </w:rPr>
        <w:t xml:space="preserve"> </w:t>
      </w:r>
      <w:r w:rsidR="00FF2FCD">
        <w:rPr>
          <w:rFonts w:ascii="Traditional Arabic" w:hAnsi="Traditional Arabic" w:cs="Traditional Arabic"/>
          <w:rtl/>
        </w:rPr>
        <w:t>﴿</w:t>
      </w:r>
      <w:r w:rsidR="000E1F32" w:rsidRPr="00F94692">
        <w:rPr>
          <w:rStyle w:val="Chard"/>
          <w:rFonts w:eastAsia="Calibri"/>
          <w:rtl/>
        </w:rPr>
        <w:t xml:space="preserve">لَا تَحۡزَنۡ إِنَّ </w:t>
      </w:r>
      <w:r w:rsidR="000E1F32" w:rsidRPr="00F94692">
        <w:rPr>
          <w:rStyle w:val="Chard"/>
          <w:rFonts w:eastAsia="Calibri" w:hint="cs"/>
          <w:rtl/>
        </w:rPr>
        <w:t>ٱللَّهَ</w:t>
      </w:r>
      <w:r w:rsidR="00553344">
        <w:rPr>
          <w:rStyle w:val="Chard"/>
          <w:rFonts w:eastAsia="Calibri"/>
          <w:rtl/>
        </w:rPr>
        <w:t xml:space="preserve"> مَعَنَا</w:t>
      </w:r>
      <w:r w:rsidR="00FF2FCD">
        <w:rPr>
          <w:rFonts w:ascii="Traditional Arabic" w:hAnsi="Traditional Arabic" w:cs="Traditional Arabic"/>
          <w:rtl/>
        </w:rPr>
        <w:t>﴾</w:t>
      </w:r>
      <w:r w:rsidR="00FF2FCD">
        <w:rPr>
          <w:rFonts w:hint="cs"/>
          <w:rtl/>
        </w:rPr>
        <w:t xml:space="preserve"> </w:t>
      </w:r>
      <w:r w:rsidR="00FF2FCD" w:rsidRPr="00CA556C">
        <w:rPr>
          <w:rStyle w:val="Char9"/>
          <w:rFonts w:eastAsia="Calibri"/>
          <w:rtl/>
        </w:rPr>
        <w:t>[التوبة: 40]</w:t>
      </w:r>
      <w:r w:rsidR="00FF2FCD">
        <w:rPr>
          <w:rFonts w:hint="cs"/>
          <w:rtl/>
        </w:rPr>
        <w:t>.</w:t>
      </w:r>
      <w:r>
        <w:rPr>
          <w:rFonts w:hint="cs"/>
          <w:rtl/>
        </w:rPr>
        <w:t xml:space="preserve"> </w:t>
      </w:r>
      <w:r>
        <w:rPr>
          <w:rFonts w:ascii="Traditional Arabic" w:hAnsi="Traditional Arabic" w:cs="Traditional Arabic"/>
          <w:rtl/>
        </w:rPr>
        <w:t>«</w:t>
      </w:r>
      <w:r w:rsidRPr="00AF3059">
        <w:rPr>
          <w:rStyle w:val="Chare"/>
          <w:rFonts w:eastAsia="Calibri" w:hint="cs"/>
          <w:rtl/>
        </w:rPr>
        <w:t>اندوهگین مباش، الله با ما است</w:t>
      </w:r>
      <w:r>
        <w:rPr>
          <w:rFonts w:ascii="Traditional Arabic" w:hAnsi="Traditional Arabic" w:cs="Traditional Arabic"/>
          <w:rtl/>
        </w:rPr>
        <w:t>»</w:t>
      </w:r>
      <w:r>
        <w:rPr>
          <w:rFonts w:hint="cs"/>
          <w:rtl/>
        </w:rPr>
        <w:t>. چنین منظره آرام‌بخش و سکون روحانی و معنوی، جز در سین</w:t>
      </w:r>
      <w:r w:rsidR="00323867">
        <w:rPr>
          <w:rFonts w:hint="cs"/>
          <w:rtl/>
        </w:rPr>
        <w:t>ۀ</w:t>
      </w:r>
      <w:r>
        <w:rPr>
          <w:rFonts w:hint="cs"/>
          <w:rtl/>
        </w:rPr>
        <w:t xml:space="preserve"> نبوی در جایی دیگر کجا یافته می‌شود.</w:t>
      </w:r>
    </w:p>
    <w:p w:rsidR="00CD7071" w:rsidRDefault="00CD7071" w:rsidP="00AF1282">
      <w:pPr>
        <w:pStyle w:val="a5"/>
        <w:rPr>
          <w:rtl/>
        </w:rPr>
      </w:pPr>
      <w:r>
        <w:rPr>
          <w:rFonts w:hint="cs"/>
          <w:rtl/>
        </w:rPr>
        <w:t>قریش اعلام کردند: هرکس محمد را زنده دستگیر کند و یا سرش را برای آن‌ها بیاورد، یکصد شتر جایزه به او داده خواهد شد. سراقه بن جعشم، برای این هدف</w:t>
      </w:r>
      <w:r w:rsidR="00A23348">
        <w:rPr>
          <w:rFonts w:hint="cs"/>
          <w:rtl/>
        </w:rPr>
        <w:t xml:space="preserve"> </w:t>
      </w:r>
      <w:r w:rsidR="0079112F">
        <w:rPr>
          <w:rFonts w:hint="cs"/>
          <w:rtl/>
        </w:rPr>
        <w:t>آن‌حضرت</w:t>
      </w:r>
      <w:r w:rsidR="00A23348">
        <w:rPr>
          <w:rFonts w:hint="cs"/>
          <w:rtl/>
        </w:rPr>
        <w:t xml:space="preserve"> </w:t>
      </w:r>
      <w:r>
        <w:rPr>
          <w:rFonts w:hint="cs"/>
          <w:rtl/>
        </w:rPr>
        <w:t>را تعقیب کرد و چنان نزدیک شد که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در دسترس وی قرار داشت. حضرت ابوبکر صدیق </w:t>
      </w:r>
      <w:r w:rsidR="00C150ED" w:rsidRPr="00C150ED">
        <w:rPr>
          <w:rFonts w:cs="CTraditional Arabic" w:hint="cs"/>
          <w:rtl/>
        </w:rPr>
        <w:t>س</w:t>
      </w:r>
      <w:r>
        <w:rPr>
          <w:rFonts w:hint="cs"/>
          <w:rtl/>
        </w:rPr>
        <w:t xml:space="preserve"> مرتب به</w:t>
      </w:r>
      <w:r w:rsidR="008D6DCF">
        <w:rPr>
          <w:rFonts w:hint="cs"/>
          <w:rtl/>
        </w:rPr>
        <w:t>‌</w:t>
      </w:r>
      <w:r>
        <w:rPr>
          <w:rFonts w:hint="cs"/>
          <w:rtl/>
        </w:rPr>
        <w:t>سوی او نگاه می‌کرد و او را تحت نظر داشت، ولی</w:t>
      </w:r>
      <w:r w:rsidR="00A23348">
        <w:rPr>
          <w:rFonts w:hint="cs"/>
          <w:rtl/>
        </w:rPr>
        <w:t xml:space="preserve"> </w:t>
      </w:r>
      <w:r w:rsidR="0079112F" w:rsidRPr="00AF3059">
        <w:rPr>
          <w:rFonts w:hint="cs"/>
          <w:spacing w:val="-4"/>
          <w:rtl/>
        </w:rPr>
        <w:t>آن‌حضرت</w:t>
      </w:r>
      <w:r w:rsidR="00A23348" w:rsidRPr="00AF3059">
        <w:rPr>
          <w:rFonts w:hint="cs"/>
          <w:spacing w:val="-4"/>
          <w:rtl/>
        </w:rPr>
        <w:t xml:space="preserve"> </w:t>
      </w:r>
      <w:r w:rsidR="008C6189" w:rsidRPr="00AF3059">
        <w:rPr>
          <w:rFonts w:cs="CTraditional Arabic" w:hint="cs"/>
          <w:spacing w:val="-4"/>
          <w:rtl/>
        </w:rPr>
        <w:t>ج</w:t>
      </w:r>
      <w:r w:rsidRPr="00AF3059">
        <w:rPr>
          <w:rFonts w:hint="cs"/>
          <w:spacing w:val="-4"/>
          <w:rtl/>
        </w:rPr>
        <w:t xml:space="preserve"> برای یک بار هم به</w:t>
      </w:r>
      <w:r w:rsidR="008D6DCF" w:rsidRPr="00AF3059">
        <w:rPr>
          <w:rFonts w:hint="cs"/>
          <w:spacing w:val="-4"/>
          <w:rtl/>
        </w:rPr>
        <w:t>‌</w:t>
      </w:r>
      <w:r w:rsidRPr="00AF3059">
        <w:rPr>
          <w:rFonts w:hint="cs"/>
          <w:spacing w:val="-4"/>
          <w:rtl/>
        </w:rPr>
        <w:t xml:space="preserve">سوی وی نظر نکردند. در اینجا بر قلب مبارک سکینه ربانی طاری بود و لب‌های مبارک مشغول تلاوت قرآن بودند. عموماً چنین تصور می‌شود بعد از این که پیامبر </w:t>
      </w:r>
      <w:r w:rsidR="008C6189" w:rsidRPr="00AF3059">
        <w:rPr>
          <w:rFonts w:cs="CTraditional Arabic" w:hint="cs"/>
          <w:spacing w:val="-4"/>
          <w:rtl/>
        </w:rPr>
        <w:t>ج</w:t>
      </w:r>
      <w:r w:rsidRPr="00AF3059">
        <w:rPr>
          <w:rFonts w:hint="cs"/>
          <w:spacing w:val="-4"/>
          <w:rtl/>
        </w:rPr>
        <w:t xml:space="preserve"> به مدینه آمدند، از هر نوع خطر و مشکلی در امان قرار گرفتند، اما واقعیت این است که گرچه در مدینه جمع قابل توجهی حامی اسلام بودند، ولی از سوی دیگر،</w:t>
      </w:r>
      <w:r w:rsidR="00A23348" w:rsidRPr="00AF3059">
        <w:rPr>
          <w:rFonts w:hint="cs"/>
          <w:spacing w:val="-4"/>
          <w:rtl/>
        </w:rPr>
        <w:t xml:space="preserve"> </w:t>
      </w:r>
      <w:r w:rsidR="0079112F" w:rsidRPr="00AF3059">
        <w:rPr>
          <w:rFonts w:hint="cs"/>
          <w:spacing w:val="-4"/>
          <w:rtl/>
        </w:rPr>
        <w:t>آن‌حضرت</w:t>
      </w:r>
      <w:r w:rsidR="00A23348" w:rsidRPr="00AF3059">
        <w:rPr>
          <w:rFonts w:hint="cs"/>
          <w:spacing w:val="-4"/>
          <w:rtl/>
        </w:rPr>
        <w:t xml:space="preserve"> </w:t>
      </w:r>
      <w:r w:rsidRPr="00AF3059">
        <w:rPr>
          <w:rFonts w:hint="cs"/>
          <w:spacing w:val="-4"/>
          <w:rtl/>
        </w:rPr>
        <w:t>با دشمنانی روبرو بودند که از دشمنان مکه خطرناکتر بودند.</w:t>
      </w:r>
    </w:p>
    <w:p w:rsidR="00CD7071" w:rsidRDefault="00CD7071" w:rsidP="00AF1282">
      <w:pPr>
        <w:pStyle w:val="a5"/>
        <w:rPr>
          <w:rtl/>
        </w:rPr>
      </w:pPr>
      <w:r>
        <w:rPr>
          <w:rFonts w:hint="cs"/>
          <w:rtl/>
        </w:rPr>
        <w:t>در مکه مکرمه قریشی‌ها دشمن ایشان بودند، ولی با وجود این، میان</w:t>
      </w:r>
      <w:r w:rsidR="00A23348">
        <w:rPr>
          <w:rFonts w:hint="cs"/>
          <w:rtl/>
        </w:rPr>
        <w:t xml:space="preserve"> </w:t>
      </w:r>
      <w:r w:rsidR="0079112F">
        <w:rPr>
          <w:rFonts w:hint="cs"/>
          <w:rtl/>
        </w:rPr>
        <w:t>آن‌حضرت</w:t>
      </w:r>
      <w:r w:rsidR="00A23348">
        <w:rPr>
          <w:rFonts w:hint="cs"/>
          <w:rtl/>
        </w:rPr>
        <w:t xml:space="preserve"> </w:t>
      </w:r>
      <w:r>
        <w:rPr>
          <w:rFonts w:hint="cs"/>
          <w:rtl/>
        </w:rPr>
        <w:t>و آن‌ها ارتباط نسبی و خویشاوندی وجود داشت و این امر سبب می‌شد تا گاهی قلب افرادی به مواسات و غمخواری گرایش پیدا کند. لکن در مدینه هیچ انگیزه‌ای برای مواسات و همدردی در منافقین و یهود وجود نداشت. علاوه بر این، میان یهود و منافقین مدینه و مشرکین مکه توافق‌هایی به منظور قتل و جلای وطن</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انجام گرفته بود</w:t>
      </w:r>
      <w:r w:rsidR="008D131D" w:rsidRPr="008D131D">
        <w:rPr>
          <w:rFonts w:hint="cs"/>
          <w:vertAlign w:val="superscript"/>
          <w:rtl/>
        </w:rPr>
        <w:t>(</w:t>
      </w:r>
      <w:r w:rsidR="008D131D" w:rsidRPr="008D131D">
        <w:rPr>
          <w:rStyle w:val="FootnoteReference"/>
          <w:rtl/>
        </w:rPr>
        <w:footnoteReference w:id="485"/>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روی همین اساس اصحاب کرام رضوان الله علیهم اجمعین شب‌ها در اطراف خانه</w:t>
      </w:r>
      <w:r w:rsidR="00A23348">
        <w:rPr>
          <w:rFonts w:hint="cs"/>
          <w:rtl/>
        </w:rPr>
        <w:t xml:space="preserve"> </w:t>
      </w:r>
      <w:r w:rsidR="0079112F">
        <w:rPr>
          <w:rFonts w:hint="cs"/>
          <w:rtl/>
        </w:rPr>
        <w:t>آن‌حضرت</w:t>
      </w:r>
      <w:r w:rsidR="00A23348">
        <w:rPr>
          <w:rFonts w:hint="cs"/>
          <w:rtl/>
        </w:rPr>
        <w:t xml:space="preserve"> </w:t>
      </w:r>
      <w:r>
        <w:rPr>
          <w:rFonts w:hint="cs"/>
          <w:rtl/>
        </w:rPr>
        <w:t>نگهبانی می‌دادند. در همین ایام یک شب گروهی از صحابه در اطراف خیم</w:t>
      </w:r>
      <w:r w:rsidR="00323867">
        <w:rPr>
          <w:rFonts w:hint="cs"/>
          <w:rtl/>
        </w:rPr>
        <w:t>ۀ</w:t>
      </w:r>
      <w:r w:rsidR="00A23348">
        <w:rPr>
          <w:rFonts w:hint="cs"/>
          <w:rtl/>
        </w:rPr>
        <w:t xml:space="preserve"> </w:t>
      </w:r>
      <w:r w:rsidR="0079112F">
        <w:rPr>
          <w:rFonts w:hint="cs"/>
          <w:rtl/>
        </w:rPr>
        <w:t>آن‌حضرت</w:t>
      </w:r>
      <w:r w:rsidR="00A23348">
        <w:rPr>
          <w:rFonts w:hint="cs"/>
          <w:rtl/>
        </w:rPr>
        <w:t xml:space="preserve"> </w:t>
      </w:r>
      <w:r>
        <w:rPr>
          <w:rFonts w:hint="cs"/>
          <w:rtl/>
        </w:rPr>
        <w:t>نگهبان مقرر شده بودند. که این آیه نازل گردید:</w:t>
      </w:r>
    </w:p>
    <w:p w:rsidR="00FF2FCD" w:rsidRPr="000E1F32" w:rsidRDefault="00FF2FCD" w:rsidP="00AF3059">
      <w:pPr>
        <w:pStyle w:val="ad"/>
        <w:rPr>
          <w:rFonts w:hAnsi="KFGQPC Uthmanic Script HAFS"/>
          <w:rtl/>
        </w:rPr>
      </w:pPr>
      <w:r>
        <w:rPr>
          <w:rFonts w:ascii="Traditional Arabic" w:hAnsi="Traditional Arabic" w:cs="Traditional Arabic"/>
          <w:rtl/>
        </w:rPr>
        <w:t>﴿</w:t>
      </w:r>
      <w:r w:rsidR="000E1F32" w:rsidRPr="00F94692">
        <w:rPr>
          <w:rStyle w:val="Chard"/>
          <w:rFonts w:eastAsia="Calibri"/>
          <w:rtl/>
        </w:rPr>
        <w:t>وَ</w:t>
      </w:r>
      <w:r w:rsidR="000E1F32" w:rsidRPr="00F94692">
        <w:rPr>
          <w:rStyle w:val="Chard"/>
          <w:rFonts w:eastAsia="Calibri" w:hint="cs"/>
          <w:rtl/>
        </w:rPr>
        <w:t>ٱللَّهُ</w:t>
      </w:r>
      <w:r w:rsidR="000E1F32" w:rsidRPr="00F94692">
        <w:rPr>
          <w:rStyle w:val="Chard"/>
          <w:rFonts w:eastAsia="Calibri"/>
          <w:rtl/>
        </w:rPr>
        <w:t xml:space="preserve"> يَعۡصِمُكَ مِنَ </w:t>
      </w:r>
      <w:r w:rsidR="00553344">
        <w:rPr>
          <w:rStyle w:val="Chard"/>
          <w:rFonts w:eastAsia="Calibri" w:hint="cs"/>
          <w:rtl/>
        </w:rPr>
        <w:t>ٱلنَّاسِ</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[المائدة: 67]</w:t>
      </w:r>
      <w:r w:rsidRPr="00323867">
        <w:rPr>
          <w:rStyle w:val="Char5"/>
          <w:rFonts w:hint="cs"/>
          <w:rtl/>
        </w:rPr>
        <w:t>.</w:t>
      </w:r>
    </w:p>
    <w:p w:rsidR="00CD7071" w:rsidRDefault="00CD7071" w:rsidP="00AF3059">
      <w:pPr>
        <w:pStyle w:val="ae"/>
        <w:rPr>
          <w:rtl/>
        </w:rPr>
      </w:pPr>
      <w:r>
        <w:rPr>
          <w:rFonts w:ascii="Traditional Arabic" w:hAnsi="Traditional Arabic" w:cs="Traditional Arabic"/>
          <w:rtl/>
        </w:rPr>
        <w:t>«</w:t>
      </w:r>
      <w:r w:rsidRPr="00AF3059">
        <w:rPr>
          <w:rFonts w:hint="cs"/>
          <w:rtl/>
        </w:rPr>
        <w:t>خداوند تو را از شر مردم نجات می‌دهد و حفاظت می‌کند</w:t>
      </w:r>
      <w:r>
        <w:rPr>
          <w:rFonts w:ascii="Traditional Arabic" w:hAnsi="Traditional Arabic" w:cs="Traditional Arabic"/>
          <w:rtl/>
        </w:rPr>
        <w:t>»</w:t>
      </w:r>
      <w:r>
        <w:rPr>
          <w:rFonts w:hint="cs"/>
          <w:rtl/>
        </w:rPr>
        <w:t>.</w:t>
      </w:r>
    </w:p>
    <w:p w:rsidR="00CD7071" w:rsidRDefault="00CD7071" w:rsidP="00AF1282">
      <w:pPr>
        <w:pStyle w:val="a5"/>
        <w:rPr>
          <w:rtl/>
        </w:rPr>
      </w:pPr>
      <w:r>
        <w:rPr>
          <w:rFonts w:hint="cs"/>
          <w:rtl/>
        </w:rPr>
        <w:t>آن حضرت در همان لحظه سر از خیمه بیرون آورده خطاب به نگهبانان فرمودند</w:t>
      </w:r>
      <w:r w:rsidR="008D131D" w:rsidRPr="008D131D">
        <w:rPr>
          <w:rFonts w:hint="cs"/>
          <w:vertAlign w:val="superscript"/>
          <w:rtl/>
        </w:rPr>
        <w:t>(</w:t>
      </w:r>
      <w:r w:rsidR="008D131D" w:rsidRPr="008D131D">
        <w:rPr>
          <w:rStyle w:val="FootnoteReference"/>
          <w:rtl/>
        </w:rPr>
        <w:footnoteReference w:id="486"/>
      </w:r>
      <w:r w:rsidR="008D131D" w:rsidRPr="008D131D">
        <w:rPr>
          <w:rFonts w:hint="cs"/>
          <w:vertAlign w:val="superscript"/>
          <w:rtl/>
        </w:rPr>
        <w:t>)</w:t>
      </w:r>
      <w:r>
        <w:rPr>
          <w:rFonts w:hint="cs"/>
          <w:rtl/>
        </w:rPr>
        <w:t>:</w:t>
      </w:r>
    </w:p>
    <w:p w:rsidR="00CD7071" w:rsidRDefault="00CD7071" w:rsidP="00AF1282">
      <w:pPr>
        <w:pStyle w:val="a5"/>
        <w:rPr>
          <w:rtl/>
        </w:rPr>
      </w:pPr>
      <w:r w:rsidRPr="00AF3059">
        <w:rPr>
          <w:rtl/>
        </w:rPr>
        <w:t>«</w:t>
      </w:r>
      <w:r w:rsidRPr="008A125B">
        <w:rPr>
          <w:rStyle w:val="Char7"/>
          <w:rFonts w:eastAsia="Calibri"/>
          <w:rtl/>
        </w:rPr>
        <w:t>يَا أَيُّهَا النَّاسُ</w:t>
      </w:r>
      <w:r w:rsidR="00553344">
        <w:rPr>
          <w:rStyle w:val="Char7"/>
          <w:rFonts w:eastAsia="Calibri" w:hint="cs"/>
          <w:rtl/>
        </w:rPr>
        <w:t>،</w:t>
      </w:r>
      <w:r w:rsidRPr="008A125B">
        <w:rPr>
          <w:rStyle w:val="Char7"/>
          <w:rFonts w:eastAsia="Calibri"/>
          <w:rtl/>
        </w:rPr>
        <w:t xml:space="preserve"> انْصَرِفُوا فَقَدْ عَصَمَنِي اللَّهُ</w:t>
      </w:r>
      <w:r w:rsidRPr="00AF3059">
        <w:rPr>
          <w:rtl/>
        </w:rPr>
        <w:t>»</w:t>
      </w:r>
      <w:r w:rsidR="0005655D" w:rsidRPr="008A125B">
        <w:rPr>
          <w:rStyle w:val="Char7"/>
          <w:rFonts w:eastAsia="Calibri" w:hint="cs"/>
          <w:rtl/>
        </w:rPr>
        <w:t>.</w:t>
      </w:r>
      <w:r>
        <w:rPr>
          <w:rFonts w:hint="cs"/>
          <w:rtl/>
        </w:rPr>
        <w:t xml:space="preserve"> «ای مردم! برگردید خداوند حفاظت مرا به عهده گرفته است».</w:t>
      </w:r>
    </w:p>
    <w:p w:rsidR="00CD7071" w:rsidRDefault="00CD7071" w:rsidP="00AF1282">
      <w:pPr>
        <w:pStyle w:val="a5"/>
        <w:rPr>
          <w:rtl/>
        </w:rPr>
      </w:pPr>
      <w:r>
        <w:rPr>
          <w:rFonts w:hint="cs"/>
          <w:rtl/>
        </w:rPr>
        <w:t>یک بار</w:t>
      </w:r>
      <w:r w:rsidR="00A23348">
        <w:rPr>
          <w:rFonts w:hint="cs"/>
          <w:rtl/>
        </w:rPr>
        <w:t xml:space="preserve"> </w:t>
      </w:r>
      <w:r w:rsidR="0079112F">
        <w:rPr>
          <w:rFonts w:hint="cs"/>
          <w:rtl/>
        </w:rPr>
        <w:t>آن‌حضرت</w:t>
      </w:r>
      <w:r w:rsidR="00A23348">
        <w:rPr>
          <w:rFonts w:hint="cs"/>
          <w:rtl/>
        </w:rPr>
        <w:t xml:space="preserve"> </w:t>
      </w:r>
      <w:r>
        <w:rPr>
          <w:rFonts w:hint="cs"/>
          <w:rtl/>
        </w:rPr>
        <w:t>از غزوه نجد برمی‌گشتند در حین بازگشت در محلی خمیه زدند. در آنجا درختان زیادی وجود داشت. هنگام ظهر بود</w:t>
      </w:r>
      <w:r w:rsidR="008D6DCF">
        <w:rPr>
          <w:rFonts w:hint="cs"/>
          <w:rtl/>
        </w:rPr>
        <w:t>،</w:t>
      </w:r>
      <w:r>
        <w:rPr>
          <w:rFonts w:hint="cs"/>
          <w:rtl/>
        </w:rPr>
        <w:t xml:space="preserve"> سربازان اسلام به منظور استراحت در زیر سایه درختان متفرق شدند و استراحت کردند.</w:t>
      </w:r>
      <w:r w:rsidR="00A23348">
        <w:rPr>
          <w:rFonts w:hint="cs"/>
          <w:rtl/>
        </w:rPr>
        <w:t xml:space="preserve"> </w:t>
      </w:r>
      <w:r w:rsidR="0079112F">
        <w:rPr>
          <w:rFonts w:hint="cs"/>
          <w:rtl/>
        </w:rPr>
        <w:t>آن‌حضرت</w:t>
      </w:r>
      <w:r w:rsidR="00A23348">
        <w:rPr>
          <w:rFonts w:hint="cs"/>
          <w:rtl/>
        </w:rPr>
        <w:t xml:space="preserve"> </w:t>
      </w:r>
      <w:r>
        <w:rPr>
          <w:rFonts w:hint="cs"/>
          <w:rtl/>
        </w:rPr>
        <w:t>نیز در زیر سایه درختی تنها استراحت فرمودند و شمشیر خود را بر شاخه درخت آوایزان کردند. ناگهان مردی بادیه‌نشین از راه رسید و شمشیر</w:t>
      </w:r>
      <w:r w:rsidR="00A23348">
        <w:rPr>
          <w:rFonts w:hint="cs"/>
          <w:rtl/>
        </w:rPr>
        <w:t xml:space="preserve"> </w:t>
      </w:r>
      <w:r w:rsidR="0079112F">
        <w:rPr>
          <w:rFonts w:hint="cs"/>
          <w:rtl/>
        </w:rPr>
        <w:t>آن‌حضرت</w:t>
      </w:r>
      <w:r w:rsidR="00A23348">
        <w:rPr>
          <w:rFonts w:hint="cs"/>
          <w:rtl/>
        </w:rPr>
        <w:t xml:space="preserve"> </w:t>
      </w:r>
      <w:r>
        <w:rPr>
          <w:rFonts w:hint="cs"/>
          <w:rtl/>
        </w:rPr>
        <w:t>را از نیام کشید و به</w:t>
      </w:r>
      <w:r w:rsidR="00A23348">
        <w:rPr>
          <w:rFonts w:hint="cs"/>
          <w:rtl/>
        </w:rPr>
        <w:t xml:space="preserve"> </w:t>
      </w:r>
      <w:r w:rsidR="0079112F">
        <w:rPr>
          <w:rFonts w:hint="cs"/>
          <w:rtl/>
        </w:rPr>
        <w:t>آن‌حضرت</w:t>
      </w:r>
      <w:r w:rsidR="00A23348">
        <w:rPr>
          <w:rFonts w:hint="cs"/>
          <w:rtl/>
        </w:rPr>
        <w:t xml:space="preserve"> </w:t>
      </w:r>
      <w:r>
        <w:rPr>
          <w:rFonts w:hint="cs"/>
          <w:rtl/>
        </w:rPr>
        <w:t>نزدیک شد،</w:t>
      </w:r>
      <w:r w:rsidR="00A23348">
        <w:rPr>
          <w:rFonts w:hint="cs"/>
          <w:rtl/>
        </w:rPr>
        <w:t xml:space="preserve"> </w:t>
      </w:r>
      <w:r w:rsidR="0079112F">
        <w:rPr>
          <w:rFonts w:hint="cs"/>
          <w:rtl/>
        </w:rPr>
        <w:t>آن‌حضرت</w:t>
      </w:r>
      <w:r w:rsidR="00A23348">
        <w:rPr>
          <w:rFonts w:hint="cs"/>
          <w:rtl/>
        </w:rPr>
        <w:t xml:space="preserve"> </w:t>
      </w:r>
      <w:r>
        <w:rPr>
          <w:rFonts w:hint="cs"/>
          <w:rtl/>
        </w:rPr>
        <w:t>ناگهان متوجه شدند و دیدند که مردی بادیه‌نشین شمشیر به دست در کنار ایشان ایستاده است آن مرد پرسید: ای محمد! حالا چه کسی تو را از دست من نجات می‌دهد؟</w:t>
      </w:r>
      <w:r w:rsidR="00A23348">
        <w:rPr>
          <w:rFonts w:hint="cs"/>
          <w:rtl/>
        </w:rPr>
        <w:t xml:space="preserve"> </w:t>
      </w:r>
      <w:r w:rsidR="0079112F">
        <w:rPr>
          <w:rFonts w:hint="cs"/>
          <w:rtl/>
        </w:rPr>
        <w:t>آن‌حضرت</w:t>
      </w:r>
      <w:r w:rsidR="00A23348">
        <w:rPr>
          <w:rFonts w:hint="cs"/>
          <w:rtl/>
        </w:rPr>
        <w:t xml:space="preserve"> </w:t>
      </w:r>
      <w:r>
        <w:rPr>
          <w:rFonts w:hint="cs"/>
          <w:rtl/>
        </w:rPr>
        <w:t>با صدایی مطمئن و رسا فرمودند: الله</w:t>
      </w:r>
      <w:r w:rsidR="008D131D" w:rsidRPr="008D131D">
        <w:rPr>
          <w:rFonts w:hint="cs"/>
          <w:vertAlign w:val="superscript"/>
          <w:rtl/>
        </w:rPr>
        <w:t>(</w:t>
      </w:r>
      <w:r w:rsidR="008D131D" w:rsidRPr="008D131D">
        <w:rPr>
          <w:rStyle w:val="FootnoteReference"/>
          <w:rtl/>
        </w:rPr>
        <w:footnoteReference w:id="487"/>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یک بار شخصی دستگیر و به محضر</w:t>
      </w:r>
      <w:r w:rsidR="00A23348">
        <w:rPr>
          <w:rFonts w:hint="cs"/>
          <w:rtl/>
        </w:rPr>
        <w:t xml:space="preserve"> </w:t>
      </w:r>
      <w:r w:rsidR="0079112F">
        <w:rPr>
          <w:rFonts w:hint="cs"/>
          <w:rtl/>
        </w:rPr>
        <w:t>آن‌حضرت</w:t>
      </w:r>
      <w:r w:rsidR="00A23348">
        <w:rPr>
          <w:rFonts w:hint="cs"/>
          <w:rtl/>
        </w:rPr>
        <w:t xml:space="preserve"> </w:t>
      </w:r>
      <w:r>
        <w:rPr>
          <w:rFonts w:hint="cs"/>
          <w:rtl/>
        </w:rPr>
        <w:t>آورده شد. صحابه عر</w:t>
      </w:r>
      <w:r w:rsidR="008D6DCF">
        <w:rPr>
          <w:rFonts w:hint="cs"/>
          <w:rtl/>
        </w:rPr>
        <w:t>ض</w:t>
      </w:r>
      <w:r>
        <w:rPr>
          <w:rFonts w:hint="cs"/>
          <w:rtl/>
        </w:rPr>
        <w:t xml:space="preserve"> کردند: این شخص قصد حمله به شما را داشت.</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CD7071" w:rsidRDefault="00CD7071" w:rsidP="00AF1282">
      <w:pPr>
        <w:pStyle w:val="a5"/>
        <w:rPr>
          <w:rtl/>
        </w:rPr>
      </w:pPr>
      <w:r>
        <w:rPr>
          <w:rFonts w:hint="cs"/>
          <w:rtl/>
        </w:rPr>
        <w:t>«او را رها کنید زیرا اگر می‌خواست مرا به قتل برساند بازهم نمی‌توانست» اشاره به این فرمودند که برنامه حفاظت من بر عهده الله تعالی است.</w:t>
      </w:r>
    </w:p>
    <w:p w:rsidR="00CD7071" w:rsidRDefault="00CD7071" w:rsidP="00AF1282">
      <w:pPr>
        <w:pStyle w:val="a5"/>
        <w:rPr>
          <w:rtl/>
        </w:rPr>
      </w:pPr>
      <w:r>
        <w:rPr>
          <w:rFonts w:hint="cs"/>
          <w:rtl/>
        </w:rPr>
        <w:t>یک زن یهودی در خیبر، به</w:t>
      </w:r>
      <w:r w:rsidR="00A23348">
        <w:rPr>
          <w:rFonts w:hint="cs"/>
          <w:rtl/>
        </w:rPr>
        <w:t xml:space="preserve"> </w:t>
      </w:r>
      <w:r w:rsidR="0079112F">
        <w:rPr>
          <w:rFonts w:hint="cs"/>
          <w:rtl/>
        </w:rPr>
        <w:t>آن‌حضرت</w:t>
      </w:r>
      <w:r w:rsidR="00A23348">
        <w:rPr>
          <w:rFonts w:hint="cs"/>
          <w:rtl/>
        </w:rPr>
        <w:t xml:space="preserve"> </w:t>
      </w:r>
      <w:r>
        <w:rPr>
          <w:rFonts w:hint="cs"/>
          <w:rtl/>
        </w:rPr>
        <w:t>زهر داده بود،</w:t>
      </w:r>
      <w:r w:rsidR="00A23348">
        <w:rPr>
          <w:rFonts w:hint="cs"/>
          <w:rtl/>
        </w:rPr>
        <w:t xml:space="preserve"> </w:t>
      </w:r>
      <w:r w:rsidR="0079112F">
        <w:rPr>
          <w:rFonts w:hint="cs"/>
          <w:rtl/>
        </w:rPr>
        <w:t>آن‌حضرت</w:t>
      </w:r>
      <w:r w:rsidR="00A23348">
        <w:rPr>
          <w:rFonts w:hint="cs"/>
          <w:rtl/>
        </w:rPr>
        <w:t xml:space="preserve"> </w:t>
      </w:r>
      <w:r>
        <w:rPr>
          <w:rFonts w:hint="cs"/>
          <w:rtl/>
        </w:rPr>
        <w:t>از وی پرسید: چرا به این امر اقدام کردی. او گفت: قصد داشتم تو را بدین طریق به قتل برسانم.</w:t>
      </w:r>
      <w:r w:rsidR="00A23348">
        <w:rPr>
          <w:rFonts w:hint="cs"/>
          <w:rtl/>
        </w:rPr>
        <w:t xml:space="preserve"> </w:t>
      </w:r>
      <w:r w:rsidR="0079112F">
        <w:rPr>
          <w:rFonts w:hint="cs"/>
          <w:rtl/>
        </w:rPr>
        <w:t>آن‌حضرت</w:t>
      </w:r>
      <w:r w:rsidR="00A23348">
        <w:rPr>
          <w:rFonts w:hint="cs"/>
          <w:rtl/>
        </w:rPr>
        <w:t xml:space="preserve"> </w:t>
      </w:r>
      <w:r>
        <w:rPr>
          <w:rFonts w:hint="cs"/>
          <w:rtl/>
        </w:rPr>
        <w:t>فرمودند: «خداوند تو را به این امر توفیق نمی‌داد»</w:t>
      </w:r>
      <w:r w:rsidR="008D131D" w:rsidRPr="008D131D">
        <w:rPr>
          <w:rFonts w:hint="cs"/>
          <w:vertAlign w:val="superscript"/>
          <w:rtl/>
        </w:rPr>
        <w:t>(</w:t>
      </w:r>
      <w:r w:rsidR="008D131D" w:rsidRPr="008D131D">
        <w:rPr>
          <w:rStyle w:val="FootnoteReference"/>
          <w:rtl/>
        </w:rPr>
        <w:footnoteReference w:id="488"/>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 xml:space="preserve">در معرکه‌های احد و حنین، وقتی برای لحظاتی میدان نبرد از سربازان اسلام خالی شد، استقلال و پایمردی پیامبر بزرگ اسلام </w:t>
      </w:r>
      <w:r w:rsidR="008C6189" w:rsidRPr="008C6189">
        <w:rPr>
          <w:rFonts w:cs="CTraditional Arabic" w:hint="cs"/>
          <w:rtl/>
        </w:rPr>
        <w:t>ج</w:t>
      </w:r>
      <w:r>
        <w:rPr>
          <w:rFonts w:hint="cs"/>
          <w:rtl/>
        </w:rPr>
        <w:t xml:space="preserve"> نمونه‌ای از توکل علی الله، اطمینان و سکنی</w:t>
      </w:r>
      <w:r w:rsidR="000B04C0">
        <w:rPr>
          <w:rFonts w:hint="cs"/>
          <w:rtl/>
        </w:rPr>
        <w:t>ۀ</w:t>
      </w:r>
      <w:r>
        <w:rPr>
          <w:rFonts w:hint="cs"/>
          <w:rtl/>
        </w:rPr>
        <w:t xml:space="preserve"> روح</w:t>
      </w:r>
      <w:r w:rsidR="001C00C3">
        <w:rPr>
          <w:rFonts w:hint="cs"/>
          <w:rtl/>
        </w:rPr>
        <w:t>ا</w:t>
      </w:r>
      <w:r>
        <w:rPr>
          <w:rFonts w:hint="cs"/>
          <w:rtl/>
        </w:rPr>
        <w:t>نی بود. این تصویر یک رو از توکل و اعتماد علی الله است.</w:t>
      </w:r>
      <w:r w:rsidR="001C00C3">
        <w:rPr>
          <w:rFonts w:hint="cs"/>
          <w:rtl/>
        </w:rPr>
        <w:t xml:space="preserve"> </w:t>
      </w:r>
      <w:r>
        <w:rPr>
          <w:rFonts w:hint="cs"/>
          <w:rtl/>
        </w:rPr>
        <w:t>روی دیگر نیز کمتر از این نخواهد بود. ادوار مختلفی از فقر و غنا بر</w:t>
      </w:r>
      <w:r w:rsidR="00A23348">
        <w:rPr>
          <w:rFonts w:hint="cs"/>
          <w:rtl/>
        </w:rPr>
        <w:t xml:space="preserve"> </w:t>
      </w:r>
      <w:r w:rsidR="0079112F">
        <w:rPr>
          <w:rFonts w:hint="cs"/>
          <w:rtl/>
        </w:rPr>
        <w:t>آن‌حضرت</w:t>
      </w:r>
      <w:r w:rsidR="00A23348">
        <w:rPr>
          <w:rFonts w:hint="cs"/>
          <w:rtl/>
        </w:rPr>
        <w:t xml:space="preserve"> </w:t>
      </w:r>
      <w:r>
        <w:rPr>
          <w:rFonts w:hint="cs"/>
          <w:rtl/>
        </w:rPr>
        <w:t>گذشته است. زمانی بود که صحن مسجد نبوی مملو از مال و زر می‌شد. زمانی دیگر چندین روز پیاپی را با فاقه و گرسنگی سپری می‌کردند و گاهی دو سنگ و یا سه سنگ بر شکم مبارک می‌بستند. حال آن که می‌توانستند از آن همه مال و ثروت وارد شده برای روزهای آینده پس‌انداز کنند. لکن طرز عمل ایشان در تمام عمر خلاف این بود. هیچگاه درآمد یک روز را برای روزهای بعد پس</w:t>
      </w:r>
      <w:r>
        <w:rPr>
          <w:rFonts w:hint="eastAsia"/>
          <w:rtl/>
        </w:rPr>
        <w:t>‌</w:t>
      </w:r>
      <w:r>
        <w:rPr>
          <w:rFonts w:hint="cs"/>
          <w:rtl/>
        </w:rPr>
        <w:t>انداز نمی‌کردند. آنچه از مخارج و هزینه‌های لازم باقی می‌ماند، همه را تا شام بر مستحقین خرج می‌کردند. در ترمذی از حضرت انس</w:t>
      </w:r>
      <w:r w:rsidR="00C150ED" w:rsidRPr="00C150ED">
        <w:rPr>
          <w:rFonts w:cs="CTraditional Arabic" w:hint="cs"/>
          <w:rtl/>
        </w:rPr>
        <w:t>س</w:t>
      </w:r>
      <w:r>
        <w:rPr>
          <w:rFonts w:hint="cs"/>
          <w:rtl/>
        </w:rPr>
        <w:t xml:space="preserve"> روایت است: </w:t>
      </w:r>
      <w:r w:rsidRPr="00E207D1">
        <w:rPr>
          <w:rStyle w:val="Char3"/>
          <w:rtl/>
        </w:rPr>
        <w:t>«</w:t>
      </w:r>
      <w:r w:rsidRPr="00E207D1">
        <w:rPr>
          <w:rStyle w:val="Char3"/>
          <w:rFonts w:hint="cs"/>
          <w:rtl/>
        </w:rPr>
        <w:t>أ</w:t>
      </w:r>
      <w:r w:rsidR="004B4E6C">
        <w:rPr>
          <w:rStyle w:val="Char3"/>
          <w:rFonts w:hint="cs"/>
          <w:rtl/>
        </w:rPr>
        <w:t>َ</w:t>
      </w:r>
      <w:r w:rsidRPr="00E207D1">
        <w:rPr>
          <w:rStyle w:val="Char3"/>
          <w:rFonts w:hint="cs"/>
          <w:rtl/>
        </w:rPr>
        <w:t>ن</w:t>
      </w:r>
      <w:r w:rsidR="004B4E6C">
        <w:rPr>
          <w:rStyle w:val="Char3"/>
          <w:rFonts w:hint="cs"/>
          <w:rtl/>
        </w:rPr>
        <w:t>َّ</w:t>
      </w:r>
      <w:r w:rsidRPr="00E207D1">
        <w:rPr>
          <w:rStyle w:val="Char3"/>
          <w:rFonts w:hint="cs"/>
          <w:rtl/>
        </w:rPr>
        <w:t xml:space="preserve"> ر</w:t>
      </w:r>
      <w:r w:rsidR="004B4E6C">
        <w:rPr>
          <w:rStyle w:val="Char3"/>
          <w:rFonts w:hint="cs"/>
          <w:rtl/>
        </w:rPr>
        <w:t>َ</w:t>
      </w:r>
      <w:r w:rsidRPr="00E207D1">
        <w:rPr>
          <w:rStyle w:val="Char3"/>
          <w:rFonts w:hint="cs"/>
          <w:rtl/>
        </w:rPr>
        <w:t>س</w:t>
      </w:r>
      <w:r w:rsidR="004B4E6C">
        <w:rPr>
          <w:rStyle w:val="Char3"/>
          <w:rFonts w:hint="cs"/>
          <w:rtl/>
        </w:rPr>
        <w:t>ُ</w:t>
      </w:r>
      <w:r w:rsidRPr="00E207D1">
        <w:rPr>
          <w:rStyle w:val="Char3"/>
          <w:rFonts w:hint="cs"/>
          <w:rtl/>
        </w:rPr>
        <w:t>ول</w:t>
      </w:r>
      <w:r w:rsidR="004B4E6C">
        <w:rPr>
          <w:rStyle w:val="Char3"/>
          <w:rFonts w:hint="cs"/>
          <w:rtl/>
        </w:rPr>
        <w:t>َ</w:t>
      </w:r>
      <w:r w:rsidRPr="00E207D1">
        <w:rPr>
          <w:rStyle w:val="Char3"/>
          <w:rFonts w:hint="cs"/>
          <w:rtl/>
        </w:rPr>
        <w:t xml:space="preserve"> الله </w:t>
      </w:r>
      <w:r w:rsidR="008C6189" w:rsidRPr="008C6189">
        <w:rPr>
          <w:rFonts w:cs="CTraditional Arabic" w:hint="cs"/>
          <w:rtl/>
        </w:rPr>
        <w:t>ج</w:t>
      </w:r>
      <w:r w:rsidRPr="00E207D1">
        <w:rPr>
          <w:rStyle w:val="Char3"/>
          <w:rFonts w:hint="cs"/>
          <w:rtl/>
        </w:rPr>
        <w:t xml:space="preserve"> ك</w:t>
      </w:r>
      <w:r w:rsidR="004B4E6C">
        <w:rPr>
          <w:rStyle w:val="Char3"/>
          <w:rFonts w:hint="cs"/>
          <w:rtl/>
        </w:rPr>
        <w:t>َ</w:t>
      </w:r>
      <w:r w:rsidRPr="00E207D1">
        <w:rPr>
          <w:rStyle w:val="Char3"/>
          <w:rFonts w:hint="cs"/>
          <w:rtl/>
        </w:rPr>
        <w:t>ان</w:t>
      </w:r>
      <w:r w:rsidR="004B4E6C">
        <w:rPr>
          <w:rStyle w:val="Char3"/>
          <w:rFonts w:hint="cs"/>
          <w:rtl/>
        </w:rPr>
        <w:t>َ</w:t>
      </w:r>
      <w:r w:rsidRPr="00E207D1">
        <w:rPr>
          <w:rStyle w:val="Char3"/>
          <w:rFonts w:hint="cs"/>
          <w:rtl/>
        </w:rPr>
        <w:t xml:space="preserve"> ل</w:t>
      </w:r>
      <w:r w:rsidR="004B4E6C">
        <w:rPr>
          <w:rStyle w:val="Char3"/>
          <w:rFonts w:hint="cs"/>
          <w:rtl/>
        </w:rPr>
        <w:t>َ</w:t>
      </w:r>
      <w:r w:rsidRPr="00E207D1">
        <w:rPr>
          <w:rStyle w:val="Char3"/>
          <w:rFonts w:hint="cs"/>
          <w:rtl/>
        </w:rPr>
        <w:t>ا ي</w:t>
      </w:r>
      <w:r w:rsidR="004B4E6C">
        <w:rPr>
          <w:rStyle w:val="Char3"/>
          <w:rFonts w:hint="cs"/>
          <w:rtl/>
        </w:rPr>
        <w:t>َ</w:t>
      </w:r>
      <w:r w:rsidRPr="00E207D1">
        <w:rPr>
          <w:rStyle w:val="Char3"/>
          <w:rFonts w:hint="cs"/>
          <w:rtl/>
        </w:rPr>
        <w:t>د</w:t>
      </w:r>
      <w:r w:rsidR="004B4E6C">
        <w:rPr>
          <w:rStyle w:val="Char3"/>
          <w:rFonts w:hint="cs"/>
          <w:rtl/>
        </w:rPr>
        <w:t>َّ</w:t>
      </w:r>
      <w:r w:rsidRPr="00E207D1">
        <w:rPr>
          <w:rStyle w:val="Char3"/>
          <w:rFonts w:hint="cs"/>
          <w:rtl/>
        </w:rPr>
        <w:t>خ</w:t>
      </w:r>
      <w:r w:rsidR="004B4E6C">
        <w:rPr>
          <w:rStyle w:val="Char3"/>
          <w:rFonts w:hint="cs"/>
          <w:rtl/>
        </w:rPr>
        <w:t>ِ</w:t>
      </w:r>
      <w:r w:rsidRPr="00E207D1">
        <w:rPr>
          <w:rStyle w:val="Char3"/>
          <w:rFonts w:hint="cs"/>
          <w:rtl/>
        </w:rPr>
        <w:t>ر</w:t>
      </w:r>
      <w:r w:rsidR="004B4E6C">
        <w:rPr>
          <w:rStyle w:val="Char3"/>
          <w:rFonts w:hint="cs"/>
          <w:rtl/>
        </w:rPr>
        <w:t>ُ</w:t>
      </w:r>
      <w:r w:rsidRPr="00E207D1">
        <w:rPr>
          <w:rStyle w:val="Char3"/>
          <w:rFonts w:hint="cs"/>
          <w:rtl/>
        </w:rPr>
        <w:t xml:space="preserve"> ل</w:t>
      </w:r>
      <w:r w:rsidR="004B4E6C">
        <w:rPr>
          <w:rStyle w:val="Char3"/>
          <w:rFonts w:hint="cs"/>
          <w:rtl/>
        </w:rPr>
        <w:t>ِ</w:t>
      </w:r>
      <w:r w:rsidRPr="00E207D1">
        <w:rPr>
          <w:rStyle w:val="Char3"/>
          <w:rFonts w:hint="cs"/>
          <w:rtl/>
        </w:rPr>
        <w:t>غ</w:t>
      </w:r>
      <w:r w:rsidR="004B4E6C">
        <w:rPr>
          <w:rStyle w:val="Char3"/>
          <w:rFonts w:hint="cs"/>
          <w:rtl/>
        </w:rPr>
        <w:t>َ</w:t>
      </w:r>
      <w:r w:rsidRPr="00E207D1">
        <w:rPr>
          <w:rStyle w:val="Char3"/>
          <w:rFonts w:hint="cs"/>
          <w:rtl/>
        </w:rPr>
        <w:t>د</w:t>
      </w:r>
      <w:r w:rsidRPr="00E207D1">
        <w:rPr>
          <w:rStyle w:val="Char3"/>
          <w:rtl/>
        </w:rPr>
        <w:t>»</w:t>
      </w:r>
      <w:r>
        <w:rPr>
          <w:rFonts w:hint="cs"/>
          <w:rtl/>
        </w:rPr>
        <w:t xml:space="preserve"> (یعنی پیامبر </w:t>
      </w:r>
      <w:r w:rsidR="008C6189" w:rsidRPr="008C6189">
        <w:rPr>
          <w:rFonts w:cs="CTraditional Arabic" w:hint="cs"/>
          <w:rtl/>
        </w:rPr>
        <w:t>ج</w:t>
      </w:r>
      <w:r>
        <w:rPr>
          <w:rFonts w:hint="cs"/>
          <w:rtl/>
        </w:rPr>
        <w:t xml:space="preserve"> چیزی برای </w:t>
      </w:r>
      <w:r w:rsidRPr="00AF3059">
        <w:rPr>
          <w:rFonts w:hint="cs"/>
          <w:spacing w:val="-4"/>
          <w:rtl/>
        </w:rPr>
        <w:t>فردا ذخیره نمی‌کردند) و در صورتی که برحسب اتفاق و یا به فراموشی چیزی در خانه باقی می‌ماند، وقتی از آن آگاه می‌شدند، سخت ناراحت می‌شدند</w:t>
      </w:r>
      <w:r w:rsidR="008D131D" w:rsidRPr="008D131D">
        <w:rPr>
          <w:rFonts w:hint="cs"/>
          <w:spacing w:val="-4"/>
          <w:vertAlign w:val="superscript"/>
          <w:rtl/>
        </w:rPr>
        <w:t>(</w:t>
      </w:r>
      <w:r w:rsidR="008D131D" w:rsidRPr="008D131D">
        <w:rPr>
          <w:rStyle w:val="FootnoteReference"/>
          <w:spacing w:val="-4"/>
          <w:rtl/>
        </w:rPr>
        <w:footnoteReference w:id="489"/>
      </w:r>
      <w:r w:rsidR="008D131D" w:rsidRPr="008D131D">
        <w:rPr>
          <w:rFonts w:hint="cs"/>
          <w:spacing w:val="-4"/>
          <w:vertAlign w:val="superscript"/>
          <w:rtl/>
        </w:rPr>
        <w:t>)</w:t>
      </w:r>
      <w:r w:rsidRPr="00AF3059">
        <w:rPr>
          <w:rFonts w:hint="cs"/>
          <w:spacing w:val="-4"/>
          <w:rtl/>
        </w:rPr>
        <w:t xml:space="preserve"> و تا مادامی که برایش معلوم می‌شد، حالا جز نام خدا دیگر چیزی در خانه نیست، به خانه نمی‌رفتند</w:t>
      </w:r>
      <w:r w:rsidR="008D131D" w:rsidRPr="008D131D">
        <w:rPr>
          <w:rFonts w:hint="cs"/>
          <w:spacing w:val="-4"/>
          <w:vertAlign w:val="superscript"/>
          <w:rtl/>
        </w:rPr>
        <w:t>(</w:t>
      </w:r>
      <w:r w:rsidR="008D131D" w:rsidRPr="008D131D">
        <w:rPr>
          <w:rStyle w:val="FootnoteReference"/>
          <w:spacing w:val="-4"/>
          <w:rtl/>
        </w:rPr>
        <w:footnoteReference w:id="490"/>
      </w:r>
      <w:r w:rsidR="008D131D" w:rsidRPr="008D131D">
        <w:rPr>
          <w:rFonts w:hint="cs"/>
          <w:spacing w:val="-4"/>
          <w:vertAlign w:val="superscript"/>
          <w:rtl/>
        </w:rPr>
        <w:t>)</w:t>
      </w:r>
      <w:r w:rsidRPr="00AF3059">
        <w:rPr>
          <w:rFonts w:hint="cs"/>
          <w:spacing w:val="-4"/>
          <w:rtl/>
        </w:rPr>
        <w:t>. داستان‌های متعددی از این قبیل در بحث جود و سخاوت ایشان مذکور است.</w:t>
      </w:r>
    </w:p>
    <w:p w:rsidR="00CD7071" w:rsidRDefault="00CD7071" w:rsidP="00AF1282">
      <w:pPr>
        <w:pStyle w:val="a5"/>
        <w:rPr>
          <w:rtl/>
        </w:rPr>
      </w:pPr>
      <w:r>
        <w:rPr>
          <w:rFonts w:hint="cs"/>
          <w:rtl/>
        </w:rPr>
        <w:t>هنگام سکرات که آدمی هرچیز را فراموش می‌کند،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به یادش آمد که مقداری اشرفی به حضرت عایشه </w:t>
      </w:r>
      <w:r>
        <w:rPr>
          <w:rFonts w:cs="CTraditional Arabic" w:hint="cs"/>
          <w:rtl/>
        </w:rPr>
        <w:t>ل</w:t>
      </w:r>
      <w:r>
        <w:rPr>
          <w:rFonts w:hint="cs"/>
          <w:rtl/>
        </w:rPr>
        <w:t xml:space="preserve"> سپرده و آن‌ها هنوز در خانه‌اند و به مستحقین داده نشده‌اند. در این وقت حساس، تسامح</w:t>
      </w:r>
      <w:r w:rsidR="00AA164E">
        <w:rPr>
          <w:rFonts w:hint="cs"/>
          <w:rtl/>
        </w:rPr>
        <w:t xml:space="preserve"> دربارۀ </w:t>
      </w:r>
      <w:r>
        <w:rPr>
          <w:rFonts w:hint="cs"/>
          <w:rtl/>
        </w:rPr>
        <w:t>آن‌ها نیز مخالف با شأن توکل ایشان بر الله به نظر رسید. بلادرنگ فرمودند: عایشه! آیا محمد با گمان بد به ملاقات پروردگار برود! برو، آن‌ها را خیرات کن</w:t>
      </w:r>
      <w:r w:rsidR="008D131D" w:rsidRPr="008D131D">
        <w:rPr>
          <w:rFonts w:hint="cs"/>
          <w:vertAlign w:val="superscript"/>
          <w:rtl/>
        </w:rPr>
        <w:t>(</w:t>
      </w:r>
      <w:r w:rsidR="008D131D" w:rsidRPr="008D131D">
        <w:rPr>
          <w:rStyle w:val="FootnoteReference"/>
          <w:rtl/>
        </w:rPr>
        <w:footnoteReference w:id="491"/>
      </w:r>
      <w:r w:rsidR="008D131D" w:rsidRPr="008D131D">
        <w:rPr>
          <w:rFonts w:hint="cs"/>
          <w:vertAlign w:val="superscript"/>
          <w:rtl/>
        </w:rPr>
        <w:t>)</w:t>
      </w:r>
      <w:r>
        <w:rPr>
          <w:rFonts w:hint="cs"/>
          <w:rtl/>
        </w:rPr>
        <w:t>.</w:t>
      </w:r>
    </w:p>
    <w:p w:rsidR="00CD7071" w:rsidRDefault="00CD7071" w:rsidP="00E345E7">
      <w:pPr>
        <w:pStyle w:val="a0"/>
        <w:keepNext/>
        <w:spacing w:after="0"/>
        <w:jc w:val="both"/>
        <w:rPr>
          <w:rtl/>
        </w:rPr>
      </w:pPr>
      <w:bookmarkStart w:id="664" w:name="_Toc293494830"/>
      <w:bookmarkStart w:id="665" w:name="_Toc293496992"/>
      <w:bookmarkStart w:id="666" w:name="_Toc348629046"/>
      <w:bookmarkStart w:id="667" w:name="_Toc470210396"/>
      <w:r w:rsidRPr="00DE771F">
        <w:rPr>
          <w:rFonts w:hint="cs"/>
          <w:rtl/>
        </w:rPr>
        <w:t>صبر</w:t>
      </w:r>
      <w:r>
        <w:rPr>
          <w:rFonts w:hint="cs"/>
          <w:rtl/>
        </w:rPr>
        <w:t xml:space="preserve"> و شکر</w:t>
      </w:r>
      <w:bookmarkEnd w:id="664"/>
      <w:bookmarkEnd w:id="665"/>
      <w:bookmarkEnd w:id="666"/>
      <w:bookmarkEnd w:id="667"/>
    </w:p>
    <w:p w:rsidR="00CD7071" w:rsidRDefault="00CD7071" w:rsidP="00AF1282">
      <w:pPr>
        <w:pStyle w:val="a5"/>
        <w:rPr>
          <w:rtl/>
        </w:rPr>
      </w:pPr>
      <w:r>
        <w:rPr>
          <w:rFonts w:hint="cs"/>
          <w:rtl/>
        </w:rPr>
        <w:t>آدمی در زندگی خود همواره مواجه با رنج و غم می‌شود و هیچ</w:t>
      </w:r>
      <w:r w:rsidR="004B4E6C">
        <w:rPr>
          <w:rFonts w:hint="cs"/>
          <w:rtl/>
        </w:rPr>
        <w:t>‌</w:t>
      </w:r>
      <w:r>
        <w:rPr>
          <w:rFonts w:hint="cs"/>
          <w:rtl/>
        </w:rPr>
        <w:t>کس در این باب مستثنی نیست. لکن کمال معنوی و روحانی آدمی در این است که در راه حصول مقصد و هدف و در نش</w:t>
      </w:r>
      <w:r w:rsidR="000B04C0">
        <w:rPr>
          <w:rFonts w:hint="cs"/>
          <w:rtl/>
        </w:rPr>
        <w:t>ۀ</w:t>
      </w:r>
      <w:r>
        <w:rPr>
          <w:rFonts w:hint="cs"/>
          <w:rtl/>
        </w:rPr>
        <w:t xml:space="preserve"> موفقیت در عمل، خود باخته نشود و از سوی دیگر تلخی مصائب و آلام را با رویی باز و دلی گشاده و آرام بپذیرد و تحمل کند و یقین داشته باشد که</w:t>
      </w:r>
      <w:r w:rsidR="00AA164E">
        <w:rPr>
          <w:rFonts w:hint="cs"/>
          <w:rtl/>
        </w:rPr>
        <w:t xml:space="preserve"> وظیفۀ </w:t>
      </w:r>
      <w:r>
        <w:rPr>
          <w:rFonts w:hint="cs"/>
          <w:rtl/>
        </w:rPr>
        <w:t>انسان فقط انجام عمل است و سر</w:t>
      </w:r>
      <w:r w:rsidR="00A0495B">
        <w:rPr>
          <w:rFonts w:hint="cs"/>
          <w:rtl/>
        </w:rPr>
        <w:t xml:space="preserve"> رشتۀ </w:t>
      </w:r>
      <w:r>
        <w:rPr>
          <w:rFonts w:hint="cs"/>
          <w:rtl/>
        </w:rPr>
        <w:t>موفقیت و عدم موفقیت در دست قادر متعال است. در قرآنکریم در آیه ذیل به این نکته اشاره شده است:</w:t>
      </w:r>
    </w:p>
    <w:p w:rsidR="00FF2FCD" w:rsidRPr="000E1F32" w:rsidRDefault="00FF2FCD" w:rsidP="00AF3059">
      <w:pPr>
        <w:pStyle w:val="ad"/>
        <w:rPr>
          <w:rFonts w:hAnsi="KFGQPC Uthmanic Script HAFS"/>
          <w:rtl/>
        </w:rPr>
      </w:pPr>
      <w:r>
        <w:rPr>
          <w:rFonts w:ascii="Traditional Arabic" w:hAnsi="Traditional Arabic" w:cs="Traditional Arabic"/>
          <w:rtl/>
        </w:rPr>
        <w:t>﴿</w:t>
      </w:r>
      <w:r w:rsidR="000E1F32" w:rsidRPr="00F94692">
        <w:rPr>
          <w:rStyle w:val="Chard"/>
          <w:rFonts w:eastAsia="Calibri" w:hint="cs"/>
          <w:rtl/>
        </w:rPr>
        <w:t>مَآ</w:t>
      </w:r>
      <w:r w:rsidR="000E1F32" w:rsidRPr="00F94692">
        <w:rPr>
          <w:rStyle w:val="Chard"/>
          <w:rFonts w:eastAsia="Calibri"/>
          <w:rtl/>
        </w:rPr>
        <w:t xml:space="preserve"> أَصَابَ مِن مُّصِيبَةٖ فِي </w:t>
      </w:r>
      <w:r w:rsidR="000E1F32" w:rsidRPr="00F94692">
        <w:rPr>
          <w:rStyle w:val="Chard"/>
          <w:rFonts w:eastAsia="Calibri" w:hint="cs"/>
          <w:rtl/>
        </w:rPr>
        <w:t>ٱلۡأَرۡضِ</w:t>
      </w:r>
      <w:r w:rsidR="000E1F32" w:rsidRPr="00F94692">
        <w:rPr>
          <w:rStyle w:val="Chard"/>
          <w:rFonts w:eastAsia="Calibri"/>
          <w:rtl/>
        </w:rPr>
        <w:t xml:space="preserve"> وَلَا فِيٓ أَنفُسِكُمۡ إِلَّا فِي كِتَٰبٖ مِّن قَبۡلِ أَن نَّبۡرَأَهَآۚ إِنَّ ذَٰلِكَ عَلَى </w:t>
      </w:r>
      <w:r w:rsidR="000E1F32" w:rsidRPr="00F94692">
        <w:rPr>
          <w:rStyle w:val="Chard"/>
          <w:rFonts w:eastAsia="Calibri" w:hint="cs"/>
          <w:rtl/>
        </w:rPr>
        <w:t>ٱللَّهِ</w:t>
      </w:r>
      <w:r w:rsidR="000E1F32" w:rsidRPr="00F94692">
        <w:rPr>
          <w:rStyle w:val="Chard"/>
          <w:rFonts w:eastAsia="Calibri"/>
          <w:rtl/>
        </w:rPr>
        <w:t xml:space="preserve"> يَسِيرٞ ٢٢ </w:t>
      </w:r>
      <w:r w:rsidR="000E1F32" w:rsidRPr="00F94692">
        <w:rPr>
          <w:rStyle w:val="Chard"/>
          <w:rFonts w:eastAsia="Calibri" w:hint="cs"/>
          <w:rtl/>
        </w:rPr>
        <w:t>لِّكَيۡلَا</w:t>
      </w:r>
      <w:r w:rsidR="000E1F32" w:rsidRPr="00F94692">
        <w:rPr>
          <w:rStyle w:val="Chard"/>
          <w:rFonts w:eastAsia="Calibri"/>
          <w:rtl/>
        </w:rPr>
        <w:t xml:space="preserve"> تَأۡسَوۡاْ عَلَىٰ مَا فَاتَكُمۡ وَلَا تَفۡرَحُواْ بِمَآ ءَاتَىٰكُمۡۗ وَ</w:t>
      </w:r>
      <w:r w:rsidR="000E1F32" w:rsidRPr="00F94692">
        <w:rPr>
          <w:rStyle w:val="Chard"/>
          <w:rFonts w:eastAsia="Calibri" w:hint="cs"/>
          <w:rtl/>
        </w:rPr>
        <w:t>ٱللَّهُ</w:t>
      </w:r>
      <w:r w:rsidR="000E1F32" w:rsidRPr="00F94692">
        <w:rPr>
          <w:rStyle w:val="Chard"/>
          <w:rFonts w:eastAsia="Calibri"/>
          <w:rtl/>
        </w:rPr>
        <w:t xml:space="preserve"> لَا يُحِبُّ كُلَّ مُخۡتَالٖ فَخُورٍ ٢٣</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[الحدید: 22-23]</w:t>
      </w:r>
      <w:r w:rsidRPr="000B04C0">
        <w:rPr>
          <w:rStyle w:val="Char5"/>
          <w:rFonts w:hint="cs"/>
          <w:rtl/>
        </w:rPr>
        <w:t>.</w:t>
      </w:r>
    </w:p>
    <w:p w:rsidR="00CD7071" w:rsidRDefault="00CD7071" w:rsidP="00AF3059">
      <w:pPr>
        <w:pStyle w:val="ae"/>
        <w:rPr>
          <w:rtl/>
        </w:rPr>
      </w:pPr>
      <w:r>
        <w:rPr>
          <w:rFonts w:ascii="Traditional Arabic" w:hAnsi="Traditional Arabic" w:cs="Traditional Arabic"/>
          <w:rtl/>
        </w:rPr>
        <w:t>«</w:t>
      </w:r>
      <w:r w:rsidRPr="00AF3059">
        <w:rPr>
          <w:rFonts w:hint="cs"/>
          <w:rtl/>
        </w:rPr>
        <w:t>هیچ مصیبتی به شما نمی‌رسد، مگر این که قبل از حدوث آن مصیبت، آن را در کتابی نوشته‌ایم همانا این کار بر الله آسان است. این خبر به شما داده شده است تا بر آنچه از دست شما رفته است اندوهگین نباشید و بر آنچه خداوند به شما داده است شادمان نشوید و خداوند هر انسان مغرور و خودستاینده را دوست ندارد</w:t>
      </w:r>
      <w:r>
        <w:rPr>
          <w:rFonts w:ascii="Traditional Arabic" w:hAnsi="Traditional Arabic" w:cs="Traditional Arabic"/>
          <w:rtl/>
        </w:rPr>
        <w:t>»</w:t>
      </w:r>
      <w:r>
        <w:rPr>
          <w:rFonts w:hint="cs"/>
          <w:rtl/>
        </w:rPr>
        <w:t>.</w:t>
      </w:r>
    </w:p>
    <w:p w:rsidR="00CD7071" w:rsidRDefault="00CD7071" w:rsidP="00AF1282">
      <w:pPr>
        <w:pStyle w:val="a5"/>
        <w:rPr>
          <w:rtl/>
        </w:rPr>
      </w:pPr>
      <w:r>
        <w:rPr>
          <w:rFonts w:hint="cs"/>
          <w:rtl/>
        </w:rPr>
        <w:t xml:space="preserve">پیامبر </w:t>
      </w:r>
      <w:r w:rsidR="008C6189" w:rsidRPr="008C6189">
        <w:rPr>
          <w:rFonts w:cs="CTraditional Arabic" w:hint="cs"/>
          <w:rtl/>
        </w:rPr>
        <w:t>ج</w:t>
      </w:r>
      <w:r>
        <w:rPr>
          <w:rFonts w:hint="cs"/>
          <w:rtl/>
        </w:rPr>
        <w:t xml:space="preserve"> در زندگی خود به موفقیت‌های بزرگی نایل شدند، ولی با وجود این، هیچگاه غبار فخر و غرور بر آین</w:t>
      </w:r>
      <w:r w:rsidR="000B04C0">
        <w:rPr>
          <w:rFonts w:hint="cs"/>
          <w:rtl/>
        </w:rPr>
        <w:t>ۀ</w:t>
      </w:r>
      <w:r>
        <w:rPr>
          <w:rFonts w:hint="cs"/>
          <w:rtl/>
        </w:rPr>
        <w:t xml:space="preserve"> دل‌شان ننشست و فرمودند: </w:t>
      </w:r>
      <w:r w:rsidR="004B4E6C" w:rsidRPr="00AF3059">
        <w:rPr>
          <w:rtl/>
        </w:rPr>
        <w:t>«</w:t>
      </w:r>
      <w:r w:rsidR="004B4E6C" w:rsidRPr="008A125B">
        <w:rPr>
          <w:rStyle w:val="Char7"/>
          <w:rFonts w:eastAsia="Calibri"/>
          <w:rtl/>
        </w:rPr>
        <w:t>أَنَا سَيِّدُ و</w:t>
      </w:r>
      <w:r w:rsidR="004B4E6C" w:rsidRPr="008A125B">
        <w:rPr>
          <w:rStyle w:val="Char7"/>
          <w:rFonts w:eastAsia="Calibri" w:hint="cs"/>
          <w:rtl/>
        </w:rPr>
        <w:t>ُ</w:t>
      </w:r>
      <w:r w:rsidRPr="008A125B">
        <w:rPr>
          <w:rStyle w:val="Char7"/>
          <w:rFonts w:eastAsia="Calibri"/>
          <w:rtl/>
        </w:rPr>
        <w:t>لدِ آدَمَ، وَلَا فَخْرَ</w:t>
      </w:r>
      <w:r w:rsidRPr="00AF3059">
        <w:rPr>
          <w:rtl/>
        </w:rPr>
        <w:t>»</w:t>
      </w:r>
      <w:r>
        <w:rPr>
          <w:rFonts w:hint="cs"/>
          <w:rtl/>
        </w:rPr>
        <w:t xml:space="preserve"> (من سردار فرزندان آدم هستم و مرا بر این فخری نیست).</w:t>
      </w:r>
    </w:p>
    <w:p w:rsidR="00CD7071" w:rsidRDefault="00CD7071" w:rsidP="00AF1282">
      <w:pPr>
        <w:pStyle w:val="a5"/>
        <w:rPr>
          <w:rtl/>
        </w:rPr>
      </w:pPr>
      <w:r>
        <w:rPr>
          <w:rFonts w:hint="cs"/>
          <w:rtl/>
        </w:rPr>
        <w:t>عدی بن حاتم طائی که مسیحی بود، هنگامی که اخبار و احوال</w:t>
      </w:r>
      <w:r w:rsidR="00A23348">
        <w:rPr>
          <w:rFonts w:hint="cs"/>
          <w:rtl/>
        </w:rPr>
        <w:t xml:space="preserve"> </w:t>
      </w:r>
      <w:r w:rsidR="0079112F">
        <w:rPr>
          <w:rFonts w:hint="cs"/>
          <w:rtl/>
        </w:rPr>
        <w:t>آن‌حضرت</w:t>
      </w:r>
      <w:r w:rsidR="00A23348">
        <w:rPr>
          <w:rFonts w:hint="cs"/>
          <w:rtl/>
        </w:rPr>
        <w:t xml:space="preserve"> </w:t>
      </w:r>
      <w:r>
        <w:rPr>
          <w:rFonts w:hint="cs"/>
          <w:rtl/>
        </w:rPr>
        <w:t>را شنیده بود، در شک و تردید قرار گرفته بود که ایشان پادشاه و یا پیامبراند. با هیأتی از جانب</w:t>
      </w:r>
      <w:r w:rsidR="00C11DDC">
        <w:rPr>
          <w:rFonts w:hint="cs"/>
          <w:rtl/>
        </w:rPr>
        <w:t xml:space="preserve"> قبیلۀ </w:t>
      </w:r>
      <w:r>
        <w:rPr>
          <w:rFonts w:hint="cs"/>
          <w:rtl/>
        </w:rPr>
        <w:t>خویش به محضر</w:t>
      </w:r>
      <w:r w:rsidR="00A23348">
        <w:rPr>
          <w:rFonts w:hint="cs"/>
          <w:rtl/>
        </w:rPr>
        <w:t xml:space="preserve"> </w:t>
      </w:r>
      <w:r w:rsidR="0079112F">
        <w:rPr>
          <w:rFonts w:hint="cs"/>
          <w:rtl/>
        </w:rPr>
        <w:t>آن‌حضرت</w:t>
      </w:r>
      <w:r w:rsidR="00A23348">
        <w:rPr>
          <w:rFonts w:hint="cs"/>
          <w:rtl/>
        </w:rPr>
        <w:t xml:space="preserve"> </w:t>
      </w:r>
      <w:r>
        <w:rPr>
          <w:rFonts w:hint="cs"/>
          <w:rtl/>
        </w:rPr>
        <w:t>مشرف شد. در همین موقع یک زن بیچاره</w:t>
      </w:r>
      <w:r w:rsidR="00AA164E">
        <w:rPr>
          <w:rFonts w:hint="cs"/>
          <w:rtl/>
        </w:rPr>
        <w:t xml:space="preserve"> دربارۀ </w:t>
      </w:r>
      <w:r>
        <w:rPr>
          <w:rFonts w:hint="cs"/>
          <w:rtl/>
        </w:rPr>
        <w:t>کاری که داشت به بارگاه</w:t>
      </w:r>
      <w:r w:rsidR="00A23348">
        <w:rPr>
          <w:rFonts w:hint="cs"/>
          <w:rtl/>
        </w:rPr>
        <w:t xml:space="preserve"> </w:t>
      </w:r>
      <w:r w:rsidR="0079112F">
        <w:rPr>
          <w:rFonts w:hint="cs"/>
          <w:rtl/>
        </w:rPr>
        <w:t>آن‌حضرت</w:t>
      </w:r>
      <w:r w:rsidR="00A23348">
        <w:rPr>
          <w:rFonts w:hint="cs"/>
          <w:rtl/>
        </w:rPr>
        <w:t xml:space="preserve"> </w:t>
      </w:r>
      <w:r>
        <w:rPr>
          <w:rFonts w:hint="cs"/>
          <w:rtl/>
        </w:rPr>
        <w:t>حضور یافت و درخواست کرد تا مطالبی را به تنهایی و جدا از اهل مجلس به</w:t>
      </w:r>
      <w:r w:rsidR="00A23348">
        <w:rPr>
          <w:rFonts w:hint="cs"/>
          <w:rtl/>
        </w:rPr>
        <w:t xml:space="preserve"> </w:t>
      </w:r>
      <w:r w:rsidR="0079112F">
        <w:rPr>
          <w:rFonts w:hint="cs"/>
          <w:rtl/>
        </w:rPr>
        <w:t>آن‌حضرت</w:t>
      </w:r>
      <w:r w:rsidR="00A23348">
        <w:rPr>
          <w:rFonts w:hint="cs"/>
          <w:rtl/>
        </w:rPr>
        <w:t xml:space="preserve"> </w:t>
      </w:r>
      <w:r>
        <w:rPr>
          <w:rFonts w:hint="cs"/>
          <w:rtl/>
        </w:rPr>
        <w:t>عرض کند.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بلادرنگ از جا برخاسته به کوچه‌ای که همان نزدیک بود رفتند و به عرایض گوش دادند و تا مادامی که </w:t>
      </w:r>
      <w:r w:rsidR="004B4E6C">
        <w:rPr>
          <w:rFonts w:hint="cs"/>
          <w:rtl/>
        </w:rPr>
        <w:t>آ</w:t>
      </w:r>
      <w:r>
        <w:rPr>
          <w:rFonts w:hint="cs"/>
          <w:rtl/>
        </w:rPr>
        <w:t>ن زن با میل خود آنجا را ترک نکرد، ایشان در آنجا ایستاده بودند. عدی می‌گوید: با مشاهد</w:t>
      </w:r>
      <w:r w:rsidR="000B04C0">
        <w:rPr>
          <w:rFonts w:hint="cs"/>
          <w:rtl/>
        </w:rPr>
        <w:t>ۀ</w:t>
      </w:r>
      <w:r>
        <w:rPr>
          <w:rFonts w:hint="cs"/>
          <w:rtl/>
        </w:rPr>
        <w:t xml:space="preserve"> این فروتنی و تواضع ایشان، یقین کردم که ایشان پیامبر هستند پادشاه نیستند</w:t>
      </w:r>
      <w:r w:rsidR="008D131D" w:rsidRPr="008D131D">
        <w:rPr>
          <w:rFonts w:hint="cs"/>
          <w:vertAlign w:val="superscript"/>
          <w:rtl/>
        </w:rPr>
        <w:t>(</w:t>
      </w:r>
      <w:r w:rsidR="008D131D" w:rsidRPr="008D131D">
        <w:rPr>
          <w:rStyle w:val="FootnoteReference"/>
          <w:rtl/>
        </w:rPr>
        <w:footnoteReference w:id="492"/>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فاتحان عالم با ناز و غرور وارد شهرهای فتح شده می‌شوند، ولی فاتح مکه و خیبر با گذاردن جبین نیاز به بارگاه الله، وارد شدند. ابن اسحاق روایت کرده است: هنگامی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محل «ذی طوی» رسید و احساس کرد که خداوند کرامت و عزت فتح را نصیب‌شان کرده است، بر مرکب خویش توقف کرد:</w:t>
      </w:r>
    </w:p>
    <w:p w:rsidR="00CD7071" w:rsidRPr="00AF3059" w:rsidRDefault="00CD7071" w:rsidP="00AF3059">
      <w:pPr>
        <w:pStyle w:val="a5"/>
        <w:rPr>
          <w:spacing w:val="-4"/>
          <w:rtl/>
        </w:rPr>
      </w:pPr>
      <w:r w:rsidRPr="00AF3059">
        <w:rPr>
          <w:spacing w:val="-4"/>
          <w:rtl/>
        </w:rPr>
        <w:t>«</w:t>
      </w:r>
      <w:r w:rsidRPr="00AF3059">
        <w:rPr>
          <w:rStyle w:val="Char7"/>
          <w:rFonts w:eastAsia="Calibri"/>
          <w:spacing w:val="-4"/>
          <w:rtl/>
        </w:rPr>
        <w:t xml:space="preserve">أَنَّ رَسُولَ اللَّهِ </w:t>
      </w:r>
      <w:r w:rsidR="008C6189" w:rsidRPr="00AF3059">
        <w:rPr>
          <w:rFonts w:cs="CTraditional Arabic" w:hint="cs"/>
          <w:spacing w:val="-4"/>
          <w:rtl/>
        </w:rPr>
        <w:t>ج</w:t>
      </w:r>
      <w:r w:rsidRPr="00AF3059">
        <w:rPr>
          <w:rStyle w:val="Char7"/>
          <w:rFonts w:eastAsia="Calibri"/>
          <w:spacing w:val="-4"/>
          <w:rtl/>
        </w:rPr>
        <w:t xml:space="preserve"> وَسَلَّمَ لَمَّا انْتَهَى ذِي طُوًى وَقَفَ عَلَى رَاحِلَتِهِ لِيَضَعَ رَأْسَهُ تَوَاضُعًا للَّه حِينَ رَأَى مَا أَكْرَمَهُ اللَّهُ بِهِ مِنْ الْفَتْحِ، حَتَّى إنَّ عُثْنُونَهُ لَيَكَادُ يَمَسُّ وَاسِطَةَ الرَّحْلِ</w:t>
      </w:r>
      <w:r w:rsidRPr="00AF3059">
        <w:rPr>
          <w:spacing w:val="-4"/>
          <w:rtl/>
        </w:rPr>
        <w:t>»</w:t>
      </w:r>
      <w:r w:rsidR="008D131D" w:rsidRPr="008D131D">
        <w:rPr>
          <w:rFonts w:hint="cs"/>
          <w:spacing w:val="-4"/>
          <w:vertAlign w:val="superscript"/>
          <w:rtl/>
        </w:rPr>
        <w:t>(</w:t>
      </w:r>
      <w:r w:rsidR="008D131D" w:rsidRPr="008D131D">
        <w:rPr>
          <w:rStyle w:val="FootnoteReference"/>
          <w:spacing w:val="-4"/>
          <w:rtl/>
        </w:rPr>
        <w:footnoteReference w:id="493"/>
      </w:r>
      <w:r w:rsidR="008D131D" w:rsidRPr="008D131D">
        <w:rPr>
          <w:rFonts w:hint="cs"/>
          <w:spacing w:val="-4"/>
          <w:vertAlign w:val="superscript"/>
          <w:rtl/>
        </w:rPr>
        <w:t>)</w:t>
      </w:r>
      <w:r w:rsidRPr="00AF3059">
        <w:rPr>
          <w:rFonts w:hint="cs"/>
          <w:spacing w:val="-4"/>
          <w:rtl/>
        </w:rPr>
        <w:t>.</w:t>
      </w:r>
      <w:r w:rsidR="00AF3059" w:rsidRPr="00AF3059">
        <w:rPr>
          <w:rFonts w:hint="cs"/>
          <w:spacing w:val="-4"/>
          <w:rtl/>
        </w:rPr>
        <w:t xml:space="preserve"> </w:t>
      </w:r>
      <w:r w:rsidRPr="00AF3059">
        <w:rPr>
          <w:rFonts w:hint="cs"/>
          <w:spacing w:val="-4"/>
          <w:rtl/>
        </w:rPr>
        <w:t>«هنگامی که</w:t>
      </w:r>
      <w:r w:rsidR="00A23348" w:rsidRPr="00AF3059">
        <w:rPr>
          <w:rFonts w:hint="cs"/>
          <w:spacing w:val="-4"/>
          <w:rtl/>
        </w:rPr>
        <w:t xml:space="preserve"> </w:t>
      </w:r>
      <w:r w:rsidR="0079112F" w:rsidRPr="00AF3059">
        <w:rPr>
          <w:rFonts w:hint="cs"/>
          <w:spacing w:val="-4"/>
          <w:rtl/>
        </w:rPr>
        <w:t>آن‌حضرت</w:t>
      </w:r>
      <w:r w:rsidR="00A23348" w:rsidRPr="00AF3059">
        <w:rPr>
          <w:rFonts w:hint="cs"/>
          <w:spacing w:val="-4"/>
          <w:rtl/>
        </w:rPr>
        <w:t xml:space="preserve"> </w:t>
      </w:r>
      <w:r w:rsidR="008C6189" w:rsidRPr="00AF3059">
        <w:rPr>
          <w:rFonts w:cs="CTraditional Arabic" w:hint="cs"/>
          <w:spacing w:val="-4"/>
          <w:rtl/>
        </w:rPr>
        <w:t>ج</w:t>
      </w:r>
      <w:r w:rsidRPr="00AF3059">
        <w:rPr>
          <w:rFonts w:hint="cs"/>
          <w:spacing w:val="-4"/>
          <w:rtl/>
        </w:rPr>
        <w:t xml:space="preserve"> به محل ذی طوی رسید دید که خداوند ایشان را فاتح و با عزت فتح مفتخر گردانیده، بر مرکب خود توقف کردند تا سر نیاز به بارگاه بی‌نیاز خم کنند. چنانکه سر خم کردند به طوری که چان</w:t>
      </w:r>
      <w:r w:rsidR="004B4E6C" w:rsidRPr="00AF3059">
        <w:rPr>
          <w:rFonts w:hint="cs"/>
          <w:spacing w:val="-4"/>
          <w:rtl/>
        </w:rPr>
        <w:t>ۀ</w:t>
      </w:r>
      <w:r w:rsidRPr="00AF3059">
        <w:rPr>
          <w:rFonts w:hint="cs"/>
          <w:spacing w:val="-4"/>
          <w:rtl/>
        </w:rPr>
        <w:t xml:space="preserve"> ایشان نزدیک بود به چوب کجاوه برخورد کند».</w:t>
      </w:r>
    </w:p>
    <w:p w:rsidR="00CD7071" w:rsidRDefault="00CD7071" w:rsidP="00AF1282">
      <w:pPr>
        <w:pStyle w:val="a5"/>
        <w:rPr>
          <w:rtl/>
        </w:rPr>
      </w:pPr>
      <w:r>
        <w:rPr>
          <w:rFonts w:hint="cs"/>
          <w:rtl/>
        </w:rPr>
        <w:t xml:space="preserve">پیامبر </w:t>
      </w:r>
      <w:r w:rsidR="008C6189" w:rsidRPr="008C6189">
        <w:rPr>
          <w:rFonts w:cs="CTraditional Arabic" w:hint="cs"/>
          <w:rtl/>
        </w:rPr>
        <w:t>ج</w:t>
      </w:r>
      <w:r w:rsidR="004B4E6C">
        <w:rPr>
          <w:rFonts w:hint="cs"/>
          <w:rtl/>
        </w:rPr>
        <w:t xml:space="preserve"> به کثرت عبادت می‌کردند و تسبیح</w:t>
      </w:r>
      <w:r>
        <w:rPr>
          <w:rFonts w:hint="cs"/>
          <w:rtl/>
        </w:rPr>
        <w:t xml:space="preserve"> و تهلیل می‌گفتند. بعضی از یاران عرض کردند: یا رسول الله! خدا شما را معصوم گردانده، پس چرا اینقدر زحمت متحمل می‌شوید؟ فرمودند:</w:t>
      </w:r>
    </w:p>
    <w:p w:rsidR="00CD7071" w:rsidRDefault="00E14FB1" w:rsidP="00AF3059">
      <w:pPr>
        <w:pStyle w:val="a5"/>
        <w:rPr>
          <w:rtl/>
        </w:rPr>
      </w:pPr>
      <w:r w:rsidRPr="00AF3059">
        <w:rPr>
          <w:rtl/>
        </w:rPr>
        <w:t>«</w:t>
      </w:r>
      <w:r w:rsidRPr="008A125B">
        <w:rPr>
          <w:rStyle w:val="Char7"/>
          <w:rFonts w:eastAsia="Calibri"/>
          <w:rtl/>
        </w:rPr>
        <w:t>أَفَلاَ أَكُون</w:t>
      </w:r>
      <w:r w:rsidR="00CD7071" w:rsidRPr="008A125B">
        <w:rPr>
          <w:rStyle w:val="Char7"/>
          <w:rFonts w:eastAsia="Calibri"/>
          <w:rtl/>
        </w:rPr>
        <w:t xml:space="preserve"> عَبْدًا شَكُورًا</w:t>
      </w:r>
      <w:r w:rsidR="00CD7071" w:rsidRPr="00AF3059">
        <w:rPr>
          <w:rtl/>
        </w:rPr>
        <w:t>»</w:t>
      </w:r>
      <w:r w:rsidR="008D131D" w:rsidRPr="008D131D">
        <w:rPr>
          <w:rFonts w:hint="cs"/>
          <w:vertAlign w:val="superscript"/>
          <w:rtl/>
        </w:rPr>
        <w:t>(</w:t>
      </w:r>
      <w:r w:rsidR="008D131D" w:rsidRPr="008D131D">
        <w:rPr>
          <w:rStyle w:val="FootnoteReference"/>
          <w:rtl/>
        </w:rPr>
        <w:footnoteReference w:id="494"/>
      </w:r>
      <w:r w:rsidR="008D131D" w:rsidRPr="008D131D">
        <w:rPr>
          <w:rFonts w:hint="cs"/>
          <w:vertAlign w:val="superscript"/>
          <w:rtl/>
        </w:rPr>
        <w:t>)</w:t>
      </w:r>
      <w:r w:rsidR="00CD7071">
        <w:rPr>
          <w:rFonts w:hint="cs"/>
          <w:rtl/>
        </w:rPr>
        <w:t>.</w:t>
      </w:r>
      <w:r w:rsidR="00AF3059">
        <w:rPr>
          <w:rFonts w:hint="cs"/>
          <w:rtl/>
        </w:rPr>
        <w:t xml:space="preserve"> </w:t>
      </w:r>
      <w:r w:rsidR="00CD7071">
        <w:rPr>
          <w:rFonts w:hint="cs"/>
          <w:rtl/>
        </w:rPr>
        <w:t>«آیا من بنده سپاسگزار نباشم».</w:t>
      </w:r>
    </w:p>
    <w:p w:rsidR="00CD7071" w:rsidRDefault="00CD7071" w:rsidP="00AF1282">
      <w:pPr>
        <w:pStyle w:val="a5"/>
        <w:rPr>
          <w:rtl/>
        </w:rPr>
      </w:pPr>
      <w:r>
        <w:rPr>
          <w:rFonts w:hint="cs"/>
          <w:rtl/>
        </w:rPr>
        <w:t>یعنی اگر این عبادت، تسبیح و تهلیل اول برای به دست‌آوردن این مقام و منزلت بوده است، حالا برای شکرگزاری و اعتراف بر نعمت‌های الهی انجام می‌دهم. مردان بزرگ و رجال سیاسی جهان که بهره‌ای از معنویت ندارند، هر موفقیت و کامیابی خود را مرهون نیروی بازو، حسن تدبیر، شایستگی و کمال عقلی خویش می‌دانند. لکن مقربان بارگاه الهی این پندار را همپای</w:t>
      </w:r>
      <w:r w:rsidR="000B04C0">
        <w:rPr>
          <w:rFonts w:hint="cs"/>
          <w:rtl/>
        </w:rPr>
        <w:t>ۀ</w:t>
      </w:r>
      <w:r>
        <w:rPr>
          <w:rFonts w:hint="cs"/>
          <w:rtl/>
        </w:rPr>
        <w:t xml:space="preserve"> کفر و شرک می‌دانند. آنان در هر موفقیت و شادی، تدبیر و لطف خداوند قادر متعال را عامل می‌دانند. در حدیثی مذکور است</w:t>
      </w:r>
      <w:r w:rsidR="008D131D" w:rsidRPr="008D131D">
        <w:rPr>
          <w:rFonts w:hint="cs"/>
          <w:vertAlign w:val="superscript"/>
          <w:rtl/>
        </w:rPr>
        <w:t>(</w:t>
      </w:r>
      <w:r w:rsidR="008D131D" w:rsidRPr="008D131D">
        <w:rPr>
          <w:rStyle w:val="FootnoteReference"/>
          <w:rtl/>
        </w:rPr>
        <w:footnoteReference w:id="495"/>
      </w:r>
      <w:r w:rsidR="008D131D" w:rsidRPr="008D131D">
        <w:rPr>
          <w:rFonts w:hint="cs"/>
          <w:vertAlign w:val="superscript"/>
          <w:rtl/>
        </w:rPr>
        <w:t>)</w:t>
      </w:r>
      <w:r>
        <w:rPr>
          <w:rFonts w:hint="cs"/>
          <w:rtl/>
        </w:rPr>
        <w:t>:</w:t>
      </w:r>
    </w:p>
    <w:p w:rsidR="00CD7071" w:rsidRPr="00AF3059" w:rsidRDefault="00CD7071" w:rsidP="00AF3059">
      <w:pPr>
        <w:pStyle w:val="a7"/>
        <w:rPr>
          <w:rStyle w:val="Char5"/>
          <w:rtl/>
        </w:rPr>
      </w:pPr>
      <w:r w:rsidRPr="00AF3059">
        <w:rPr>
          <w:rStyle w:val="Char5"/>
          <w:rtl/>
        </w:rPr>
        <w:t>«</w:t>
      </w:r>
      <w:r w:rsidR="0005655D">
        <w:rPr>
          <w:rFonts w:hint="cs"/>
          <w:rtl/>
        </w:rPr>
        <w:t>أ</w:t>
      </w:r>
      <w:r>
        <w:rPr>
          <w:rFonts w:hint="cs"/>
          <w:rtl/>
        </w:rPr>
        <w:t>نه كان إذا ج</w:t>
      </w:r>
      <w:r w:rsidR="00553344">
        <w:rPr>
          <w:rFonts w:hint="cs"/>
          <w:rtl/>
        </w:rPr>
        <w:t>اءه أمر سرور أو يسر به خر ساجدًا</w:t>
      </w:r>
      <w:r>
        <w:rPr>
          <w:rFonts w:hint="cs"/>
          <w:rtl/>
        </w:rPr>
        <w:t xml:space="preserve"> شاكر</w:t>
      </w:r>
      <w:r w:rsidR="00553344">
        <w:rPr>
          <w:rFonts w:hint="cs"/>
          <w:rtl/>
        </w:rPr>
        <w:t>ً</w:t>
      </w:r>
      <w:r>
        <w:rPr>
          <w:rFonts w:hint="cs"/>
          <w:rtl/>
        </w:rPr>
        <w:t>ا لله تعالى</w:t>
      </w:r>
      <w:r w:rsidRPr="00AF3059">
        <w:rPr>
          <w:rStyle w:val="Char5"/>
          <w:rtl/>
        </w:rPr>
        <w:t>»</w:t>
      </w:r>
      <w:r w:rsidRPr="00AF3059">
        <w:rPr>
          <w:rStyle w:val="Char5"/>
          <w:rFonts w:hint="cs"/>
          <w:rtl/>
        </w:rPr>
        <w:t>.</w:t>
      </w:r>
      <w:r w:rsidR="00AF3059">
        <w:rPr>
          <w:rStyle w:val="Char5"/>
          <w:rFonts w:hint="cs"/>
          <w:rtl/>
        </w:rPr>
        <w:t xml:space="preserve"> </w:t>
      </w:r>
      <w:r w:rsidRPr="00AF3059">
        <w:rPr>
          <w:rStyle w:val="Char5"/>
          <w:rFonts w:hint="cs"/>
          <w:rtl/>
        </w:rPr>
        <w:t>«هنگامی که خبر خوشی به</w:t>
      </w:r>
      <w:r w:rsidR="00A23348" w:rsidRPr="00AF3059">
        <w:rPr>
          <w:rStyle w:val="Char5"/>
          <w:rFonts w:hint="cs"/>
          <w:rtl/>
        </w:rPr>
        <w:t xml:space="preserve"> </w:t>
      </w:r>
      <w:r w:rsidR="0079112F" w:rsidRPr="00AF3059">
        <w:rPr>
          <w:rStyle w:val="Char5"/>
          <w:rFonts w:hint="cs"/>
          <w:rtl/>
        </w:rPr>
        <w:t>آن‌حضرت</w:t>
      </w:r>
      <w:r w:rsidR="00A23348" w:rsidRPr="00AF3059">
        <w:rPr>
          <w:rStyle w:val="Char5"/>
          <w:rFonts w:hint="cs"/>
          <w:rtl/>
        </w:rPr>
        <w:t xml:space="preserve"> </w:t>
      </w:r>
      <w:r w:rsidR="008C6189" w:rsidRPr="008C6189">
        <w:rPr>
          <w:rFonts w:cs="CTraditional Arabic" w:hint="cs"/>
          <w:rtl/>
        </w:rPr>
        <w:t>ج</w:t>
      </w:r>
      <w:r>
        <w:rPr>
          <w:rFonts w:hint="cs"/>
          <w:rtl/>
        </w:rPr>
        <w:t xml:space="preserve"> </w:t>
      </w:r>
      <w:r w:rsidRPr="00AF3059">
        <w:rPr>
          <w:rStyle w:val="Char5"/>
          <w:rFonts w:hint="cs"/>
          <w:rtl/>
        </w:rPr>
        <w:t>می‌رسید، شکر و سپاس الله را به جا آورده و فو</w:t>
      </w:r>
      <w:r w:rsidR="00E14FB1" w:rsidRPr="00AF3059">
        <w:rPr>
          <w:rStyle w:val="Char5"/>
          <w:rFonts w:hint="cs"/>
          <w:rtl/>
        </w:rPr>
        <w:t>راً سجدۀ</w:t>
      </w:r>
      <w:r w:rsidRPr="00AF3059">
        <w:rPr>
          <w:rStyle w:val="Char5"/>
          <w:rFonts w:hint="cs"/>
          <w:rtl/>
        </w:rPr>
        <w:t xml:space="preserve"> شکر ادا می‌کردند».</w:t>
      </w:r>
    </w:p>
    <w:p w:rsidR="00CD7071" w:rsidRDefault="00CD7071" w:rsidP="00AF1282">
      <w:pPr>
        <w:pStyle w:val="a5"/>
        <w:rPr>
          <w:rtl/>
        </w:rPr>
      </w:pPr>
      <w:r>
        <w:rPr>
          <w:rFonts w:hint="cs"/>
          <w:rtl/>
        </w:rPr>
        <w:t>وقتی از اسلام‌آوردن</w:t>
      </w:r>
      <w:r w:rsidR="00C11DDC">
        <w:rPr>
          <w:rFonts w:hint="cs"/>
          <w:rtl/>
        </w:rPr>
        <w:t xml:space="preserve"> قبیلۀ </w:t>
      </w:r>
      <w:r>
        <w:rPr>
          <w:rFonts w:hint="cs"/>
          <w:rtl/>
        </w:rPr>
        <w:t>همدان آگاه شدند، سجده شکر به جا آوردند</w:t>
      </w:r>
      <w:r w:rsidR="008D131D" w:rsidRPr="008D131D">
        <w:rPr>
          <w:rFonts w:hint="cs"/>
          <w:vertAlign w:val="superscript"/>
          <w:rtl/>
        </w:rPr>
        <w:t>(</w:t>
      </w:r>
      <w:r w:rsidR="008D131D" w:rsidRPr="008D131D">
        <w:rPr>
          <w:rStyle w:val="FootnoteReference"/>
          <w:rtl/>
        </w:rPr>
        <w:footnoteReference w:id="496"/>
      </w:r>
      <w:r w:rsidR="008D131D" w:rsidRPr="008D131D">
        <w:rPr>
          <w:rFonts w:hint="cs"/>
          <w:vertAlign w:val="superscript"/>
          <w:rtl/>
        </w:rPr>
        <w:t>)</w:t>
      </w:r>
      <w:r>
        <w:rPr>
          <w:rFonts w:hint="cs"/>
          <w:rtl/>
        </w:rPr>
        <w:t>. نیز یک بار دیگر از چیزی خبر شدند و فوراً سجده به جا آوردند</w:t>
      </w:r>
      <w:r w:rsidR="008D131D" w:rsidRPr="008D131D">
        <w:rPr>
          <w:rFonts w:hint="cs"/>
          <w:vertAlign w:val="superscript"/>
          <w:rtl/>
        </w:rPr>
        <w:t>(</w:t>
      </w:r>
      <w:r w:rsidR="008D131D" w:rsidRPr="008D131D">
        <w:rPr>
          <w:rStyle w:val="FootnoteReference"/>
          <w:rtl/>
        </w:rPr>
        <w:footnoteReference w:id="497"/>
      </w:r>
      <w:r w:rsidR="008D131D" w:rsidRPr="008D131D">
        <w:rPr>
          <w:rFonts w:hint="cs"/>
          <w:vertAlign w:val="superscript"/>
          <w:rtl/>
        </w:rPr>
        <w:t>)</w:t>
      </w:r>
      <w:r>
        <w:rPr>
          <w:rFonts w:hint="cs"/>
          <w:rtl/>
        </w:rPr>
        <w:t>. وقتی از طریق وحی آگاه شدند که هرکس بر من درود فرستد، خداوند بر وی درود می‌فرستد، بر این مقام و منزلت خویش سجده به جا آوردند</w:t>
      </w:r>
      <w:r w:rsidR="008D131D" w:rsidRPr="008D131D">
        <w:rPr>
          <w:rFonts w:hint="cs"/>
          <w:vertAlign w:val="superscript"/>
          <w:rtl/>
        </w:rPr>
        <w:t>(</w:t>
      </w:r>
      <w:r w:rsidR="008D131D" w:rsidRPr="008D131D">
        <w:rPr>
          <w:rStyle w:val="FootnoteReference"/>
          <w:rtl/>
        </w:rPr>
        <w:footnoteReference w:id="498"/>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 xml:space="preserve">حضرت سعد </w:t>
      </w:r>
      <w:r w:rsidR="00C150ED" w:rsidRPr="00C150ED">
        <w:rPr>
          <w:rFonts w:cs="CTraditional Arabic" w:hint="cs"/>
          <w:rtl/>
        </w:rPr>
        <w:t>س</w:t>
      </w:r>
      <w:r>
        <w:rPr>
          <w:rFonts w:hint="cs"/>
          <w:rtl/>
        </w:rPr>
        <w:t xml:space="preserve"> روایت می‌کند که ما با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مکه مکرمه به</w:t>
      </w:r>
      <w:r w:rsidR="00E14FB1">
        <w:rPr>
          <w:rFonts w:hint="cs"/>
          <w:rtl/>
        </w:rPr>
        <w:t>‌</w:t>
      </w:r>
      <w:r>
        <w:rPr>
          <w:rFonts w:hint="cs"/>
          <w:rtl/>
        </w:rPr>
        <w:t>سوی مدینه طیبه عازم شدیم، وقتی به محل «زوعرا» نزدیک شدیم،</w:t>
      </w:r>
      <w:r w:rsidR="00A23348">
        <w:rPr>
          <w:rFonts w:hint="cs"/>
          <w:rtl/>
        </w:rPr>
        <w:t xml:space="preserve"> </w:t>
      </w:r>
      <w:r w:rsidR="0079112F">
        <w:rPr>
          <w:rFonts w:hint="cs"/>
          <w:rtl/>
        </w:rPr>
        <w:t>آن‌حضرت</w:t>
      </w:r>
      <w:r w:rsidR="00A23348">
        <w:rPr>
          <w:rFonts w:hint="cs"/>
          <w:rtl/>
        </w:rPr>
        <w:t xml:space="preserve"> </w:t>
      </w:r>
      <w:r>
        <w:rPr>
          <w:rFonts w:hint="cs"/>
          <w:rtl/>
        </w:rPr>
        <w:t>از مر</w:t>
      </w:r>
      <w:r w:rsidR="00E14FB1">
        <w:rPr>
          <w:rFonts w:hint="cs"/>
          <w:rtl/>
        </w:rPr>
        <w:t>ک</w:t>
      </w:r>
      <w:r>
        <w:rPr>
          <w:rFonts w:hint="cs"/>
          <w:rtl/>
        </w:rPr>
        <w:t>ب فرود آمده دست‌ها را بالا بردند و تا دیر به بارگاه الهی مشغول دعا شدند، سپس به سجده رفتند و تا دیر در سجده ماندند. سپس سر از سجده برداشتند دست‌ها را بالا برده مشغول دعا شدند، باز به سجده رفتند و تا دیر مشغول سجده شدند. باز سر از سجده برداشتند و با خشوع و تضرع مشغول دعا شدند. باز جبین را به بارگاه رب العالمین بر خاک نهادند. هنگامی که از این دعا و سجده</w:t>
      </w:r>
      <w:r>
        <w:rPr>
          <w:rFonts w:hint="eastAsia"/>
          <w:rtl/>
        </w:rPr>
        <w:t>‌ها</w:t>
      </w:r>
      <w:r>
        <w:rPr>
          <w:rFonts w:hint="cs"/>
          <w:rtl/>
        </w:rPr>
        <w:t xml:space="preserve"> فارغ شدند، خطاب به اصحاب فرمودند: برای مغفرت اُمت خویش به بارگاه خداوند دعا کردم قسمتی از آن دعا مورد قبول واقع شد و من به طور شکرانه سجده کردم، باز درخواست بیشتری کردم که آن را نیز خداوند پذیرفت و من سجده شکر به جا آوردم. سپس به دعا و زاری مشغول شدم. این را هم خداوند به بارگاه خود پذیرفت و من بازهم به سجده رفتم</w:t>
      </w:r>
      <w:r w:rsidR="008D131D" w:rsidRPr="008D131D">
        <w:rPr>
          <w:rFonts w:hint="cs"/>
          <w:vertAlign w:val="superscript"/>
          <w:rtl/>
        </w:rPr>
        <w:t>(</w:t>
      </w:r>
      <w:r w:rsidR="008D131D" w:rsidRPr="008D131D">
        <w:rPr>
          <w:rStyle w:val="FootnoteReference"/>
          <w:rtl/>
        </w:rPr>
        <w:footnoteReference w:id="499"/>
      </w:r>
      <w:r w:rsidR="008D131D" w:rsidRPr="008D131D">
        <w:rPr>
          <w:rFonts w:hint="cs"/>
          <w:vertAlign w:val="superscript"/>
          <w:rtl/>
        </w:rPr>
        <w:t>)</w:t>
      </w:r>
      <w:r>
        <w:rPr>
          <w:rFonts w:hint="cs"/>
          <w:rtl/>
        </w:rPr>
        <w:t>.</w:t>
      </w:r>
    </w:p>
    <w:p w:rsidR="00CD7071" w:rsidRDefault="00CD7071" w:rsidP="00AF1282">
      <w:pPr>
        <w:pStyle w:val="a5"/>
        <w:rPr>
          <w:rtl/>
        </w:rPr>
      </w:pPr>
      <w:r>
        <w:rPr>
          <w:rFonts w:hint="cs"/>
          <w:rtl/>
        </w:rPr>
        <w:t>در سوره والضحی خداوند متعال این وصف</w:t>
      </w:r>
      <w:r w:rsidR="00A23348">
        <w:rPr>
          <w:rFonts w:hint="cs"/>
          <w:rtl/>
        </w:rPr>
        <w:t xml:space="preserve"> </w:t>
      </w:r>
      <w:r w:rsidR="0079112F">
        <w:rPr>
          <w:rFonts w:hint="cs"/>
          <w:rtl/>
        </w:rPr>
        <w:t>آن‌حضرت</w:t>
      </w:r>
      <w:r w:rsidR="00A23348">
        <w:rPr>
          <w:rFonts w:hint="cs"/>
          <w:rtl/>
        </w:rPr>
        <w:t xml:space="preserve"> </w:t>
      </w:r>
      <w:r>
        <w:rPr>
          <w:rFonts w:hint="cs"/>
          <w:rtl/>
        </w:rPr>
        <w:t>را چنین بیان کرده است:</w:t>
      </w:r>
    </w:p>
    <w:p w:rsidR="00FF2FCD" w:rsidRPr="000E1F32" w:rsidRDefault="00FF2FCD" w:rsidP="00AF3059">
      <w:pPr>
        <w:pStyle w:val="ad"/>
        <w:rPr>
          <w:rFonts w:hAnsi="KFGQPC Uthmanic Script HAFS"/>
          <w:rtl/>
        </w:rPr>
      </w:pPr>
      <w:r>
        <w:rPr>
          <w:rFonts w:ascii="Traditional Arabic" w:hAnsi="Traditional Arabic" w:cs="Traditional Arabic"/>
          <w:rtl/>
        </w:rPr>
        <w:t>﴿</w:t>
      </w:r>
      <w:r w:rsidR="000E1F32" w:rsidRPr="00AF3059">
        <w:rPr>
          <w:rFonts w:eastAsia="Calibri" w:hint="cs"/>
          <w:rtl/>
        </w:rPr>
        <w:t>وَٱلضُّحَىٰ</w:t>
      </w:r>
      <w:r w:rsidR="000E1F32" w:rsidRPr="00AF3059">
        <w:rPr>
          <w:rFonts w:eastAsia="Calibri"/>
          <w:rtl/>
        </w:rPr>
        <w:t xml:space="preserve"> ١ وَ</w:t>
      </w:r>
      <w:r w:rsidR="000E1F32" w:rsidRPr="00AF3059">
        <w:rPr>
          <w:rFonts w:eastAsia="Calibri" w:hint="cs"/>
          <w:rtl/>
        </w:rPr>
        <w:t>ٱلَّيۡلِ</w:t>
      </w:r>
      <w:r w:rsidR="000E1F32" w:rsidRPr="00AF3059">
        <w:rPr>
          <w:rFonts w:eastAsia="Calibri"/>
          <w:rtl/>
        </w:rPr>
        <w:t xml:space="preserve"> إِذَا سَجَىٰ ٢ مَا وَدَّعَكَ رَبُّكَ وَمَا قَلَىٰ ٣ وَلَلۡأٓخِرَةُ خَيۡرٞ لَّكَ مِنَ </w:t>
      </w:r>
      <w:r w:rsidR="000E1F32" w:rsidRPr="00AF3059">
        <w:rPr>
          <w:rFonts w:eastAsia="Calibri" w:hint="cs"/>
          <w:rtl/>
        </w:rPr>
        <w:t>ٱلۡأُولَىٰ</w:t>
      </w:r>
      <w:r w:rsidR="000E1F32" w:rsidRPr="00AF3059">
        <w:rPr>
          <w:rFonts w:eastAsia="Calibri"/>
          <w:rtl/>
        </w:rPr>
        <w:t xml:space="preserve"> ٤ </w:t>
      </w:r>
      <w:r w:rsidR="000E1F32" w:rsidRPr="00AF3059">
        <w:rPr>
          <w:rFonts w:eastAsia="Calibri" w:hint="cs"/>
          <w:rtl/>
        </w:rPr>
        <w:t>وَلَسَوۡفَ</w:t>
      </w:r>
      <w:r w:rsidR="000E1F32" w:rsidRPr="00AF3059">
        <w:rPr>
          <w:rFonts w:eastAsia="Calibri"/>
          <w:rtl/>
        </w:rPr>
        <w:t xml:space="preserve"> يُعۡطِيكَ رَبُّكَ فَتَرۡضَىٰٓ ٥ أَلَمۡ يَجِدۡكَ يَتِيمٗا فَ‍َٔاوَىٰ ٦ </w:t>
      </w:r>
      <w:r w:rsidR="000E1F32" w:rsidRPr="00AF3059">
        <w:rPr>
          <w:rFonts w:eastAsia="Calibri" w:hint="cs"/>
          <w:rtl/>
        </w:rPr>
        <w:t>وَوَجَدَكَ</w:t>
      </w:r>
      <w:r w:rsidR="000E1F32" w:rsidRPr="00AF3059">
        <w:rPr>
          <w:rFonts w:eastAsia="Calibri"/>
          <w:rtl/>
        </w:rPr>
        <w:t xml:space="preserve"> ضَآلّٗا فَهَدَىٰ ٧ وَوَجَدَكَ عَآئِلٗا فَأَغۡنَىٰ ٨ فَأَمَّا </w:t>
      </w:r>
      <w:r w:rsidR="000E1F32" w:rsidRPr="00AF3059">
        <w:rPr>
          <w:rFonts w:eastAsia="Calibri" w:hint="cs"/>
          <w:rtl/>
        </w:rPr>
        <w:t>ٱلۡيَتِيمَ</w:t>
      </w:r>
      <w:r w:rsidR="000E1F32" w:rsidRPr="00AF3059">
        <w:rPr>
          <w:rFonts w:eastAsia="Calibri"/>
          <w:rtl/>
        </w:rPr>
        <w:t xml:space="preserve"> فَلَا تَقۡهَرۡ ٩ </w:t>
      </w:r>
      <w:r w:rsidR="000E1F32" w:rsidRPr="00AF3059">
        <w:rPr>
          <w:rFonts w:eastAsia="Calibri" w:hint="cs"/>
          <w:rtl/>
        </w:rPr>
        <w:t>وَأَمَّا</w:t>
      </w:r>
      <w:r w:rsidR="000E1F32" w:rsidRPr="00AF3059">
        <w:rPr>
          <w:rFonts w:eastAsia="Calibri"/>
          <w:rtl/>
        </w:rPr>
        <w:t xml:space="preserve"> </w:t>
      </w:r>
      <w:r w:rsidR="000E1F32" w:rsidRPr="00AF3059">
        <w:rPr>
          <w:rFonts w:eastAsia="Calibri" w:hint="cs"/>
          <w:rtl/>
        </w:rPr>
        <w:t>ٱلسَّآئِلَ</w:t>
      </w:r>
      <w:r w:rsidR="000E1F32" w:rsidRPr="00AF3059">
        <w:rPr>
          <w:rFonts w:eastAsia="Calibri"/>
          <w:rtl/>
        </w:rPr>
        <w:t xml:space="preserve"> فَلَا تَنۡهَرۡ ١٠ وَأَمَّا بِنِعۡمَةِ رَبِّكَ فَحَدِّثۡ ١١</w:t>
      </w:r>
      <w:r>
        <w:rPr>
          <w:rFonts w:ascii="Traditional Arabic" w:hAnsi="Traditional Arabic" w:cs="Traditional Arabic"/>
          <w:rtl/>
        </w:rPr>
        <w:t>﴾</w:t>
      </w:r>
      <w:r w:rsidRPr="00194C31">
        <w:rPr>
          <w:rStyle w:val="Char5"/>
          <w:rFonts w:hint="cs"/>
          <w:rtl/>
        </w:rPr>
        <w:t xml:space="preserve"> </w:t>
      </w:r>
      <w:r w:rsidRPr="00AF3059">
        <w:rPr>
          <w:rStyle w:val="Char9"/>
          <w:rFonts w:eastAsia="Calibri"/>
          <w:rtl/>
        </w:rPr>
        <w:t>[</w:t>
      </w:r>
      <w:r w:rsidR="000B04C0" w:rsidRPr="00AF3059">
        <w:rPr>
          <w:rStyle w:val="Char9"/>
          <w:rFonts w:eastAsia="Calibri" w:hint="cs"/>
          <w:rtl/>
        </w:rPr>
        <w:t xml:space="preserve">سورة </w:t>
      </w:r>
      <w:r w:rsidRPr="00AF3059">
        <w:rPr>
          <w:rStyle w:val="Char9"/>
          <w:rFonts w:eastAsia="Calibri"/>
          <w:rtl/>
        </w:rPr>
        <w:t>الضحی]</w:t>
      </w:r>
      <w:r w:rsidRPr="000B04C0">
        <w:rPr>
          <w:rStyle w:val="Char5"/>
          <w:rFonts w:hint="cs"/>
          <w:rtl/>
        </w:rPr>
        <w:t>.</w:t>
      </w:r>
    </w:p>
    <w:p w:rsidR="00CD7071" w:rsidRDefault="00CD7071" w:rsidP="00AF3059">
      <w:pPr>
        <w:pStyle w:val="ae"/>
        <w:rPr>
          <w:rtl/>
        </w:rPr>
      </w:pPr>
      <w:r>
        <w:rPr>
          <w:rFonts w:ascii="Traditional Arabic" w:hAnsi="Traditional Arabic" w:cs="Traditional Arabic"/>
          <w:rtl/>
        </w:rPr>
        <w:t>«</w:t>
      </w:r>
      <w:r w:rsidRPr="00AF3059">
        <w:rPr>
          <w:rFonts w:hint="cs"/>
          <w:rtl/>
        </w:rPr>
        <w:t>سوگند به وقت چاشت و سوگند به شب چون فراگیر شود که خداوند نه تو را تنها رها کرده و نه با تو دشمنی ورزیده است و به درستی که آخرت برایت از دنیا بهتر است و به زودی پروردگارت نعمت خویش را به تو خواهد داد، پس تو خشنود خواهی شد. آیا تو یتیم نبودی پس او تو را جای داد و آیا تو گمراه نبودی پس او تو را راهنمایی کرد و آیا تو تنگدست نبودی پس او تو را توانگر ساخت پس بر یتیم خشم مگیر و سائل را از در مران و بر او نهیب مکن و نعمت پروردگار خویش را بیان کن</w:t>
      </w:r>
      <w:r>
        <w:rPr>
          <w:rFonts w:ascii="Traditional Arabic" w:hAnsi="Traditional Arabic" w:cs="Traditional Arabic"/>
          <w:rtl/>
        </w:rPr>
        <w:t>»</w:t>
      </w:r>
      <w:r>
        <w:rPr>
          <w:rFonts w:hint="cs"/>
          <w:rtl/>
        </w:rPr>
        <w:t>.</w:t>
      </w:r>
    </w:p>
    <w:p w:rsidR="00CD7071" w:rsidRDefault="00CD7071" w:rsidP="00AF1282">
      <w:pPr>
        <w:pStyle w:val="a5"/>
        <w:rPr>
          <w:rtl/>
        </w:rPr>
      </w:pPr>
      <w:r>
        <w:rPr>
          <w:rFonts w:hint="cs"/>
          <w:rtl/>
        </w:rPr>
        <w:t>هر لحظ</w:t>
      </w:r>
      <w:r w:rsidR="000B04C0">
        <w:rPr>
          <w:rFonts w:hint="cs"/>
          <w:rtl/>
        </w:rPr>
        <w:t>ۀ</w:t>
      </w:r>
      <w:r>
        <w:rPr>
          <w:rFonts w:hint="cs"/>
          <w:rtl/>
        </w:rPr>
        <w:t xml:space="preserve"> زندگی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شاهد بر این است که ایشان چگونه بر این فرموده خداوند متعال عمل فرمودند.</w:t>
      </w:r>
    </w:p>
    <w:p w:rsidR="00CD7071" w:rsidRPr="000E1F32" w:rsidRDefault="00CD7071" w:rsidP="00AF1282">
      <w:pPr>
        <w:pStyle w:val="a5"/>
        <w:rPr>
          <w:rFonts w:ascii="KFGQPC Uthmanic Script HAFS" w:hAnsi="KFGQPC Uthmanic Script HAFS" w:cs="KFGQPC Uthmanic Script HAFS"/>
          <w:rtl/>
        </w:rPr>
      </w:pPr>
      <w:r>
        <w:rPr>
          <w:rFonts w:hint="cs"/>
          <w:rtl/>
        </w:rPr>
        <w:t xml:space="preserve">مفهوم صبر با لشکر مخالف است. لکن در ذات گرامی رسول </w:t>
      </w:r>
      <w:r w:rsidR="008C6189" w:rsidRPr="008C6189">
        <w:rPr>
          <w:rFonts w:cs="CTraditional Arabic" w:hint="cs"/>
          <w:rtl/>
        </w:rPr>
        <w:t>ج</w:t>
      </w:r>
      <w:r>
        <w:rPr>
          <w:rFonts w:hint="cs"/>
          <w:rtl/>
        </w:rPr>
        <w:t xml:space="preserve"> این هردو وصف متضاد، باهم جمع شده بودند و ایشان عملاً آن هردو را دارا بودند. در حدیثی وارد است که یکی از صحابه، از</w:t>
      </w:r>
      <w:r w:rsidR="00A23348">
        <w:rPr>
          <w:rFonts w:hint="cs"/>
          <w:rtl/>
        </w:rPr>
        <w:t xml:space="preserve"> </w:t>
      </w:r>
      <w:r w:rsidR="0079112F">
        <w:rPr>
          <w:rFonts w:hint="cs"/>
          <w:rtl/>
        </w:rPr>
        <w:t>آن‌حضرت</w:t>
      </w:r>
      <w:r w:rsidR="00A23348">
        <w:rPr>
          <w:rFonts w:hint="cs"/>
          <w:rtl/>
        </w:rPr>
        <w:t xml:space="preserve"> </w:t>
      </w:r>
      <w:r>
        <w:rPr>
          <w:rFonts w:hint="cs"/>
          <w:rtl/>
        </w:rPr>
        <w:t>پرسیدند: یا رسول الله! چه کسانی بیش از همه مورد مصیبت و شکنجه قرار گرفته‌اند؟ فرمودند: پیامبران! باز کسانی که به لحاظ رتبه به آنان نزدیک بودند. باز افراد پایین‌تر از آن گروه، همچنین تا آخر</w:t>
      </w:r>
      <w:r w:rsidR="008D131D" w:rsidRPr="008D131D">
        <w:rPr>
          <w:rFonts w:hint="cs"/>
          <w:vertAlign w:val="superscript"/>
          <w:rtl/>
        </w:rPr>
        <w:t>(</w:t>
      </w:r>
      <w:r w:rsidR="008D131D" w:rsidRPr="008D131D">
        <w:rPr>
          <w:rStyle w:val="FootnoteReference"/>
          <w:rtl/>
        </w:rPr>
        <w:footnoteReference w:id="500"/>
      </w:r>
      <w:r w:rsidR="008D131D" w:rsidRPr="008D131D">
        <w:rPr>
          <w:rFonts w:hint="cs"/>
          <w:vertAlign w:val="superscript"/>
          <w:rtl/>
        </w:rPr>
        <w:t>)</w:t>
      </w:r>
      <w:r>
        <w:rPr>
          <w:rFonts w:hint="cs"/>
          <w:rtl/>
        </w:rPr>
        <w:t>. وقایع نیز این روایت را تأیید می‌کنند.</w:t>
      </w:r>
      <w:r w:rsidR="00A23348">
        <w:rPr>
          <w:rFonts w:hint="cs"/>
          <w:rtl/>
        </w:rPr>
        <w:t xml:space="preserve"> </w:t>
      </w:r>
      <w:r w:rsidR="0079112F">
        <w:rPr>
          <w:rFonts w:hint="cs"/>
          <w:rtl/>
        </w:rPr>
        <w:t>آن‌حضرت</w:t>
      </w:r>
      <w:r w:rsidR="00A23348">
        <w:rPr>
          <w:rFonts w:hint="cs"/>
          <w:rtl/>
        </w:rPr>
        <w:t xml:space="preserve"> </w:t>
      </w:r>
      <w:r>
        <w:rPr>
          <w:rFonts w:hint="cs"/>
          <w:rtl/>
        </w:rPr>
        <w:t>سرور انبیاء بودند و روی همین اساس، بار مصائب و شدائد بیش از همه در این گروه مقدس، بر دوش مبارک ایشان نهاده شده بود و به همین جهت قرآنکریم کراراً ایشان را به صبر تلقین می‌کند. در سور</w:t>
      </w:r>
      <w:r w:rsidR="000B04C0">
        <w:rPr>
          <w:rFonts w:hint="cs"/>
          <w:rtl/>
        </w:rPr>
        <w:t>ۀ</w:t>
      </w:r>
      <w:r>
        <w:rPr>
          <w:rFonts w:hint="cs"/>
          <w:rtl/>
        </w:rPr>
        <w:t xml:space="preserve"> احقاف می‌فرمایند:</w:t>
      </w:r>
      <w:r w:rsidR="00FF2FCD">
        <w:rPr>
          <w:rFonts w:hint="cs"/>
          <w:rtl/>
        </w:rPr>
        <w:t xml:space="preserve"> </w:t>
      </w:r>
      <w:r w:rsidR="00FF2FCD">
        <w:rPr>
          <w:rFonts w:ascii="Traditional Arabic" w:hAnsi="Traditional Arabic" w:cs="Traditional Arabic"/>
          <w:rtl/>
        </w:rPr>
        <w:t>﴿</w:t>
      </w:r>
      <w:r w:rsidR="000E1F32" w:rsidRPr="00F94692">
        <w:rPr>
          <w:rStyle w:val="Chard"/>
          <w:rFonts w:eastAsia="Calibri" w:hint="cs"/>
          <w:rtl/>
        </w:rPr>
        <w:t>فَٱصۡبِرۡ</w:t>
      </w:r>
      <w:r w:rsidR="000E1F32" w:rsidRPr="00F94692">
        <w:rPr>
          <w:rStyle w:val="Chard"/>
          <w:rFonts w:eastAsia="Calibri"/>
          <w:rtl/>
        </w:rPr>
        <w:t xml:space="preserve"> كَمَا صَبَرَ أُوْلُواْ </w:t>
      </w:r>
      <w:r w:rsidR="000E1F32" w:rsidRPr="00F94692">
        <w:rPr>
          <w:rStyle w:val="Chard"/>
          <w:rFonts w:eastAsia="Calibri" w:hint="cs"/>
          <w:rtl/>
        </w:rPr>
        <w:t>ٱلۡعَزۡمِ</w:t>
      </w:r>
      <w:r w:rsidR="000E1F32" w:rsidRPr="00F94692">
        <w:rPr>
          <w:rStyle w:val="Chard"/>
          <w:rFonts w:eastAsia="Calibri"/>
          <w:rtl/>
        </w:rPr>
        <w:t xml:space="preserve"> مِنَ </w:t>
      </w:r>
      <w:r w:rsidR="000E1F32" w:rsidRPr="00F94692">
        <w:rPr>
          <w:rStyle w:val="Chard"/>
          <w:rFonts w:eastAsia="Calibri" w:hint="cs"/>
          <w:rtl/>
        </w:rPr>
        <w:t>ٱلرُّسُلِ</w:t>
      </w:r>
      <w:r w:rsidR="00FF2FCD">
        <w:rPr>
          <w:rFonts w:ascii="Traditional Arabic" w:hAnsi="Traditional Arabic" w:cs="Traditional Arabic"/>
          <w:rtl/>
        </w:rPr>
        <w:t>﴾</w:t>
      </w:r>
      <w:r w:rsidR="00FF2FCD">
        <w:rPr>
          <w:rFonts w:hint="cs"/>
          <w:rtl/>
        </w:rPr>
        <w:t xml:space="preserve"> </w:t>
      </w:r>
      <w:r w:rsidR="00FF2FCD" w:rsidRPr="00CA556C">
        <w:rPr>
          <w:rStyle w:val="Char9"/>
          <w:rFonts w:eastAsia="Calibri"/>
          <w:rtl/>
        </w:rPr>
        <w:t>[الأحقاف: 35]</w:t>
      </w:r>
      <w:r w:rsidR="00FF2FCD" w:rsidRPr="000B04C0">
        <w:rPr>
          <w:rFonts w:hint="cs"/>
          <w:rtl/>
        </w:rPr>
        <w:t>.</w:t>
      </w:r>
      <w:r>
        <w:rPr>
          <w:rFonts w:hint="cs"/>
          <w:rtl/>
        </w:rPr>
        <w:t xml:space="preserve"> </w:t>
      </w:r>
    </w:p>
    <w:p w:rsidR="00CD7071" w:rsidRDefault="00CD7071" w:rsidP="00AF1282">
      <w:pPr>
        <w:pStyle w:val="a5"/>
        <w:rPr>
          <w:rtl/>
        </w:rPr>
      </w:pPr>
      <w:r>
        <w:rPr>
          <w:rFonts w:hint="cs"/>
          <w:rtl/>
        </w:rPr>
        <w:t>هنوز</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متولد نشده بودند که پدر بزرگوار ایشان وفات کرد. در دوران کودکی نیز مادر </w:t>
      </w:r>
      <w:r w:rsidR="000B04C0">
        <w:rPr>
          <w:rFonts w:hint="cs"/>
          <w:rtl/>
        </w:rPr>
        <w:t>ع</w:t>
      </w:r>
      <w:r>
        <w:rPr>
          <w:rFonts w:hint="cs"/>
          <w:rtl/>
        </w:rPr>
        <w:t>زیزشان را از دست دادند. دو سا</w:t>
      </w:r>
      <w:r w:rsidR="00121F5C">
        <w:rPr>
          <w:rFonts w:hint="cs"/>
          <w:rtl/>
        </w:rPr>
        <w:t>ل بعد جد ایشان که نگاه لطف‌آمیز</w:t>
      </w:r>
      <w:r>
        <w:rPr>
          <w:rFonts w:hint="cs"/>
          <w:rtl/>
        </w:rPr>
        <w:t xml:space="preserve"> وی مرهمی بر زخم یتیمی بود، وفات کرد. بعد از بعثت، ابوطالب عموی ایشان که سپری در مقابل ظلم و ستم بود، فوت کرد. أم المؤمنین حضرت خدیجه کبری که محرم اسرار و تنها مونس و غمخوار ایشان هنگام هجوم مصائب بود، نیز در همین دوران به رحمت حق پیوست. بعد از والدین و همسر، آدمی بیش از هر کس با فرزندان محبت می‌کند. داغ جدایی آن‌ها در تمام عمر بهبود نمی‌یابد. فرزندان ذکور ایشان برحسب اختلاف روایت، حداقل دو و حد اکثر هشت </w:t>
      </w:r>
      <w:r w:rsidR="00121F5C">
        <w:rPr>
          <w:rFonts w:hint="cs"/>
          <w:rtl/>
        </w:rPr>
        <w:t xml:space="preserve">و </w:t>
      </w:r>
      <w:r>
        <w:rPr>
          <w:rFonts w:hint="cs"/>
          <w:rtl/>
        </w:rPr>
        <w:t xml:space="preserve">فرزندان اناث چهار بوده‌اند. ولی غیر از حضرت فاطمه، دیگران در سنین کودکی و یا سنین نوجوانی وفات کردند. در چنین مواقعی گرچه گاهی چشم‌های مبارک اشک‌آلود می‌شدند، ولی دل و زبان همواره با مهر سکینه و </w:t>
      </w:r>
      <w:r w:rsidR="00121F5C">
        <w:rPr>
          <w:rFonts w:hint="cs"/>
          <w:rtl/>
        </w:rPr>
        <w:t>آ</w:t>
      </w:r>
      <w:r>
        <w:rPr>
          <w:rFonts w:hint="cs"/>
          <w:rtl/>
        </w:rPr>
        <w:t>رامش مم</w:t>
      </w:r>
      <w:r w:rsidR="00121F5C">
        <w:rPr>
          <w:rFonts w:hint="cs"/>
          <w:rtl/>
        </w:rPr>
        <w:t>ه</w:t>
      </w:r>
      <w:r>
        <w:rPr>
          <w:rFonts w:hint="cs"/>
          <w:rtl/>
        </w:rPr>
        <w:t>ور بود و هیچگاه چنان کلمه‌ای که صورت شکوه از قضا را داشته باشد، از زبان مبارک خارج نشد.</w:t>
      </w:r>
    </w:p>
    <w:p w:rsidR="00CD7071" w:rsidRDefault="00CD7071" w:rsidP="00AF1282">
      <w:pPr>
        <w:pStyle w:val="a5"/>
        <w:rPr>
          <w:rtl/>
        </w:rPr>
      </w:pPr>
      <w:r>
        <w:rPr>
          <w:rFonts w:hint="cs"/>
          <w:rtl/>
        </w:rPr>
        <w:t xml:space="preserve">حضرت زینب بزرگترین دختر پیامبر اکرم </w:t>
      </w:r>
      <w:r w:rsidR="008C6189" w:rsidRPr="008C6189">
        <w:rPr>
          <w:rFonts w:cs="CTraditional Arabic" w:hint="cs"/>
          <w:rtl/>
        </w:rPr>
        <w:t>ج</w:t>
      </w:r>
      <w:r>
        <w:rPr>
          <w:rFonts w:hint="cs"/>
          <w:rtl/>
        </w:rPr>
        <w:t xml:space="preserve"> در سال هشتم هجری وفات کرد، و ایشان راهنمایی‌های لازم را در مورد مراسم غسل و تدفین کردند. وقتی جنازه رو به روی قبر گذاشته شد، اشک از چشمان مبارک جاری گشت، ولی یک حرف هم از زبان مبارک خارج نشد.</w:t>
      </w:r>
    </w:p>
    <w:p w:rsidR="00CD7071" w:rsidRDefault="00CD7071" w:rsidP="00AF1282">
      <w:pPr>
        <w:pStyle w:val="a5"/>
        <w:rPr>
          <w:rtl/>
        </w:rPr>
      </w:pPr>
      <w:r>
        <w:rPr>
          <w:rFonts w:hint="cs"/>
          <w:rtl/>
        </w:rPr>
        <w:t>حضرت زید (پرورد</w:t>
      </w:r>
      <w:r w:rsidR="000B04C0">
        <w:rPr>
          <w:rFonts w:hint="cs"/>
          <w:rtl/>
        </w:rPr>
        <w:t>ۀ</w:t>
      </w:r>
      <w:r>
        <w:rPr>
          <w:rFonts w:hint="cs"/>
          <w:rtl/>
        </w:rPr>
        <w:t xml:space="preserve"> خاص) و حضرت جعفر را (پسر عموی ایشان) بسیار دوست داشتند. وقتی خبر شهادت آن‌ها در غزو</w:t>
      </w:r>
      <w:r w:rsidR="000B04C0">
        <w:rPr>
          <w:rFonts w:hint="cs"/>
          <w:rtl/>
        </w:rPr>
        <w:t>ۀ</w:t>
      </w:r>
      <w:r>
        <w:rPr>
          <w:rFonts w:hint="cs"/>
          <w:rtl/>
        </w:rPr>
        <w:t xml:space="preserve"> موته رسید، چشم‌های مبارک پر از اشک شدند، ولی در همان اثنا از خانه حضرت جعفر صدای نوحه و شیون بلند شد.</w:t>
      </w:r>
      <w:r w:rsidR="00A23348">
        <w:rPr>
          <w:rFonts w:hint="cs"/>
          <w:rtl/>
        </w:rPr>
        <w:t xml:space="preserve"> </w:t>
      </w:r>
      <w:r w:rsidR="0079112F">
        <w:rPr>
          <w:rFonts w:hint="cs"/>
          <w:rtl/>
        </w:rPr>
        <w:t>آن‌حضرت</w:t>
      </w:r>
      <w:r w:rsidR="00A23348">
        <w:rPr>
          <w:rFonts w:hint="cs"/>
          <w:rtl/>
        </w:rPr>
        <w:t xml:space="preserve"> </w:t>
      </w:r>
      <w:r>
        <w:rPr>
          <w:rFonts w:hint="cs"/>
          <w:rtl/>
        </w:rPr>
        <w:t>آن‌ها را از این کار منع فرمودند. یکی از نوه‌های</w:t>
      </w:r>
      <w:r w:rsidR="00A23348">
        <w:rPr>
          <w:rFonts w:hint="cs"/>
          <w:rtl/>
        </w:rPr>
        <w:t xml:space="preserve"> </w:t>
      </w:r>
      <w:r w:rsidR="0079112F">
        <w:rPr>
          <w:rFonts w:hint="cs"/>
          <w:rtl/>
        </w:rPr>
        <w:t>آن‌حضرت</w:t>
      </w:r>
      <w:r w:rsidR="00A23348">
        <w:rPr>
          <w:rFonts w:hint="cs"/>
          <w:rtl/>
        </w:rPr>
        <w:t xml:space="preserve"> </w:t>
      </w:r>
      <w:r>
        <w:rPr>
          <w:rFonts w:hint="cs"/>
          <w:rtl/>
        </w:rPr>
        <w:t>که مورد محبت بسیار ایشان هم بود، در سکرات مرگ قرار داشت. دختر گرامی ایشان کسی را فرستاد و از</w:t>
      </w:r>
      <w:r w:rsidR="00A23348">
        <w:rPr>
          <w:rFonts w:hint="cs"/>
          <w:rtl/>
        </w:rPr>
        <w:t xml:space="preserve"> </w:t>
      </w:r>
      <w:r w:rsidR="0079112F">
        <w:rPr>
          <w:rFonts w:hint="cs"/>
          <w:rtl/>
        </w:rPr>
        <w:t>آن‌حضرت</w:t>
      </w:r>
      <w:r w:rsidR="00A23348">
        <w:rPr>
          <w:rFonts w:hint="cs"/>
          <w:rtl/>
        </w:rPr>
        <w:t xml:space="preserve"> </w:t>
      </w:r>
      <w:r>
        <w:rPr>
          <w:rFonts w:hint="cs"/>
          <w:rtl/>
        </w:rPr>
        <w:t>خواست تا بیایند. اما</w:t>
      </w:r>
      <w:r w:rsidR="00A23348">
        <w:rPr>
          <w:rFonts w:hint="cs"/>
          <w:rtl/>
        </w:rPr>
        <w:t xml:space="preserve"> </w:t>
      </w:r>
      <w:r w:rsidR="0079112F">
        <w:rPr>
          <w:rFonts w:hint="cs"/>
          <w:rtl/>
        </w:rPr>
        <w:t>آن‌حضرت</w:t>
      </w:r>
      <w:r w:rsidR="00A23348">
        <w:rPr>
          <w:rFonts w:hint="cs"/>
          <w:rtl/>
        </w:rPr>
        <w:t xml:space="preserve"> </w:t>
      </w:r>
      <w:r>
        <w:rPr>
          <w:rFonts w:hint="cs"/>
          <w:rtl/>
        </w:rPr>
        <w:t>در پاسخ به دختر خویش بعد از ابلاغ سلام فرمودند:</w:t>
      </w:r>
    </w:p>
    <w:p w:rsidR="00CD7071" w:rsidRDefault="00CD7071" w:rsidP="00AF3059">
      <w:pPr>
        <w:pStyle w:val="a7"/>
        <w:rPr>
          <w:rtl/>
        </w:rPr>
      </w:pPr>
      <w:r w:rsidRPr="00AF3059">
        <w:rPr>
          <w:rStyle w:val="Char5"/>
          <w:rtl/>
        </w:rPr>
        <w:t>«</w:t>
      </w:r>
      <w:r w:rsidRPr="00AF3059">
        <w:rPr>
          <w:rtl/>
        </w:rPr>
        <w:t>إِنَّ لِلَّهِ مَا أَخَذَ، وَلَهُ مَا أَعْطَى، وَكُلٌّ بِأَجَلٍ مُسَمًّى، فَلْتَصْبِرْ وَلْتَحْتَسِبْ</w:t>
      </w:r>
      <w:r w:rsidRPr="00AF3059">
        <w:rPr>
          <w:rStyle w:val="Char5"/>
          <w:rtl/>
        </w:rPr>
        <w:t>»</w:t>
      </w:r>
      <w:r w:rsidRPr="00AF3059">
        <w:rPr>
          <w:rStyle w:val="Char5"/>
          <w:rFonts w:hint="cs"/>
          <w:rtl/>
        </w:rPr>
        <w:t>.</w:t>
      </w:r>
      <w:r w:rsidR="00AF3059">
        <w:rPr>
          <w:rStyle w:val="Char5"/>
          <w:rFonts w:hint="cs"/>
          <w:rtl/>
        </w:rPr>
        <w:t xml:space="preserve"> </w:t>
      </w:r>
      <w:r w:rsidRPr="00AF3059">
        <w:rPr>
          <w:rStyle w:val="Char5"/>
          <w:rFonts w:hint="cs"/>
          <w:rtl/>
        </w:rPr>
        <w:t>«آنچه الله گرفته است از او بوده و آنچه داده است نیز از او است. هر چیزی نزد او موعد و زمان مقرری دارد. پس صبر پیشه کن و طلب اجر کن».</w:t>
      </w:r>
    </w:p>
    <w:p w:rsidR="00CD7071" w:rsidRDefault="00CD7071" w:rsidP="00AF1282">
      <w:pPr>
        <w:pStyle w:val="a5"/>
        <w:rPr>
          <w:rtl/>
        </w:rPr>
      </w:pPr>
      <w:r>
        <w:rPr>
          <w:rFonts w:hint="cs"/>
          <w:rtl/>
        </w:rPr>
        <w:t>دخترشان دوباره قاصدی نزد</w:t>
      </w:r>
      <w:r w:rsidR="00A23348">
        <w:rPr>
          <w:rFonts w:hint="cs"/>
          <w:rtl/>
        </w:rPr>
        <w:t xml:space="preserve"> </w:t>
      </w:r>
      <w:r w:rsidR="0079112F">
        <w:rPr>
          <w:rFonts w:hint="cs"/>
          <w:rtl/>
        </w:rPr>
        <w:t>آن‌حضرت</w:t>
      </w:r>
      <w:r w:rsidR="00A23348">
        <w:rPr>
          <w:rFonts w:hint="cs"/>
          <w:rtl/>
        </w:rPr>
        <w:t xml:space="preserve"> </w:t>
      </w:r>
      <w:r>
        <w:rPr>
          <w:rFonts w:hint="cs"/>
          <w:rtl/>
        </w:rPr>
        <w:t>فرستاده اصرار کردند که حتماً بیائید.</w:t>
      </w:r>
      <w:r w:rsidR="00A23348">
        <w:rPr>
          <w:rFonts w:hint="cs"/>
          <w:rtl/>
        </w:rPr>
        <w:t xml:space="preserve"> </w:t>
      </w:r>
      <w:r w:rsidR="0079112F">
        <w:rPr>
          <w:rFonts w:hint="cs"/>
          <w:rtl/>
        </w:rPr>
        <w:t>آن‌حضرت</w:t>
      </w:r>
      <w:r w:rsidR="00A23348">
        <w:rPr>
          <w:rFonts w:hint="cs"/>
          <w:rtl/>
        </w:rPr>
        <w:t xml:space="preserve"> </w:t>
      </w:r>
      <w:r>
        <w:rPr>
          <w:rFonts w:hint="cs"/>
          <w:rtl/>
        </w:rPr>
        <w:t>با چند نفر از یاران آمدند. کودک در آغوش مبارک قرار داده شد، آخرین لحظات زندگی بود و در آغوش ایشان داشت جان می‌داد. اشک از چشمان مبارک جاری شد. یکی از اصحاب عرض کرد: یا رسول الله! این چیست؟ فرمودند: این نتیجه محبت است که الله تعالی در دل بندگان خود قرار داده. خداوند بر آن دسته از بندگان خود که رئوف و مهربان باشند، رحم می‌کند.</w:t>
      </w:r>
    </w:p>
    <w:p w:rsidR="00CD7071" w:rsidRDefault="00CD7071" w:rsidP="00AF1282">
      <w:pPr>
        <w:pStyle w:val="a5"/>
        <w:rPr>
          <w:rtl/>
        </w:rPr>
      </w:pPr>
      <w:r>
        <w:rPr>
          <w:rFonts w:hint="cs"/>
          <w:rtl/>
        </w:rPr>
        <w:t xml:space="preserve">یک بار به عیادت حضرت سعد بن عباده </w:t>
      </w:r>
      <w:r w:rsidR="00C150ED" w:rsidRPr="00C150ED">
        <w:rPr>
          <w:rFonts w:cs="CTraditional Arabic" w:hint="cs"/>
          <w:rtl/>
        </w:rPr>
        <w:t>س</w:t>
      </w:r>
      <w:r>
        <w:rPr>
          <w:rFonts w:hint="cs"/>
          <w:rtl/>
        </w:rPr>
        <w:t xml:space="preserve"> رفتند، وقتی حال او را مشاهده کردند، پرسیدند: آیا وفات کرده است؟ صحابه عرض کردند: خیر، یا رسول الله! ایشان گریه کردند. صحابه نیز با گریه ایشان شروع به گریه کردند.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خداوند از اشک چشم‌ها و غم دل‌ها منع نمی‌کند. به سوی زبان اشاره کرده فرمودند: از این عذاب می‌رسد. هنگام وفات حضرت ابراهیم فرزند ایشان، اشک از چشمان مبارک جاری شد. حضرت عبدالرحمن بن عوف عرض کرد: یا رسول الله! این چیست؟ فرمودند: این رحمت و شفقت است. عبدالرحمن دوباره گفت</w:t>
      </w:r>
      <w:r w:rsidR="00121F5C">
        <w:rPr>
          <w:rFonts w:hint="cs"/>
          <w:rtl/>
        </w:rPr>
        <w:t>ۀ</w:t>
      </w:r>
      <w:r>
        <w:rPr>
          <w:rFonts w:hint="cs"/>
          <w:rtl/>
        </w:rPr>
        <w:t xml:space="preserve"> خود را تکرار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CD7071" w:rsidRDefault="00CD7071" w:rsidP="00AF3059">
      <w:pPr>
        <w:pStyle w:val="a5"/>
        <w:rPr>
          <w:rtl/>
        </w:rPr>
      </w:pPr>
      <w:r w:rsidRPr="00AF3059">
        <w:rPr>
          <w:rtl/>
        </w:rPr>
        <w:t>«</w:t>
      </w:r>
      <w:r w:rsidRPr="008A125B">
        <w:rPr>
          <w:rStyle w:val="Char7"/>
          <w:rFonts w:eastAsia="Calibri"/>
          <w:rtl/>
        </w:rPr>
        <w:t>إِن</w:t>
      </w:r>
      <w:r w:rsidR="00121F5C" w:rsidRPr="008A125B">
        <w:rPr>
          <w:rStyle w:val="Char7"/>
          <w:rFonts w:eastAsia="Calibri"/>
          <w:rtl/>
        </w:rPr>
        <w:t>َّ العَيْنَ تَدْمَعُ، وَالقَلْب</w:t>
      </w:r>
      <w:r w:rsidR="00121F5C" w:rsidRPr="008A125B">
        <w:rPr>
          <w:rStyle w:val="Char7"/>
          <w:rFonts w:eastAsia="Calibri" w:hint="cs"/>
          <w:rtl/>
        </w:rPr>
        <w:t>ُ</w:t>
      </w:r>
      <w:r w:rsidR="00121F5C" w:rsidRPr="008A125B">
        <w:rPr>
          <w:rStyle w:val="Char7"/>
          <w:rFonts w:eastAsia="Calibri"/>
          <w:rtl/>
        </w:rPr>
        <w:t xml:space="preserve"> يَحْز</w:t>
      </w:r>
      <w:r w:rsidR="00121F5C" w:rsidRPr="008A125B">
        <w:rPr>
          <w:rStyle w:val="Char7"/>
          <w:rFonts w:eastAsia="Calibri" w:hint="cs"/>
          <w:rtl/>
        </w:rPr>
        <w:t>ُ</w:t>
      </w:r>
      <w:r w:rsidRPr="008A125B">
        <w:rPr>
          <w:rStyle w:val="Char7"/>
          <w:rFonts w:eastAsia="Calibri"/>
          <w:rtl/>
        </w:rPr>
        <w:t>نُ، وَلاَ نَقُولُ إِلَّا مَا يَرْضَى رَبُّنَا، وَإِنَّا بِفِرَاقِكَ يَا إِبْرَاهِيمُ لَمَحْزُونُونَ</w:t>
      </w:r>
      <w:r w:rsidRPr="00AF3059">
        <w:rPr>
          <w:rtl/>
        </w:rPr>
        <w:t>»</w:t>
      </w:r>
      <w:r w:rsidR="008D131D" w:rsidRPr="008D131D">
        <w:rPr>
          <w:rFonts w:hint="cs"/>
          <w:vertAlign w:val="superscript"/>
          <w:rtl/>
        </w:rPr>
        <w:t>(</w:t>
      </w:r>
      <w:r w:rsidR="008D131D" w:rsidRPr="008D131D">
        <w:rPr>
          <w:rStyle w:val="FootnoteReference"/>
          <w:rtl/>
        </w:rPr>
        <w:footnoteReference w:id="501"/>
      </w:r>
      <w:r w:rsidR="008D131D" w:rsidRPr="008D131D">
        <w:rPr>
          <w:rFonts w:hint="cs"/>
          <w:vertAlign w:val="superscript"/>
          <w:rtl/>
        </w:rPr>
        <w:t>)</w:t>
      </w:r>
      <w:r>
        <w:rPr>
          <w:rFonts w:hint="cs"/>
          <w:rtl/>
        </w:rPr>
        <w:t>.</w:t>
      </w:r>
      <w:r w:rsidR="00AF3059">
        <w:rPr>
          <w:rFonts w:hint="cs"/>
          <w:rtl/>
        </w:rPr>
        <w:t xml:space="preserve"> </w:t>
      </w:r>
      <w:r>
        <w:rPr>
          <w:rFonts w:hint="cs"/>
          <w:rtl/>
        </w:rPr>
        <w:t>«چشم اشک می‌ریزد و دل اندوهگین است و ما خلاف رضای خدا چیزی نمی‌گوئیم و ما بر اثر جدایی تو ای ابراهیم البته اندوهگین هستیم».</w:t>
      </w:r>
    </w:p>
    <w:p w:rsidR="00CD7071" w:rsidRDefault="00CD7071" w:rsidP="00AF1282">
      <w:pPr>
        <w:pStyle w:val="a5"/>
        <w:rPr>
          <w:rtl/>
        </w:rPr>
      </w:pPr>
      <w:r>
        <w:rPr>
          <w:rFonts w:hint="cs"/>
          <w:rtl/>
        </w:rPr>
        <w:t>به هرحال، این وقایع، آنی و زودگذر هستند. یعنی اثر آن‌ها تا مدت محدودی بر انسان باقی می‌ماند و سپس محو می‌شود. لکن تحمل مصائب و حوادث پیاپی به</w:t>
      </w:r>
      <w:r w:rsidR="00121F5C">
        <w:rPr>
          <w:rFonts w:hint="cs"/>
          <w:rtl/>
        </w:rPr>
        <w:t>‌</w:t>
      </w:r>
      <w:r>
        <w:rPr>
          <w:rFonts w:hint="cs"/>
          <w:rtl/>
        </w:rPr>
        <w:t>طوری که هیچگاه کاسه صبر لبریز نشود، بسیار مشکل است. در سیزده سال قبل از هجرت، مغروران و بدبختان مکه و طائف با داعی حق برخورد کردند و از هر گونه تحقیر، استهزاء، سب و شتم و شکنجه خودداری نکردند. این موارد قبلاً ذکر شد نیازی به ذکر دوبار</w:t>
      </w:r>
      <w:r w:rsidR="000B04C0">
        <w:rPr>
          <w:rFonts w:hint="cs"/>
          <w:rtl/>
        </w:rPr>
        <w:t>ۀ</w:t>
      </w:r>
      <w:r>
        <w:rPr>
          <w:rFonts w:hint="cs"/>
          <w:rtl/>
        </w:rPr>
        <w:t xml:space="preserve"> آن نیست.</w:t>
      </w:r>
    </w:p>
    <w:p w:rsidR="00CD7071" w:rsidRDefault="00CD7071" w:rsidP="00AF1282">
      <w:pPr>
        <w:pStyle w:val="a5"/>
        <w:rPr>
          <w:rtl/>
        </w:rPr>
      </w:pPr>
      <w:r>
        <w:rPr>
          <w:rFonts w:hint="cs"/>
          <w:rtl/>
        </w:rPr>
        <w:t>در مدت هشت، نه سال در مدینه منوره معرکه‌های خونینی پیش آمد و دشمنان نقشه‌ها و برنامه‌هایی برای قتل، جلای وطن و شکست ایشان تهیه کرده بودند، به طوری که قبلاً ذکر شد ولی تمام این تیرها را با سپر صبر و مقاومت دفع کردند. مشکل‌تر از این‌ها صبر بر آن وقایعی است که اختیاری هستند.</w:t>
      </w:r>
    </w:p>
    <w:p w:rsidR="00CD7071" w:rsidRDefault="00CD7071" w:rsidP="00AF1282">
      <w:pPr>
        <w:pStyle w:val="a5"/>
        <w:rPr>
          <w:rtl/>
        </w:rPr>
      </w:pPr>
      <w:r>
        <w:rPr>
          <w:rFonts w:hint="cs"/>
          <w:rtl/>
        </w:rPr>
        <w:t>گرچه کثرت فتوحات هر بار صندوق بیت المال را پر می‌کرد. ولی دست کرم ایشان زمانی آرامش می‌یافت که تمام موجودی بیت المال را بین نیازمندان و مستمندان تقسیم می‌کرد. چنانکه بر همین اساس، خود</w:t>
      </w:r>
      <w:r w:rsidR="00A23348">
        <w:rPr>
          <w:rFonts w:hint="cs"/>
          <w:rtl/>
        </w:rPr>
        <w:t xml:space="preserve"> </w:t>
      </w:r>
      <w:r w:rsidR="0079112F">
        <w:rPr>
          <w:rFonts w:hint="cs"/>
          <w:rtl/>
        </w:rPr>
        <w:t>آن‌حضرت</w:t>
      </w:r>
      <w:r w:rsidR="00A23348">
        <w:rPr>
          <w:rFonts w:hint="cs"/>
          <w:rtl/>
        </w:rPr>
        <w:t xml:space="preserve"> </w:t>
      </w:r>
      <w:r>
        <w:rPr>
          <w:rFonts w:hint="cs"/>
          <w:rtl/>
        </w:rPr>
        <w:t>و اهل بیت ایشان، اغلب در فقر و فاقه به سر می‌بردند. به</w:t>
      </w:r>
      <w:r w:rsidR="00121F5C">
        <w:rPr>
          <w:rFonts w:hint="cs"/>
          <w:rtl/>
        </w:rPr>
        <w:t>‌</w:t>
      </w:r>
      <w:r>
        <w:rPr>
          <w:rFonts w:hint="cs"/>
          <w:rtl/>
        </w:rPr>
        <w:t>طوری که بیش از یک دست لباس که بر تن داشتند، لباسی دیگر نداشتند.</w:t>
      </w:r>
    </w:p>
    <w:p w:rsidR="00CD7071" w:rsidRDefault="00CD7071" w:rsidP="00AF1282">
      <w:pPr>
        <w:pStyle w:val="a5"/>
        <w:rPr>
          <w:rtl/>
        </w:rPr>
      </w:pPr>
      <w:r>
        <w:rPr>
          <w:rFonts w:hint="cs"/>
          <w:rtl/>
        </w:rPr>
        <w:t>تحمل تمام این سختی‌ها گوارا و شیرین بود، زیرا که لذت و طعم صبر از لذت انواع نعمت‌ها و مسرت لباس‌های گران</w:t>
      </w:r>
      <w:r w:rsidR="00121F5C">
        <w:rPr>
          <w:rFonts w:hint="cs"/>
          <w:rtl/>
        </w:rPr>
        <w:t>‌</w:t>
      </w:r>
      <w:r>
        <w:rPr>
          <w:rFonts w:hint="cs"/>
          <w:rtl/>
        </w:rPr>
        <w:t>بها به مراتب بیشتر است.</w:t>
      </w:r>
    </w:p>
    <w:p w:rsidR="00CD7071" w:rsidRDefault="00CD7071" w:rsidP="00AF1282">
      <w:pPr>
        <w:pStyle w:val="a5"/>
        <w:rPr>
          <w:rtl/>
        </w:rPr>
      </w:pPr>
      <w:r>
        <w:rPr>
          <w:rFonts w:hint="cs"/>
          <w:rtl/>
        </w:rPr>
        <w:t>با همه این‌ها، آن تیری که از کمان دوستان رها شود، حوصله شکن‌تر و ناراحت‌کننده‌تر برای آدمی خواهد بود. دو بار چند جوان بر یک عمل</w:t>
      </w:r>
      <w:r w:rsidR="00A23348">
        <w:rPr>
          <w:rFonts w:hint="cs"/>
          <w:rtl/>
        </w:rPr>
        <w:t xml:space="preserve"> </w:t>
      </w:r>
      <w:r w:rsidR="0079112F">
        <w:rPr>
          <w:rFonts w:hint="cs"/>
          <w:rtl/>
        </w:rPr>
        <w:t>آن‌حضرت</w:t>
      </w:r>
      <w:r w:rsidR="00A23348">
        <w:rPr>
          <w:rFonts w:hint="cs"/>
          <w:rtl/>
        </w:rPr>
        <w:t xml:space="preserve"> </w:t>
      </w:r>
      <w:r>
        <w:rPr>
          <w:rFonts w:hint="cs"/>
          <w:rtl/>
        </w:rPr>
        <w:t>که مبتنی بر مصلحتی بود، لب به اعتراض گشودند. در این موقع هم مهار صبر از دست ایشان رها نشد. در صحیح بخاری مذکور است که</w:t>
      </w:r>
      <w:r w:rsidR="00130184">
        <w:rPr>
          <w:rFonts w:hint="cs"/>
          <w:rtl/>
        </w:rPr>
        <w:t xml:space="preserve"> درباره </w:t>
      </w:r>
      <w:r>
        <w:rPr>
          <w:rFonts w:hint="cs"/>
          <w:rtl/>
        </w:rPr>
        <w:t>غنایم غز</w:t>
      </w:r>
      <w:r w:rsidR="00121F5C">
        <w:rPr>
          <w:rFonts w:hint="cs"/>
          <w:rtl/>
        </w:rPr>
        <w:t>و</w:t>
      </w:r>
      <w:r>
        <w:rPr>
          <w:rFonts w:hint="cs"/>
          <w:rtl/>
        </w:rPr>
        <w:t>ه حنین، یکی دو نفر از انصار اعتراض کردند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چرا آن‌ها را به دیگران دادند، این حق مخصوص ما بود. وقتی</w:t>
      </w:r>
      <w:r w:rsidR="00A23348">
        <w:rPr>
          <w:rFonts w:hint="cs"/>
          <w:rtl/>
        </w:rPr>
        <w:t xml:space="preserve"> </w:t>
      </w:r>
      <w:r w:rsidR="0079112F">
        <w:rPr>
          <w:rFonts w:hint="cs"/>
          <w:rtl/>
        </w:rPr>
        <w:t>آن‌حضرت</w:t>
      </w:r>
      <w:r w:rsidR="00A23348">
        <w:rPr>
          <w:rFonts w:hint="cs"/>
          <w:rtl/>
        </w:rPr>
        <w:t xml:space="preserve"> </w:t>
      </w:r>
      <w:r>
        <w:rPr>
          <w:rFonts w:hint="cs"/>
          <w:rtl/>
        </w:rPr>
        <w:t>باخبر شدند، فرمودند:</w:t>
      </w:r>
    </w:p>
    <w:p w:rsidR="00CD7071" w:rsidRPr="00AF3059" w:rsidRDefault="00CD7071" w:rsidP="00AF3059">
      <w:pPr>
        <w:pStyle w:val="a3"/>
        <w:rPr>
          <w:rStyle w:val="Char5"/>
          <w:rtl/>
        </w:rPr>
      </w:pPr>
      <w:r w:rsidRPr="00AF3059">
        <w:rPr>
          <w:rStyle w:val="Char5"/>
          <w:rtl/>
        </w:rPr>
        <w:t>«</w:t>
      </w:r>
      <w:r w:rsidRPr="008A125B">
        <w:rPr>
          <w:rStyle w:val="Char7"/>
          <w:rFonts w:eastAsia="Calibri"/>
          <w:rtl/>
        </w:rPr>
        <w:t xml:space="preserve">رَحْمَةُ اللَّهِ عَلَى مُوسَى، لَقَدْ أُوذِيَ أَكْثَرَ مِنْ </w:t>
      </w:r>
      <w:r w:rsidRPr="008A125B">
        <w:rPr>
          <w:rStyle w:val="Char7"/>
          <w:rFonts w:eastAsia="Calibri" w:hint="cs"/>
          <w:rtl/>
        </w:rPr>
        <w:t>ذلك</w:t>
      </w:r>
      <w:r w:rsidRPr="008A125B">
        <w:rPr>
          <w:rStyle w:val="Char7"/>
          <w:rFonts w:eastAsia="Calibri"/>
          <w:rtl/>
        </w:rPr>
        <w:t xml:space="preserve"> فَصَبَرَ</w:t>
      </w:r>
      <w:r w:rsidRPr="00AF3059">
        <w:rPr>
          <w:rStyle w:val="Char5"/>
          <w:rtl/>
        </w:rPr>
        <w:t>»</w:t>
      </w:r>
      <w:r w:rsidRPr="00AF3059">
        <w:rPr>
          <w:rStyle w:val="Char5"/>
          <w:rFonts w:hint="cs"/>
          <w:rtl/>
        </w:rPr>
        <w:t>.</w:t>
      </w:r>
      <w:r w:rsidR="00AF3059">
        <w:rPr>
          <w:rStyle w:val="Char5"/>
          <w:rFonts w:hint="cs"/>
          <w:rtl/>
        </w:rPr>
        <w:t xml:space="preserve"> </w:t>
      </w:r>
      <w:r w:rsidRPr="00AF3059">
        <w:rPr>
          <w:rStyle w:val="Char5"/>
          <w:rFonts w:hint="cs"/>
          <w:rtl/>
        </w:rPr>
        <w:t>«رحمت خدا بر موسی باد. او از جانب دوستان خود بیش از این مورد اذیت و آزار قرار گرفت ولی صبر را پیشه کرد» (بخاری، باب غزو</w:t>
      </w:r>
      <w:r w:rsidR="000B04C0" w:rsidRPr="00AF3059">
        <w:rPr>
          <w:rStyle w:val="Char5"/>
          <w:rFonts w:hint="cs"/>
          <w:rtl/>
        </w:rPr>
        <w:t>ۀ</w:t>
      </w:r>
      <w:r w:rsidRPr="00AF3059">
        <w:rPr>
          <w:rStyle w:val="Char5"/>
          <w:rFonts w:hint="cs"/>
          <w:rtl/>
        </w:rPr>
        <w:t xml:space="preserve"> حنین)</w:t>
      </w:r>
      <w:r w:rsidR="00AF3059">
        <w:rPr>
          <w:rStyle w:val="Char5"/>
          <w:rFonts w:hint="cs"/>
          <w:rtl/>
        </w:rPr>
        <w:t>.</w:t>
      </w:r>
    </w:p>
    <w:p w:rsidR="00CD7071" w:rsidRPr="00252774" w:rsidRDefault="00CD7071" w:rsidP="000B04C0">
      <w:pPr>
        <w:ind w:firstLine="0"/>
        <w:jc w:val="center"/>
        <w:rPr>
          <w:sz w:val="18"/>
          <w:szCs w:val="18"/>
          <w:rtl/>
          <w:lang w:bidi="fa-IR"/>
        </w:rPr>
      </w:pPr>
      <w:r w:rsidRPr="00AF3059">
        <w:rPr>
          <w:rFonts w:cs="B Nazanin" w:hint="cs"/>
          <w:sz w:val="40"/>
          <w:szCs w:val="40"/>
          <w:rtl/>
          <w:lang w:bidi="fa-IR"/>
        </w:rPr>
        <w:t>* * * *</w:t>
      </w:r>
    </w:p>
    <w:p w:rsidR="000B04C0" w:rsidRDefault="000B04C0" w:rsidP="00E81837">
      <w:pPr>
        <w:rPr>
          <w:sz w:val="18"/>
          <w:szCs w:val="18"/>
          <w:rtl/>
          <w:lang w:bidi="fa-IR"/>
        </w:rPr>
        <w:sectPr w:rsidR="000B04C0" w:rsidSect="00392777">
          <w:headerReference w:type="default" r:id="rId26"/>
          <w:footnotePr>
            <w:numRestart w:val="eachPage"/>
          </w:footnotePr>
          <w:type w:val="oddPage"/>
          <w:pgSz w:w="9356" w:h="13608" w:code="9"/>
          <w:pgMar w:top="567" w:right="1134" w:bottom="1134" w:left="1134" w:header="454" w:footer="0" w:gutter="0"/>
          <w:cols w:space="708"/>
          <w:titlePg/>
          <w:bidi/>
          <w:rtlGutter/>
          <w:docGrid w:linePitch="360"/>
        </w:sectPr>
      </w:pPr>
    </w:p>
    <w:p w:rsidR="00E81837" w:rsidRPr="00194C31" w:rsidRDefault="00E81837" w:rsidP="00E81837">
      <w:pPr>
        <w:rPr>
          <w:rStyle w:val="Char5"/>
          <w:rtl/>
        </w:rPr>
      </w:pPr>
    </w:p>
    <w:p w:rsidR="00AF3059" w:rsidRDefault="00AF3059" w:rsidP="00AF3059">
      <w:pPr>
        <w:ind w:firstLine="0"/>
        <w:jc w:val="center"/>
        <w:rPr>
          <w:rStyle w:val="Chard"/>
          <w:rFonts w:ascii="Times New Roman" w:eastAsia="Calibri" w:cs="Traditional Arabic"/>
          <w:sz w:val="40"/>
          <w:szCs w:val="40"/>
          <w:rtl/>
        </w:rPr>
      </w:pPr>
    </w:p>
    <w:p w:rsidR="00AF3059" w:rsidRDefault="00AF3059" w:rsidP="00AF3059">
      <w:pPr>
        <w:ind w:firstLine="0"/>
        <w:jc w:val="center"/>
        <w:rPr>
          <w:rStyle w:val="Chard"/>
          <w:rFonts w:ascii="Times New Roman" w:eastAsia="Calibri" w:cs="Traditional Arabic"/>
          <w:sz w:val="40"/>
          <w:szCs w:val="40"/>
          <w:rtl/>
        </w:rPr>
      </w:pPr>
    </w:p>
    <w:p w:rsidR="00E81837" w:rsidRDefault="00AF3059" w:rsidP="00AF3059">
      <w:pPr>
        <w:ind w:firstLine="0"/>
        <w:jc w:val="center"/>
        <w:rPr>
          <w:rStyle w:val="Char9"/>
          <w:rFonts w:eastAsia="Calibri"/>
          <w:rtl/>
        </w:rPr>
      </w:pPr>
      <w:r w:rsidRPr="00AF3059">
        <w:rPr>
          <w:rStyle w:val="Chard"/>
          <w:rFonts w:ascii="Times New Roman" w:eastAsia="Calibri" w:cs="Traditional Arabic" w:hint="cs"/>
          <w:sz w:val="40"/>
          <w:szCs w:val="40"/>
          <w:rtl/>
        </w:rPr>
        <w:t>﴿</w:t>
      </w:r>
      <w:r w:rsidRPr="00AF3059">
        <w:rPr>
          <w:rStyle w:val="Chard"/>
          <w:rFonts w:eastAsia="Calibri"/>
          <w:sz w:val="40"/>
          <w:szCs w:val="40"/>
          <w:rtl/>
        </w:rPr>
        <w:t>وَإِنَّكَ لَعَلَىٰ خُلُقٍ عَظِيمٖ٤</w:t>
      </w:r>
      <w:r w:rsidRPr="00AF3059">
        <w:rPr>
          <w:rStyle w:val="Chard"/>
          <w:rFonts w:ascii="Times New Roman" w:eastAsia="Calibri" w:cs="Traditional Arabic" w:hint="cs"/>
          <w:sz w:val="40"/>
          <w:szCs w:val="40"/>
          <w:rtl/>
        </w:rPr>
        <w:t>﴾</w:t>
      </w:r>
      <w:r>
        <w:rPr>
          <w:rStyle w:val="Chard"/>
          <w:rFonts w:ascii="Times New Roman" w:eastAsia="Calibri" w:cs="Arial"/>
          <w:szCs w:val="24"/>
          <w:rtl/>
        </w:rPr>
        <w:t xml:space="preserve"> </w:t>
      </w:r>
      <w:r w:rsidRPr="00AF3059">
        <w:rPr>
          <w:rStyle w:val="Char9"/>
          <w:rFonts w:eastAsia="Calibri"/>
          <w:sz w:val="32"/>
          <w:szCs w:val="32"/>
          <w:rtl/>
        </w:rPr>
        <w:t>[القلم: 4]</w:t>
      </w:r>
      <w:r>
        <w:rPr>
          <w:rStyle w:val="Char9"/>
          <w:rFonts w:eastAsia="Calibri" w:hint="cs"/>
          <w:rtl/>
        </w:rPr>
        <w:t>.</w:t>
      </w:r>
    </w:p>
    <w:p w:rsidR="001B3283" w:rsidRPr="000E1F32" w:rsidRDefault="001B3283" w:rsidP="00AF3059">
      <w:pPr>
        <w:ind w:firstLine="0"/>
        <w:jc w:val="center"/>
        <w:rPr>
          <w:rFonts w:ascii="KFGQPC Uthmanic Script HAFS" w:hAnsi="KFGQPC Uthmanic Script HAFS" w:cs="KFGQPC Uthmanic Script HAFS"/>
          <w:sz w:val="32"/>
          <w:szCs w:val="32"/>
          <w:rtl/>
        </w:rPr>
      </w:pPr>
    </w:p>
    <w:p w:rsidR="00E81837" w:rsidRPr="00AF3059" w:rsidRDefault="00E81837" w:rsidP="00AF3059">
      <w:pPr>
        <w:pStyle w:val="a2"/>
        <w:rPr>
          <w:rtl/>
        </w:rPr>
      </w:pPr>
      <w:bookmarkStart w:id="668" w:name="_Toc293494831"/>
      <w:bookmarkStart w:id="669" w:name="_Toc293496993"/>
      <w:bookmarkStart w:id="670" w:name="_Toc348629047"/>
      <w:bookmarkStart w:id="671" w:name="_Toc470210397"/>
      <w:r w:rsidRPr="00AF3059">
        <w:rPr>
          <w:rFonts w:hint="cs"/>
          <w:rtl/>
        </w:rPr>
        <w:t>اخلاق نبوی</w:t>
      </w:r>
      <w:bookmarkEnd w:id="668"/>
      <w:bookmarkEnd w:id="669"/>
      <w:bookmarkEnd w:id="670"/>
      <w:bookmarkEnd w:id="671"/>
    </w:p>
    <w:p w:rsidR="000B04C0" w:rsidRPr="00194C31" w:rsidRDefault="000B04C0" w:rsidP="00E81837">
      <w:pPr>
        <w:rPr>
          <w:rStyle w:val="Char5"/>
          <w:rtl/>
        </w:rPr>
        <w:sectPr w:rsidR="000B04C0" w:rsidRPr="00194C31"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E81837" w:rsidRDefault="002D5679" w:rsidP="00B0506B">
      <w:pPr>
        <w:pStyle w:val="a"/>
        <w:rPr>
          <w:rtl/>
        </w:rPr>
      </w:pPr>
      <w:bookmarkStart w:id="672" w:name="_Toc293494832"/>
      <w:bookmarkStart w:id="673" w:name="_Toc293496994"/>
      <w:bookmarkStart w:id="674" w:name="_Toc348629048"/>
      <w:bookmarkStart w:id="675" w:name="_Toc470210398"/>
      <w:r>
        <w:rPr>
          <w:rFonts w:hint="cs"/>
          <w:rtl/>
        </w:rPr>
        <w:t>اخلاق زیبای پیامبر اکرم</w:t>
      </w:r>
      <w:r w:rsidR="005D5643">
        <w:rPr>
          <w:rFonts w:hint="cs"/>
          <w:rtl/>
        </w:rPr>
        <w:t xml:space="preserve"> </w:t>
      </w:r>
      <w:r w:rsidR="008C6189" w:rsidRPr="008C6189">
        <w:rPr>
          <w:rFonts w:cs="CTraditional Arabic" w:hint="cs"/>
          <w:bCs w:val="0"/>
          <w:rtl/>
        </w:rPr>
        <w:t>ج</w:t>
      </w:r>
      <w:bookmarkEnd w:id="672"/>
      <w:bookmarkEnd w:id="673"/>
      <w:bookmarkEnd w:id="674"/>
      <w:bookmarkEnd w:id="675"/>
    </w:p>
    <w:p w:rsidR="002D5679" w:rsidRDefault="002D5679" w:rsidP="00AF1282">
      <w:pPr>
        <w:pStyle w:val="a5"/>
        <w:rPr>
          <w:rtl/>
        </w:rPr>
      </w:pPr>
      <w:r>
        <w:rPr>
          <w:rFonts w:hint="cs"/>
          <w:rtl/>
        </w:rPr>
        <w:t xml:space="preserve">این همان بخش از زندگی مبارک حضرت رسول اکرم </w:t>
      </w:r>
      <w:r w:rsidR="008C6189" w:rsidRPr="008C6189">
        <w:rPr>
          <w:rFonts w:cs="CTraditional Arabic" w:hint="cs"/>
          <w:rtl/>
        </w:rPr>
        <w:t>ج</w:t>
      </w:r>
      <w:r>
        <w:rPr>
          <w:rFonts w:hint="cs"/>
          <w:rtl/>
        </w:rPr>
        <w:t xml:space="preserve"> است که به وسیله آن، زندگی ایشان از سایر انبیای کرام و مصلحان جهان به</w:t>
      </w:r>
      <w:r w:rsidR="0044317D">
        <w:rPr>
          <w:rFonts w:hint="cs"/>
          <w:rtl/>
        </w:rPr>
        <w:t>‌</w:t>
      </w:r>
      <w:r>
        <w:rPr>
          <w:rFonts w:hint="cs"/>
          <w:rtl/>
        </w:rPr>
        <w:t>طور آشکارا ممتاز به نظر می‌رسد. اگر سؤال شود که نمونه عملی این مسایل اخلاقی چه بوده است؟ دنیا از پاسخ آن عاجز خواهد بود. گرچه مقام «بودا» و «مسیح» از میان تمام مصلحان جهان والاتر است. لکن آیا کسی می‌تواند بگوید که این مصلح بزرگ (بودا) عملاً چگونه بوده است. واعظ اخلاق کریمان</w:t>
      </w:r>
      <w:r w:rsidR="0044317D">
        <w:rPr>
          <w:rFonts w:hint="cs"/>
          <w:rtl/>
        </w:rPr>
        <w:t>ۀ</w:t>
      </w:r>
      <w:r>
        <w:rPr>
          <w:rFonts w:hint="cs"/>
          <w:rtl/>
        </w:rPr>
        <w:t xml:space="preserve"> کوه زیتون (حضرت مسیح) به جهانیان بهترین درس اخلاق را تعلیم می‌داد. لکن آیا یک داستان هم از زندگی‌اش در تأیید گفته‌های زرین او برای شما معلوم است؟ در حالی که معلم امی اخلاق اعلام می‌دارد: </w:t>
      </w:r>
      <w:r w:rsidRPr="00025A11">
        <w:rPr>
          <w:rStyle w:val="Char3"/>
          <w:rtl/>
        </w:rPr>
        <w:t>«</w:t>
      </w:r>
      <w:r w:rsidR="00B0506B" w:rsidRPr="00025A11">
        <w:rPr>
          <w:rStyle w:val="Char3"/>
          <w:rtl/>
        </w:rPr>
        <w:t>لِمَ تَقُولُونَ مَا لاَ تَفْعَلُونَ</w:t>
      </w:r>
      <w:r w:rsidRPr="00025A11">
        <w:rPr>
          <w:rStyle w:val="Char3"/>
          <w:rtl/>
        </w:rPr>
        <w:t>»</w:t>
      </w:r>
      <w:r>
        <w:rPr>
          <w:rFonts w:hint="cs"/>
          <w:rtl/>
        </w:rPr>
        <w:t xml:space="preserve"> (چرا آنچه را انجام نمی‌دهید می‌گوئید).</w:t>
      </w:r>
    </w:p>
    <w:p w:rsidR="00391E70" w:rsidRDefault="00391E70" w:rsidP="00AF1282">
      <w:pPr>
        <w:pStyle w:val="a5"/>
        <w:rPr>
          <w:rtl/>
        </w:rPr>
      </w:pPr>
      <w:r>
        <w:rPr>
          <w:rFonts w:hint="cs"/>
          <w:rtl/>
        </w:rPr>
        <w:t xml:space="preserve">خود پیامبر خدا </w:t>
      </w:r>
      <w:r w:rsidR="008C6189" w:rsidRPr="008C6189">
        <w:rPr>
          <w:rFonts w:cs="CTraditional Arabic" w:hint="cs"/>
          <w:rtl/>
        </w:rPr>
        <w:t>ج</w:t>
      </w:r>
      <w:r>
        <w:rPr>
          <w:rFonts w:hint="cs"/>
          <w:rtl/>
        </w:rPr>
        <w:t xml:space="preserve"> نمونه و الگوی تعلیمات خویش بودند. آنچه در مجامع عمومی انسان‌ها بیان می‌کردند، در خلوتکد</w:t>
      </w:r>
      <w:r w:rsidR="000B04C0">
        <w:rPr>
          <w:rFonts w:hint="cs"/>
          <w:rtl/>
        </w:rPr>
        <w:t>ۀ</w:t>
      </w:r>
      <w:r>
        <w:rPr>
          <w:rFonts w:hint="cs"/>
          <w:rtl/>
        </w:rPr>
        <w:t xml:space="preserve"> خانه نیز همانگونه عمل می‌کردند. نکته‌هایی را از اخلاق و عمل که به دیگران می‌آموختند، خودشان تصویر عملی آن می‌شدند. هیچ</w:t>
      </w:r>
      <w:r w:rsidR="0044317D">
        <w:rPr>
          <w:rFonts w:hint="cs"/>
          <w:rtl/>
        </w:rPr>
        <w:t>‌</w:t>
      </w:r>
      <w:r>
        <w:rPr>
          <w:rFonts w:hint="cs"/>
          <w:rtl/>
        </w:rPr>
        <w:t xml:space="preserve">کس </w:t>
      </w:r>
      <w:r w:rsidRPr="00A16F79">
        <w:rPr>
          <w:rFonts w:hint="cs"/>
          <w:spacing w:val="-4"/>
          <w:rtl/>
        </w:rPr>
        <w:t>به</w:t>
      </w:r>
      <w:r w:rsidR="00A23348" w:rsidRPr="00A16F79">
        <w:rPr>
          <w:rFonts w:hint="cs"/>
          <w:spacing w:val="-4"/>
          <w:rtl/>
        </w:rPr>
        <w:t xml:space="preserve"> اندازۀ </w:t>
      </w:r>
      <w:r w:rsidRPr="00A16F79">
        <w:rPr>
          <w:rFonts w:hint="cs"/>
          <w:spacing w:val="-4"/>
          <w:rtl/>
        </w:rPr>
        <w:t xml:space="preserve">همسر آدمی از مسایل اخلاقی وی آگاه‌تر نیست. چند نفر از حضرت عایشه </w:t>
      </w:r>
      <w:r w:rsidRPr="00A16F79">
        <w:rPr>
          <w:rFonts w:cs="CTraditional Arabic" w:hint="cs"/>
          <w:spacing w:val="-4"/>
          <w:rtl/>
        </w:rPr>
        <w:t>ل</w:t>
      </w:r>
      <w:r>
        <w:rPr>
          <w:rFonts w:hint="cs"/>
          <w:rtl/>
        </w:rPr>
        <w:t xml:space="preserve"> درخواست نمودند که اخلاق پیامبر گرامی را برای ما بیان کنید. او اظهار داشت: آیا قرآن</w:t>
      </w:r>
      <w:r w:rsidR="0044317D">
        <w:rPr>
          <w:rFonts w:hint="cs"/>
          <w:rtl/>
        </w:rPr>
        <w:t>‌</w:t>
      </w:r>
      <w:r>
        <w:rPr>
          <w:rFonts w:hint="cs"/>
          <w:rtl/>
        </w:rPr>
        <w:t xml:space="preserve">کریم را تلاوت نمی‌کنید؟ </w:t>
      </w:r>
      <w:r w:rsidRPr="00A16F79">
        <w:rPr>
          <w:rtl/>
        </w:rPr>
        <w:t>«</w:t>
      </w:r>
      <w:r w:rsidRPr="00A16F79">
        <w:rPr>
          <w:rStyle w:val="Char7"/>
          <w:rFonts w:eastAsia="Calibri"/>
          <w:rtl/>
        </w:rPr>
        <w:t>إِنَّ خُلُقَ نَبِيِّ اللهِ</w:t>
      </w:r>
      <w:r w:rsidR="001B3283">
        <w:rPr>
          <w:rStyle w:val="Char7"/>
          <w:rFonts w:eastAsia="Calibri" w:hint="cs"/>
          <w:rtl/>
        </w:rPr>
        <w:t xml:space="preserve"> </w:t>
      </w:r>
      <w:r w:rsidRPr="00025A11">
        <w:rPr>
          <w:rStyle w:val="Char3"/>
          <w:rtl/>
        </w:rPr>
        <w:t xml:space="preserve"> </w:t>
      </w:r>
      <w:r w:rsidR="008C6189" w:rsidRPr="008C6189">
        <w:rPr>
          <w:rFonts w:cs="CTraditional Arabic" w:hint="cs"/>
          <w:rtl/>
        </w:rPr>
        <w:t>ج</w:t>
      </w:r>
      <w:r w:rsidR="0044317D">
        <w:rPr>
          <w:rStyle w:val="Char3"/>
          <w:rtl/>
        </w:rPr>
        <w:t xml:space="preserve"> </w:t>
      </w:r>
      <w:r w:rsidR="0044317D" w:rsidRPr="00A16F79">
        <w:rPr>
          <w:rStyle w:val="Char7"/>
          <w:rFonts w:eastAsia="Calibri"/>
          <w:rtl/>
        </w:rPr>
        <w:t>كَانَ الْقُرْآن</w:t>
      </w:r>
      <w:r w:rsidRPr="00A16F79">
        <w:rPr>
          <w:rtl/>
        </w:rPr>
        <w:t>»</w:t>
      </w:r>
      <w:r>
        <w:rPr>
          <w:rFonts w:hint="cs"/>
          <w:rtl/>
        </w:rPr>
        <w:t xml:space="preserve"> (یعنی قرآن نمونه عملی اخلاق ایشان است)</w:t>
      </w:r>
      <w:r w:rsidR="008D131D" w:rsidRPr="008D131D">
        <w:rPr>
          <w:rFonts w:hint="cs"/>
          <w:vertAlign w:val="superscript"/>
          <w:rtl/>
        </w:rPr>
        <w:t>(</w:t>
      </w:r>
      <w:r w:rsidR="008D131D" w:rsidRPr="008D131D">
        <w:rPr>
          <w:rStyle w:val="FootnoteReference"/>
          <w:rtl/>
        </w:rPr>
        <w:footnoteReference w:id="502"/>
      </w:r>
      <w:r w:rsidR="008D131D" w:rsidRPr="008D131D">
        <w:rPr>
          <w:rFonts w:hint="cs"/>
          <w:vertAlign w:val="superscript"/>
          <w:rtl/>
        </w:rPr>
        <w:t>)</w:t>
      </w:r>
      <w:r>
        <w:rPr>
          <w:rFonts w:hint="cs"/>
          <w:rtl/>
        </w:rPr>
        <w:t>.</w:t>
      </w:r>
    </w:p>
    <w:p w:rsidR="00391E70" w:rsidRPr="000E1F32" w:rsidRDefault="00391E70" w:rsidP="00A16F79">
      <w:pPr>
        <w:pStyle w:val="a5"/>
        <w:rPr>
          <w:rFonts w:ascii="KFGQPC Uthmanic Script HAFS" w:hAnsi="KFGQPC Uthmanic Script HAFS" w:cs="KFGQPC Uthmanic Script HAFS"/>
          <w:rtl/>
        </w:rPr>
      </w:pPr>
      <w:r>
        <w:rPr>
          <w:rFonts w:hint="cs"/>
          <w:rtl/>
        </w:rPr>
        <w:t>صحیفه‌های موجود آسمانی بهترین مجموعه از اقوال داعیان خود هستند، ولی یک کلمه از آن‌ها هم بیانگر عمل مبلغان خود نیست. قرآنکریم در میان هزاران مخالف و معاند نسبت به داعی حق چنین اعلام می‌دارد:</w:t>
      </w:r>
      <w:r w:rsidR="002F2499">
        <w:rPr>
          <w:rFonts w:hint="cs"/>
          <w:rtl/>
        </w:rPr>
        <w:t xml:space="preserve"> </w:t>
      </w:r>
      <w:r w:rsidR="002F2499">
        <w:rPr>
          <w:rFonts w:ascii="Traditional Arabic" w:hAnsi="Traditional Arabic" w:cs="Traditional Arabic"/>
          <w:rtl/>
        </w:rPr>
        <w:t>﴿</w:t>
      </w:r>
      <w:r w:rsidR="000E1F32" w:rsidRPr="00F94692">
        <w:rPr>
          <w:rStyle w:val="Chard"/>
          <w:rFonts w:eastAsia="Calibri"/>
          <w:rtl/>
        </w:rPr>
        <w:t>وَإِنَّكَ لَعَلَىٰ خُلُقٍ عَظِيمٖ ٤</w:t>
      </w:r>
      <w:r w:rsidR="002F2499">
        <w:rPr>
          <w:rFonts w:ascii="Traditional Arabic" w:hAnsi="Traditional Arabic" w:cs="Traditional Arabic"/>
          <w:rtl/>
        </w:rPr>
        <w:t>﴾</w:t>
      </w:r>
      <w:r w:rsidR="002F2499">
        <w:rPr>
          <w:rFonts w:hint="cs"/>
          <w:rtl/>
        </w:rPr>
        <w:t xml:space="preserve"> </w:t>
      </w:r>
      <w:r w:rsidR="002F2499" w:rsidRPr="00CA556C">
        <w:rPr>
          <w:rStyle w:val="Char9"/>
          <w:rFonts w:eastAsia="Calibri"/>
          <w:rtl/>
        </w:rPr>
        <w:t>[القلم: 4]</w:t>
      </w:r>
      <w:r w:rsidR="002F2499">
        <w:rPr>
          <w:rFonts w:hint="cs"/>
          <w:rtl/>
        </w:rPr>
        <w:t>.</w:t>
      </w:r>
      <w:r>
        <w:rPr>
          <w:rFonts w:hint="cs"/>
          <w:rtl/>
        </w:rPr>
        <w:t xml:space="preserve"> </w:t>
      </w:r>
      <w:r w:rsidR="00A16F79" w:rsidRPr="00A16F79">
        <w:rPr>
          <w:rStyle w:val="Chare"/>
          <w:rFonts w:eastAsia="Calibri" w:hint="cs"/>
          <w:rtl/>
        </w:rPr>
        <w:t>«</w:t>
      </w:r>
      <w:r w:rsidRPr="00A16F79">
        <w:rPr>
          <w:rStyle w:val="Chare"/>
          <w:rFonts w:eastAsia="Calibri" w:hint="cs"/>
          <w:rtl/>
        </w:rPr>
        <w:t>ای محمد! تو بر مقام والایی از اخلاق هستی</w:t>
      </w:r>
      <w:r w:rsidR="00A16F79" w:rsidRPr="00A16F79">
        <w:rPr>
          <w:rStyle w:val="Chara"/>
          <w:rFonts w:eastAsia="Calibri" w:hint="cs"/>
          <w:rtl/>
        </w:rPr>
        <w:t>»</w:t>
      </w:r>
      <w:r>
        <w:rPr>
          <w:rFonts w:hint="cs"/>
          <w:rtl/>
        </w:rPr>
        <w:t xml:space="preserve"> منتقدان کور و متعصب از سیزده قرن قبل، ایشان را سنگدل می‌گویند. لکن بنگریم که قرآنکریم در این مورد در میان دشمنان چنین شهادت می‌دهد:</w:t>
      </w:r>
    </w:p>
    <w:p w:rsidR="002F2499" w:rsidRPr="00D24BB1" w:rsidRDefault="002F2499" w:rsidP="00A16F79">
      <w:pPr>
        <w:pStyle w:val="ad"/>
        <w:rPr>
          <w:rFonts w:hAnsi="KFGQPC Uthmanic Script HAFS"/>
          <w:rtl/>
        </w:rPr>
      </w:pPr>
      <w:r>
        <w:rPr>
          <w:rFonts w:ascii="Traditional Arabic" w:hAnsi="Traditional Arabic" w:cs="Traditional Arabic"/>
          <w:rtl/>
        </w:rPr>
        <w:t>﴿</w:t>
      </w:r>
      <w:r w:rsidR="00D24BB1" w:rsidRPr="00F94692">
        <w:rPr>
          <w:rStyle w:val="Chard"/>
          <w:rFonts w:eastAsia="Calibri" w:hint="cs"/>
          <w:rtl/>
        </w:rPr>
        <w:t>فَبِمَا</w:t>
      </w:r>
      <w:r w:rsidR="00D24BB1" w:rsidRPr="00F94692">
        <w:rPr>
          <w:rStyle w:val="Chard"/>
          <w:rFonts w:eastAsia="Calibri"/>
          <w:rtl/>
        </w:rPr>
        <w:t xml:space="preserve"> رَحۡمَةٖ مِّنَ </w:t>
      </w:r>
      <w:r w:rsidR="00D24BB1" w:rsidRPr="00F94692">
        <w:rPr>
          <w:rStyle w:val="Chard"/>
          <w:rFonts w:eastAsia="Calibri" w:hint="cs"/>
          <w:rtl/>
        </w:rPr>
        <w:t>ٱللَّهِ</w:t>
      </w:r>
      <w:r w:rsidR="00D24BB1" w:rsidRPr="00F94692">
        <w:rPr>
          <w:rStyle w:val="Chard"/>
          <w:rFonts w:eastAsia="Calibri"/>
          <w:rtl/>
        </w:rPr>
        <w:t xml:space="preserve"> لِنتَ لَهُمۡۖ وَلَوۡ كُنتَ فَظًّا غَلِيظَ </w:t>
      </w:r>
      <w:r w:rsidR="00D24BB1" w:rsidRPr="00F94692">
        <w:rPr>
          <w:rStyle w:val="Chard"/>
          <w:rFonts w:eastAsia="Calibri" w:hint="cs"/>
          <w:rtl/>
        </w:rPr>
        <w:t>ٱلۡقَلۡبِ</w:t>
      </w:r>
      <w:r w:rsidR="00D24BB1" w:rsidRPr="00F94692">
        <w:rPr>
          <w:rStyle w:val="Chard"/>
          <w:rFonts w:eastAsia="Calibri"/>
          <w:rtl/>
        </w:rPr>
        <w:t xml:space="preserve"> لَ</w:t>
      </w:r>
      <w:r w:rsidR="00D24BB1" w:rsidRPr="00F94692">
        <w:rPr>
          <w:rStyle w:val="Chard"/>
          <w:rFonts w:eastAsia="Calibri" w:hint="cs"/>
          <w:rtl/>
        </w:rPr>
        <w:t>ٱنفَضُّواْ</w:t>
      </w:r>
      <w:r w:rsidR="00D24BB1" w:rsidRPr="00F94692">
        <w:rPr>
          <w:rStyle w:val="Chard"/>
          <w:rFonts w:eastAsia="Calibri"/>
          <w:rtl/>
        </w:rPr>
        <w:t xml:space="preserve"> مِنۡ حَوۡلِكَۖ</w:t>
      </w:r>
      <w:r>
        <w:rPr>
          <w:rFonts w:ascii="Traditional Arabic" w:hAnsi="Traditional Arabic" w:cs="Traditional Arabic"/>
          <w:rtl/>
        </w:rPr>
        <w:t>﴾</w:t>
      </w:r>
      <w:r w:rsidR="00A16F79">
        <w:rPr>
          <w:rFonts w:ascii="Traditional Arabic" w:hAnsi="Traditional Arabic" w:cs="Traditional Arabic" w:hint="cs"/>
          <w:rtl/>
        </w:rPr>
        <w:t xml:space="preserve"> </w:t>
      </w:r>
      <w:r w:rsidRPr="00CA556C">
        <w:rPr>
          <w:rStyle w:val="Char9"/>
          <w:rFonts w:eastAsia="Calibri"/>
          <w:rtl/>
        </w:rPr>
        <w:t>[آل عمران: 159]</w:t>
      </w:r>
      <w:r>
        <w:rPr>
          <w:rFonts w:hint="cs"/>
          <w:rtl/>
        </w:rPr>
        <w:t>.</w:t>
      </w:r>
    </w:p>
    <w:p w:rsidR="00391E70" w:rsidRDefault="00391E70" w:rsidP="00A16F79">
      <w:pPr>
        <w:pStyle w:val="ae"/>
        <w:rPr>
          <w:rtl/>
        </w:rPr>
      </w:pPr>
      <w:r>
        <w:rPr>
          <w:rFonts w:ascii="Traditional Arabic" w:hAnsi="Traditional Arabic" w:cs="Traditional Arabic"/>
          <w:rtl/>
        </w:rPr>
        <w:t>«</w:t>
      </w:r>
      <w:r w:rsidRPr="00A16F79">
        <w:rPr>
          <w:rFonts w:hint="cs"/>
          <w:rtl/>
        </w:rPr>
        <w:t>پس به سبب رحمت خداوند نرم شدی برای آنان و اگر درشت‌خو و سخت‌دل بودی بر آنان البته از نزد تو پراکنده می‌شدند</w:t>
      </w:r>
      <w:r>
        <w:rPr>
          <w:rFonts w:ascii="Traditional Arabic" w:hAnsi="Traditional Arabic" w:cs="Traditional Arabic"/>
          <w:rtl/>
        </w:rPr>
        <w:t>»</w:t>
      </w:r>
      <w:r>
        <w:rPr>
          <w:rFonts w:hint="cs"/>
          <w:rtl/>
        </w:rPr>
        <w:t>.</w:t>
      </w:r>
    </w:p>
    <w:p w:rsidR="00391E70" w:rsidRDefault="00391E70" w:rsidP="00AF1282">
      <w:pPr>
        <w:pStyle w:val="a5"/>
        <w:rPr>
          <w:rtl/>
        </w:rPr>
      </w:pPr>
      <w:r>
        <w:rPr>
          <w:rFonts w:hint="cs"/>
          <w:rtl/>
        </w:rPr>
        <w:t>در جایی دیگر می‌فرماید:</w:t>
      </w:r>
    </w:p>
    <w:p w:rsidR="002F2499" w:rsidRPr="00D24BB1" w:rsidRDefault="002F2499" w:rsidP="00A16F79">
      <w:pPr>
        <w:pStyle w:val="ad"/>
        <w:rPr>
          <w:rFonts w:hAnsi="KFGQPC Uthmanic Script HAFS"/>
          <w:rtl/>
        </w:rPr>
      </w:pPr>
      <w:r>
        <w:rPr>
          <w:rFonts w:ascii="Traditional Arabic" w:hAnsi="Traditional Arabic" w:cs="Traditional Arabic"/>
          <w:rtl/>
        </w:rPr>
        <w:t>﴿</w:t>
      </w:r>
      <w:r w:rsidR="00D24BB1" w:rsidRPr="00A16F79">
        <w:rPr>
          <w:rFonts w:eastAsia="Calibri" w:hint="cs"/>
          <w:rtl/>
        </w:rPr>
        <w:t>لَقَدۡ</w:t>
      </w:r>
      <w:r w:rsidR="00D24BB1" w:rsidRPr="00A16F79">
        <w:rPr>
          <w:rFonts w:eastAsia="Calibri"/>
          <w:rtl/>
        </w:rPr>
        <w:t xml:space="preserve"> جَآءَكُمۡ رَسُولٞ مِّنۡ أَنفُسِكُمۡ عَزِيزٌ عَلَيۡهِ مَا عَنِتُّمۡ حَرِيصٌ عَلَيۡكُم بِ</w:t>
      </w:r>
      <w:r w:rsidR="00D24BB1" w:rsidRPr="00A16F79">
        <w:rPr>
          <w:rFonts w:eastAsia="Calibri" w:hint="cs"/>
          <w:rtl/>
        </w:rPr>
        <w:t>ٱلۡمُؤۡمِنِينَ</w:t>
      </w:r>
      <w:r w:rsidR="00D24BB1" w:rsidRPr="00A16F79">
        <w:rPr>
          <w:rFonts w:eastAsia="Calibri"/>
          <w:rtl/>
        </w:rPr>
        <w:t xml:space="preserve"> رَءُوفٞ رَّحِيمٞ ١٢٨</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[التوبة: 128]</w:t>
      </w:r>
      <w:r w:rsidRPr="000B04C0">
        <w:rPr>
          <w:rStyle w:val="Char5"/>
          <w:rFonts w:hint="cs"/>
          <w:rtl/>
        </w:rPr>
        <w:t>.</w:t>
      </w:r>
    </w:p>
    <w:p w:rsidR="00391E70" w:rsidRDefault="00391E70" w:rsidP="00A16F79">
      <w:pPr>
        <w:pStyle w:val="ae"/>
        <w:rPr>
          <w:rtl/>
        </w:rPr>
      </w:pPr>
      <w:r>
        <w:rPr>
          <w:rFonts w:ascii="Traditional Arabic" w:hAnsi="Traditional Arabic" w:cs="Traditional Arabic"/>
          <w:rtl/>
        </w:rPr>
        <w:t>«</w:t>
      </w:r>
      <w:r>
        <w:rPr>
          <w:rFonts w:hint="cs"/>
          <w:rtl/>
        </w:rPr>
        <w:t>همانا نزد شما مسلمانان پیامبری از میان خودتان آمده است که رنج شما بر او دشوار است و بر هدایت شما حریص است بر مسلمانان بخشاینده و مهربان است</w:t>
      </w:r>
      <w:r>
        <w:rPr>
          <w:rFonts w:ascii="Traditional Arabic" w:hAnsi="Traditional Arabic" w:cs="Traditional Arabic"/>
          <w:rtl/>
        </w:rPr>
        <w:t>»</w:t>
      </w:r>
      <w:r>
        <w:rPr>
          <w:rFonts w:hint="cs"/>
          <w:rtl/>
        </w:rPr>
        <w:t>.</w:t>
      </w:r>
    </w:p>
    <w:p w:rsidR="00391E70" w:rsidRDefault="00391E70" w:rsidP="00AF1282">
      <w:pPr>
        <w:pStyle w:val="a5"/>
        <w:rPr>
          <w:rtl/>
        </w:rPr>
      </w:pPr>
      <w:r>
        <w:rPr>
          <w:rFonts w:hint="cs"/>
          <w:rtl/>
        </w:rPr>
        <w:t>در باره اخلاق، اشتباه بزرگی که روی داده این است که فقط رأفت، عطوفت، تواضع و فروتنی، مظهر اخلاق پیامبر گونه قرار داده شده است. در حالی که اخلاق آن چیزی است که در هر شعب</w:t>
      </w:r>
      <w:r w:rsidR="0044317D">
        <w:rPr>
          <w:rFonts w:hint="cs"/>
          <w:rtl/>
        </w:rPr>
        <w:t>ۀ</w:t>
      </w:r>
      <w:r>
        <w:rPr>
          <w:rFonts w:hint="cs"/>
          <w:rtl/>
        </w:rPr>
        <w:t xml:space="preserve"> زندگی و در هر جانبی از وقایع به</w:t>
      </w:r>
      <w:r w:rsidR="0044317D">
        <w:rPr>
          <w:rFonts w:hint="cs"/>
          <w:rtl/>
        </w:rPr>
        <w:t>‌</w:t>
      </w:r>
      <w:r>
        <w:rPr>
          <w:rFonts w:hint="cs"/>
          <w:rtl/>
        </w:rPr>
        <w:t>طور نمایان مشهود است. دوست و دشمن، کوچک و بزرگ، مفلس و توانگر، صلح و جنگ، خلوت و جلوت، خلاصه، در هرجا دایر</w:t>
      </w:r>
      <w:r w:rsidR="0044317D">
        <w:rPr>
          <w:rFonts w:hint="cs"/>
          <w:rtl/>
        </w:rPr>
        <w:t>ۀ</w:t>
      </w:r>
      <w:r>
        <w:rPr>
          <w:rFonts w:hint="cs"/>
          <w:rtl/>
        </w:rPr>
        <w:t xml:space="preserve"> اخلاق وسیع است و موضوع اخلاق</w:t>
      </w:r>
      <w:r w:rsidR="00A23348">
        <w:rPr>
          <w:rFonts w:hint="cs"/>
          <w:rtl/>
        </w:rPr>
        <w:t xml:space="preserve"> </w:t>
      </w:r>
      <w:r w:rsidR="0079112F">
        <w:rPr>
          <w:rFonts w:hint="cs"/>
          <w:rtl/>
        </w:rPr>
        <w:t>آن‌حضرت</w:t>
      </w:r>
      <w:r w:rsidR="00A16F79">
        <w:rPr>
          <w:rFonts w:hint="cs"/>
          <w:rtl/>
        </w:rPr>
        <w:t xml:space="preserve"> </w:t>
      </w:r>
      <w:r w:rsidR="008C6189" w:rsidRPr="008C6189">
        <w:rPr>
          <w:rFonts w:cs="CTraditional Arabic" w:hint="cs"/>
          <w:rtl/>
        </w:rPr>
        <w:t>ج</w:t>
      </w:r>
      <w:r>
        <w:rPr>
          <w:rFonts w:hint="cs"/>
          <w:rtl/>
        </w:rPr>
        <w:t xml:space="preserve"> از همین حیث باید مورد بررسی و مطالعه قرار گیرد.</w:t>
      </w:r>
    </w:p>
    <w:p w:rsidR="00391E70" w:rsidRDefault="00391E70" w:rsidP="00E345E7">
      <w:pPr>
        <w:pStyle w:val="a0"/>
        <w:keepNext/>
        <w:spacing w:after="0"/>
        <w:jc w:val="both"/>
        <w:rPr>
          <w:rtl/>
        </w:rPr>
      </w:pPr>
      <w:bookmarkStart w:id="676" w:name="_Toc293494833"/>
      <w:bookmarkStart w:id="677" w:name="_Toc293496995"/>
      <w:bookmarkStart w:id="678" w:name="_Toc348629049"/>
      <w:bookmarkStart w:id="679" w:name="_Toc470210399"/>
      <w:r>
        <w:rPr>
          <w:rFonts w:hint="cs"/>
          <w:rtl/>
        </w:rPr>
        <w:t>گفتاری جامع</w:t>
      </w:r>
      <w:r w:rsidR="00AA164E">
        <w:rPr>
          <w:rFonts w:hint="cs"/>
          <w:rtl/>
        </w:rPr>
        <w:t xml:space="preserve"> دربارۀ </w:t>
      </w:r>
      <w:r>
        <w:rPr>
          <w:rFonts w:hint="cs"/>
          <w:rtl/>
        </w:rPr>
        <w:t>اخلاق نبوی</w:t>
      </w:r>
      <w:bookmarkEnd w:id="676"/>
      <w:bookmarkEnd w:id="677"/>
      <w:bookmarkEnd w:id="678"/>
      <w:bookmarkEnd w:id="679"/>
    </w:p>
    <w:p w:rsidR="00391E70" w:rsidRDefault="00391E70" w:rsidP="00AF1282">
      <w:pPr>
        <w:pStyle w:val="a5"/>
        <w:rPr>
          <w:rtl/>
        </w:rPr>
      </w:pPr>
      <w:r>
        <w:rPr>
          <w:rFonts w:hint="cs"/>
          <w:rtl/>
        </w:rPr>
        <w:t>پیش از این که وقایع جزئی و تفصیلی</w:t>
      </w:r>
      <w:r w:rsidR="00AA164E">
        <w:rPr>
          <w:rFonts w:hint="cs"/>
          <w:rtl/>
        </w:rPr>
        <w:t xml:space="preserve"> دربارۀ </w:t>
      </w:r>
      <w:r>
        <w:rPr>
          <w:rFonts w:hint="cs"/>
          <w:rtl/>
        </w:rPr>
        <w:t>اخلاق</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نوشته شوند، گفتارها و اظهارات افرادی که سالیان دراز در محضر ایشان بودند و از تک تک حروف دفتر اخلاق و عادات ایشان آگاه‌اند، نوشته می‌شود. هیچ</w:t>
      </w:r>
      <w:r w:rsidR="0044317D">
        <w:rPr>
          <w:rFonts w:hint="cs"/>
          <w:rtl/>
        </w:rPr>
        <w:t>‌</w:t>
      </w:r>
      <w:r>
        <w:rPr>
          <w:rFonts w:hint="cs"/>
          <w:rtl/>
        </w:rPr>
        <w:t>کس بیشتر از همسر، از عادات و اخلاق آدمی آگاه نیست. حضرت خدیجه کبری</w:t>
      </w:r>
      <w:r>
        <w:rPr>
          <w:rFonts w:cs="CTraditional Arabic" w:hint="cs"/>
          <w:rtl/>
        </w:rPr>
        <w:t>ل</w:t>
      </w:r>
      <w:r>
        <w:rPr>
          <w:rFonts w:hint="cs"/>
          <w:rtl/>
        </w:rPr>
        <w:t xml:space="preserve"> که مدت بیست و پنج سال پیش از بعثت و بعد از بعثت رفیق</w:t>
      </w:r>
      <w:r w:rsidR="000B04C0">
        <w:rPr>
          <w:rFonts w:hint="cs"/>
          <w:rtl/>
        </w:rPr>
        <w:t>ۀ</w:t>
      </w:r>
      <w:r>
        <w:rPr>
          <w:rFonts w:hint="cs"/>
          <w:rtl/>
        </w:rPr>
        <w:t xml:space="preserve"> حیات ایشان بود، در دوران آغاز وحی با این الفاظ ایشان را تسلی خاطر می‌داد:</w:t>
      </w:r>
    </w:p>
    <w:p w:rsidR="00391E70" w:rsidRDefault="00391E70" w:rsidP="00AF1282">
      <w:pPr>
        <w:pStyle w:val="a5"/>
        <w:rPr>
          <w:rtl/>
        </w:rPr>
      </w:pPr>
      <w:r>
        <w:rPr>
          <w:rFonts w:hint="cs"/>
          <w:rtl/>
        </w:rPr>
        <w:t>«هرگز چنین نیست، سوگند به خدا! خداوند هیچگاه شما را اندوهگین نمی‌کند. شما صل</w:t>
      </w:r>
      <w:r w:rsidR="000B04C0">
        <w:rPr>
          <w:rFonts w:hint="cs"/>
          <w:rtl/>
        </w:rPr>
        <w:t>ۀ</w:t>
      </w:r>
      <w:r>
        <w:rPr>
          <w:rFonts w:hint="cs"/>
          <w:rtl/>
        </w:rPr>
        <w:t xml:space="preserve"> رحم می‌کنید. بار وامداران را بر دوش می‌کشید، به مستمندان کمک می‌کنید، از مهیمانان پذیرایی و میزبانی می‌کنید، از حق حمایت می‌کنید و در مشکلات و مصیبت‌ها مردم را یاری می‌رسانید»</w:t>
      </w:r>
      <w:r w:rsidR="008D131D" w:rsidRPr="008D131D">
        <w:rPr>
          <w:rFonts w:hint="cs"/>
          <w:vertAlign w:val="superscript"/>
          <w:rtl/>
        </w:rPr>
        <w:t>(</w:t>
      </w:r>
      <w:r w:rsidR="008D131D" w:rsidRPr="008D131D">
        <w:rPr>
          <w:rStyle w:val="FootnoteReference"/>
          <w:rtl/>
        </w:rPr>
        <w:footnoteReference w:id="503"/>
      </w:r>
      <w:r w:rsidR="008D131D" w:rsidRPr="008D131D">
        <w:rPr>
          <w:rFonts w:hint="cs"/>
          <w:vertAlign w:val="superscript"/>
          <w:rtl/>
        </w:rPr>
        <w:t>)</w:t>
      </w:r>
      <w:r>
        <w:rPr>
          <w:rFonts w:hint="cs"/>
          <w:rtl/>
        </w:rPr>
        <w:t>.</w:t>
      </w:r>
    </w:p>
    <w:p w:rsidR="00391E70" w:rsidRDefault="00391E70" w:rsidP="00AF1282">
      <w:pPr>
        <w:pStyle w:val="a5"/>
        <w:rPr>
          <w:rtl/>
        </w:rPr>
      </w:pPr>
      <w:r>
        <w:rPr>
          <w:rFonts w:hint="cs"/>
          <w:rtl/>
        </w:rPr>
        <w:t>از میان ازواج مطهرات، هیچ</w:t>
      </w:r>
      <w:r w:rsidR="00D172DA">
        <w:rPr>
          <w:rFonts w:hint="cs"/>
          <w:rtl/>
        </w:rPr>
        <w:t>‌</w:t>
      </w:r>
      <w:r>
        <w:rPr>
          <w:rFonts w:hint="cs"/>
          <w:rtl/>
        </w:rPr>
        <w:t>کس به</w:t>
      </w:r>
      <w:r w:rsidR="00A23348">
        <w:rPr>
          <w:rFonts w:hint="cs"/>
          <w:rtl/>
        </w:rPr>
        <w:t xml:space="preserve"> اندازۀ </w:t>
      </w:r>
      <w:r>
        <w:rPr>
          <w:rFonts w:hint="cs"/>
          <w:rtl/>
        </w:rPr>
        <w:t xml:space="preserve">أم المؤمنین حضرت عایشه </w:t>
      </w:r>
      <w:r>
        <w:rPr>
          <w:rFonts w:cs="CTraditional Arabic" w:hint="cs"/>
          <w:rtl/>
        </w:rPr>
        <w:t>ل</w:t>
      </w:r>
      <w:r>
        <w:rPr>
          <w:rFonts w:hint="cs"/>
          <w:rtl/>
        </w:rPr>
        <w:t xml:space="preserve"> اوصاف</w:t>
      </w:r>
      <w:r w:rsidR="00A23348">
        <w:rPr>
          <w:rFonts w:hint="cs"/>
          <w:rtl/>
        </w:rPr>
        <w:t xml:space="preserve"> </w:t>
      </w:r>
      <w:r w:rsidR="0079112F">
        <w:rPr>
          <w:rFonts w:hint="cs"/>
          <w:rtl/>
        </w:rPr>
        <w:t>آن‌حضرت</w:t>
      </w:r>
      <w:r w:rsidR="00A23348">
        <w:rPr>
          <w:rFonts w:hint="cs"/>
          <w:rtl/>
        </w:rPr>
        <w:t xml:space="preserve"> </w:t>
      </w:r>
      <w:r>
        <w:rPr>
          <w:rFonts w:hint="cs"/>
          <w:rtl/>
        </w:rPr>
        <w:t>را به</w:t>
      </w:r>
      <w:r w:rsidR="00D172DA">
        <w:rPr>
          <w:rFonts w:hint="cs"/>
          <w:rtl/>
        </w:rPr>
        <w:t>‌</w:t>
      </w:r>
      <w:r>
        <w:rPr>
          <w:rFonts w:hint="cs"/>
          <w:rtl/>
        </w:rPr>
        <w:t>طور مفصل و مشروح بیان نکرده است. وی اظهار می‌گوید:</w:t>
      </w:r>
    </w:p>
    <w:p w:rsidR="00391E70" w:rsidRDefault="00391E70"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از هیچ</w:t>
      </w:r>
      <w:r w:rsidR="00D172DA">
        <w:rPr>
          <w:rFonts w:hint="cs"/>
          <w:rtl/>
        </w:rPr>
        <w:t>‌</w:t>
      </w:r>
      <w:r>
        <w:rPr>
          <w:rFonts w:hint="cs"/>
          <w:rtl/>
        </w:rPr>
        <w:t>کس بدگویی نمی‌کردند. در مقابل بدی، بدی نمی‌کردند بلکه گذشت و عفو می‌کردند</w:t>
      </w:r>
      <w:r w:rsidR="008D131D" w:rsidRPr="008D131D">
        <w:rPr>
          <w:rFonts w:hint="cs"/>
          <w:vertAlign w:val="superscript"/>
          <w:rtl/>
        </w:rPr>
        <w:t>(</w:t>
      </w:r>
      <w:r w:rsidR="008D131D" w:rsidRPr="008D131D">
        <w:rPr>
          <w:rStyle w:val="FootnoteReference"/>
          <w:rtl/>
        </w:rPr>
        <w:footnoteReference w:id="504"/>
      </w:r>
      <w:r w:rsidR="008D131D" w:rsidRPr="008D131D">
        <w:rPr>
          <w:rFonts w:hint="cs"/>
          <w:vertAlign w:val="superscript"/>
          <w:rtl/>
        </w:rPr>
        <w:t>)</w:t>
      </w:r>
      <w:r>
        <w:rPr>
          <w:rFonts w:hint="cs"/>
          <w:rtl/>
        </w:rPr>
        <w:t>. هرگاه بین دو امر به ایشان اختیار داده می‌شد، امر آسان را اختیار می‌کردند به شرطی که گناهی در آن نبود و گرنه از آن بسیار دور می‌شدند. از احدی برای شخص خود انتقام نگرفتند. لکن کسی که برخلاف احکام الهی عمل می‌کرد، به فرمان خداوند از وی انتقام می‌گرفتند</w:t>
      </w:r>
      <w:r w:rsidR="008D131D" w:rsidRPr="008D131D">
        <w:rPr>
          <w:rFonts w:hint="cs"/>
          <w:vertAlign w:val="superscript"/>
          <w:rtl/>
        </w:rPr>
        <w:t>(</w:t>
      </w:r>
      <w:r w:rsidR="008D131D" w:rsidRPr="008D131D">
        <w:rPr>
          <w:rStyle w:val="FootnoteReference"/>
          <w:rtl/>
        </w:rPr>
        <w:footnoteReference w:id="505"/>
      </w:r>
      <w:r w:rsidR="008D131D" w:rsidRPr="008D131D">
        <w:rPr>
          <w:rFonts w:hint="cs"/>
          <w:vertAlign w:val="superscript"/>
          <w:rtl/>
        </w:rPr>
        <w:t>)</w:t>
      </w:r>
      <w:r>
        <w:rPr>
          <w:rFonts w:hint="cs"/>
          <w:rtl/>
        </w:rPr>
        <w:t>.</w:t>
      </w:r>
    </w:p>
    <w:p w:rsidR="00391E70" w:rsidRDefault="00391E70" w:rsidP="00AF1282">
      <w:pPr>
        <w:pStyle w:val="a5"/>
        <w:rPr>
          <w:rtl/>
        </w:rPr>
      </w:pPr>
      <w:r>
        <w:rPr>
          <w:rFonts w:hint="cs"/>
          <w:rtl/>
        </w:rPr>
        <w:t>(یعنی از جانب خداوند به موجب احکام الهی ایشان بر وی حد جاری می‌کردند) هیچگاه مسلمانی را با نام وی مورد لعنت قرار ندادند و هیچگاه غلام، کنیز، زن و حیوانی را با دست خود نزدند</w:t>
      </w:r>
      <w:r w:rsidR="008D131D" w:rsidRPr="008D131D">
        <w:rPr>
          <w:rFonts w:hint="cs"/>
          <w:vertAlign w:val="superscript"/>
          <w:rtl/>
        </w:rPr>
        <w:t>(</w:t>
      </w:r>
      <w:r w:rsidR="008D131D" w:rsidRPr="008D131D">
        <w:rPr>
          <w:rStyle w:val="FootnoteReference"/>
          <w:rtl/>
        </w:rPr>
        <w:footnoteReference w:id="506"/>
      </w:r>
      <w:r w:rsidR="008D131D" w:rsidRPr="008D131D">
        <w:rPr>
          <w:rFonts w:hint="cs"/>
          <w:vertAlign w:val="superscript"/>
          <w:rtl/>
        </w:rPr>
        <w:t>)</w:t>
      </w:r>
      <w:r>
        <w:rPr>
          <w:rFonts w:hint="cs"/>
          <w:rtl/>
        </w:rPr>
        <w:t>. درخواست احدی را رد نکردند به شرطی که آن درخواست غیر جایز نبود. هنگامی که وارد خانه می‌شدند، بی‌نهایت خندان و متبسم بودند. در میان دوستان پاهای خود را دراز نمی‌کردند و نمی‌نشستند</w:t>
      </w:r>
      <w:r w:rsidR="008D131D" w:rsidRPr="008D131D">
        <w:rPr>
          <w:rFonts w:hint="cs"/>
          <w:vertAlign w:val="superscript"/>
          <w:rtl/>
        </w:rPr>
        <w:t>(</w:t>
      </w:r>
      <w:r w:rsidR="008D131D" w:rsidRPr="008D131D">
        <w:rPr>
          <w:rStyle w:val="FootnoteReference"/>
          <w:rtl/>
        </w:rPr>
        <w:footnoteReference w:id="507"/>
      </w:r>
      <w:r w:rsidR="008D131D" w:rsidRPr="008D131D">
        <w:rPr>
          <w:rFonts w:hint="cs"/>
          <w:vertAlign w:val="superscript"/>
          <w:rtl/>
        </w:rPr>
        <w:t>)</w:t>
      </w:r>
      <w:r>
        <w:rPr>
          <w:rFonts w:hint="cs"/>
          <w:rtl/>
        </w:rPr>
        <w:t>. شمرده، شمرده سخن می‌گفتند به</w:t>
      </w:r>
      <w:r w:rsidR="00D172DA">
        <w:rPr>
          <w:rFonts w:hint="cs"/>
          <w:rtl/>
        </w:rPr>
        <w:t>‌</w:t>
      </w:r>
      <w:r>
        <w:rPr>
          <w:rFonts w:hint="cs"/>
          <w:rtl/>
        </w:rPr>
        <w:t>طوری که اگر کسی می‌خواست یاد بگیرد یاد می‌گرفت»</w:t>
      </w:r>
      <w:r w:rsidR="008D131D" w:rsidRPr="008D131D">
        <w:rPr>
          <w:rFonts w:hint="cs"/>
          <w:vertAlign w:val="superscript"/>
          <w:rtl/>
        </w:rPr>
        <w:t>(</w:t>
      </w:r>
      <w:r w:rsidR="008D131D" w:rsidRPr="008D131D">
        <w:rPr>
          <w:rStyle w:val="FootnoteReference"/>
          <w:rtl/>
        </w:rPr>
        <w:footnoteReference w:id="508"/>
      </w:r>
      <w:r w:rsidR="008D131D" w:rsidRPr="008D131D">
        <w:rPr>
          <w:rFonts w:hint="cs"/>
          <w:vertAlign w:val="superscript"/>
          <w:rtl/>
        </w:rPr>
        <w:t>)</w:t>
      </w:r>
      <w:r>
        <w:rPr>
          <w:rFonts w:hint="cs"/>
          <w:rtl/>
        </w:rPr>
        <w:t>.</w:t>
      </w:r>
    </w:p>
    <w:p w:rsidR="00391E70" w:rsidRDefault="00391E70" w:rsidP="00AF1282">
      <w:pPr>
        <w:pStyle w:val="a5"/>
        <w:rPr>
          <w:rtl/>
        </w:rPr>
      </w:pPr>
      <w:r>
        <w:rPr>
          <w:rFonts w:hint="cs"/>
          <w:rtl/>
        </w:rPr>
        <w:t xml:space="preserve">حضرت علی </w:t>
      </w:r>
      <w:r w:rsidR="00C150ED" w:rsidRPr="00C150ED">
        <w:rPr>
          <w:rFonts w:cs="CTraditional Arabic" w:hint="cs"/>
          <w:rtl/>
        </w:rPr>
        <w:t>س</w:t>
      </w:r>
      <w:r>
        <w:rPr>
          <w:rFonts w:hint="cs"/>
          <w:rtl/>
        </w:rPr>
        <w:t xml:space="preserve"> از تربیت‌یافتگان</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است و از آغاز بعثت تا آخر حداقل بیست و سه سال در محضر ایشان بود. یک بار حضرت حسین </w:t>
      </w:r>
      <w:r w:rsidR="00C150ED" w:rsidRPr="00C150ED">
        <w:rPr>
          <w:rFonts w:cs="CTraditional Arabic" w:hint="cs"/>
          <w:rtl/>
        </w:rPr>
        <w:t>س</w:t>
      </w:r>
      <w:r>
        <w:rPr>
          <w:rFonts w:hint="cs"/>
          <w:rtl/>
        </w:rPr>
        <w:t xml:space="preserve"> از وی</w:t>
      </w:r>
      <w:r w:rsidR="00AA164E">
        <w:rPr>
          <w:rFonts w:hint="cs"/>
          <w:rtl/>
        </w:rPr>
        <w:t xml:space="preserve"> دربارۀ </w:t>
      </w:r>
      <w:r>
        <w:rPr>
          <w:rFonts w:hint="cs"/>
          <w:rtl/>
        </w:rPr>
        <w:t>اخلاق و عادات</w:t>
      </w:r>
      <w:r w:rsidR="00A23348">
        <w:rPr>
          <w:rFonts w:hint="cs"/>
          <w:rtl/>
        </w:rPr>
        <w:t xml:space="preserve"> </w:t>
      </w:r>
      <w:r w:rsidR="0079112F">
        <w:rPr>
          <w:rFonts w:hint="cs"/>
          <w:rtl/>
        </w:rPr>
        <w:t>آن‌حضرت</w:t>
      </w:r>
      <w:r w:rsidR="00A23348">
        <w:rPr>
          <w:rFonts w:hint="cs"/>
          <w:rtl/>
        </w:rPr>
        <w:t xml:space="preserve"> </w:t>
      </w:r>
      <w:r>
        <w:rPr>
          <w:rFonts w:hint="cs"/>
          <w:rtl/>
        </w:rPr>
        <w:t xml:space="preserve">پرسید، حضرت علی </w:t>
      </w:r>
      <w:r w:rsidR="00C150ED" w:rsidRPr="00C150ED">
        <w:rPr>
          <w:rFonts w:cs="CTraditional Arabic" w:hint="cs"/>
          <w:rtl/>
        </w:rPr>
        <w:t>س</w:t>
      </w:r>
      <w:r>
        <w:rPr>
          <w:rFonts w:hint="cs"/>
          <w:rtl/>
        </w:rPr>
        <w:t xml:space="preserve"> در پاسخ وی چنین اظهار داشت:</w:t>
      </w:r>
    </w:p>
    <w:p w:rsidR="00391E70" w:rsidRDefault="00391E70" w:rsidP="00AF1282">
      <w:pPr>
        <w:pStyle w:val="a5"/>
        <w:rPr>
          <w:rtl/>
        </w:rPr>
      </w:pPr>
      <w:r>
        <w:rPr>
          <w:rFonts w:hint="cs"/>
          <w:rtl/>
        </w:rPr>
        <w:t>«ایشان همواره متبسم، خوش‌خوی و مهربان بودند. بدخوی و تنگ‌دل نبودند. بر هر سخنی پرخاش نمی‌کردند. سخن بدی بر زبان نمی‌آوردند، بر چیزی خرده نمی‌گرفتند. اگر امری را نمی‌پسندیدند،</w:t>
      </w:r>
      <w:r w:rsidR="00AA164E">
        <w:rPr>
          <w:rFonts w:hint="cs"/>
          <w:rtl/>
        </w:rPr>
        <w:t xml:space="preserve"> دربارۀ </w:t>
      </w:r>
      <w:r>
        <w:rPr>
          <w:rFonts w:hint="cs"/>
          <w:rtl/>
        </w:rPr>
        <w:t>آن مسامحه می‌کردند. اگر کسی امید و آرزویی داشت و به محضر ایشان حاضر می‌شد، نه او را مأیوس می‌کردند و نه اظهار اجابت می‌کردند یعنی صریحاً انکار و یا رد نمی‌کردند، بلکه سکوت اختیار می‌کردند و کسانی که با مزاج و طبع ایشان آشنا بودند، از ظاهر ایشان منظور و مقصود ایشان را درک می‌کردند. سه چیز را از خود دور کرده بودند: بحث و جدال، صحبت بیش از حد نیاز و مشغول‌شدن در کارهای بیهوده».</w:t>
      </w:r>
    </w:p>
    <w:p w:rsidR="00391E70" w:rsidRDefault="00391E70" w:rsidP="00AF1282">
      <w:pPr>
        <w:pStyle w:val="a5"/>
        <w:rPr>
          <w:rtl/>
        </w:rPr>
      </w:pPr>
      <w:r>
        <w:rPr>
          <w:rFonts w:hint="cs"/>
          <w:rtl/>
        </w:rPr>
        <w:t>در بار</w:t>
      </w:r>
      <w:r w:rsidR="002F12DD">
        <w:rPr>
          <w:rFonts w:hint="cs"/>
          <w:rtl/>
        </w:rPr>
        <w:t>ۀ</w:t>
      </w:r>
      <w:r>
        <w:rPr>
          <w:rFonts w:hint="cs"/>
          <w:rtl/>
        </w:rPr>
        <w:t xml:space="preserve"> دیگران نیز از سه چیز دوری می‌کردند: از هیچ</w:t>
      </w:r>
      <w:r w:rsidR="00D172DA">
        <w:rPr>
          <w:rFonts w:hint="cs"/>
          <w:rtl/>
        </w:rPr>
        <w:t>‌</w:t>
      </w:r>
      <w:r>
        <w:rPr>
          <w:rFonts w:hint="cs"/>
          <w:rtl/>
        </w:rPr>
        <w:t>کس بدگویی نمی‌کردند، از احوال خصوصی دیگران تجسس نمی‌کردند و بر دیگران خرده نمی‌گرفتند. سخنانی می‌گفتند که نتیجه خوب و مفیدی در آن‌ها بود. هنگامی که تکلم می‌کردند، صحابه کرام چنان خاموش می‌شدند و سرها را پایین می‌بردند که گویا بر سرهای آنان پرندگانی نشسته است. وقتی ایشان سکوت می‌کردند، صحابه با یکدیگر سخن می‌گفتند. اگر کسی در محضر ایشان سخن می‌گفت</w:t>
      </w:r>
      <w:r w:rsidR="00D172DA">
        <w:rPr>
          <w:rFonts w:hint="cs"/>
          <w:rtl/>
        </w:rPr>
        <w:t>،</w:t>
      </w:r>
      <w:r>
        <w:rPr>
          <w:rFonts w:hint="cs"/>
          <w:rtl/>
        </w:rPr>
        <w:t xml:space="preserve"> تا وقتی سخنش را تمام نمی‌کرد،</w:t>
      </w:r>
      <w:r w:rsidR="00A23348">
        <w:rPr>
          <w:rFonts w:hint="cs"/>
          <w:rtl/>
        </w:rPr>
        <w:t xml:space="preserve"> </w:t>
      </w:r>
      <w:r w:rsidR="0079112F">
        <w:rPr>
          <w:rFonts w:hint="cs"/>
          <w:rtl/>
        </w:rPr>
        <w:t>آن‌حضرت</w:t>
      </w:r>
      <w:r w:rsidR="00A23348">
        <w:rPr>
          <w:rFonts w:hint="cs"/>
          <w:rtl/>
        </w:rPr>
        <w:t xml:space="preserve"> </w:t>
      </w:r>
      <w:r>
        <w:rPr>
          <w:rFonts w:hint="cs"/>
          <w:rtl/>
        </w:rPr>
        <w:t>خاموش می‌شدند و به سخنش گوش می‌دادند. هنگامی که مردم در حین گفتگو و تکلم می‌خندیدند، ایشان نیز تبسم می‌فرمودند و بر آنچه مردم اظهار تعجب و شگفتی می‌کردند، ایشان نیز تعجب می‌کردند. اگر تازه واردی آداب کلام را رعایت نمی‌کرد، ایشان تحمل می‌کردند. شنیدن تعریف و تمجید خود را از زبان دیگران نمی‌پسندیدند. ولی اگر کسی از احسان و انعام ایشان سپاسگزاری و تشکر می‌کرد، می‌پذیرفتند. تا وقتی که گوینده خودش کلام خود را به پایان نمی‌برد، کلام وی را قطع نمی‌کردند</w:t>
      </w:r>
      <w:r w:rsidR="008D131D" w:rsidRPr="008D131D">
        <w:rPr>
          <w:rFonts w:hint="cs"/>
          <w:vertAlign w:val="superscript"/>
          <w:rtl/>
        </w:rPr>
        <w:t>(</w:t>
      </w:r>
      <w:r w:rsidR="008D131D" w:rsidRPr="008D131D">
        <w:rPr>
          <w:rStyle w:val="FootnoteReference"/>
          <w:rtl/>
        </w:rPr>
        <w:footnoteReference w:id="509"/>
      </w:r>
      <w:r w:rsidR="008D131D" w:rsidRPr="008D131D">
        <w:rPr>
          <w:rFonts w:hint="cs"/>
          <w:vertAlign w:val="superscript"/>
          <w:rtl/>
        </w:rPr>
        <w:t>)</w:t>
      </w:r>
      <w:r>
        <w:rPr>
          <w:rFonts w:hint="cs"/>
          <w:rtl/>
        </w:rPr>
        <w:t>.</w:t>
      </w:r>
    </w:p>
    <w:p w:rsidR="00391E70" w:rsidRDefault="00391E70" w:rsidP="00AF1282">
      <w:pPr>
        <w:pStyle w:val="a5"/>
        <w:rPr>
          <w:rtl/>
        </w:rPr>
      </w:pPr>
      <w:r>
        <w:rPr>
          <w:rFonts w:hint="cs"/>
          <w:rtl/>
        </w:rPr>
        <w:t>بی‌نهایت فیاض، بی‌نهایت راستگو، بی‌نهایت خوش‌خوی و بی‌نهایت خوش‌مجلس بودند. اگر کسی ناگهان ایشان را زیارت می‌کرد، مرعوب می‌شد، ولی به تدریج که بیشتر آشنا می‌شد محبت ایشان در دلش جای می‌گرفت»</w:t>
      </w:r>
      <w:r w:rsidR="008D131D" w:rsidRPr="008D131D">
        <w:rPr>
          <w:rFonts w:hint="cs"/>
          <w:vertAlign w:val="superscript"/>
          <w:rtl/>
        </w:rPr>
        <w:t>(</w:t>
      </w:r>
      <w:r w:rsidR="008D131D" w:rsidRPr="008D131D">
        <w:rPr>
          <w:rStyle w:val="FootnoteReference"/>
          <w:rtl/>
        </w:rPr>
        <w:footnoteReference w:id="510"/>
      </w:r>
      <w:r w:rsidR="008D131D" w:rsidRPr="008D131D">
        <w:rPr>
          <w:rFonts w:hint="cs"/>
          <w:vertAlign w:val="superscript"/>
          <w:rtl/>
        </w:rPr>
        <w:t>)</w:t>
      </w:r>
      <w:r>
        <w:rPr>
          <w:rFonts w:hint="cs"/>
          <w:rtl/>
        </w:rPr>
        <w:t>.</w:t>
      </w:r>
    </w:p>
    <w:p w:rsidR="00391E70" w:rsidRDefault="00391E70" w:rsidP="00AF1282">
      <w:pPr>
        <w:pStyle w:val="a5"/>
        <w:rPr>
          <w:rtl/>
        </w:rPr>
      </w:pPr>
      <w:r>
        <w:rPr>
          <w:rFonts w:hint="cs"/>
          <w:rtl/>
        </w:rPr>
        <w:t>هند ابن هاله که گویا در آغوش ایشان تربیت شده بود</w:t>
      </w:r>
      <w:r w:rsidR="008D131D" w:rsidRPr="008D131D">
        <w:rPr>
          <w:rFonts w:hint="cs"/>
          <w:vertAlign w:val="superscript"/>
          <w:rtl/>
        </w:rPr>
        <w:t>(</w:t>
      </w:r>
      <w:r w:rsidR="008D131D" w:rsidRPr="008D131D">
        <w:rPr>
          <w:rStyle w:val="FootnoteReference"/>
          <w:rtl/>
        </w:rPr>
        <w:footnoteReference w:id="511"/>
      </w:r>
      <w:r w:rsidR="008D131D" w:rsidRPr="008D131D">
        <w:rPr>
          <w:rFonts w:hint="cs"/>
          <w:vertAlign w:val="superscript"/>
          <w:rtl/>
        </w:rPr>
        <w:t>)</w:t>
      </w:r>
      <w:r>
        <w:rPr>
          <w:rFonts w:hint="cs"/>
          <w:rtl/>
        </w:rPr>
        <w:t>، اظهار می‌دارد:</w:t>
      </w:r>
    </w:p>
    <w:p w:rsidR="00391E70" w:rsidRDefault="00391E70" w:rsidP="00AF1282">
      <w:pPr>
        <w:pStyle w:val="a5"/>
        <w:rPr>
          <w:rtl/>
        </w:rPr>
      </w:pPr>
      <w:r>
        <w:rPr>
          <w:rFonts w:hint="cs"/>
          <w:rtl/>
        </w:rPr>
        <w:t>«آن حضرت خوش‌خوی بودند، بدخوی نبودند، اهانت به احدی را روا نمی‌داشتند. در مقابل مسایل کوچک و معمولی تشکر می‌کردند. بر هیچ چیزی خرده نمی‌گرفتند. هر نوع طعامی که به محضرشان تقدیم می‌شد، تناول می‌کردند و خرده نمی‌گرفتند. اگر کسی در مقابل امر حقی مخالفت می‌کرد،</w:t>
      </w:r>
      <w:r w:rsidR="00A23348">
        <w:rPr>
          <w:rFonts w:hint="cs"/>
          <w:rtl/>
        </w:rPr>
        <w:t xml:space="preserve"> </w:t>
      </w:r>
      <w:r w:rsidR="0079112F">
        <w:rPr>
          <w:rFonts w:hint="cs"/>
          <w:rtl/>
        </w:rPr>
        <w:t>آن‌حضرت</w:t>
      </w:r>
      <w:r w:rsidR="00A23348">
        <w:rPr>
          <w:rFonts w:hint="cs"/>
          <w:rtl/>
        </w:rPr>
        <w:t xml:space="preserve"> </w:t>
      </w:r>
      <w:r>
        <w:rPr>
          <w:rFonts w:hint="cs"/>
          <w:rtl/>
        </w:rPr>
        <w:t>خشم می‌گرفتند و از حق، کاملاً حمایت می‌کردند. ولی هیچگاه برای مسایل شخصی خویش خشم نگرفتند و از هیچ</w:t>
      </w:r>
      <w:r w:rsidR="001057B4">
        <w:rPr>
          <w:rFonts w:hint="cs"/>
          <w:rtl/>
        </w:rPr>
        <w:t>‌</w:t>
      </w:r>
      <w:r>
        <w:rPr>
          <w:rFonts w:hint="cs"/>
          <w:rtl/>
        </w:rPr>
        <w:t>کس برای خود انتقام نگرفتند».</w:t>
      </w:r>
    </w:p>
    <w:p w:rsidR="00391E70" w:rsidRDefault="00391E70" w:rsidP="00E345E7">
      <w:pPr>
        <w:pStyle w:val="a0"/>
        <w:keepNext/>
        <w:spacing w:after="0"/>
        <w:jc w:val="both"/>
        <w:rPr>
          <w:rtl/>
        </w:rPr>
      </w:pPr>
      <w:bookmarkStart w:id="680" w:name="_Toc293494834"/>
      <w:bookmarkStart w:id="681" w:name="_Toc293496996"/>
      <w:bookmarkStart w:id="682" w:name="_Toc348629050"/>
      <w:bookmarkStart w:id="683" w:name="_Toc470210400"/>
      <w:r>
        <w:rPr>
          <w:rFonts w:hint="cs"/>
          <w:rtl/>
        </w:rPr>
        <w:t>مداومت بر عمل</w:t>
      </w:r>
      <w:bookmarkEnd w:id="680"/>
      <w:bookmarkEnd w:id="681"/>
      <w:bookmarkEnd w:id="682"/>
      <w:bookmarkEnd w:id="683"/>
    </w:p>
    <w:p w:rsidR="00391E70" w:rsidRDefault="00391E70" w:rsidP="00AF1282">
      <w:pPr>
        <w:pStyle w:val="a5"/>
        <w:rPr>
          <w:rtl/>
        </w:rPr>
      </w:pPr>
      <w:r>
        <w:rPr>
          <w:rFonts w:hint="cs"/>
          <w:rtl/>
        </w:rPr>
        <w:t>بهترین و مؤکدترین جنب</w:t>
      </w:r>
      <w:r w:rsidR="002F12DD">
        <w:rPr>
          <w:rFonts w:hint="cs"/>
          <w:rtl/>
        </w:rPr>
        <w:t>ۀ</w:t>
      </w:r>
      <w:r>
        <w:rPr>
          <w:rFonts w:hint="cs"/>
          <w:rtl/>
        </w:rPr>
        <w:t xml:space="preserve"> اخلاق این است که آدمی هر کاری را اختیار می‌کند، چنان با استقامت بر آن مداومت کند که گویا جزو فطرت و طبیعت وی قرار گرفته است. جز انسان سایر مخلوقات جهان فقط یک نوع عمل انجام می‌دهند و آن‌ها به</w:t>
      </w:r>
      <w:r w:rsidR="001057B4">
        <w:rPr>
          <w:rFonts w:hint="cs"/>
          <w:rtl/>
        </w:rPr>
        <w:t>‌</w:t>
      </w:r>
      <w:r>
        <w:rPr>
          <w:rFonts w:hint="cs"/>
          <w:rtl/>
        </w:rPr>
        <w:t>طور طبیعی بر این امر مجبوراند. خورشید فقط نور می‌دهد. صدور تاریکی از وی ممکن نیست. شب فقط تاریکی می‌آورد. درختان در فصل خود، میوه می‌دهند و گل‌ها در فصل بهار شکفته می‌شوند. تمام انواع حیوانات را افعال و اخلاق نوعی خود، به اندازه سر مویی تجاوز نمی‌کنند. لکن انسان از جانب خداوند مختار خلق شده است. او خورشید نیز هست و تاریکی نیز. درخت او در هر موسم شکوفه می‌آورد و گل‌ها</w:t>
      </w:r>
      <w:r w:rsidR="001057B4">
        <w:rPr>
          <w:rFonts w:hint="cs"/>
          <w:rtl/>
        </w:rPr>
        <w:t>ی</w:t>
      </w:r>
      <w:r>
        <w:rPr>
          <w:rFonts w:hint="cs"/>
          <w:rtl/>
        </w:rPr>
        <w:t xml:space="preserve"> اخلاق او برای شکفتن وابسته به فصل بهار نیستند. او مانند حیوانات فقط بر انجام یک نوع عمل و اخلاق مجبور نیست. به او اختیار داده شده و همین اختیار</w:t>
      </w:r>
      <w:r w:rsidR="00AA164E">
        <w:rPr>
          <w:rFonts w:hint="cs"/>
          <w:rtl/>
        </w:rPr>
        <w:t xml:space="preserve"> نتیجۀ </w:t>
      </w:r>
      <w:r>
        <w:rPr>
          <w:rFonts w:hint="cs"/>
          <w:rtl/>
        </w:rPr>
        <w:t>مسئولیت پذیری و تکلیف وی است.</w:t>
      </w:r>
    </w:p>
    <w:p w:rsidR="00391E70" w:rsidRDefault="00391E70" w:rsidP="00AF1282">
      <w:pPr>
        <w:pStyle w:val="a5"/>
        <w:rPr>
          <w:rtl/>
        </w:rPr>
      </w:pPr>
      <w:r>
        <w:rPr>
          <w:rFonts w:hint="cs"/>
          <w:rtl/>
        </w:rPr>
        <w:t xml:space="preserve">اما یکی از نکات عمیق و قابل توجه این است که آنچه آدمی برای خود به عنوان اخلاق نیکو انتخاب می‌کند، به شدت پای‌بند آن باشد و بر </w:t>
      </w:r>
      <w:r w:rsidR="00FB79E8">
        <w:rPr>
          <w:rFonts w:hint="cs"/>
          <w:rtl/>
        </w:rPr>
        <w:t>آ</w:t>
      </w:r>
      <w:r>
        <w:rPr>
          <w:rFonts w:hint="cs"/>
          <w:rtl/>
        </w:rPr>
        <w:t>ن مواظبت کند و چنان بر آن مداومت کند که گویا با وجودی که در انجام کارها خود مختار است، ولی در این جنبه مجبور است و مردم با مشاهده وی یقین و باور کنند که از این شخص جز این کار، دیگر کاری ساخته نیست و این کار از وی چنان صادر شود همانند نور از آفتاب، میوه از درخت و بوی خوش از گل که این خصوصیات از این‌ها در هیچ حالی جدا نمی‌شوند. نام این امر، «استقامت حال» و مداومت بر عمل است.</w:t>
      </w:r>
    </w:p>
    <w:p w:rsidR="00391E70" w:rsidRDefault="00391E70"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در تمام کارهای خود از همین اصول پیروی می‌کردند. هر عملی را با هر روش و در هر وقتی که آغاز کردند، همواره با شدت پای‌بند آن بودند.</w:t>
      </w:r>
    </w:p>
    <w:p w:rsidR="00391E70" w:rsidRDefault="00391E70" w:rsidP="00AF1282">
      <w:pPr>
        <w:pStyle w:val="a5"/>
        <w:rPr>
          <w:rtl/>
        </w:rPr>
      </w:pPr>
      <w:r>
        <w:rPr>
          <w:rFonts w:hint="cs"/>
          <w:rtl/>
        </w:rPr>
        <w:t>واژ</w:t>
      </w:r>
      <w:r w:rsidR="002F12DD">
        <w:rPr>
          <w:rFonts w:hint="cs"/>
          <w:rtl/>
        </w:rPr>
        <w:t>ۀ</w:t>
      </w:r>
      <w:r w:rsidR="00FB79E8">
        <w:rPr>
          <w:rFonts w:hint="cs"/>
          <w:rtl/>
        </w:rPr>
        <w:t xml:space="preserve"> «سنّت</w:t>
      </w:r>
      <w:r>
        <w:rPr>
          <w:rFonts w:hint="cs"/>
          <w:rtl/>
        </w:rPr>
        <w:t xml:space="preserve">» در شریعت از همین اصول به دست آمده است. سنت عبارت از آن فعلی است که پیامبر اکرم </w:t>
      </w:r>
      <w:r w:rsidR="008C6189" w:rsidRPr="008C6189">
        <w:rPr>
          <w:rFonts w:cs="CTraditional Arabic" w:hint="cs"/>
          <w:rtl/>
        </w:rPr>
        <w:t>ج</w:t>
      </w:r>
      <w:r>
        <w:rPr>
          <w:rFonts w:hint="cs"/>
          <w:rtl/>
        </w:rPr>
        <w:t xml:space="preserve"> همیشه آن را انجام داده‌اند و بدون مانع و عارض قوی هیچگاه آن را ترک نکرده‌اند. روی این اساس، تمام سنت‌ها در حقیقت مظهر استقامت و مداومت بر عمل</w:t>
      </w:r>
      <w:r w:rsidR="00A23348">
        <w:rPr>
          <w:rFonts w:hint="cs"/>
          <w:rtl/>
        </w:rPr>
        <w:t xml:space="preserve"> </w:t>
      </w:r>
      <w:r w:rsidR="0079112F">
        <w:rPr>
          <w:rFonts w:hint="cs"/>
          <w:rtl/>
        </w:rPr>
        <w:t>آن‌حضرت</w:t>
      </w:r>
      <w:r w:rsidR="00A23348">
        <w:rPr>
          <w:rFonts w:hint="cs"/>
          <w:rtl/>
        </w:rPr>
        <w:t xml:space="preserve"> </w:t>
      </w:r>
      <w:r>
        <w:rPr>
          <w:rFonts w:hint="cs"/>
          <w:rtl/>
        </w:rPr>
        <w:t>هستند. معمولات ایشان قبلاً ذکر گردید. از آن‌ها معلوم شد که تمام اخلاق و اعمال</w:t>
      </w:r>
      <w:r w:rsidR="00A23348">
        <w:rPr>
          <w:rFonts w:hint="cs"/>
          <w:rtl/>
        </w:rPr>
        <w:t xml:space="preserve"> </w:t>
      </w:r>
      <w:r w:rsidR="0079112F">
        <w:rPr>
          <w:rFonts w:hint="cs"/>
          <w:rtl/>
        </w:rPr>
        <w:t>آن‌حضرت</w:t>
      </w:r>
      <w:r w:rsidR="00A23348">
        <w:rPr>
          <w:rFonts w:hint="cs"/>
          <w:rtl/>
        </w:rPr>
        <w:t xml:space="preserve"> </w:t>
      </w:r>
      <w:r>
        <w:rPr>
          <w:rFonts w:hint="cs"/>
          <w:rtl/>
        </w:rPr>
        <w:t>منظم و مستحکم بودند، به</w:t>
      </w:r>
      <w:r w:rsidR="001F542A">
        <w:rPr>
          <w:rFonts w:hint="cs"/>
          <w:rtl/>
        </w:rPr>
        <w:t>‌</w:t>
      </w:r>
      <w:r>
        <w:rPr>
          <w:rFonts w:hint="cs"/>
          <w:rtl/>
        </w:rPr>
        <w:t>طوری که در تمام عمر به قدر ذره‌ای فرق و تفاوت در آن‌ها به وجود نیامد.</w:t>
      </w:r>
    </w:p>
    <w:p w:rsidR="00391E70" w:rsidRDefault="00391E70" w:rsidP="00AF1282">
      <w:pPr>
        <w:pStyle w:val="a5"/>
        <w:rPr>
          <w:rtl/>
        </w:rPr>
      </w:pPr>
      <w:r>
        <w:rPr>
          <w:rFonts w:hint="cs"/>
          <w:rtl/>
        </w:rPr>
        <w:t>یک بار شخصی</w:t>
      </w:r>
      <w:r w:rsidR="00AA164E">
        <w:rPr>
          <w:rFonts w:hint="cs"/>
          <w:rtl/>
        </w:rPr>
        <w:t xml:space="preserve"> دربارۀ </w:t>
      </w:r>
      <w:r>
        <w:rPr>
          <w:rFonts w:hint="cs"/>
          <w:rtl/>
        </w:rPr>
        <w:t>اعمال و عبادات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عایشه </w:t>
      </w:r>
      <w:r>
        <w:rPr>
          <w:rFonts w:cs="CTraditional Arabic" w:hint="cs"/>
          <w:rtl/>
        </w:rPr>
        <w:t>ل</w:t>
      </w:r>
      <w:r>
        <w:rPr>
          <w:rFonts w:hint="cs"/>
          <w:rtl/>
        </w:rPr>
        <w:t xml:space="preserve"> سؤال کرد که آیا در روز خاصی آن‌ها را انجام می‌دادند. وی در پاسخ اظهار داشت: </w:t>
      </w:r>
      <w:r w:rsidRPr="008B084B">
        <w:rPr>
          <w:rStyle w:val="Char3"/>
          <w:rtl/>
        </w:rPr>
        <w:t>«</w:t>
      </w:r>
      <w:r w:rsidR="008B084B" w:rsidRPr="008B084B">
        <w:rPr>
          <w:rStyle w:val="Char3"/>
          <w:rtl/>
        </w:rPr>
        <w:t>لاَ، كَانَ عَمَلُهُ دِيمَةً</w:t>
      </w:r>
      <w:r w:rsidRPr="008B084B">
        <w:rPr>
          <w:rStyle w:val="Char3"/>
          <w:rtl/>
        </w:rPr>
        <w:t>»</w:t>
      </w:r>
      <w:r>
        <w:rPr>
          <w:rFonts w:hint="cs"/>
          <w:rtl/>
        </w:rPr>
        <w:t xml:space="preserve"> یعنی</w:t>
      </w:r>
      <w:r w:rsidR="008B084B">
        <w:rPr>
          <w:rFonts w:hint="cs"/>
          <w:rtl/>
        </w:rPr>
        <w:t>: نه،</w:t>
      </w:r>
      <w:r>
        <w:rPr>
          <w:rFonts w:hint="cs"/>
          <w:rtl/>
        </w:rPr>
        <w:t xml:space="preserve"> عمل ایشان پیوسته و مسلسل بود. یعنی همچنانکه باران در فصل خود می‌بارد و از باریدن متوقف نمی‌شود، حال</w:t>
      </w:r>
      <w:r w:rsidR="00A23348">
        <w:rPr>
          <w:rFonts w:hint="cs"/>
          <w:rtl/>
        </w:rPr>
        <w:t xml:space="preserve"> </w:t>
      </w:r>
      <w:r w:rsidR="0079112F">
        <w:rPr>
          <w:rFonts w:hint="cs"/>
          <w:rtl/>
        </w:rPr>
        <w:t>آن‌حضرت</w:t>
      </w:r>
      <w:r w:rsidR="00A23348">
        <w:rPr>
          <w:rFonts w:hint="cs"/>
          <w:rtl/>
        </w:rPr>
        <w:t xml:space="preserve"> </w:t>
      </w:r>
      <w:r>
        <w:rPr>
          <w:rFonts w:hint="cs"/>
          <w:rtl/>
        </w:rPr>
        <w:t>نیز اینگونه بود که هر کاری را که اختیار می‌کردند، همیشه بر آن مواظبت می‌کردند سپس فرمودند:</w:t>
      </w:r>
    </w:p>
    <w:p w:rsidR="00391E70" w:rsidRDefault="00391E70" w:rsidP="00A16F79">
      <w:pPr>
        <w:pStyle w:val="a7"/>
        <w:rPr>
          <w:rtl/>
        </w:rPr>
      </w:pPr>
      <w:r w:rsidRPr="00A16F79">
        <w:rPr>
          <w:rStyle w:val="Char5"/>
          <w:rtl/>
        </w:rPr>
        <w:t>«</w:t>
      </w:r>
      <w:r w:rsidRPr="00C21059">
        <w:rPr>
          <w:rtl/>
        </w:rPr>
        <w:t xml:space="preserve">وَأَيُّكُمْ يَسْتَطِيعُ مَا كَانَ النَّبِيُّ </w:t>
      </w:r>
      <w:r w:rsidR="008C6189" w:rsidRPr="008C6189">
        <w:rPr>
          <w:rFonts w:cs="CTraditional Arabic" w:hint="cs"/>
          <w:rtl/>
        </w:rPr>
        <w:t>ج</w:t>
      </w:r>
      <w:r w:rsidRPr="00C21059">
        <w:rPr>
          <w:rtl/>
        </w:rPr>
        <w:t xml:space="preserve"> يَسْتَطِيعُ</w:t>
      </w:r>
      <w:r w:rsidRPr="00A16F79">
        <w:rPr>
          <w:rStyle w:val="Char5"/>
          <w:rtl/>
        </w:rPr>
        <w:t>»</w:t>
      </w:r>
      <w:r w:rsidRPr="00A16F79">
        <w:rPr>
          <w:rStyle w:val="Char5"/>
          <w:rFonts w:hint="cs"/>
          <w:rtl/>
        </w:rPr>
        <w:t>.</w:t>
      </w:r>
      <w:r w:rsidR="00A16F79">
        <w:rPr>
          <w:rStyle w:val="Char5"/>
          <w:rFonts w:hint="cs"/>
          <w:rtl/>
        </w:rPr>
        <w:t xml:space="preserve"> </w:t>
      </w:r>
      <w:r w:rsidRPr="00A16F79">
        <w:rPr>
          <w:rStyle w:val="Char5"/>
          <w:rFonts w:hint="cs"/>
          <w:rtl/>
        </w:rPr>
        <w:t>«کدام</w:t>
      </w:r>
      <w:r w:rsidR="001F542A" w:rsidRPr="00A16F79">
        <w:rPr>
          <w:rStyle w:val="Char5"/>
          <w:rFonts w:hint="cs"/>
          <w:rtl/>
        </w:rPr>
        <w:t>‌</w:t>
      </w:r>
      <w:r w:rsidRPr="00A16F79">
        <w:rPr>
          <w:rStyle w:val="Char5"/>
          <w:rFonts w:hint="cs"/>
          <w:rtl/>
        </w:rPr>
        <w:t>یک از شما می‌تواند آنچه را</w:t>
      </w:r>
      <w:r w:rsidR="00A23348" w:rsidRPr="00A16F79">
        <w:rPr>
          <w:rStyle w:val="Char5"/>
          <w:rFonts w:hint="cs"/>
          <w:rtl/>
        </w:rPr>
        <w:t xml:space="preserve"> </w:t>
      </w:r>
      <w:r w:rsidR="0079112F" w:rsidRPr="00A16F79">
        <w:rPr>
          <w:rStyle w:val="Char5"/>
          <w:rFonts w:hint="cs"/>
          <w:rtl/>
        </w:rPr>
        <w:t>آن‌حضرت</w:t>
      </w:r>
      <w:r w:rsidR="00A23348" w:rsidRPr="00A16F79">
        <w:rPr>
          <w:rStyle w:val="Char5"/>
          <w:rFonts w:hint="cs"/>
          <w:rtl/>
        </w:rPr>
        <w:t xml:space="preserve"> </w:t>
      </w:r>
      <w:r w:rsidRPr="00A16F79">
        <w:rPr>
          <w:rStyle w:val="Char5"/>
          <w:rFonts w:hint="cs"/>
          <w:rtl/>
        </w:rPr>
        <w:t>انجام می‌دادند، انجام دهد»</w:t>
      </w:r>
      <w:r w:rsidR="008D131D" w:rsidRPr="008D131D">
        <w:rPr>
          <w:rFonts w:hint="cs"/>
          <w:vertAlign w:val="superscript"/>
          <w:rtl/>
        </w:rPr>
        <w:t>(</w:t>
      </w:r>
      <w:r w:rsidR="008D131D" w:rsidRPr="008D131D">
        <w:rPr>
          <w:rStyle w:val="FootnoteReference"/>
          <w:rtl/>
        </w:rPr>
        <w:footnoteReference w:id="512"/>
      </w:r>
      <w:r w:rsidR="008D131D" w:rsidRPr="008D131D">
        <w:rPr>
          <w:rFonts w:hint="cs"/>
          <w:vertAlign w:val="superscript"/>
          <w:rtl/>
        </w:rPr>
        <w:t>)</w:t>
      </w:r>
      <w:r>
        <w:rPr>
          <w:rFonts w:hint="cs"/>
          <w:rtl/>
        </w:rPr>
        <w:t>.</w:t>
      </w:r>
    </w:p>
    <w:p w:rsidR="00391E70" w:rsidRDefault="00391E70" w:rsidP="00AF1282">
      <w:pPr>
        <w:pStyle w:val="a5"/>
        <w:rPr>
          <w:rtl/>
        </w:rPr>
      </w:pPr>
      <w:r>
        <w:rPr>
          <w:rFonts w:hint="cs"/>
          <w:rtl/>
        </w:rPr>
        <w:t>در روایتی دیگر مذکور است:</w:t>
      </w:r>
    </w:p>
    <w:p w:rsidR="00391E70" w:rsidRDefault="00391E70" w:rsidP="00A16F79">
      <w:pPr>
        <w:pStyle w:val="a5"/>
        <w:rPr>
          <w:rtl/>
        </w:rPr>
      </w:pPr>
      <w:r w:rsidRPr="00A16F79">
        <w:rPr>
          <w:rtl/>
        </w:rPr>
        <w:t>«</w:t>
      </w:r>
      <w:r w:rsidRPr="008A125B">
        <w:rPr>
          <w:rStyle w:val="Char7"/>
          <w:rFonts w:eastAsia="Calibri"/>
          <w:rtl/>
        </w:rPr>
        <w:t>وَكَانَ إِذَا عَمِلَ عَمَلًا أَثْبَتَهُ</w:t>
      </w:r>
      <w:r w:rsidRPr="00A16F79">
        <w:rPr>
          <w:rtl/>
        </w:rPr>
        <w:t>»</w:t>
      </w:r>
      <w:r w:rsidR="008D131D" w:rsidRPr="008D131D">
        <w:rPr>
          <w:rFonts w:hint="cs"/>
          <w:vertAlign w:val="superscript"/>
          <w:rtl/>
        </w:rPr>
        <w:t>(</w:t>
      </w:r>
      <w:r w:rsidR="008D131D" w:rsidRPr="008D131D">
        <w:rPr>
          <w:rStyle w:val="FootnoteReference"/>
          <w:rtl/>
        </w:rPr>
        <w:footnoteReference w:id="513"/>
      </w:r>
      <w:r w:rsidR="008D131D" w:rsidRPr="008D131D">
        <w:rPr>
          <w:rFonts w:hint="cs"/>
          <w:vertAlign w:val="superscript"/>
          <w:rtl/>
        </w:rPr>
        <w:t>)</w:t>
      </w:r>
      <w:r>
        <w:rPr>
          <w:rFonts w:hint="cs"/>
          <w:rtl/>
        </w:rPr>
        <w:t>.</w:t>
      </w:r>
      <w:r w:rsidR="00A16F79">
        <w:rPr>
          <w:rFonts w:hint="cs"/>
          <w:rtl/>
        </w:rPr>
        <w:t xml:space="preserve"> </w:t>
      </w:r>
      <w:r>
        <w:rPr>
          <w:rFonts w:hint="cs"/>
          <w:rtl/>
        </w:rPr>
        <w:t>«یعنی هرگاه عملی را انجام می‌دادند بر آن مواظبت می‌کردند».</w:t>
      </w:r>
    </w:p>
    <w:p w:rsidR="00391E70" w:rsidRDefault="00391E70" w:rsidP="00AF1282">
      <w:pPr>
        <w:pStyle w:val="a5"/>
        <w:rPr>
          <w:rtl/>
        </w:rPr>
      </w:pPr>
      <w:r>
        <w:rPr>
          <w:rFonts w:hint="cs"/>
          <w:rtl/>
        </w:rPr>
        <w:t>به همین جهت</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391E70" w:rsidRDefault="00391E70" w:rsidP="00A16F79">
      <w:pPr>
        <w:pStyle w:val="a5"/>
        <w:rPr>
          <w:rtl/>
        </w:rPr>
      </w:pPr>
      <w:r w:rsidRPr="00A16F79">
        <w:rPr>
          <w:rtl/>
        </w:rPr>
        <w:t>«</w:t>
      </w:r>
      <w:r w:rsidRPr="008A125B">
        <w:rPr>
          <w:rStyle w:val="Char7"/>
          <w:rFonts w:eastAsia="Calibri"/>
          <w:rtl/>
        </w:rPr>
        <w:t>أَنَّ أَحَبَّ الْعَمَلِ إِلَى اللهِ أَدْوَمُهُ</w:t>
      </w:r>
      <w:r w:rsidRPr="00A16F79">
        <w:rPr>
          <w:rtl/>
        </w:rPr>
        <w:t>»</w:t>
      </w:r>
      <w:r w:rsidR="008D131D" w:rsidRPr="008D131D">
        <w:rPr>
          <w:rFonts w:hint="cs"/>
          <w:vertAlign w:val="superscript"/>
          <w:rtl/>
        </w:rPr>
        <w:t>(</w:t>
      </w:r>
      <w:r w:rsidR="008D131D" w:rsidRPr="008D131D">
        <w:rPr>
          <w:rStyle w:val="FootnoteReference"/>
          <w:rtl/>
        </w:rPr>
        <w:footnoteReference w:id="514"/>
      </w:r>
      <w:r w:rsidR="008D131D" w:rsidRPr="008D131D">
        <w:rPr>
          <w:rFonts w:hint="cs"/>
          <w:vertAlign w:val="superscript"/>
          <w:rtl/>
        </w:rPr>
        <w:t>)</w:t>
      </w:r>
      <w:r>
        <w:rPr>
          <w:rFonts w:hint="cs"/>
          <w:rtl/>
        </w:rPr>
        <w:t>.</w:t>
      </w:r>
      <w:r w:rsidR="00A16F79">
        <w:rPr>
          <w:rFonts w:hint="cs"/>
          <w:rtl/>
        </w:rPr>
        <w:t xml:space="preserve"> </w:t>
      </w:r>
      <w:r>
        <w:rPr>
          <w:rFonts w:hint="cs"/>
          <w:rtl/>
        </w:rPr>
        <w:t>«یعنی محبوب‌ترین عمل نزد خداوند متعال آن است که آدمی بر آن مداومت و مواظبت کند».</w:t>
      </w:r>
    </w:p>
    <w:p w:rsidR="00391E70" w:rsidRDefault="00391E70" w:rsidP="00AF1282">
      <w:pPr>
        <w:pStyle w:val="a5"/>
        <w:rPr>
          <w:rtl/>
        </w:rPr>
      </w:pPr>
      <w:r>
        <w:rPr>
          <w:rFonts w:hint="cs"/>
          <w:rtl/>
        </w:rPr>
        <w:t xml:space="preserve">آن حضرت شب‌ها بلند می‌شدند و عبادت می‌کردند. حضرت عایشه </w:t>
      </w:r>
      <w:r>
        <w:rPr>
          <w:rFonts w:cs="CTraditional Arabic" w:hint="cs"/>
          <w:rtl/>
        </w:rPr>
        <w:t>ل</w:t>
      </w:r>
      <w:r w:rsidR="004F287B">
        <w:rPr>
          <w:rFonts w:hint="cs"/>
          <w:rtl/>
        </w:rPr>
        <w:t xml:space="preserve"> می‌گوید:</w:t>
      </w:r>
      <w:r w:rsidR="00A23348">
        <w:rPr>
          <w:rFonts w:hint="cs"/>
          <w:rtl/>
        </w:rPr>
        <w:t xml:space="preserve"> </w:t>
      </w:r>
      <w:r w:rsidR="0079112F">
        <w:rPr>
          <w:rFonts w:hint="cs"/>
          <w:rtl/>
        </w:rPr>
        <w:t>آن‌حضرت</w:t>
      </w:r>
      <w:r w:rsidR="00A23348">
        <w:rPr>
          <w:rFonts w:hint="cs"/>
          <w:rtl/>
        </w:rPr>
        <w:t xml:space="preserve"> </w:t>
      </w:r>
      <w:r>
        <w:rPr>
          <w:rFonts w:hint="cs"/>
          <w:rtl/>
        </w:rPr>
        <w:t>هیچگاه عبادت شب را ترک نمی‌کردند</w:t>
      </w:r>
      <w:r w:rsidRPr="004F287B">
        <w:rPr>
          <w:rFonts w:hint="cs"/>
          <w:rtl/>
        </w:rPr>
        <w:t>. اگر گاهی حال‌شان مساع</w:t>
      </w:r>
      <w:r w:rsidR="004F287B" w:rsidRPr="004F287B">
        <w:rPr>
          <w:rFonts w:hint="cs"/>
          <w:rtl/>
        </w:rPr>
        <w:t>د</w:t>
      </w:r>
      <w:r w:rsidRPr="004F287B">
        <w:rPr>
          <w:rFonts w:hint="cs"/>
          <w:rtl/>
        </w:rPr>
        <w:t xml:space="preserve"> نبود</w:t>
      </w:r>
      <w:r>
        <w:rPr>
          <w:rFonts w:hint="cs"/>
          <w:rtl/>
        </w:rPr>
        <w:t xml:space="preserve"> و یا کسالتی داشت، نشسته عبادت می‌کردند</w:t>
      </w:r>
      <w:r w:rsidR="008D131D" w:rsidRPr="008D131D">
        <w:rPr>
          <w:rFonts w:hint="cs"/>
          <w:vertAlign w:val="superscript"/>
          <w:rtl/>
        </w:rPr>
        <w:t>(</w:t>
      </w:r>
      <w:r w:rsidR="008D131D" w:rsidRPr="008D131D">
        <w:rPr>
          <w:rStyle w:val="FootnoteReference"/>
          <w:rtl/>
        </w:rPr>
        <w:footnoteReference w:id="515"/>
      </w:r>
      <w:r w:rsidR="008D131D" w:rsidRPr="008D131D">
        <w:rPr>
          <w:rFonts w:hint="cs"/>
          <w:vertAlign w:val="superscript"/>
          <w:rtl/>
        </w:rPr>
        <w:t>)</w:t>
      </w:r>
      <w:r>
        <w:rPr>
          <w:rFonts w:hint="cs"/>
          <w:rtl/>
        </w:rPr>
        <w:t>.</w:t>
      </w:r>
    </w:p>
    <w:p w:rsidR="00391E70" w:rsidRDefault="00391E70" w:rsidP="00AF1282">
      <w:pPr>
        <w:pStyle w:val="a5"/>
        <w:rPr>
          <w:rtl/>
        </w:rPr>
      </w:pPr>
      <w:r>
        <w:rPr>
          <w:rFonts w:hint="cs"/>
          <w:rtl/>
        </w:rPr>
        <w:t xml:space="preserve">جریر بن عبدالله </w:t>
      </w:r>
      <w:r w:rsidR="00C150ED" w:rsidRPr="00C150ED">
        <w:rPr>
          <w:rFonts w:cs="CTraditional Arabic" w:hint="cs"/>
          <w:rtl/>
        </w:rPr>
        <w:t>س</w:t>
      </w:r>
      <w:r>
        <w:rPr>
          <w:rFonts w:hint="cs"/>
          <w:rtl/>
        </w:rPr>
        <w:t xml:space="preserve"> یکی از صحابه است. هنگامی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وی را می‌دید، از محبتی که با وی داشت تبسم می‌کرد. وی می‌گوید: هیچگاه چنین نشد که به محضر ایشان حاضر شوم و ایشان متبسم نباشند</w:t>
      </w:r>
      <w:r w:rsidR="008D131D" w:rsidRPr="008D131D">
        <w:rPr>
          <w:rFonts w:hint="cs"/>
          <w:vertAlign w:val="superscript"/>
          <w:rtl/>
        </w:rPr>
        <w:t>(</w:t>
      </w:r>
      <w:r w:rsidR="008D131D" w:rsidRPr="008D131D">
        <w:rPr>
          <w:rStyle w:val="FootnoteReference"/>
          <w:rtl/>
        </w:rPr>
        <w:footnoteReference w:id="516"/>
      </w:r>
      <w:r w:rsidR="008D131D" w:rsidRPr="008D131D">
        <w:rPr>
          <w:rFonts w:hint="cs"/>
          <w:vertAlign w:val="superscript"/>
          <w:rtl/>
        </w:rPr>
        <w:t>)</w:t>
      </w:r>
      <w:r>
        <w:rPr>
          <w:rFonts w:hint="cs"/>
          <w:rtl/>
        </w:rPr>
        <w:t>. برای هر عملی که وقتی مقرر کرده بودند، هیچگاه از آن وقت تخلف نمی‌کردند. اوقات نماز و تسبیحات، تعداد نوافل، ساعات خواب و بیداری، برنامه ملاقات با افراد، همه این‌ها روی حساب و برنامه بودند و همین برنامه، دستورالعمل زندگی مسلمانان به حساب می‌آید.</w:t>
      </w:r>
    </w:p>
    <w:p w:rsidR="00391E70" w:rsidRDefault="00391E70" w:rsidP="00E345E7">
      <w:pPr>
        <w:pStyle w:val="a0"/>
        <w:keepNext/>
        <w:spacing w:after="0"/>
        <w:jc w:val="both"/>
        <w:rPr>
          <w:rtl/>
        </w:rPr>
      </w:pPr>
      <w:bookmarkStart w:id="684" w:name="_Toc293494835"/>
      <w:bookmarkStart w:id="685" w:name="_Toc293496997"/>
      <w:bookmarkStart w:id="686" w:name="_Toc348629051"/>
      <w:bookmarkStart w:id="687" w:name="_Toc470210401"/>
      <w:r>
        <w:rPr>
          <w:rFonts w:hint="cs"/>
          <w:rtl/>
        </w:rPr>
        <w:t xml:space="preserve">حسن </w:t>
      </w:r>
      <w:r w:rsidRPr="008339E8">
        <w:rPr>
          <w:rFonts w:hint="cs"/>
          <w:rtl/>
        </w:rPr>
        <w:t>خلق</w:t>
      </w:r>
      <w:bookmarkEnd w:id="684"/>
      <w:bookmarkEnd w:id="685"/>
      <w:bookmarkEnd w:id="686"/>
      <w:bookmarkEnd w:id="687"/>
    </w:p>
    <w:p w:rsidR="00391E70" w:rsidRDefault="00391E70" w:rsidP="007A7228">
      <w:pPr>
        <w:pStyle w:val="a5"/>
        <w:rPr>
          <w:rtl/>
        </w:rPr>
      </w:pPr>
      <w:r>
        <w:rPr>
          <w:rFonts w:hint="cs"/>
          <w:rtl/>
        </w:rPr>
        <w:t xml:space="preserve">حضرت علی، حضرت عایشه، حضرت انس، حضرت هند بن ابی هاله و غیره </w:t>
      </w:r>
      <w:r w:rsidR="007A7228">
        <w:rPr>
          <w:rFonts w:cs="CTraditional Arabic" w:hint="cs"/>
          <w:rtl/>
        </w:rPr>
        <w:t>ش</w:t>
      </w:r>
      <w:r>
        <w:rPr>
          <w:rFonts w:hint="cs"/>
          <w:rtl/>
        </w:rPr>
        <w:t xml:space="preserve"> که مدت‌ها در محضر و در خدمت</w:t>
      </w:r>
      <w:r w:rsidR="00A23348">
        <w:rPr>
          <w:rFonts w:hint="cs"/>
          <w:rtl/>
        </w:rPr>
        <w:t xml:space="preserve"> </w:t>
      </w:r>
      <w:r w:rsidR="0079112F">
        <w:rPr>
          <w:rFonts w:hint="cs"/>
          <w:rtl/>
        </w:rPr>
        <w:t>آن‌حضرت</w:t>
      </w:r>
      <w:r w:rsidR="00A23348">
        <w:rPr>
          <w:rFonts w:hint="cs"/>
          <w:rtl/>
        </w:rPr>
        <w:t xml:space="preserve"> </w:t>
      </w:r>
      <w:r>
        <w:rPr>
          <w:rFonts w:hint="cs"/>
          <w:rtl/>
        </w:rPr>
        <w:t>بودند، می‌گویند:</w:t>
      </w:r>
    </w:p>
    <w:p w:rsidR="00391E70" w:rsidRPr="00F751FD" w:rsidRDefault="00391E70" w:rsidP="001B3283">
      <w:pPr>
        <w:pStyle w:val="a5"/>
        <w:rPr>
          <w:spacing w:val="-3"/>
          <w:rtl/>
        </w:rPr>
      </w:pPr>
      <w:r w:rsidRPr="00F751FD">
        <w:rPr>
          <w:rFonts w:hint="cs"/>
          <w:spacing w:val="-3"/>
          <w:rtl/>
        </w:rPr>
        <w:t>«ایشان بی‌نهایت خوش‌اخلاق و نیکوسیرت بودند.</w:t>
      </w:r>
      <w:r w:rsidR="00AA164E" w:rsidRPr="00F751FD">
        <w:rPr>
          <w:rFonts w:hint="cs"/>
          <w:spacing w:val="-3"/>
          <w:rtl/>
        </w:rPr>
        <w:t xml:space="preserve"> چهرۀ </w:t>
      </w:r>
      <w:r w:rsidRPr="00F751FD">
        <w:rPr>
          <w:rFonts w:hint="cs"/>
          <w:spacing w:val="-3"/>
          <w:rtl/>
        </w:rPr>
        <w:t>ایشان خندان و همیشه با وقار و متانت گفتگو می‌کردند. دل هیچ</w:t>
      </w:r>
      <w:r w:rsidR="001F542A">
        <w:rPr>
          <w:rFonts w:hint="cs"/>
          <w:spacing w:val="-3"/>
          <w:rtl/>
        </w:rPr>
        <w:t>‌</w:t>
      </w:r>
      <w:r w:rsidRPr="00F751FD">
        <w:rPr>
          <w:rFonts w:hint="cs"/>
          <w:spacing w:val="-3"/>
          <w:rtl/>
        </w:rPr>
        <w:t>کس را نمی‌رنجانیدند و نمی‌شکستند. عادت داشتند که هنگام ملاقات و برخورد با کسی در سلام و مصافحه پیشی می‌گرفتند. اگر کسی می‌خواست درگوشی با ایشان سخن گوید، تا مادامی که سخنش را تمام نمی‌کرد،</w:t>
      </w:r>
      <w:r w:rsidR="00A23348" w:rsidRPr="00F751FD">
        <w:rPr>
          <w:rFonts w:hint="cs"/>
          <w:spacing w:val="-3"/>
          <w:rtl/>
        </w:rPr>
        <w:t xml:space="preserve"> </w:t>
      </w:r>
      <w:r w:rsidR="0079112F">
        <w:rPr>
          <w:rFonts w:hint="cs"/>
          <w:spacing w:val="-3"/>
          <w:rtl/>
        </w:rPr>
        <w:t>آن‌حضرت</w:t>
      </w:r>
      <w:r w:rsidR="00A23348" w:rsidRPr="00F751FD">
        <w:rPr>
          <w:rFonts w:hint="cs"/>
          <w:spacing w:val="-3"/>
          <w:rtl/>
        </w:rPr>
        <w:t xml:space="preserve"> </w:t>
      </w:r>
      <w:r w:rsidRPr="00F751FD">
        <w:rPr>
          <w:rFonts w:hint="cs"/>
          <w:spacing w:val="-3"/>
          <w:rtl/>
        </w:rPr>
        <w:t>روی از جانب وی برنمی‌گرداندند. در مصافحه نیز عادت مبارک همین بود که تا وقتی آن شخص خودش دست ایشان را رها نمی‌کرد، ایشان دست وی را رها نمی‌کردند. قتی در مجلس نشسته بودند، هیچگاه زانوهای مبارک از هم نشینان وی جلوتر نبود</w:t>
      </w:r>
      <w:r w:rsidR="008D131D" w:rsidRPr="008D131D">
        <w:rPr>
          <w:rFonts w:hint="cs"/>
          <w:spacing w:val="-3"/>
          <w:vertAlign w:val="superscript"/>
          <w:rtl/>
        </w:rPr>
        <w:t>(</w:t>
      </w:r>
      <w:r w:rsidR="008D131D" w:rsidRPr="008D131D">
        <w:rPr>
          <w:rStyle w:val="FootnoteReference"/>
          <w:spacing w:val="-3"/>
          <w:rtl/>
        </w:rPr>
        <w:footnoteReference w:id="517"/>
      </w:r>
      <w:r w:rsidR="008D131D" w:rsidRPr="008D131D">
        <w:rPr>
          <w:rFonts w:hint="cs"/>
          <w:spacing w:val="-3"/>
          <w:vertAlign w:val="superscript"/>
          <w:rtl/>
        </w:rPr>
        <w:t>)</w:t>
      </w:r>
      <w:r w:rsidRPr="00F751FD">
        <w:rPr>
          <w:rFonts w:hint="cs"/>
          <w:spacing w:val="-3"/>
          <w:rtl/>
        </w:rPr>
        <w:t>. اغلب، خدمتکاران، غلامان و کنیزان به محضر ایشان آب می‌آوردند تا ایشان دست مبارک را در آب‌ها قرار دهند و آب‌ها متبرک شوند و چنانچه موسم سردی و یا زمان غیر مناسبی بود، از این امر خودداری نمی‌کردند»</w:t>
      </w:r>
      <w:r w:rsidR="001B3283" w:rsidRPr="008D131D">
        <w:rPr>
          <w:rFonts w:hint="cs"/>
          <w:spacing w:val="-3"/>
          <w:vertAlign w:val="superscript"/>
          <w:rtl/>
        </w:rPr>
        <w:t>(</w:t>
      </w:r>
      <w:r w:rsidR="001B3283" w:rsidRPr="008D131D">
        <w:rPr>
          <w:rStyle w:val="FootnoteReference"/>
          <w:spacing w:val="-3"/>
          <w:rtl/>
        </w:rPr>
        <w:footnoteReference w:id="518"/>
      </w:r>
      <w:r w:rsidR="001B3283" w:rsidRPr="008D131D">
        <w:rPr>
          <w:rFonts w:hint="cs"/>
          <w:spacing w:val="-3"/>
          <w:vertAlign w:val="superscript"/>
          <w:rtl/>
        </w:rPr>
        <w:t>)</w:t>
      </w:r>
      <w:r w:rsidRPr="00F751FD">
        <w:rPr>
          <w:rFonts w:hint="cs"/>
          <w:spacing w:val="-3"/>
          <w:rtl/>
        </w:rPr>
        <w:t>.</w:t>
      </w:r>
    </w:p>
    <w:p w:rsidR="00391E70" w:rsidRDefault="00391E70" w:rsidP="00AF1282">
      <w:pPr>
        <w:pStyle w:val="a5"/>
        <w:rPr>
          <w:rtl/>
        </w:rPr>
      </w:pPr>
      <w:r>
        <w:rPr>
          <w:rFonts w:hint="cs"/>
          <w:rtl/>
        </w:rPr>
        <w:t>یک بار ایشان به ملاقات حضرت سعد بن عباده رفتند. هنگام بازگشت، سعد فرزند خود، قیس را با ایشان همراه کرد تا در رکاب ایشان باشد.</w:t>
      </w:r>
      <w:r w:rsidR="00A23348">
        <w:rPr>
          <w:rFonts w:hint="cs"/>
          <w:rtl/>
        </w:rPr>
        <w:t xml:space="preserve"> </w:t>
      </w:r>
      <w:r w:rsidR="0079112F">
        <w:rPr>
          <w:rFonts w:hint="cs"/>
          <w:rtl/>
        </w:rPr>
        <w:t>آن‌حضرت</w:t>
      </w:r>
      <w:r w:rsidR="00A23348">
        <w:rPr>
          <w:rFonts w:hint="cs"/>
          <w:rtl/>
        </w:rPr>
        <w:t xml:space="preserve"> </w:t>
      </w:r>
      <w:r>
        <w:rPr>
          <w:rFonts w:hint="cs"/>
          <w:rtl/>
        </w:rPr>
        <w:t>به قیس فرمودند: بر شتر با من سوار شو! قیس به لحاظ ادب، خودداری کرد. ایشان فرمودند: یا سوار شو و یا این که به خانه برگرد. چنانکه او به خانه برگشت</w:t>
      </w:r>
      <w:r w:rsidR="008D131D" w:rsidRPr="008D131D">
        <w:rPr>
          <w:rFonts w:hint="cs"/>
          <w:vertAlign w:val="superscript"/>
          <w:rtl/>
        </w:rPr>
        <w:t>(</w:t>
      </w:r>
      <w:r w:rsidR="008D131D" w:rsidRPr="008D131D">
        <w:rPr>
          <w:rStyle w:val="FootnoteReference"/>
          <w:rtl/>
        </w:rPr>
        <w:footnoteReference w:id="519"/>
      </w:r>
      <w:r w:rsidR="008D131D" w:rsidRPr="008D131D">
        <w:rPr>
          <w:rFonts w:hint="cs"/>
          <w:vertAlign w:val="superscript"/>
          <w:rtl/>
        </w:rPr>
        <w:t>)</w:t>
      </w:r>
      <w:r>
        <w:rPr>
          <w:rFonts w:hint="cs"/>
          <w:rtl/>
        </w:rPr>
        <w:t>. یک بار سفیر و نماینده نجاشی به محضر ایشان حضور یافت.</w:t>
      </w:r>
      <w:r w:rsidR="00A23348">
        <w:rPr>
          <w:rFonts w:hint="cs"/>
          <w:rtl/>
        </w:rPr>
        <w:t xml:space="preserve"> </w:t>
      </w:r>
      <w:r w:rsidR="0079112F">
        <w:rPr>
          <w:rFonts w:hint="cs"/>
          <w:rtl/>
        </w:rPr>
        <w:t>آن‌حضرت</w:t>
      </w:r>
      <w:r w:rsidR="00A23348">
        <w:rPr>
          <w:rFonts w:hint="cs"/>
          <w:rtl/>
        </w:rPr>
        <w:t xml:space="preserve"> </w:t>
      </w:r>
      <w:r>
        <w:rPr>
          <w:rFonts w:hint="cs"/>
          <w:rtl/>
        </w:rPr>
        <w:t>وی را نزد خود به عنوان میهمان پذیرفت و شخصاً از وی پذیرایی کرد. یاران عرض کردند: ما این خدمات را انجام می‌دهیم، ولی ایشان فرمودند: این‌ها دوستان مرا اکرام و خدمت کردند، لذا خودم آن‌ها را اکرام و خدمت می‌کنم</w:t>
      </w:r>
      <w:r w:rsidR="008D131D" w:rsidRPr="008D131D">
        <w:rPr>
          <w:rFonts w:hint="cs"/>
          <w:vertAlign w:val="superscript"/>
          <w:rtl/>
        </w:rPr>
        <w:t>(</w:t>
      </w:r>
      <w:r w:rsidR="008D131D" w:rsidRPr="008D131D">
        <w:rPr>
          <w:rStyle w:val="FootnoteReference"/>
          <w:rtl/>
        </w:rPr>
        <w:footnoteReference w:id="520"/>
      </w:r>
      <w:r w:rsidR="008D131D" w:rsidRPr="008D131D">
        <w:rPr>
          <w:rFonts w:hint="cs"/>
          <w:vertAlign w:val="superscript"/>
          <w:rtl/>
        </w:rPr>
        <w:t>)</w:t>
      </w:r>
      <w:r>
        <w:rPr>
          <w:rFonts w:hint="cs"/>
          <w:rtl/>
        </w:rPr>
        <w:t>.</w:t>
      </w:r>
    </w:p>
    <w:p w:rsidR="00391E70" w:rsidRDefault="00391E70" w:rsidP="00AF1282">
      <w:pPr>
        <w:pStyle w:val="a5"/>
        <w:rPr>
          <w:rtl/>
        </w:rPr>
      </w:pPr>
      <w:r>
        <w:rPr>
          <w:rFonts w:hint="cs"/>
          <w:rtl/>
        </w:rPr>
        <w:t>عتبان بن مالک که از</w:t>
      </w:r>
      <w:r w:rsidR="004F287B">
        <w:rPr>
          <w:rFonts w:hint="cs"/>
          <w:rtl/>
        </w:rPr>
        <w:t xml:space="preserve"> </w:t>
      </w:r>
      <w:r>
        <w:rPr>
          <w:rFonts w:hint="cs"/>
          <w:rtl/>
        </w:rPr>
        <w:t>اصحاب بدر بود با عارضه چشم مواجه شده بود به</w:t>
      </w:r>
      <w:r w:rsidR="001F542A">
        <w:rPr>
          <w:rFonts w:hint="cs"/>
          <w:rtl/>
        </w:rPr>
        <w:t>‌</w:t>
      </w:r>
      <w:r>
        <w:rPr>
          <w:rFonts w:hint="cs"/>
          <w:rtl/>
        </w:rPr>
        <w:t>طوری که نمی‌توانست در نماز جماعت شرکت کند. روزی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 و عرض کرد: من در مسجد محله خودم نماز می‌خوانم ولی وقتی باران می‌آید، آمدن به مسجد برایم مشکل می‌شود. لذا اگر حضرت عالی به خانه تشریف بیاورید و در جایی نماز بخوانید تا من همیشه آنجا را سجده‌گاه خودم قرار دهم. روز بعد هنگام صبح،</w:t>
      </w:r>
      <w:r w:rsidR="00A23348">
        <w:rPr>
          <w:rFonts w:hint="cs"/>
          <w:rtl/>
        </w:rPr>
        <w:t xml:space="preserve"> </w:t>
      </w:r>
      <w:r w:rsidR="0079112F">
        <w:rPr>
          <w:rFonts w:hint="cs"/>
          <w:rtl/>
        </w:rPr>
        <w:t>آن‌حضرت</w:t>
      </w:r>
      <w:r w:rsidR="00A23348">
        <w:rPr>
          <w:rFonts w:hint="cs"/>
          <w:rtl/>
        </w:rPr>
        <w:t xml:space="preserve"> </w:t>
      </w:r>
      <w:r>
        <w:rPr>
          <w:rFonts w:hint="cs"/>
          <w:rtl/>
        </w:rPr>
        <w:t xml:space="preserve">همراه با ابوبکر </w:t>
      </w:r>
      <w:r w:rsidR="00C150ED" w:rsidRPr="00C150ED">
        <w:rPr>
          <w:rFonts w:cs="CTraditional Arabic" w:hint="cs"/>
          <w:rtl/>
        </w:rPr>
        <w:t>س</w:t>
      </w:r>
      <w:r>
        <w:rPr>
          <w:rFonts w:hint="cs"/>
          <w:rtl/>
        </w:rPr>
        <w:t xml:space="preserve"> به</w:t>
      </w:r>
      <w:r w:rsidR="008753BE">
        <w:rPr>
          <w:rFonts w:hint="cs"/>
          <w:rtl/>
        </w:rPr>
        <w:t xml:space="preserve"> خانۀ </w:t>
      </w:r>
      <w:r>
        <w:rPr>
          <w:rFonts w:hint="cs"/>
          <w:rtl/>
        </w:rPr>
        <w:t>وی رفتند و بر دروازه ایستادند و طلب اجازه کردند. وی اجازه داد. وارد خانه شدند و پرسیدند: کجا نماز بخوانم</w:t>
      </w:r>
      <w:r w:rsidR="004F287B">
        <w:rPr>
          <w:rFonts w:hint="cs"/>
          <w:rtl/>
        </w:rPr>
        <w:t>؟</w:t>
      </w:r>
      <w:r>
        <w:rPr>
          <w:rFonts w:hint="cs"/>
          <w:rtl/>
        </w:rPr>
        <w:t xml:space="preserve"> او جا را تعیین کرد.</w:t>
      </w:r>
      <w:r w:rsidR="00A23348">
        <w:rPr>
          <w:rFonts w:hint="cs"/>
          <w:rtl/>
        </w:rPr>
        <w:t xml:space="preserve"> </w:t>
      </w:r>
      <w:r w:rsidR="0079112F">
        <w:rPr>
          <w:rFonts w:hint="cs"/>
          <w:rtl/>
        </w:rPr>
        <w:t>آن‌حضرت</w:t>
      </w:r>
      <w:r w:rsidR="00A23348">
        <w:rPr>
          <w:rFonts w:hint="cs"/>
          <w:rtl/>
        </w:rPr>
        <w:t xml:space="preserve"> </w:t>
      </w:r>
      <w:r>
        <w:rPr>
          <w:rFonts w:hint="cs"/>
          <w:rtl/>
        </w:rPr>
        <w:t>تکبیر گفتند و دو رکعت نماز خواندند. بعد از نماز، مردم اصرار کردند تا</w:t>
      </w:r>
      <w:r w:rsidR="00A23348">
        <w:rPr>
          <w:rFonts w:hint="cs"/>
          <w:rtl/>
        </w:rPr>
        <w:t xml:space="preserve"> </w:t>
      </w:r>
      <w:r w:rsidR="0079112F">
        <w:rPr>
          <w:rFonts w:hint="cs"/>
          <w:rtl/>
        </w:rPr>
        <w:t>آن‌حضرت</w:t>
      </w:r>
      <w:r w:rsidR="00A23348">
        <w:rPr>
          <w:rFonts w:hint="cs"/>
          <w:rtl/>
        </w:rPr>
        <w:t xml:space="preserve"> </w:t>
      </w:r>
      <w:r w:rsidR="001F542A">
        <w:rPr>
          <w:rFonts w:hint="cs"/>
          <w:rtl/>
        </w:rPr>
        <w:t>غذایی تناول فرمایند،</w:t>
      </w:r>
      <w:r>
        <w:rPr>
          <w:rFonts w:hint="cs"/>
          <w:rtl/>
        </w:rPr>
        <w:t xml:space="preserve"> «خزیره» نوعی غذا است که با خورش قیمه مقداری آرد مخلوط می‌کنند. همین غذا به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تقدیم شد. تمام مردم محله سر سفره حاضر شدند. یکی از حاضرین اظهار داشت: مالک بن دخشن کجا است که به نظر </w:t>
      </w:r>
      <w:r w:rsidRPr="00A16F79">
        <w:rPr>
          <w:rFonts w:hint="cs"/>
          <w:spacing w:val="-4"/>
          <w:rtl/>
        </w:rPr>
        <w:t>نمی‌رسد. دیگری گفت: او منافق شده است.</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فرمودند: این را مگو! او لا إله إلا الله می‌گوید. بقیه مردم گفتند: آری، او به</w:t>
      </w:r>
      <w:r w:rsidR="00FC7EF6" w:rsidRPr="00A16F79">
        <w:rPr>
          <w:rFonts w:hint="cs"/>
          <w:spacing w:val="-4"/>
          <w:rtl/>
        </w:rPr>
        <w:t>‌</w:t>
      </w:r>
      <w:r w:rsidRPr="00A16F79">
        <w:rPr>
          <w:rFonts w:hint="cs"/>
          <w:spacing w:val="-4"/>
          <w:rtl/>
        </w:rPr>
        <w:t>سوی منافقین تمایل دارد. ایشان فرمودند: هرکس برای رضای خدا لا إله إلا الله می‌گوید، خداوند آتش را بر وی حرام می‌کند</w:t>
      </w:r>
      <w:r w:rsidR="008D131D" w:rsidRPr="008D131D">
        <w:rPr>
          <w:rFonts w:hint="cs"/>
          <w:spacing w:val="-4"/>
          <w:vertAlign w:val="superscript"/>
          <w:rtl/>
        </w:rPr>
        <w:t>(</w:t>
      </w:r>
      <w:r w:rsidR="008D131D" w:rsidRPr="008D131D">
        <w:rPr>
          <w:rStyle w:val="FootnoteReference"/>
          <w:spacing w:val="-4"/>
          <w:rtl/>
        </w:rPr>
        <w:footnoteReference w:id="521"/>
      </w:r>
      <w:r w:rsidR="008D131D" w:rsidRPr="008D131D">
        <w:rPr>
          <w:rFonts w:hint="cs"/>
          <w:spacing w:val="-4"/>
          <w:vertAlign w:val="superscript"/>
          <w:rtl/>
        </w:rPr>
        <w:t>)</w:t>
      </w:r>
      <w:r w:rsidRPr="00A16F79">
        <w:rPr>
          <w:rFonts w:hint="cs"/>
          <w:spacing w:val="-4"/>
          <w:rtl/>
        </w:rPr>
        <w:t>.</w:t>
      </w:r>
    </w:p>
    <w:p w:rsidR="00391E70" w:rsidRDefault="00391E70" w:rsidP="00AF1282">
      <w:pPr>
        <w:pStyle w:val="a5"/>
        <w:rPr>
          <w:rtl/>
        </w:rPr>
      </w:pPr>
      <w:r>
        <w:rPr>
          <w:rFonts w:hint="cs"/>
          <w:rtl/>
        </w:rPr>
        <w:t>در آغاز هجرت،</w:t>
      </w:r>
      <w:r w:rsidR="00A23348">
        <w:rPr>
          <w:rFonts w:hint="cs"/>
          <w:rtl/>
        </w:rPr>
        <w:t xml:space="preserve"> </w:t>
      </w:r>
      <w:r w:rsidR="0079112F">
        <w:rPr>
          <w:rFonts w:hint="cs"/>
          <w:rtl/>
        </w:rPr>
        <w:t>آن‌حضرت</w:t>
      </w:r>
      <w:r w:rsidR="00A23348">
        <w:rPr>
          <w:rFonts w:hint="cs"/>
          <w:rtl/>
        </w:rPr>
        <w:t xml:space="preserve"> </w:t>
      </w:r>
      <w:r>
        <w:rPr>
          <w:rFonts w:hint="cs"/>
          <w:rtl/>
        </w:rPr>
        <w:t xml:space="preserve">و تمام مهاجرین میهمان برادران انصار خود بودند. هریک از انصار ده نفر از مهاجرین را میهمان کرده بود. مقداد بن اسود می‌گوید: من در آن گروهی بودم که رسول الله </w:t>
      </w:r>
      <w:r w:rsidR="008C6189" w:rsidRPr="008C6189">
        <w:rPr>
          <w:rFonts w:cs="CTraditional Arabic" w:hint="cs"/>
          <w:rtl/>
        </w:rPr>
        <w:t>ج</w:t>
      </w:r>
      <w:r>
        <w:rPr>
          <w:rFonts w:hint="cs"/>
          <w:rtl/>
        </w:rPr>
        <w:t xml:space="preserve"> در آن بودند. در خانه آن انصاری فقط چند گوسفند بود که از شیر آن‌ها می‌نوشیدیم. کاسه‌ای بود که در آن شیر دوشیده می‌شد، هریک از ما سهم خود را می‌نوشیدیم و برای</w:t>
      </w:r>
      <w:r w:rsidR="00A23348">
        <w:rPr>
          <w:rFonts w:hint="cs"/>
          <w:rtl/>
        </w:rPr>
        <w:t xml:space="preserve"> </w:t>
      </w:r>
      <w:r w:rsidR="0079112F">
        <w:rPr>
          <w:rFonts w:hint="cs"/>
          <w:rtl/>
        </w:rPr>
        <w:t>آن‌حضرت</w:t>
      </w:r>
      <w:r w:rsidR="00A23348">
        <w:rPr>
          <w:rFonts w:hint="cs"/>
          <w:rtl/>
        </w:rPr>
        <w:t xml:space="preserve"> </w:t>
      </w:r>
      <w:r>
        <w:rPr>
          <w:rFonts w:hint="cs"/>
          <w:rtl/>
        </w:rPr>
        <w:t>در کاسه باقی می‌گذاشتیم. یک شب</w:t>
      </w:r>
      <w:r w:rsidR="00A23348">
        <w:rPr>
          <w:rFonts w:hint="cs"/>
          <w:rtl/>
        </w:rPr>
        <w:t xml:space="preserve"> </w:t>
      </w:r>
      <w:r w:rsidR="0079112F">
        <w:rPr>
          <w:rFonts w:hint="cs"/>
          <w:rtl/>
        </w:rPr>
        <w:t>آن‌حضرت</w:t>
      </w:r>
      <w:r w:rsidR="00A23348">
        <w:rPr>
          <w:rFonts w:hint="cs"/>
          <w:rtl/>
        </w:rPr>
        <w:t xml:space="preserve"> </w:t>
      </w:r>
      <w:r>
        <w:rPr>
          <w:rFonts w:hint="cs"/>
          <w:rtl/>
        </w:rPr>
        <w:t>دیر آمدند و ما شیرها را خوردیم و خوابیدیم. وقتی ایشان آمدند دیدند که کاسه خالی است. چیزی نگفتند. بعد از لحظه‌ای فرمودند: بار الها! هرکس حالا طعامی بدهد تو به او طعام بده. حضرت مقداد کارد را برداشت تا گوسفند را ذبح کند و گوشت بپزد.</w:t>
      </w:r>
      <w:r w:rsidR="00A23348">
        <w:rPr>
          <w:rFonts w:hint="cs"/>
          <w:rtl/>
        </w:rPr>
        <w:t xml:space="preserve"> </w:t>
      </w:r>
      <w:r w:rsidR="0079112F">
        <w:rPr>
          <w:rFonts w:hint="cs"/>
          <w:rtl/>
        </w:rPr>
        <w:t>آن‌حضرت</w:t>
      </w:r>
      <w:r w:rsidR="00A23348">
        <w:rPr>
          <w:rFonts w:hint="cs"/>
          <w:rtl/>
        </w:rPr>
        <w:t xml:space="preserve"> </w:t>
      </w:r>
      <w:r>
        <w:rPr>
          <w:rFonts w:hint="cs"/>
          <w:rtl/>
        </w:rPr>
        <w:t>منع کردند و گوسفند را دوباره دوشیدند، آنچه به دست آمد همان را نوشیدند و خوابیدند</w:t>
      </w:r>
      <w:r w:rsidR="008D131D" w:rsidRPr="008D131D">
        <w:rPr>
          <w:rFonts w:hint="cs"/>
          <w:vertAlign w:val="superscript"/>
          <w:rtl/>
        </w:rPr>
        <w:t>(</w:t>
      </w:r>
      <w:r w:rsidR="008D131D" w:rsidRPr="008D131D">
        <w:rPr>
          <w:rStyle w:val="FootnoteReference"/>
          <w:rtl/>
        </w:rPr>
        <w:footnoteReference w:id="522"/>
      </w:r>
      <w:r w:rsidR="008D131D" w:rsidRPr="008D131D">
        <w:rPr>
          <w:rFonts w:hint="cs"/>
          <w:vertAlign w:val="superscript"/>
          <w:rtl/>
        </w:rPr>
        <w:t>)</w:t>
      </w:r>
      <w:r>
        <w:rPr>
          <w:rFonts w:hint="cs"/>
          <w:rtl/>
        </w:rPr>
        <w:t xml:space="preserve"> و هیچ</w:t>
      </w:r>
      <w:r w:rsidR="00FC7EF6">
        <w:rPr>
          <w:rFonts w:hint="cs"/>
          <w:rtl/>
        </w:rPr>
        <w:t>‌</w:t>
      </w:r>
      <w:r>
        <w:rPr>
          <w:rFonts w:hint="cs"/>
          <w:rtl/>
        </w:rPr>
        <w:t>یک را بر این فعل که چرا سهمیه ایشان را نگذاشته بودند، مورد ملامت قرار ندادند.</w:t>
      </w:r>
    </w:p>
    <w:p w:rsidR="00391E70" w:rsidRDefault="00391E70" w:rsidP="00AF1282">
      <w:pPr>
        <w:pStyle w:val="a5"/>
        <w:rPr>
          <w:rtl/>
        </w:rPr>
      </w:pPr>
      <w:r>
        <w:rPr>
          <w:rFonts w:hint="cs"/>
          <w:rtl/>
        </w:rPr>
        <w:t>غلام ابوشعیب یکی از انصار در بازار مغازه قصابی داشت. یک روز او به محضر رسول اکرم آمد. ایشان با چند نفر از ی</w:t>
      </w:r>
      <w:r w:rsidR="00FC7EF6">
        <w:rPr>
          <w:rFonts w:hint="cs"/>
          <w:rtl/>
        </w:rPr>
        <w:t>ا</w:t>
      </w:r>
      <w:r>
        <w:rPr>
          <w:rFonts w:hint="cs"/>
          <w:rtl/>
        </w:rPr>
        <w:t>ران خود نشسته بودند. ابوشعیب آثار گرسنگی را بر</w:t>
      </w:r>
      <w:r w:rsidR="00AA164E">
        <w:rPr>
          <w:rFonts w:hint="cs"/>
          <w:rtl/>
        </w:rPr>
        <w:t xml:space="preserve"> چهرۀ </w:t>
      </w:r>
      <w:r>
        <w:rPr>
          <w:rFonts w:hint="cs"/>
          <w:rtl/>
        </w:rPr>
        <w:t>انور احساس کرد. به خانه رفت و به غلام گفت: برای پنج نفر غذا آماده کن. غذا آماده شد و او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عرض کرد: تشریف بیاورید و غذا میل فرمائید. آن‌ها پنج نفر بودند. در میان راه یک نفر بدون دعوت با آن‌ها همراه شد.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ابوشعیب گفت: این شخص بدون دعوت با ما همراه شده، اگر اجازه می‌دهی تا بیاید و گرنه برگردد. وی گفت: او هم با شما بیاید</w:t>
      </w:r>
      <w:r w:rsidR="008D131D" w:rsidRPr="008D131D">
        <w:rPr>
          <w:rFonts w:hint="cs"/>
          <w:vertAlign w:val="superscript"/>
          <w:rtl/>
        </w:rPr>
        <w:t>(</w:t>
      </w:r>
      <w:r w:rsidR="008D131D" w:rsidRPr="008D131D">
        <w:rPr>
          <w:rStyle w:val="FootnoteReference"/>
          <w:rtl/>
        </w:rPr>
        <w:footnoteReference w:id="523"/>
      </w:r>
      <w:r w:rsidR="008D131D" w:rsidRPr="008D131D">
        <w:rPr>
          <w:rFonts w:hint="cs"/>
          <w:vertAlign w:val="superscript"/>
          <w:rtl/>
        </w:rPr>
        <w:t>)</w:t>
      </w:r>
      <w:r>
        <w:rPr>
          <w:rFonts w:hint="cs"/>
          <w:rtl/>
        </w:rPr>
        <w:t>.</w:t>
      </w:r>
      <w:r w:rsidR="00FC7EF6">
        <w:rPr>
          <w:rFonts w:hint="cs"/>
          <w:rtl/>
        </w:rPr>
        <w:t xml:space="preserve"> </w:t>
      </w:r>
    </w:p>
    <w:p w:rsidR="00391E70" w:rsidRDefault="00391E70" w:rsidP="00AF1282">
      <w:pPr>
        <w:pStyle w:val="a5"/>
        <w:rPr>
          <w:rtl/>
        </w:rPr>
      </w:pPr>
      <w:r w:rsidRPr="00A16F79">
        <w:rPr>
          <w:rFonts w:hint="cs"/>
          <w:spacing w:val="-4"/>
          <w:rtl/>
        </w:rPr>
        <w:t>یک بار</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008C6189" w:rsidRPr="00A16F79">
        <w:rPr>
          <w:rFonts w:cs="CTraditional Arabic" w:hint="cs"/>
          <w:spacing w:val="-4"/>
          <w:rtl/>
        </w:rPr>
        <w:t>ج</w:t>
      </w:r>
      <w:r w:rsidRPr="00A16F79">
        <w:rPr>
          <w:rFonts w:hint="cs"/>
          <w:spacing w:val="-4"/>
          <w:rtl/>
        </w:rPr>
        <w:t xml:space="preserve"> در دره‌ای از کوه سوار بر شتر بود و می‌رفت. عقبه بن عامر </w:t>
      </w:r>
      <w:r w:rsidR="00C150ED" w:rsidRPr="00A16F79">
        <w:rPr>
          <w:rFonts w:cs="CTraditional Arabic" w:hint="cs"/>
          <w:spacing w:val="-4"/>
          <w:rtl/>
        </w:rPr>
        <w:t>س</w:t>
      </w:r>
      <w:r>
        <w:rPr>
          <w:rFonts w:hint="cs"/>
          <w:rtl/>
        </w:rPr>
        <w:t xml:space="preserve"> نیز با ایشان همراه بود.</w:t>
      </w:r>
      <w:r w:rsidR="00A23348">
        <w:rPr>
          <w:rFonts w:hint="cs"/>
          <w:rtl/>
        </w:rPr>
        <w:t xml:space="preserve"> </w:t>
      </w:r>
      <w:r w:rsidR="0079112F">
        <w:rPr>
          <w:rFonts w:hint="cs"/>
          <w:rtl/>
        </w:rPr>
        <w:t>آن‌حضرت</w:t>
      </w:r>
      <w:r w:rsidR="00A23348">
        <w:rPr>
          <w:rFonts w:hint="cs"/>
          <w:rtl/>
        </w:rPr>
        <w:t xml:space="preserve"> </w:t>
      </w:r>
      <w:r>
        <w:rPr>
          <w:rFonts w:hint="cs"/>
          <w:rtl/>
        </w:rPr>
        <w:t>به وی گفت: بیا سوار شو. او این امر را جسارت دانست که بر شتر سوار شود و</w:t>
      </w:r>
      <w:r w:rsidR="00A23348">
        <w:rPr>
          <w:rFonts w:hint="cs"/>
          <w:rtl/>
        </w:rPr>
        <w:t xml:space="preserve"> </w:t>
      </w:r>
      <w:r w:rsidR="0079112F">
        <w:rPr>
          <w:rFonts w:hint="cs"/>
          <w:rtl/>
        </w:rPr>
        <w:t>آن‌حضرت</w:t>
      </w:r>
      <w:r w:rsidR="00A23348">
        <w:rPr>
          <w:rFonts w:hint="cs"/>
          <w:rtl/>
        </w:rPr>
        <w:t xml:space="preserve"> </w:t>
      </w:r>
      <w:r>
        <w:rPr>
          <w:rFonts w:hint="cs"/>
          <w:rtl/>
        </w:rPr>
        <w:t>از شتر پیاده شود.</w:t>
      </w:r>
      <w:r w:rsidR="00A23348">
        <w:rPr>
          <w:rFonts w:hint="cs"/>
          <w:rtl/>
        </w:rPr>
        <w:t xml:space="preserve"> </w:t>
      </w:r>
      <w:r w:rsidR="0079112F">
        <w:rPr>
          <w:rFonts w:hint="cs"/>
          <w:rtl/>
        </w:rPr>
        <w:t>آن‌حضرت</w:t>
      </w:r>
      <w:r w:rsidR="00A23348">
        <w:rPr>
          <w:rFonts w:hint="cs"/>
          <w:rtl/>
        </w:rPr>
        <w:t xml:space="preserve"> </w:t>
      </w:r>
      <w:r>
        <w:rPr>
          <w:rFonts w:hint="cs"/>
          <w:rtl/>
        </w:rPr>
        <w:t>دوباره به او گفت. حالا خودداری از سوارشدن خلاف اطاعت امر تلقی می‌شد. لذا</w:t>
      </w:r>
      <w:r w:rsidR="00A23348">
        <w:rPr>
          <w:rFonts w:hint="cs"/>
          <w:rtl/>
        </w:rPr>
        <w:t xml:space="preserve"> </w:t>
      </w:r>
      <w:r w:rsidR="0079112F">
        <w:rPr>
          <w:rFonts w:hint="cs"/>
          <w:rtl/>
        </w:rPr>
        <w:t>آن‌حضرت</w:t>
      </w:r>
      <w:r w:rsidR="00A23348">
        <w:rPr>
          <w:rFonts w:hint="cs"/>
          <w:rtl/>
        </w:rPr>
        <w:t xml:space="preserve"> </w:t>
      </w:r>
      <w:r>
        <w:rPr>
          <w:rFonts w:hint="cs"/>
          <w:rtl/>
        </w:rPr>
        <w:t>از شتر پیاده و او بر شتر سوار شد</w:t>
      </w:r>
      <w:r w:rsidR="008D131D" w:rsidRPr="008D131D">
        <w:rPr>
          <w:rFonts w:hint="cs"/>
          <w:vertAlign w:val="superscript"/>
          <w:rtl/>
        </w:rPr>
        <w:t>(</w:t>
      </w:r>
      <w:r w:rsidR="008D131D" w:rsidRPr="008D131D">
        <w:rPr>
          <w:rStyle w:val="FootnoteReference"/>
          <w:rtl/>
        </w:rPr>
        <w:footnoteReference w:id="524"/>
      </w:r>
      <w:r w:rsidR="008D131D" w:rsidRPr="008D131D">
        <w:rPr>
          <w:rFonts w:hint="cs"/>
          <w:vertAlign w:val="superscript"/>
          <w:rtl/>
        </w:rPr>
        <w:t>)</w:t>
      </w:r>
      <w:r>
        <w:rPr>
          <w:rFonts w:hint="cs"/>
          <w:rtl/>
        </w:rPr>
        <w:t>.</w:t>
      </w:r>
    </w:p>
    <w:p w:rsidR="00391E70" w:rsidRDefault="00391E70" w:rsidP="00AF1282">
      <w:pPr>
        <w:pStyle w:val="a5"/>
        <w:rPr>
          <w:rtl/>
        </w:rPr>
      </w:pPr>
      <w:r>
        <w:rPr>
          <w:rFonts w:hint="cs"/>
          <w:rtl/>
        </w:rPr>
        <w:t>سخنان و گفته‌های نامناسب افراد را تحمل می‌کرد و آن را اظهار هم نمی‌کرد. هنگامی که با حضرت زینب ازدواج نمود و مردم را به ولیمه دعوت کرد، بعضی از آن‌ها بعد از این که غذا خوردند همان جا نشستند. تا آن موقع هنوز حکم حجاب نازل نشده بود. حضرت زینب نیز همانجا بود.</w:t>
      </w:r>
      <w:r w:rsidR="00A23348">
        <w:rPr>
          <w:rFonts w:hint="cs"/>
          <w:rtl/>
        </w:rPr>
        <w:t xml:space="preserve"> </w:t>
      </w:r>
      <w:r w:rsidR="0079112F">
        <w:rPr>
          <w:rFonts w:hint="cs"/>
          <w:rtl/>
        </w:rPr>
        <w:t>آن‌حضرت</w:t>
      </w:r>
      <w:r w:rsidR="00A23348">
        <w:rPr>
          <w:rFonts w:hint="cs"/>
          <w:rtl/>
        </w:rPr>
        <w:t xml:space="preserve"> </w:t>
      </w:r>
      <w:r>
        <w:rPr>
          <w:rFonts w:hint="cs"/>
          <w:rtl/>
        </w:rPr>
        <w:t>می‌خواستند مردم خانه را ترک کنند و بروند ولی با زبان چیزی نفرمودند. مردم هم در این فکر نبودند.</w:t>
      </w:r>
      <w:r w:rsidR="00A23348">
        <w:rPr>
          <w:rFonts w:hint="cs"/>
          <w:rtl/>
        </w:rPr>
        <w:t xml:space="preserve"> </w:t>
      </w:r>
      <w:r w:rsidR="0079112F">
        <w:rPr>
          <w:rFonts w:hint="cs"/>
          <w:rtl/>
        </w:rPr>
        <w:t>آن‌حضرت</w:t>
      </w:r>
      <w:r w:rsidR="00A23348">
        <w:rPr>
          <w:rFonts w:hint="cs"/>
          <w:rtl/>
        </w:rPr>
        <w:t xml:space="preserve"> </w:t>
      </w:r>
      <w:r>
        <w:rPr>
          <w:rFonts w:hint="cs"/>
          <w:rtl/>
        </w:rPr>
        <w:t>بلند شدند و به حجر</w:t>
      </w:r>
      <w:r w:rsidR="00F751FD">
        <w:rPr>
          <w:rFonts w:hint="cs"/>
          <w:rtl/>
        </w:rPr>
        <w:t>ۀ</w:t>
      </w:r>
      <w:r>
        <w:rPr>
          <w:rFonts w:hint="cs"/>
          <w:rtl/>
        </w:rPr>
        <w:t xml:space="preserve"> حضرت عایشه رفتند. وقتی برگشتند دیدند که هنوز آن‌ها نشسته‌اند. آی</w:t>
      </w:r>
      <w:r w:rsidR="00FC7EF6">
        <w:rPr>
          <w:rFonts w:hint="cs"/>
          <w:rtl/>
        </w:rPr>
        <w:t>ۀ</w:t>
      </w:r>
      <w:r>
        <w:rPr>
          <w:rFonts w:hint="cs"/>
          <w:rtl/>
        </w:rPr>
        <w:t xml:space="preserve"> حجاب در همین موقع نازل گردید</w:t>
      </w:r>
      <w:r w:rsidR="008D131D" w:rsidRPr="008D131D">
        <w:rPr>
          <w:rFonts w:hint="cs"/>
          <w:vertAlign w:val="superscript"/>
          <w:rtl/>
        </w:rPr>
        <w:t>(</w:t>
      </w:r>
      <w:r w:rsidR="008D131D" w:rsidRPr="008D131D">
        <w:rPr>
          <w:rStyle w:val="FootnoteReference"/>
          <w:rtl/>
        </w:rPr>
        <w:footnoteReference w:id="525"/>
      </w:r>
      <w:r w:rsidR="008D131D" w:rsidRPr="008D131D">
        <w:rPr>
          <w:rFonts w:hint="cs"/>
          <w:vertAlign w:val="superscript"/>
          <w:rtl/>
        </w:rPr>
        <w:t>)</w:t>
      </w:r>
      <w:r>
        <w:rPr>
          <w:rFonts w:hint="cs"/>
          <w:rtl/>
        </w:rPr>
        <w:t>.</w:t>
      </w:r>
    </w:p>
    <w:p w:rsidR="00391E70" w:rsidRDefault="00391E70" w:rsidP="00AF1282">
      <w:pPr>
        <w:pStyle w:val="a5"/>
        <w:rPr>
          <w:rtl/>
        </w:rPr>
      </w:pPr>
      <w:r>
        <w:rPr>
          <w:rFonts w:hint="cs"/>
          <w:rtl/>
        </w:rPr>
        <w:t>از غزو</w:t>
      </w:r>
      <w:r w:rsidR="00FC7EF6">
        <w:rPr>
          <w:rFonts w:hint="cs"/>
          <w:rtl/>
        </w:rPr>
        <w:t>ۀ</w:t>
      </w:r>
      <w:r>
        <w:rPr>
          <w:rFonts w:hint="cs"/>
          <w:rtl/>
        </w:rPr>
        <w:t xml:space="preserve"> حنین برمی‌گشتند در میان راه وقت نماز فرا رسید. برحسب معمول توقف کردند و مؤذن اذان گفت. ابومحذوره که تا آن وقت مسلمان نشده بود با چند نفر از دوستان خود در همان حول و حوش بود. وقتی صدای مؤذن را شنیدند، جیغ و داد </w:t>
      </w:r>
      <w:r w:rsidRPr="00A16F79">
        <w:rPr>
          <w:rFonts w:hint="cs"/>
          <w:spacing w:val="-4"/>
          <w:rtl/>
        </w:rPr>
        <w:t>برآوردند و به طور تمسخر ادای مؤذن را درآوردند و همان کلمات را گفتند. آن حضرت</w:t>
      </w:r>
      <w:r w:rsidR="00A16F79" w:rsidRPr="00A16F79">
        <w:rPr>
          <w:rFonts w:hint="cs"/>
          <w:spacing w:val="-4"/>
          <w:rtl/>
        </w:rPr>
        <w:t xml:space="preserve"> </w:t>
      </w:r>
      <w:r w:rsidR="008C6189" w:rsidRPr="00A16F79">
        <w:rPr>
          <w:rFonts w:cs="CTraditional Arabic" w:hint="cs"/>
          <w:spacing w:val="-4"/>
          <w:rtl/>
        </w:rPr>
        <w:t>ج</w:t>
      </w:r>
      <w:r w:rsidRPr="00A16F79">
        <w:rPr>
          <w:rFonts w:hint="cs"/>
          <w:spacing w:val="-4"/>
          <w:rtl/>
        </w:rPr>
        <w:t xml:space="preserve"> آن‌ها را احضار کرد و از آن‌ها اذان را شنید. ابومحذوره خوش صدا بود. صدای او را پسندیدند. روبروی خود نشاندند و دست را بر سر وی گذاشته دعای برکت کردند. سپس اذان را به وی تعلیم دادند و فرمودند: حالا برو و در حرم همینطور اذان بگو</w:t>
      </w:r>
      <w:r w:rsidR="008D131D" w:rsidRPr="008D131D">
        <w:rPr>
          <w:rFonts w:hint="cs"/>
          <w:spacing w:val="-4"/>
          <w:vertAlign w:val="superscript"/>
          <w:rtl/>
        </w:rPr>
        <w:t>(</w:t>
      </w:r>
      <w:r w:rsidR="008D131D" w:rsidRPr="008D131D">
        <w:rPr>
          <w:rStyle w:val="FootnoteReference"/>
          <w:spacing w:val="-4"/>
          <w:rtl/>
        </w:rPr>
        <w:footnoteReference w:id="526"/>
      </w:r>
      <w:r w:rsidR="008D131D" w:rsidRPr="008D131D">
        <w:rPr>
          <w:rFonts w:hint="cs"/>
          <w:spacing w:val="-4"/>
          <w:vertAlign w:val="superscript"/>
          <w:rtl/>
        </w:rPr>
        <w:t>)</w:t>
      </w:r>
      <w:r w:rsidRPr="00A16F79">
        <w:rPr>
          <w:rFonts w:hint="cs"/>
          <w:spacing w:val="-4"/>
          <w:rtl/>
        </w:rPr>
        <w:t>.</w:t>
      </w:r>
    </w:p>
    <w:p w:rsidR="00391E70" w:rsidRDefault="00391E70" w:rsidP="00AF1282">
      <w:pPr>
        <w:pStyle w:val="a5"/>
        <w:rPr>
          <w:rtl/>
        </w:rPr>
      </w:pPr>
      <w:r>
        <w:rPr>
          <w:rFonts w:hint="cs"/>
          <w:rtl/>
        </w:rPr>
        <w:t xml:space="preserve">یکی از صحابه می‌گوید: در دوران خردسالی در نخلستان‌های انصار می‌رفت و </w:t>
      </w:r>
      <w:r w:rsidRPr="00A16F79">
        <w:rPr>
          <w:rFonts w:hint="cs"/>
          <w:spacing w:val="-4"/>
          <w:rtl/>
        </w:rPr>
        <w:t>نخل‌ها را با سنگ و کلوخ می‌زد و خرما می‌انداخت. مردم او را دستگیر کردند و به محضر</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آوردند.</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فرمودند: چرا به درختان سنگ و کلوخ می‌زنی؟ گفت: برای این که خرما بیندازم. ایشان فرمودند: از همان خرماهایی که روی زمین افتاده بخور، سنگ نزن. آنگاه دست مبارک را بر سر وی گذاشتند و دعای خیر کردند</w:t>
      </w:r>
      <w:r w:rsidR="008D131D" w:rsidRPr="008D131D">
        <w:rPr>
          <w:rFonts w:hint="cs"/>
          <w:spacing w:val="-4"/>
          <w:vertAlign w:val="superscript"/>
          <w:rtl/>
        </w:rPr>
        <w:t>(</w:t>
      </w:r>
      <w:r w:rsidR="008D131D" w:rsidRPr="008D131D">
        <w:rPr>
          <w:rStyle w:val="FootnoteReference"/>
          <w:spacing w:val="-4"/>
          <w:rtl/>
        </w:rPr>
        <w:footnoteReference w:id="527"/>
      </w:r>
      <w:r w:rsidR="008D131D" w:rsidRPr="008D131D">
        <w:rPr>
          <w:rFonts w:hint="cs"/>
          <w:spacing w:val="-4"/>
          <w:vertAlign w:val="superscript"/>
          <w:rtl/>
        </w:rPr>
        <w:t>)</w:t>
      </w:r>
      <w:r w:rsidRPr="00A16F79">
        <w:rPr>
          <w:rFonts w:hint="cs"/>
          <w:spacing w:val="-4"/>
          <w:rtl/>
        </w:rPr>
        <w:t>.</w:t>
      </w:r>
    </w:p>
    <w:p w:rsidR="00C133E9" w:rsidRDefault="00C133E9" w:rsidP="00AF1282">
      <w:pPr>
        <w:pStyle w:val="a5"/>
        <w:rPr>
          <w:rtl/>
        </w:rPr>
      </w:pPr>
      <w:r>
        <w:rPr>
          <w:rFonts w:hint="cs"/>
          <w:rtl/>
        </w:rPr>
        <w:t>یک سال در مدینه قحط‌سالی روی داد. شخصی به نام عباد ابن شرحبیل وارد باغی شد و خوش</w:t>
      </w:r>
      <w:r w:rsidR="00FC7EF6">
        <w:rPr>
          <w:rFonts w:hint="cs"/>
          <w:rtl/>
        </w:rPr>
        <w:t>ۀ</w:t>
      </w:r>
      <w:r>
        <w:rPr>
          <w:rFonts w:hint="cs"/>
          <w:rtl/>
        </w:rPr>
        <w:t xml:space="preserve"> خرما شکست، مقداری از آن را خورد و باقی را در دامن خویش گذاشت تا به خانه برد. صاحب باغ مطلع شد آمد او را زد و لباس‌هایش را از تنش درآورد. آن شخص به محضر رسول اکرم </w:t>
      </w:r>
      <w:r w:rsidR="008C6189" w:rsidRPr="008C6189">
        <w:rPr>
          <w:rFonts w:cs="CTraditional Arabic" w:hint="cs"/>
          <w:rtl/>
        </w:rPr>
        <w:t>ج</w:t>
      </w:r>
      <w:r>
        <w:rPr>
          <w:rFonts w:hint="cs"/>
          <w:rtl/>
        </w:rPr>
        <w:t xml:space="preserve"> آمد و شکایت کرد. صاحب باغ نیز همراه بود.</w:t>
      </w:r>
      <w:r w:rsidR="00A23348">
        <w:rPr>
          <w:rFonts w:hint="cs"/>
          <w:rtl/>
        </w:rPr>
        <w:t xml:space="preserve"> </w:t>
      </w:r>
      <w:r w:rsidR="0079112F">
        <w:rPr>
          <w:rFonts w:hint="cs"/>
          <w:rtl/>
        </w:rPr>
        <w:t>آن‌حضرت</w:t>
      </w:r>
      <w:r w:rsidR="00A23348">
        <w:rPr>
          <w:rFonts w:hint="cs"/>
          <w:rtl/>
        </w:rPr>
        <w:t xml:space="preserve"> </w:t>
      </w:r>
      <w:r>
        <w:rPr>
          <w:rFonts w:hint="cs"/>
          <w:rtl/>
        </w:rPr>
        <w:t>خطاب به مالک باغ فرمود: این شخص نادان بود باید تعلیم داده می‌شد. گرسنه بود باید طعام خورانده می‌شد. آنگاه لباس‌هایش را از وی گرفت و شصت صاع گندم از جانب خود به او تحویل داد</w:t>
      </w:r>
      <w:r w:rsidR="008D131D" w:rsidRPr="008D131D">
        <w:rPr>
          <w:rFonts w:hint="cs"/>
          <w:vertAlign w:val="superscript"/>
          <w:rtl/>
        </w:rPr>
        <w:t>(</w:t>
      </w:r>
      <w:r w:rsidR="008D131D" w:rsidRPr="008D131D">
        <w:rPr>
          <w:rStyle w:val="FootnoteReference"/>
          <w:rtl/>
        </w:rPr>
        <w:footnoteReference w:id="528"/>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یهود رسم داشتند که وقتی زنان با ایام قاعدگی مواجه می‌شدند، آنان را از خانه بیرون می‌کردند و در خارج از محیط خانه در جایی اسکان می‌دادند و خوردن و نوشیدن با آنان را ترک می‌کردند. وقتی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مدینه آمدند، انصار در این باره از ایشان سؤال کردند. آیه نازل شد که در آن حالت، فقط همبسترشدن با زنان جایز نیست. روی این اساس، ایشان دستور دادند که غیر از همبسترشدن هیچ چیز منع شرعی ندارد. یهود مطلع شدند و گفتند: هدف این شخص مخالفت با ما در تمام کارها است. دو نفر از صحابه به محضر ایشان آمدند و عرض کردند: وقتی یهود چنین </w:t>
      </w:r>
      <w:r w:rsidR="00FC7EF6">
        <w:rPr>
          <w:rFonts w:hint="cs"/>
          <w:rtl/>
        </w:rPr>
        <w:t>می‌گویند، پس چرا ما همبستر نشوی</w:t>
      </w:r>
      <w:r>
        <w:rPr>
          <w:rFonts w:hint="cs"/>
          <w:rtl/>
        </w:rPr>
        <w:t>م.</w:t>
      </w:r>
      <w:r w:rsidR="00AA164E">
        <w:rPr>
          <w:rFonts w:hint="cs"/>
          <w:rtl/>
        </w:rPr>
        <w:t xml:space="preserve"> چهرۀ </w:t>
      </w:r>
      <w:r>
        <w:rPr>
          <w:rFonts w:hint="cs"/>
          <w:rtl/>
        </w:rPr>
        <w:t>مبارک</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شدت خشم قرمز شد آن هردو رفتند.</w:t>
      </w:r>
      <w:r w:rsidR="00A23348">
        <w:rPr>
          <w:rFonts w:hint="cs"/>
          <w:rtl/>
        </w:rPr>
        <w:t xml:space="preserve"> </w:t>
      </w:r>
      <w:r w:rsidR="0079112F">
        <w:rPr>
          <w:rFonts w:hint="cs"/>
          <w:rtl/>
        </w:rPr>
        <w:t>آن‌حضرت</w:t>
      </w:r>
      <w:r w:rsidR="00A23348">
        <w:rPr>
          <w:rFonts w:hint="cs"/>
          <w:rtl/>
        </w:rPr>
        <w:t xml:space="preserve"> </w:t>
      </w:r>
      <w:r>
        <w:rPr>
          <w:rFonts w:hint="cs"/>
          <w:rtl/>
        </w:rPr>
        <w:t>مقداری خ</w:t>
      </w:r>
      <w:r w:rsidR="00C97AEE">
        <w:rPr>
          <w:rFonts w:hint="cs"/>
          <w:rtl/>
        </w:rPr>
        <w:t>وراکی برای آنان فرستاد آنگاه مط</w:t>
      </w:r>
      <w:r>
        <w:rPr>
          <w:rFonts w:hint="cs"/>
          <w:rtl/>
        </w:rPr>
        <w:t>م</w:t>
      </w:r>
      <w:r w:rsidR="00FC7EF6">
        <w:rPr>
          <w:rFonts w:hint="cs"/>
          <w:rtl/>
        </w:rPr>
        <w:t>ئ</w:t>
      </w:r>
      <w:r>
        <w:rPr>
          <w:rFonts w:hint="cs"/>
          <w:rtl/>
        </w:rPr>
        <w:t>ن شدند که</w:t>
      </w:r>
      <w:r w:rsidR="00A23348">
        <w:rPr>
          <w:rFonts w:hint="cs"/>
          <w:rtl/>
        </w:rPr>
        <w:t xml:space="preserve"> </w:t>
      </w:r>
      <w:r w:rsidR="0079112F">
        <w:rPr>
          <w:rFonts w:hint="cs"/>
          <w:rtl/>
        </w:rPr>
        <w:t>آن‌حضرت</w:t>
      </w:r>
      <w:r w:rsidR="00A23348">
        <w:rPr>
          <w:rFonts w:hint="cs"/>
          <w:rtl/>
        </w:rPr>
        <w:t xml:space="preserve"> </w:t>
      </w:r>
      <w:r>
        <w:rPr>
          <w:rFonts w:hint="cs"/>
          <w:rtl/>
        </w:rPr>
        <w:t>از آنان ناخشنود نشده است</w:t>
      </w:r>
      <w:r w:rsidR="008D131D" w:rsidRPr="008D131D">
        <w:rPr>
          <w:rFonts w:hint="cs"/>
          <w:vertAlign w:val="superscript"/>
          <w:rtl/>
        </w:rPr>
        <w:t>(</w:t>
      </w:r>
      <w:r w:rsidR="008D131D" w:rsidRPr="008D131D">
        <w:rPr>
          <w:rStyle w:val="FootnoteReference"/>
          <w:rtl/>
        </w:rPr>
        <w:footnoteReference w:id="529"/>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 xml:space="preserve">اگر عمل و یا سخن کسی را نمی‌پسندیدند در </w:t>
      </w:r>
      <w:r w:rsidR="00FC7EF6">
        <w:rPr>
          <w:rFonts w:hint="cs"/>
          <w:rtl/>
        </w:rPr>
        <w:t>حضور</w:t>
      </w:r>
      <w:r>
        <w:rPr>
          <w:rFonts w:hint="cs"/>
          <w:rtl/>
        </w:rPr>
        <w:t xml:space="preserve">ش آن را تذکره نمی‌کردند. یک بار شخصی طبق عرف و رسم عرب، از رنگ زعفران استفاده کرده به محضر ایشان حضور یافت. ایشان </w:t>
      </w:r>
      <w:r w:rsidR="00FC7EF6">
        <w:rPr>
          <w:rFonts w:hint="cs"/>
          <w:rtl/>
        </w:rPr>
        <w:t>چ</w:t>
      </w:r>
      <w:r>
        <w:rPr>
          <w:rFonts w:hint="cs"/>
          <w:rtl/>
        </w:rPr>
        <w:t>یزی نگفتند. وقتی آن شخص از آنجا رفت به صحابه فرمودند: به این آقا بگوئید این رنگ را بشوید و از خود دور کند</w:t>
      </w:r>
      <w:r w:rsidR="008D131D" w:rsidRPr="008D131D">
        <w:rPr>
          <w:rFonts w:hint="cs"/>
          <w:vertAlign w:val="superscript"/>
          <w:rtl/>
        </w:rPr>
        <w:t>(</w:t>
      </w:r>
      <w:r w:rsidR="008D131D" w:rsidRPr="008D131D">
        <w:rPr>
          <w:rStyle w:val="FootnoteReference"/>
          <w:rtl/>
        </w:rPr>
        <w:footnoteReference w:id="530"/>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شخصی درخواست اجازه شرفیابی به محضر ایشان را کرد.</w:t>
      </w:r>
      <w:r w:rsidR="00A23348">
        <w:rPr>
          <w:rFonts w:hint="cs"/>
          <w:rtl/>
        </w:rPr>
        <w:t xml:space="preserve"> </w:t>
      </w:r>
      <w:r w:rsidR="0079112F">
        <w:rPr>
          <w:rFonts w:hint="cs"/>
          <w:rtl/>
        </w:rPr>
        <w:t>آن‌حضرت</w:t>
      </w:r>
      <w:r w:rsidR="00A23348">
        <w:rPr>
          <w:rFonts w:hint="cs"/>
          <w:rtl/>
        </w:rPr>
        <w:t xml:space="preserve"> </w:t>
      </w:r>
      <w:r>
        <w:rPr>
          <w:rFonts w:hint="cs"/>
          <w:rtl/>
        </w:rPr>
        <w:t>اجازه دادند و فرمودند: این شخص در میان</w:t>
      </w:r>
      <w:r w:rsidR="00C11DDC">
        <w:rPr>
          <w:rFonts w:hint="cs"/>
          <w:rtl/>
        </w:rPr>
        <w:t xml:space="preserve"> قبیلۀ </w:t>
      </w:r>
      <w:r>
        <w:rPr>
          <w:rFonts w:hint="cs"/>
          <w:rtl/>
        </w:rPr>
        <w:t xml:space="preserve">خود، آدم خوبی نیست. وقتی به محضر ایشان وارد شد، با نهایت ملایمت با وی به گفتگو پرداخت. حضرت عایشه </w:t>
      </w:r>
      <w:r>
        <w:rPr>
          <w:rFonts w:cs="CTraditional Arabic" w:hint="cs"/>
          <w:rtl/>
        </w:rPr>
        <w:t>ل</w:t>
      </w:r>
      <w:r>
        <w:rPr>
          <w:rFonts w:hint="cs"/>
          <w:rtl/>
        </w:rPr>
        <w:t xml:space="preserve"> بر این امر تعجب کرد و از ایشان پرسید: شما که این شخص را آدم خوبی نمی‌دانستید، پس چرا اینگونه به خوبی و با ملایمت با وی برخوردید کردید. فرمودند: بدترین شخص نزد خداوند کسی است که بر اثر خلق و خوی بد وی، مردم رفت و آمد و ملاقات با وی را ترک کنند</w:t>
      </w:r>
      <w:r w:rsidR="008D131D" w:rsidRPr="008D131D">
        <w:rPr>
          <w:rFonts w:hint="cs"/>
          <w:vertAlign w:val="superscript"/>
          <w:rtl/>
        </w:rPr>
        <w:t>(</w:t>
      </w:r>
      <w:r w:rsidR="008D131D" w:rsidRPr="008D131D">
        <w:rPr>
          <w:rStyle w:val="FootnoteReference"/>
          <w:rtl/>
        </w:rPr>
        <w:footnoteReference w:id="531"/>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شقاوت و دشمنی یهود نسبت به مسلمانان از وقایع گذشته به خوبی روشن شد، با وجود این،</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با آن سنگدلان همیشه با نرمی و ملاطفت برخورد می‌کرد و با آنان داد و ستد داشت. زمانی که خیلی خشم می‌گرفت فقط اینقدر می‌فرمود: پیشانی‌اش خاک‌آلود شود</w:t>
      </w:r>
      <w:r w:rsidR="008D131D" w:rsidRPr="008D131D">
        <w:rPr>
          <w:rFonts w:hint="cs"/>
          <w:vertAlign w:val="superscript"/>
          <w:rtl/>
        </w:rPr>
        <w:t>(</w:t>
      </w:r>
      <w:r w:rsidR="008D131D" w:rsidRPr="008D131D">
        <w:rPr>
          <w:rStyle w:val="FootnoteReference"/>
          <w:rtl/>
        </w:rPr>
        <w:footnoteReference w:id="532"/>
      </w:r>
      <w:r w:rsidR="008D131D" w:rsidRPr="008D131D">
        <w:rPr>
          <w:rFonts w:hint="cs"/>
          <w:vertAlign w:val="superscript"/>
          <w:rtl/>
        </w:rPr>
        <w:t>)</w:t>
      </w:r>
      <w:r>
        <w:rPr>
          <w:rFonts w:hint="cs"/>
          <w:rtl/>
        </w:rPr>
        <w:t>.</w:t>
      </w:r>
    </w:p>
    <w:p w:rsidR="00C133E9" w:rsidRDefault="00C133E9" w:rsidP="00413343">
      <w:pPr>
        <w:pStyle w:val="a5"/>
        <w:rPr>
          <w:rtl/>
        </w:rPr>
      </w:pPr>
      <w:r>
        <w:rPr>
          <w:rFonts w:hint="cs"/>
          <w:rtl/>
        </w:rPr>
        <w:t xml:space="preserve">حضرت جابر بن عبدالله انصاری </w:t>
      </w:r>
      <w:r w:rsidR="00C150ED" w:rsidRPr="00C150ED">
        <w:rPr>
          <w:rFonts w:cs="CTraditional Arabic" w:hint="cs"/>
          <w:rtl/>
        </w:rPr>
        <w:t>س</w:t>
      </w:r>
      <w:r>
        <w:rPr>
          <w:rFonts w:hint="cs"/>
          <w:rtl/>
        </w:rPr>
        <w:t xml:space="preserve"> می‌گوید: در مدینه یک یهودی بود که من از وی وام می‌گرفتم. یک سال برحسب اتفاق، محصول خرما به دست نیامد و وامش را نتوانستم سر موعد بپردازم. یک سال گذشت موسم بهار فرا رسید و یهودی تقاضای پرداخت وام کرد. در این موقع نیز محصول به دست نیامد و من درخواست کردم تا فصل آینده مهلت بدهد، ولی او قبول نکرد. به محضر</w:t>
      </w:r>
      <w:r w:rsidR="00A23348">
        <w:rPr>
          <w:rFonts w:hint="cs"/>
          <w:rtl/>
        </w:rPr>
        <w:t xml:space="preserve"> </w:t>
      </w:r>
      <w:r w:rsidR="0079112F">
        <w:rPr>
          <w:rFonts w:hint="cs"/>
          <w:rtl/>
        </w:rPr>
        <w:t>آن‌حضرت</w:t>
      </w:r>
      <w:r w:rsidR="00A16F79">
        <w:rPr>
          <w:rFonts w:hint="cs"/>
          <w:rtl/>
        </w:rPr>
        <w:t xml:space="preserve"> </w:t>
      </w:r>
      <w:r w:rsidR="008C6189" w:rsidRPr="008C6189">
        <w:rPr>
          <w:rFonts w:cs="CTraditional Arabic" w:hint="cs"/>
          <w:rtl/>
        </w:rPr>
        <w:t>ج</w:t>
      </w:r>
      <w:r>
        <w:rPr>
          <w:rFonts w:hint="cs"/>
          <w:rtl/>
        </w:rPr>
        <w:t xml:space="preserve"> آمدم و جریان را بیان کردم. ایشان با چند </w:t>
      </w:r>
      <w:r w:rsidR="00FC7EF6">
        <w:rPr>
          <w:rFonts w:hint="cs"/>
          <w:rtl/>
        </w:rPr>
        <w:t>ن</w:t>
      </w:r>
      <w:r>
        <w:rPr>
          <w:rFonts w:hint="cs"/>
          <w:rtl/>
        </w:rPr>
        <w:t>فر از صحابه به</w:t>
      </w:r>
      <w:r w:rsidR="008753BE">
        <w:rPr>
          <w:rFonts w:hint="cs"/>
          <w:rtl/>
        </w:rPr>
        <w:t xml:space="preserve"> خانۀ </w:t>
      </w:r>
      <w:r>
        <w:rPr>
          <w:rFonts w:hint="cs"/>
          <w:rtl/>
        </w:rPr>
        <w:t>آن یهودی رفتند و او را تفهیم کردند و از وی مهلت خواستند. او گفت: ابوالقاسم! من هرگز مهلت نمی‌دهم،</w:t>
      </w:r>
      <w:r w:rsidR="00A23348">
        <w:rPr>
          <w:rFonts w:hint="cs"/>
          <w:rtl/>
        </w:rPr>
        <w:t xml:space="preserve"> </w:t>
      </w:r>
      <w:r w:rsidR="0079112F">
        <w:rPr>
          <w:rFonts w:hint="cs"/>
          <w:rtl/>
        </w:rPr>
        <w:t>آن‌حضرت</w:t>
      </w:r>
      <w:r w:rsidR="00A23348">
        <w:rPr>
          <w:rFonts w:hint="cs"/>
          <w:rtl/>
        </w:rPr>
        <w:t xml:space="preserve"> </w:t>
      </w:r>
      <w:r>
        <w:rPr>
          <w:rFonts w:hint="cs"/>
          <w:rtl/>
        </w:rPr>
        <w:t>به نخلستان رفتند و گشتی زدند و باز به خانه یهودی آمدند و با وی گفتگو کردند، ولی او به هیچ وجه راضی نشد. سپس</w:t>
      </w:r>
      <w:r w:rsidR="00A23348">
        <w:rPr>
          <w:rFonts w:hint="cs"/>
          <w:rtl/>
        </w:rPr>
        <w:t xml:space="preserve"> </w:t>
      </w:r>
      <w:r w:rsidR="0079112F">
        <w:rPr>
          <w:rFonts w:hint="cs"/>
          <w:rtl/>
        </w:rPr>
        <w:t>آن‌حضرت</w:t>
      </w:r>
      <w:r w:rsidR="00A23348">
        <w:rPr>
          <w:rFonts w:hint="cs"/>
          <w:rtl/>
        </w:rPr>
        <w:t xml:space="preserve"> </w:t>
      </w:r>
      <w:r>
        <w:rPr>
          <w:rFonts w:hint="cs"/>
          <w:rtl/>
        </w:rPr>
        <w:t>به خانه ما آمدند و فرمودند: پشت بام چیزی فرش کن. آنگاه در آنجا استراحت کردند و خوابیدند. از خواب بیدار شدند و باز به خانه یهودی رفتند التماس کردند که مهلت بدهید، ولی آن شقی و بدبخت قبول نکرد. سرانجام، به نخلستان رفتند و به جابر گفتند: خوشه‌های خرماها را بچینید. به برکت و میمن</w:t>
      </w:r>
      <w:r w:rsidR="00FC7EF6">
        <w:rPr>
          <w:rFonts w:hint="cs"/>
          <w:rtl/>
        </w:rPr>
        <w:t>ت</w:t>
      </w:r>
      <w:r>
        <w:rPr>
          <w:rFonts w:hint="cs"/>
          <w:rtl/>
        </w:rPr>
        <w:t xml:space="preserve"> ایشان به قدری خرما تهیه شد که از قرض آن یهودی هم اضافه شد</w:t>
      </w:r>
      <w:r w:rsidR="00413343" w:rsidRPr="008D131D">
        <w:rPr>
          <w:rFonts w:hint="cs"/>
          <w:vertAlign w:val="superscript"/>
          <w:rtl/>
        </w:rPr>
        <w:t>(</w:t>
      </w:r>
      <w:r w:rsidR="00413343" w:rsidRPr="008D131D">
        <w:rPr>
          <w:rStyle w:val="FootnoteReference"/>
          <w:rtl/>
        </w:rPr>
        <w:footnoteReference w:id="533"/>
      </w:r>
      <w:r w:rsidR="00413343" w:rsidRPr="008D131D">
        <w:rPr>
          <w:rFonts w:hint="cs"/>
          <w:vertAlign w:val="superscript"/>
          <w:rtl/>
        </w:rPr>
        <w:t>)</w:t>
      </w:r>
      <w:r>
        <w:rPr>
          <w:rFonts w:hint="cs"/>
          <w:rtl/>
        </w:rPr>
        <w:t>.</w:t>
      </w:r>
    </w:p>
    <w:p w:rsidR="00C133E9" w:rsidRDefault="00C133E9" w:rsidP="00AF1282">
      <w:pPr>
        <w:pStyle w:val="a5"/>
        <w:rPr>
          <w:rtl/>
        </w:rPr>
      </w:pPr>
      <w:r w:rsidRPr="00A9117C">
        <w:rPr>
          <w:rFonts w:hint="cs"/>
          <w:rtl/>
        </w:rPr>
        <w:t>در محفل</w:t>
      </w:r>
      <w:r w:rsidR="00A23348" w:rsidRPr="00A9117C">
        <w:rPr>
          <w:rFonts w:hint="cs"/>
          <w:rtl/>
        </w:rPr>
        <w:t xml:space="preserve"> </w:t>
      </w:r>
      <w:r w:rsidR="0079112F" w:rsidRPr="00A9117C">
        <w:rPr>
          <w:rFonts w:hint="cs"/>
          <w:rtl/>
        </w:rPr>
        <w:t>آن‌حضرت</w:t>
      </w:r>
      <w:r w:rsidR="007A7228">
        <w:rPr>
          <w:rFonts w:hint="cs"/>
          <w:rtl/>
        </w:rPr>
        <w:t xml:space="preserve"> </w:t>
      </w:r>
      <w:r w:rsidR="008C6189" w:rsidRPr="008C6189">
        <w:rPr>
          <w:rFonts w:cs="CTraditional Arabic" w:hint="cs"/>
          <w:rtl/>
        </w:rPr>
        <w:t>ج</w:t>
      </w:r>
      <w:r w:rsidR="00A23348" w:rsidRPr="00A9117C">
        <w:rPr>
          <w:rFonts w:hint="cs"/>
          <w:rtl/>
        </w:rPr>
        <w:t xml:space="preserve"> </w:t>
      </w:r>
      <w:r w:rsidRPr="00A9117C">
        <w:rPr>
          <w:rFonts w:hint="cs"/>
          <w:rtl/>
        </w:rPr>
        <w:t>کمبود جا وجود داشت. کسانی که اول می‌آمدند جاها را می‌گرفتند، آن‌هایی که بعداً می‌آمدند، جای نشستن برای آنان نبود. در چنین مواقعی اگر تازه واردی وارد می‌شد،</w:t>
      </w:r>
      <w:r w:rsidR="00A23348" w:rsidRPr="00A9117C">
        <w:rPr>
          <w:rFonts w:hint="cs"/>
          <w:rtl/>
        </w:rPr>
        <w:t xml:space="preserve"> </w:t>
      </w:r>
      <w:r w:rsidR="0079112F" w:rsidRPr="00A9117C">
        <w:rPr>
          <w:rFonts w:hint="cs"/>
          <w:rtl/>
        </w:rPr>
        <w:t>آن‌حضرت</w:t>
      </w:r>
      <w:r w:rsidR="00A16F79">
        <w:rPr>
          <w:rFonts w:hint="cs"/>
          <w:rtl/>
        </w:rPr>
        <w:t xml:space="preserve"> </w:t>
      </w:r>
      <w:r w:rsidR="008C6189" w:rsidRPr="008C6189">
        <w:rPr>
          <w:rFonts w:cs="CTraditional Arabic" w:hint="cs"/>
          <w:rtl/>
        </w:rPr>
        <w:t>ج</w:t>
      </w:r>
      <w:r w:rsidR="00A23348" w:rsidRPr="00A9117C">
        <w:rPr>
          <w:rFonts w:hint="cs"/>
          <w:rtl/>
        </w:rPr>
        <w:t xml:space="preserve"> </w:t>
      </w:r>
      <w:r w:rsidRPr="00A9117C">
        <w:rPr>
          <w:rFonts w:hint="cs"/>
          <w:rtl/>
        </w:rPr>
        <w:t>خودشان برای وی ردای مبارک را پهن می‌کردند. یک بار در محل «جعرانه» بودند و با دستان مبارک خویش گوشت بین مردم تقسیم می‌کردند، در همین لحظه زنی از راه رسید و مستقیماً نزد ایشان رفت.</w:t>
      </w:r>
      <w:r w:rsidR="00A23348" w:rsidRPr="00A9117C">
        <w:rPr>
          <w:rFonts w:hint="cs"/>
          <w:rtl/>
        </w:rPr>
        <w:t xml:space="preserve"> </w:t>
      </w:r>
      <w:r w:rsidR="0079112F" w:rsidRPr="00A9117C">
        <w:rPr>
          <w:rFonts w:hint="cs"/>
          <w:rtl/>
        </w:rPr>
        <w:t>آن‌حضرت</w:t>
      </w:r>
      <w:r w:rsidR="00A16F79">
        <w:rPr>
          <w:rFonts w:hint="cs"/>
          <w:rtl/>
        </w:rPr>
        <w:t xml:space="preserve"> </w:t>
      </w:r>
      <w:r w:rsidR="008C6189" w:rsidRPr="008C6189">
        <w:rPr>
          <w:rFonts w:cs="CTraditional Arabic" w:hint="cs"/>
          <w:rtl/>
        </w:rPr>
        <w:t>ج</w:t>
      </w:r>
      <w:r w:rsidR="00A23348" w:rsidRPr="00A9117C">
        <w:rPr>
          <w:rFonts w:hint="cs"/>
          <w:rtl/>
        </w:rPr>
        <w:t xml:space="preserve"> </w:t>
      </w:r>
      <w:r w:rsidRPr="00A9117C">
        <w:rPr>
          <w:rFonts w:hint="cs"/>
          <w:rtl/>
        </w:rPr>
        <w:t>او را مورد اکرام و تعظیم قرار داده شال مبارک خود را برای وی پهن کردند. راوی می‌گوید: این زن مادر رضاعی</w:t>
      </w:r>
      <w:r w:rsidR="00A23348" w:rsidRPr="00A9117C">
        <w:rPr>
          <w:rFonts w:hint="cs"/>
          <w:rtl/>
        </w:rPr>
        <w:t xml:space="preserve"> </w:t>
      </w:r>
      <w:r w:rsidR="0079112F" w:rsidRPr="00A9117C">
        <w:rPr>
          <w:rFonts w:hint="cs"/>
          <w:rtl/>
        </w:rPr>
        <w:t>آن‌حضرت</w:t>
      </w:r>
      <w:r w:rsidR="00A23348" w:rsidRPr="00A9117C">
        <w:rPr>
          <w:rFonts w:hint="cs"/>
          <w:rtl/>
        </w:rPr>
        <w:t xml:space="preserve"> </w:t>
      </w:r>
      <w:r w:rsidRPr="00A9117C">
        <w:rPr>
          <w:rFonts w:hint="cs"/>
          <w:rtl/>
        </w:rPr>
        <w:t>بود</w:t>
      </w:r>
      <w:r w:rsidR="008D131D" w:rsidRPr="008D131D">
        <w:rPr>
          <w:rFonts w:hint="cs"/>
          <w:vertAlign w:val="superscript"/>
          <w:rtl/>
        </w:rPr>
        <w:t>(</w:t>
      </w:r>
      <w:r w:rsidR="008D131D" w:rsidRPr="008D131D">
        <w:rPr>
          <w:rStyle w:val="FootnoteReference"/>
          <w:rtl/>
        </w:rPr>
        <w:footnoteReference w:id="534"/>
      </w:r>
      <w:r w:rsidR="008D131D" w:rsidRPr="008D131D">
        <w:rPr>
          <w:rFonts w:hint="cs"/>
          <w:vertAlign w:val="superscript"/>
          <w:rtl/>
        </w:rPr>
        <w:t>)</w:t>
      </w:r>
      <w:r w:rsidRPr="00A9117C">
        <w:rPr>
          <w:rFonts w:hint="cs"/>
          <w:rtl/>
        </w:rPr>
        <w:t>. یک بار دیگر</w:t>
      </w:r>
      <w:r>
        <w:rPr>
          <w:rFonts w:hint="cs"/>
          <w:rtl/>
        </w:rPr>
        <w:t xml:space="preserve"> والد رضاعی</w:t>
      </w:r>
      <w:r w:rsidR="00A23348">
        <w:rPr>
          <w:rFonts w:hint="cs"/>
          <w:rtl/>
        </w:rPr>
        <w:t xml:space="preserve"> </w:t>
      </w:r>
      <w:r w:rsidR="0079112F">
        <w:rPr>
          <w:rFonts w:hint="cs"/>
          <w:rtl/>
        </w:rPr>
        <w:t>آن‌حضرت</w:t>
      </w:r>
      <w:r w:rsidR="00A23348">
        <w:rPr>
          <w:rFonts w:hint="cs"/>
          <w:rtl/>
        </w:rPr>
        <w:t xml:space="preserve"> </w:t>
      </w:r>
      <w:r>
        <w:rPr>
          <w:rFonts w:hint="cs"/>
          <w:rtl/>
        </w:rPr>
        <w:t>آمد ایشان گوش</w:t>
      </w:r>
      <w:r w:rsidR="00F751FD">
        <w:rPr>
          <w:rFonts w:hint="cs"/>
          <w:rtl/>
        </w:rPr>
        <w:t>ۀ</w:t>
      </w:r>
      <w:r>
        <w:rPr>
          <w:rFonts w:hint="cs"/>
          <w:rtl/>
        </w:rPr>
        <w:t xml:space="preserve"> شال خود را برای وی پهن کردند. سپس مادر رضاعی آمد گوش</w:t>
      </w:r>
      <w:r w:rsidR="00F751FD">
        <w:rPr>
          <w:rFonts w:hint="cs"/>
          <w:rtl/>
        </w:rPr>
        <w:t>ۀ</w:t>
      </w:r>
      <w:r>
        <w:rPr>
          <w:rFonts w:hint="cs"/>
          <w:rtl/>
        </w:rPr>
        <w:t xml:space="preserve"> دیگر شال را پهن کردند و در آخر برادر رضاعی نیز آمد. آنگاه ایشان بلند شدند و آنان را روبروی خود نشاندند</w:t>
      </w:r>
      <w:r w:rsidR="008D131D" w:rsidRPr="008D131D">
        <w:rPr>
          <w:rFonts w:hint="cs"/>
          <w:vertAlign w:val="superscript"/>
          <w:rtl/>
        </w:rPr>
        <w:t>(</w:t>
      </w:r>
      <w:r w:rsidR="008D131D" w:rsidRPr="008D131D">
        <w:rPr>
          <w:rStyle w:val="FootnoteReference"/>
          <w:rtl/>
        </w:rPr>
        <w:footnoteReference w:id="535"/>
      </w:r>
      <w:r w:rsidR="008D131D" w:rsidRPr="008D131D">
        <w:rPr>
          <w:rFonts w:hint="cs"/>
          <w:vertAlign w:val="superscript"/>
          <w:rtl/>
        </w:rPr>
        <w:t>)</w:t>
      </w:r>
      <w:r>
        <w:rPr>
          <w:rFonts w:hint="cs"/>
          <w:rtl/>
        </w:rPr>
        <w:t>.</w:t>
      </w:r>
      <w:r w:rsidR="005D5643">
        <w:rPr>
          <w:rFonts w:hint="cs"/>
          <w:rtl/>
        </w:rPr>
        <w:t xml:space="preserve"> </w:t>
      </w:r>
    </w:p>
    <w:p w:rsidR="00C133E9" w:rsidRDefault="00C133E9" w:rsidP="00AF1282">
      <w:pPr>
        <w:pStyle w:val="a5"/>
        <w:rPr>
          <w:rtl/>
        </w:rPr>
      </w:pPr>
      <w:r>
        <w:rPr>
          <w:rFonts w:hint="cs"/>
          <w:rtl/>
        </w:rPr>
        <w:t xml:space="preserve">حضرت ابوذر </w:t>
      </w:r>
      <w:r w:rsidR="00C150ED" w:rsidRPr="00C150ED">
        <w:rPr>
          <w:rFonts w:cs="CTraditional Arabic" w:hint="cs"/>
          <w:rtl/>
        </w:rPr>
        <w:t>س</w:t>
      </w:r>
      <w:r>
        <w:rPr>
          <w:rFonts w:hint="cs"/>
          <w:rtl/>
        </w:rPr>
        <w:t xml:space="preserve"> از بزرگان صحابه است. یک بار او را به محضر خود احضار کردند و کسی را دنبالش فرستادند. او در خانه‌اش نبود. بعد از لحظاتی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w:t>
      </w:r>
      <w:r w:rsidR="00A23348">
        <w:rPr>
          <w:rFonts w:hint="cs"/>
          <w:rtl/>
        </w:rPr>
        <w:t xml:space="preserve"> </w:t>
      </w:r>
      <w:r w:rsidR="0079112F">
        <w:rPr>
          <w:rFonts w:hint="cs"/>
          <w:rtl/>
        </w:rPr>
        <w:t>آن‌حضرت</w:t>
      </w:r>
      <w:r w:rsidR="00A23348">
        <w:rPr>
          <w:rFonts w:hint="cs"/>
          <w:rtl/>
        </w:rPr>
        <w:t xml:space="preserve"> </w:t>
      </w:r>
      <w:r>
        <w:rPr>
          <w:rFonts w:hint="cs"/>
          <w:rtl/>
        </w:rPr>
        <w:t>دراز کشیده بودند</w:t>
      </w:r>
      <w:r w:rsidR="00A9117C">
        <w:rPr>
          <w:rFonts w:hint="cs"/>
          <w:rtl/>
        </w:rPr>
        <w:t>،</w:t>
      </w:r>
      <w:r>
        <w:rPr>
          <w:rFonts w:hint="cs"/>
          <w:rtl/>
        </w:rPr>
        <w:t xml:space="preserve"> با دیدن او از جای</w:t>
      </w:r>
      <w:r w:rsidR="00A9117C">
        <w:rPr>
          <w:rFonts w:hint="cs"/>
          <w:rtl/>
        </w:rPr>
        <w:t xml:space="preserve"> خود</w:t>
      </w:r>
      <w:r>
        <w:rPr>
          <w:rFonts w:hint="cs"/>
          <w:rtl/>
        </w:rPr>
        <w:t xml:space="preserve"> بلند شدند و او را در آغوش گرفتند</w:t>
      </w:r>
      <w:r w:rsidR="008D131D" w:rsidRPr="008D131D">
        <w:rPr>
          <w:rFonts w:hint="cs"/>
          <w:vertAlign w:val="superscript"/>
          <w:rtl/>
        </w:rPr>
        <w:t>(</w:t>
      </w:r>
      <w:r w:rsidR="008D131D" w:rsidRPr="008D131D">
        <w:rPr>
          <w:rStyle w:val="FootnoteReference"/>
          <w:rtl/>
        </w:rPr>
        <w:footnoteReference w:id="536"/>
      </w:r>
      <w:r w:rsidR="008D131D" w:rsidRPr="008D131D">
        <w:rPr>
          <w:rFonts w:hint="cs"/>
          <w:vertAlign w:val="superscript"/>
          <w:rtl/>
        </w:rPr>
        <w:t>)</w:t>
      </w:r>
      <w:r>
        <w:rPr>
          <w:rFonts w:hint="cs"/>
          <w:rtl/>
        </w:rPr>
        <w:t xml:space="preserve">. هنگامی که حضرت جعفر </w:t>
      </w:r>
      <w:r w:rsidR="00C150ED" w:rsidRPr="00C150ED">
        <w:rPr>
          <w:rFonts w:cs="CTraditional Arabic" w:hint="cs"/>
          <w:rtl/>
        </w:rPr>
        <w:t>س</w:t>
      </w:r>
      <w:r>
        <w:rPr>
          <w:rFonts w:hint="cs"/>
          <w:rtl/>
        </w:rPr>
        <w:t xml:space="preserve"> از حبشه آمد او را به آغوش گرفتند و بر پیشانی‌اش بوسه زدند.</w:t>
      </w:r>
    </w:p>
    <w:p w:rsidR="00C133E9" w:rsidRDefault="00C133E9" w:rsidP="00AF1282">
      <w:pPr>
        <w:pStyle w:val="a5"/>
        <w:rPr>
          <w:rtl/>
        </w:rPr>
      </w:pPr>
      <w:r>
        <w:rPr>
          <w:rFonts w:hint="cs"/>
          <w:rtl/>
        </w:rPr>
        <w:t>آن حضرت همواره در سلام پیشی می‌گرفتند. وقتی راه می‌رفتند در مسیر راه با مردان، زنان و کودکان که مواجه می‌شدند، سلام می‌گفتند</w:t>
      </w:r>
      <w:r w:rsidR="008D131D" w:rsidRPr="008D131D">
        <w:rPr>
          <w:rFonts w:hint="cs"/>
          <w:vertAlign w:val="superscript"/>
          <w:rtl/>
        </w:rPr>
        <w:t>(</w:t>
      </w:r>
      <w:r w:rsidR="008D131D" w:rsidRPr="008D131D">
        <w:rPr>
          <w:rStyle w:val="FootnoteReference"/>
          <w:rtl/>
        </w:rPr>
        <w:footnoteReference w:id="537"/>
      </w:r>
      <w:r w:rsidR="008D131D" w:rsidRPr="008D131D">
        <w:rPr>
          <w:rFonts w:hint="cs"/>
          <w:vertAlign w:val="superscript"/>
          <w:rtl/>
        </w:rPr>
        <w:t>)</w:t>
      </w:r>
      <w:r>
        <w:rPr>
          <w:rFonts w:hint="cs"/>
          <w:rtl/>
        </w:rPr>
        <w:t>. یک بار به جایی می‌رفتند در مسیر راه چند نفر مسلمان، منافق و کافر نشسته بودند. ایشان به هم</w:t>
      </w:r>
      <w:r w:rsidR="00A9117C">
        <w:rPr>
          <w:rFonts w:hint="cs"/>
          <w:rtl/>
        </w:rPr>
        <w:t>ۀ</w:t>
      </w:r>
      <w:r>
        <w:rPr>
          <w:rFonts w:hint="cs"/>
          <w:rtl/>
        </w:rPr>
        <w:t xml:space="preserve"> آنان سلام گفتند</w:t>
      </w:r>
      <w:r w:rsidR="008D131D" w:rsidRPr="008D131D">
        <w:rPr>
          <w:rFonts w:hint="cs"/>
          <w:vertAlign w:val="superscript"/>
          <w:rtl/>
        </w:rPr>
        <w:t>(</w:t>
      </w:r>
      <w:r w:rsidR="008D131D" w:rsidRPr="008D131D">
        <w:rPr>
          <w:rStyle w:val="FootnoteReference"/>
          <w:rtl/>
        </w:rPr>
        <w:footnoteReference w:id="538"/>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اگر عمل، سخن و یا خصلت کسی را نمی‌پسندیدند، در مجلس نام او را ذکر نمی‌کردند، بلکه با جملات مطلق می‌فرمودند: مردم چنین می‌کنند، مردم چنین می‌کنند، بعضی از مردم اینگونه عادت دارند و... مسئله را به</w:t>
      </w:r>
      <w:r w:rsidR="00A9117C">
        <w:rPr>
          <w:rFonts w:hint="cs"/>
          <w:rtl/>
        </w:rPr>
        <w:t>‌</w:t>
      </w:r>
      <w:r>
        <w:rPr>
          <w:rFonts w:hint="cs"/>
          <w:rtl/>
        </w:rPr>
        <w:t>طور مبهم بیان می‌کردند، تا شخص مورد نظر تحقیر نشود و مورد اهانت قرار نگیرد.</w:t>
      </w:r>
    </w:p>
    <w:p w:rsidR="00C133E9" w:rsidRDefault="00C133E9" w:rsidP="00E345E7">
      <w:pPr>
        <w:pStyle w:val="a0"/>
        <w:keepNext/>
        <w:spacing w:after="0"/>
        <w:jc w:val="both"/>
        <w:rPr>
          <w:rtl/>
        </w:rPr>
      </w:pPr>
      <w:bookmarkStart w:id="688" w:name="_Toc293494836"/>
      <w:bookmarkStart w:id="689" w:name="_Toc293496998"/>
      <w:bookmarkStart w:id="690" w:name="_Toc348629052"/>
      <w:bookmarkStart w:id="691" w:name="_Toc470210402"/>
      <w:r>
        <w:rPr>
          <w:rFonts w:hint="cs"/>
          <w:rtl/>
        </w:rPr>
        <w:t>درستکاری در معاملات</w:t>
      </w:r>
      <w:bookmarkEnd w:id="688"/>
      <w:bookmarkEnd w:id="689"/>
      <w:bookmarkEnd w:id="690"/>
      <w:bookmarkEnd w:id="691"/>
    </w:p>
    <w:p w:rsidR="00C133E9" w:rsidRDefault="00C133E9" w:rsidP="00AF1282">
      <w:pPr>
        <w:pStyle w:val="a5"/>
        <w:rPr>
          <w:rtl/>
        </w:rPr>
      </w:pPr>
      <w:r>
        <w:rPr>
          <w:rFonts w:hint="cs"/>
          <w:rtl/>
        </w:rPr>
        <w:t xml:space="preserve">گرچه بر اثر بخشش و فیاضی بسیار، اغلب، مقروض و بدهکار بودند. حتی هنگام </w:t>
      </w:r>
      <w:r w:rsidRPr="00A16F79">
        <w:rPr>
          <w:rFonts w:hint="cs"/>
          <w:spacing w:val="-4"/>
          <w:rtl/>
        </w:rPr>
        <w:t>وفات، زره ایشان در مقابل یک من گندم نزد یک نفر از یهود گرو بود. لکن در هرحال، به درستکاری در معاملات سخت اهتمام می‌ورزیدند. بیشتر ثروتمندان مدینه، یهودی بودند و اغلب،</w:t>
      </w:r>
      <w:r w:rsidR="00A23348" w:rsidRPr="00A16F79">
        <w:rPr>
          <w:rFonts w:hint="cs"/>
          <w:spacing w:val="-4"/>
          <w:rtl/>
        </w:rPr>
        <w:t xml:space="preserve"> </w:t>
      </w:r>
      <w:r w:rsidR="0079112F" w:rsidRPr="00A16F79">
        <w:rPr>
          <w:rFonts w:hint="cs"/>
          <w:spacing w:val="-4"/>
          <w:rtl/>
        </w:rPr>
        <w:t>آن‌حضرت</w:t>
      </w:r>
      <w:r w:rsidR="00A16F79" w:rsidRPr="00A16F79">
        <w:rPr>
          <w:rFonts w:hint="cs"/>
          <w:spacing w:val="-4"/>
          <w:rtl/>
        </w:rPr>
        <w:t xml:space="preserve"> </w:t>
      </w:r>
      <w:r w:rsidR="008C6189" w:rsidRPr="00A16F79">
        <w:rPr>
          <w:rFonts w:cs="CTraditional Arabic" w:hint="cs"/>
          <w:spacing w:val="-4"/>
          <w:rtl/>
        </w:rPr>
        <w:t>ج</w:t>
      </w:r>
      <w:r w:rsidR="00A23348" w:rsidRPr="00A16F79">
        <w:rPr>
          <w:rFonts w:hint="cs"/>
          <w:spacing w:val="-4"/>
          <w:rtl/>
        </w:rPr>
        <w:t xml:space="preserve"> </w:t>
      </w:r>
      <w:r w:rsidRPr="00A16F79">
        <w:rPr>
          <w:rFonts w:hint="cs"/>
          <w:spacing w:val="-4"/>
          <w:rtl/>
        </w:rPr>
        <w:t>از آن‌ها وام می‌گرفتند. یهودیان معمولاً افرادی پست‌فطرت و خسیس بودند و</w:t>
      </w:r>
      <w:r w:rsidR="00A23348" w:rsidRPr="00A16F79">
        <w:rPr>
          <w:rFonts w:hint="cs"/>
          <w:spacing w:val="-4"/>
          <w:rtl/>
        </w:rPr>
        <w:t xml:space="preserve"> </w:t>
      </w:r>
      <w:r w:rsidR="0079112F" w:rsidRPr="00A16F79">
        <w:rPr>
          <w:rFonts w:hint="cs"/>
          <w:spacing w:val="-4"/>
          <w:rtl/>
        </w:rPr>
        <w:t>آن‌حضرت</w:t>
      </w:r>
      <w:r w:rsidR="00A16F79" w:rsidRPr="00A16F79">
        <w:rPr>
          <w:rFonts w:hint="cs"/>
          <w:spacing w:val="-4"/>
          <w:rtl/>
        </w:rPr>
        <w:t xml:space="preserve"> </w:t>
      </w:r>
      <w:r w:rsidR="008C6189" w:rsidRPr="00A16F79">
        <w:rPr>
          <w:rFonts w:cs="CTraditional Arabic" w:hint="cs"/>
          <w:spacing w:val="-4"/>
          <w:rtl/>
        </w:rPr>
        <w:t>ج</w:t>
      </w:r>
      <w:r w:rsidR="00A23348" w:rsidRPr="00A16F79">
        <w:rPr>
          <w:rFonts w:hint="cs"/>
          <w:spacing w:val="-4"/>
          <w:rtl/>
        </w:rPr>
        <w:t xml:space="preserve"> </w:t>
      </w:r>
      <w:r w:rsidRPr="00A16F79">
        <w:rPr>
          <w:rFonts w:hint="cs"/>
          <w:spacing w:val="-4"/>
          <w:rtl/>
        </w:rPr>
        <w:t>هر نوع پست‌فطرتی و بدخلقی آنان را در این باره تحمل می‌کردند. پیش از بعثت با کسانی که داد و ستد داشتند، آنان همیشه به دیانت و درستکاری ایشان در معاملات اعتراف داشتند. بر همین اساس، قریش متفقاً به ایشان لقب «امین» داده بودند. بعد از بعثت گرچه قریش بی‌نهایت کینه‌توز و حسود شده بودند</w:t>
      </w:r>
      <w:r w:rsidR="00A9117C" w:rsidRPr="00A16F79">
        <w:rPr>
          <w:rFonts w:hint="cs"/>
          <w:spacing w:val="-4"/>
          <w:rtl/>
        </w:rPr>
        <w:t>،</w:t>
      </w:r>
      <w:r w:rsidRPr="00A16F79">
        <w:rPr>
          <w:rFonts w:hint="cs"/>
          <w:spacing w:val="-4"/>
          <w:rtl/>
        </w:rPr>
        <w:t xml:space="preserve"> بازهم یگانه مکان و محل امن</w:t>
      </w:r>
      <w:r w:rsidR="00A9117C" w:rsidRPr="00A16F79">
        <w:rPr>
          <w:rFonts w:hint="cs"/>
          <w:spacing w:val="-4"/>
          <w:rtl/>
        </w:rPr>
        <w:t>ِ</w:t>
      </w:r>
      <w:r w:rsidRPr="00A16F79">
        <w:rPr>
          <w:rFonts w:hint="cs"/>
          <w:spacing w:val="-4"/>
          <w:rtl/>
        </w:rPr>
        <w:t xml:space="preserve"> مال و ثروت‌شان،</w:t>
      </w:r>
      <w:r w:rsidR="00AA164E" w:rsidRPr="00A16F79">
        <w:rPr>
          <w:rFonts w:hint="cs"/>
          <w:spacing w:val="-4"/>
          <w:rtl/>
        </w:rPr>
        <w:t xml:space="preserve"> کاشانۀ </w:t>
      </w:r>
      <w:r w:rsidRPr="00A16F79">
        <w:rPr>
          <w:rFonts w:hint="cs"/>
          <w:spacing w:val="-4"/>
          <w:rtl/>
        </w:rPr>
        <w:t>نبوت به حساب می‌آمد.</w:t>
      </w:r>
    </w:p>
    <w:p w:rsidR="00C133E9" w:rsidRDefault="00C133E9" w:rsidP="00AF1282">
      <w:pPr>
        <w:pStyle w:val="a5"/>
        <w:rPr>
          <w:rtl/>
        </w:rPr>
      </w:pPr>
      <w:r>
        <w:rPr>
          <w:rFonts w:hint="cs"/>
          <w:rtl/>
        </w:rPr>
        <w:t xml:space="preserve">شخصی به نام سائب از تاجران عرب بود. او مسلمان شد و به بارگاه رسول خدا </w:t>
      </w:r>
      <w:r w:rsidR="008C6189" w:rsidRPr="008C6189">
        <w:rPr>
          <w:rFonts w:cs="CTraditional Arabic" w:hint="cs"/>
          <w:rtl/>
        </w:rPr>
        <w:t>ج</w:t>
      </w:r>
      <w:r>
        <w:rPr>
          <w:rFonts w:hint="cs"/>
          <w:rtl/>
        </w:rPr>
        <w:t xml:space="preserve"> مشرف گردید، مردم او را با الفاظ مدح‌آمیز به</w:t>
      </w:r>
      <w:r w:rsidR="00A23348">
        <w:rPr>
          <w:rFonts w:hint="cs"/>
          <w:rtl/>
        </w:rPr>
        <w:t xml:space="preserve"> </w:t>
      </w:r>
      <w:r w:rsidR="0079112F">
        <w:rPr>
          <w:rFonts w:hint="cs"/>
          <w:rtl/>
        </w:rPr>
        <w:t>آن‌حضرت</w:t>
      </w:r>
      <w:r w:rsidR="00A23348">
        <w:rPr>
          <w:rFonts w:hint="cs"/>
          <w:rtl/>
        </w:rPr>
        <w:t xml:space="preserve"> </w:t>
      </w:r>
      <w:r>
        <w:rPr>
          <w:rFonts w:hint="cs"/>
          <w:rtl/>
        </w:rPr>
        <w:t>معرفی کردند.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«من او را از شما بیشتر می‌شناسم» سائب اظهار داشت: پدر و مادرم فدای تو باد. شما یار و رفیق من و همیشه در معاملات درستکار بودید</w:t>
      </w:r>
      <w:r w:rsidR="008D131D" w:rsidRPr="008D131D">
        <w:rPr>
          <w:rFonts w:hint="cs"/>
          <w:vertAlign w:val="superscript"/>
          <w:rtl/>
        </w:rPr>
        <w:t>(</w:t>
      </w:r>
      <w:r w:rsidR="008D131D" w:rsidRPr="008D131D">
        <w:rPr>
          <w:rStyle w:val="FootnoteReference"/>
          <w:rtl/>
        </w:rPr>
        <w:footnoteReference w:id="539"/>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مقداری خرما از کسی وام گرفتند. بعد از چند روز آن شخص برای دریافت وام خود آمد.</w:t>
      </w:r>
      <w:r w:rsidR="00A23348">
        <w:rPr>
          <w:rFonts w:hint="cs"/>
          <w:rtl/>
        </w:rPr>
        <w:t xml:space="preserve"> </w:t>
      </w:r>
      <w:r w:rsidR="0079112F">
        <w:rPr>
          <w:rFonts w:hint="cs"/>
          <w:rtl/>
        </w:rPr>
        <w:t>آن‌حضرت</w:t>
      </w:r>
      <w:r w:rsidR="00A23348">
        <w:rPr>
          <w:rFonts w:hint="cs"/>
          <w:rtl/>
        </w:rPr>
        <w:t xml:space="preserve"> </w:t>
      </w:r>
      <w:r>
        <w:rPr>
          <w:rFonts w:hint="cs"/>
          <w:rtl/>
        </w:rPr>
        <w:t>به یک نفر از انصار دستور دادند تا وام او را بپردازد. انصاری وامش را پرداخت کرد، ولی این خرماها مانند خرماهای آن شخص که به</w:t>
      </w:r>
      <w:r w:rsidR="00A23348">
        <w:rPr>
          <w:rFonts w:hint="cs"/>
          <w:rtl/>
        </w:rPr>
        <w:t xml:space="preserve"> </w:t>
      </w:r>
      <w:r w:rsidR="0079112F">
        <w:rPr>
          <w:rFonts w:hint="cs"/>
          <w:rtl/>
        </w:rPr>
        <w:t>آن‌حضرت</w:t>
      </w:r>
      <w:r w:rsidR="00A23348">
        <w:rPr>
          <w:rFonts w:hint="cs"/>
          <w:rtl/>
        </w:rPr>
        <w:t xml:space="preserve"> </w:t>
      </w:r>
      <w:r>
        <w:rPr>
          <w:rFonts w:hint="cs"/>
          <w:rtl/>
        </w:rPr>
        <w:t>داده بود، کیفیت خوبی نداشتند. آن شخص از تحویل‌گرفتن آن‌ها خودداری کرد. انصاری گفت: تو خرماهایی را که</w:t>
      </w:r>
      <w:r w:rsidR="00A23348">
        <w:rPr>
          <w:rFonts w:hint="cs"/>
          <w:rtl/>
        </w:rPr>
        <w:t xml:space="preserve"> </w:t>
      </w:r>
      <w:r w:rsidR="0079112F">
        <w:rPr>
          <w:rFonts w:hint="cs"/>
          <w:rtl/>
        </w:rPr>
        <w:t>آن‌حضرت</w:t>
      </w:r>
      <w:r w:rsidR="00A23348">
        <w:rPr>
          <w:rFonts w:hint="cs"/>
          <w:rtl/>
        </w:rPr>
        <w:t xml:space="preserve"> </w:t>
      </w:r>
      <w:r>
        <w:rPr>
          <w:rFonts w:hint="cs"/>
          <w:rtl/>
        </w:rPr>
        <w:t>به تو داده‌اند تحویل نمی‌گیری. وی گفت: آری، اگر رسول الله عدالت نکند، از چه کسی توقع عدالت می‌رود. با شنیدن این جمله چشمان</w:t>
      </w:r>
      <w:r w:rsidR="00A23348">
        <w:rPr>
          <w:rFonts w:hint="cs"/>
          <w:rtl/>
        </w:rPr>
        <w:t xml:space="preserve"> </w:t>
      </w:r>
      <w:r w:rsidR="0079112F">
        <w:rPr>
          <w:rFonts w:hint="cs"/>
          <w:rtl/>
        </w:rPr>
        <w:t>آن‌حضرت</w:t>
      </w:r>
      <w:r w:rsidR="00A23348">
        <w:rPr>
          <w:rFonts w:hint="cs"/>
          <w:rtl/>
        </w:rPr>
        <w:t xml:space="preserve"> </w:t>
      </w:r>
      <w:r>
        <w:rPr>
          <w:rFonts w:hint="cs"/>
          <w:rtl/>
        </w:rPr>
        <w:t>پر از اشک شدند و فرمودند: کاملاً درست است</w:t>
      </w:r>
      <w:r w:rsidR="008D131D" w:rsidRPr="008D131D">
        <w:rPr>
          <w:rFonts w:hint="cs"/>
          <w:vertAlign w:val="superscript"/>
          <w:rtl/>
        </w:rPr>
        <w:t>(</w:t>
      </w:r>
      <w:r w:rsidR="008D131D" w:rsidRPr="008D131D">
        <w:rPr>
          <w:rStyle w:val="FootnoteReference"/>
          <w:rtl/>
        </w:rPr>
        <w:footnoteReference w:id="540"/>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یک نفر از اعراب بادیه‌نشین که طلبی از</w:t>
      </w:r>
      <w:r w:rsidR="00A23348">
        <w:rPr>
          <w:rFonts w:hint="cs"/>
          <w:rtl/>
        </w:rPr>
        <w:t xml:space="preserve"> </w:t>
      </w:r>
      <w:r w:rsidR="0079112F">
        <w:rPr>
          <w:rFonts w:hint="cs"/>
          <w:rtl/>
        </w:rPr>
        <w:t>آن‌حضرت</w:t>
      </w:r>
      <w:r w:rsidR="00A23348">
        <w:rPr>
          <w:rFonts w:hint="cs"/>
          <w:rtl/>
        </w:rPr>
        <w:t xml:space="preserve"> </w:t>
      </w:r>
      <w:r>
        <w:rPr>
          <w:rFonts w:hint="cs"/>
          <w:rtl/>
        </w:rPr>
        <w:t>داشت به محضر ایشان وارد شد. بادیه‌نشین‌ها معمولا افرادی وحشی هستند و آداب گفتگو را رعایت نمی‌کنند. او به</w:t>
      </w:r>
      <w:r w:rsidR="00A9117C">
        <w:rPr>
          <w:rFonts w:hint="cs"/>
          <w:rtl/>
        </w:rPr>
        <w:t>‌</w:t>
      </w:r>
      <w:r>
        <w:rPr>
          <w:rFonts w:hint="cs"/>
          <w:rtl/>
        </w:rPr>
        <w:t>طور بی‌ادبانه شروع به سخن کرد. صحابه او را توبیخ کردند و خطاب به وی گفتند: آیا می‌دانی با چه کسی سخن می‌گویی؟ وی گفت: من حق و وام خود را می‌طلبم.</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خطاب به صحابه فرمودند: شما می‌بایست از وی جانبداری کنید، زیرا حق به جانب او است، (و آدم طلبکار حق سخن‌گفتن دارد) آنگاه به صحابه فرمودند: وام او را بدهید و بیش از آنچه طلبکار است به او بدهید</w:t>
      </w:r>
      <w:r w:rsidR="008D131D" w:rsidRPr="008D131D">
        <w:rPr>
          <w:rFonts w:hint="cs"/>
          <w:vertAlign w:val="superscript"/>
          <w:rtl/>
        </w:rPr>
        <w:t>(</w:t>
      </w:r>
      <w:r w:rsidR="008D131D" w:rsidRPr="008D131D">
        <w:rPr>
          <w:rStyle w:val="FootnoteReference"/>
          <w:rtl/>
        </w:rPr>
        <w:footnoteReference w:id="541"/>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 xml:space="preserve">در یکی از غزوه‌ها، حضرت جابر بن عبدالله انصاری </w:t>
      </w:r>
      <w:r w:rsidR="00C150ED" w:rsidRPr="00C150ED">
        <w:rPr>
          <w:rFonts w:cs="CTraditional Arabic" w:hint="cs"/>
          <w:rtl/>
        </w:rPr>
        <w:t>س</w:t>
      </w:r>
      <w:r>
        <w:rPr>
          <w:rFonts w:hint="cs"/>
          <w:rtl/>
        </w:rPr>
        <w:t xml:space="preserve"> در رکاب ایشان بود ولی شتری که به عنوان مرکب داشت، شتری ضعیف بود و بر اثر مسافت و خستگی، ضعفش دوبرابر شده بود.</w:t>
      </w:r>
      <w:r w:rsidR="00A23348">
        <w:rPr>
          <w:rFonts w:hint="cs"/>
          <w:rtl/>
        </w:rPr>
        <w:t xml:space="preserve"> </w:t>
      </w:r>
      <w:r w:rsidR="0079112F">
        <w:rPr>
          <w:rFonts w:hint="cs"/>
          <w:rtl/>
        </w:rPr>
        <w:t>آن‌حضرت</w:t>
      </w:r>
      <w:r w:rsidR="00A16F79">
        <w:rPr>
          <w:rFonts w:hint="cs"/>
          <w:rtl/>
        </w:rPr>
        <w:t xml:space="preserve"> </w:t>
      </w:r>
      <w:r w:rsidR="008C6189" w:rsidRPr="008C6189">
        <w:rPr>
          <w:rFonts w:cs="CTraditional Arabic" w:hint="cs"/>
          <w:rtl/>
        </w:rPr>
        <w:t>ج</w:t>
      </w:r>
      <w:r w:rsidR="00A23348">
        <w:rPr>
          <w:rFonts w:hint="cs"/>
          <w:rtl/>
        </w:rPr>
        <w:t xml:space="preserve"> </w:t>
      </w:r>
      <w:r>
        <w:rPr>
          <w:rFonts w:hint="cs"/>
          <w:rtl/>
        </w:rPr>
        <w:t xml:space="preserve">آن شتر را از وی خرید و سپس </w:t>
      </w:r>
      <w:r w:rsidR="00A9117C">
        <w:rPr>
          <w:rFonts w:hint="cs"/>
          <w:rtl/>
        </w:rPr>
        <w:t xml:space="preserve">شتر را </w:t>
      </w:r>
      <w:r>
        <w:rPr>
          <w:rFonts w:hint="cs"/>
          <w:rtl/>
        </w:rPr>
        <w:t>با بهای آن، به وی تحویل داد و فرمود: این هردو مال تو باشند</w:t>
      </w:r>
      <w:r w:rsidR="008D131D" w:rsidRPr="008D131D">
        <w:rPr>
          <w:rFonts w:hint="cs"/>
          <w:vertAlign w:val="superscript"/>
          <w:rtl/>
        </w:rPr>
        <w:t>(</w:t>
      </w:r>
      <w:r w:rsidR="008D131D" w:rsidRPr="008D131D">
        <w:rPr>
          <w:rStyle w:val="FootnoteReference"/>
          <w:rtl/>
        </w:rPr>
        <w:footnoteReference w:id="542"/>
      </w:r>
      <w:r w:rsidR="008D131D" w:rsidRPr="008D131D">
        <w:rPr>
          <w:rFonts w:hint="cs"/>
          <w:vertAlign w:val="superscript"/>
          <w:rtl/>
        </w:rPr>
        <w:t>)</w:t>
      </w:r>
      <w:r>
        <w:rPr>
          <w:rFonts w:hint="cs"/>
          <w:rtl/>
        </w:rPr>
        <w:t>. همین داستان در روایتی چنین نقل شده که</w:t>
      </w:r>
      <w:r w:rsidR="00A23348">
        <w:rPr>
          <w:rFonts w:hint="cs"/>
          <w:rtl/>
        </w:rPr>
        <w:t xml:space="preserve"> </w:t>
      </w:r>
      <w:r w:rsidR="0079112F">
        <w:rPr>
          <w:rFonts w:hint="cs"/>
          <w:rtl/>
        </w:rPr>
        <w:t>آن‌حضرت</w:t>
      </w:r>
      <w:r w:rsidR="00A23348">
        <w:rPr>
          <w:rFonts w:hint="cs"/>
          <w:rtl/>
        </w:rPr>
        <w:t xml:space="preserve"> </w:t>
      </w:r>
      <w:r>
        <w:rPr>
          <w:rFonts w:hint="cs"/>
          <w:rtl/>
        </w:rPr>
        <w:t>فرمودند: اگر با تو چوبی هست به من بده. وی آن را به ایشان داد و ایشان با آن، شتر را زد آنگاه شتر به قدری راهرو و قوی شد که از تمام سواری‌ها جلوتر می‌رفت. آنگاه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آن را به چهار دینار خریدند، مشروط بر این که تا مدینه مرکب او باشد. وقتی به مدینه رسیدند، جابر بن عبدالله بهای آن را طلبید،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به بلال دستور دادند که بهای آن </w:t>
      </w:r>
      <w:r w:rsidR="00A9117C">
        <w:rPr>
          <w:rFonts w:hint="cs"/>
          <w:rtl/>
        </w:rPr>
        <w:t xml:space="preserve">را </w:t>
      </w:r>
      <w:r>
        <w:rPr>
          <w:rFonts w:hint="cs"/>
          <w:rtl/>
        </w:rPr>
        <w:t>بپرداز و اضافه بر آن به او بده. چنانکه بلال یک قیراط طلا اضافه بر چهار دینار به وی تحویل داد</w:t>
      </w:r>
      <w:r w:rsidR="008D131D" w:rsidRPr="008D131D">
        <w:rPr>
          <w:rFonts w:hint="cs"/>
          <w:vertAlign w:val="superscript"/>
          <w:rtl/>
        </w:rPr>
        <w:t>(</w:t>
      </w:r>
      <w:r w:rsidR="008D131D" w:rsidRPr="008D131D">
        <w:rPr>
          <w:rStyle w:val="FootnoteReference"/>
          <w:rtl/>
        </w:rPr>
        <w:footnoteReference w:id="543"/>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روش معمول</w:t>
      </w:r>
      <w:r w:rsidR="00A23348">
        <w:rPr>
          <w:rFonts w:hint="cs"/>
          <w:rtl/>
        </w:rPr>
        <w:t xml:space="preserve"> </w:t>
      </w:r>
      <w:r w:rsidR="0079112F">
        <w:rPr>
          <w:rFonts w:hint="cs"/>
          <w:rtl/>
        </w:rPr>
        <w:t>آن‌حضرت</w:t>
      </w:r>
      <w:r w:rsidR="00A16F79">
        <w:rPr>
          <w:rFonts w:hint="cs"/>
          <w:rtl/>
        </w:rPr>
        <w:t xml:space="preserve"> </w:t>
      </w:r>
      <w:r w:rsidR="008C6189" w:rsidRPr="008C6189">
        <w:rPr>
          <w:rFonts w:cs="CTraditional Arabic" w:hint="cs"/>
          <w:rtl/>
        </w:rPr>
        <w:t>ج</w:t>
      </w:r>
      <w:r w:rsidR="00A9117C">
        <w:rPr>
          <w:rFonts w:hint="cs"/>
          <w:rtl/>
        </w:rPr>
        <w:t xml:space="preserve"> </w:t>
      </w:r>
      <w:r>
        <w:rPr>
          <w:rFonts w:hint="cs"/>
          <w:rtl/>
        </w:rPr>
        <w:t>چنین بود که هرگاه میتی برای نماز جنازه آورده می‌شد، نخست می‌پرسیدند: آیا بر میت وامی نیست. اگر معلوم می‌شد که میت بدهکار است به صحابه می‌فرمود: نماز جنازه بر وی بخوانید و خود</w:t>
      </w:r>
      <w:r w:rsidR="00A23348">
        <w:rPr>
          <w:rFonts w:hint="cs"/>
          <w:rtl/>
        </w:rPr>
        <w:t xml:space="preserve"> </w:t>
      </w:r>
      <w:r w:rsidR="0079112F">
        <w:rPr>
          <w:rFonts w:hint="cs"/>
          <w:rtl/>
        </w:rPr>
        <w:t>آن‌حضرت</w:t>
      </w:r>
      <w:r w:rsidR="00A23348">
        <w:rPr>
          <w:rFonts w:hint="cs"/>
          <w:rtl/>
        </w:rPr>
        <w:t xml:space="preserve"> </w:t>
      </w:r>
      <w:r>
        <w:rPr>
          <w:rFonts w:hint="cs"/>
          <w:rtl/>
        </w:rPr>
        <w:t>در نماز جنازه شرکت نمی‌کرد</w:t>
      </w:r>
      <w:r w:rsidR="008D131D" w:rsidRPr="008D131D">
        <w:rPr>
          <w:rFonts w:hint="cs"/>
          <w:vertAlign w:val="superscript"/>
          <w:rtl/>
        </w:rPr>
        <w:t>(</w:t>
      </w:r>
      <w:r w:rsidR="008D131D" w:rsidRPr="008D131D">
        <w:rPr>
          <w:rStyle w:val="FootnoteReference"/>
          <w:rtl/>
        </w:rPr>
        <w:footnoteReference w:id="544"/>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 xml:space="preserve">یک بار رسول اکرم </w:t>
      </w:r>
      <w:r w:rsidR="008C6189" w:rsidRPr="008C6189">
        <w:rPr>
          <w:rFonts w:cs="CTraditional Arabic" w:hint="cs"/>
          <w:rtl/>
        </w:rPr>
        <w:t>ج</w:t>
      </w:r>
      <w:r>
        <w:rPr>
          <w:rFonts w:hint="cs"/>
          <w:rtl/>
        </w:rPr>
        <w:t xml:space="preserve"> از شخصی یک شتر وام گرفت، وقتی عوض آن را داد یک شتر بهتر به او تحویل داد و فرمود: بهترین افراد کسانی هستند که وام را به درستی ادا می‌کنند</w:t>
      </w:r>
      <w:r w:rsidR="008D131D" w:rsidRPr="008D131D">
        <w:rPr>
          <w:rFonts w:hint="cs"/>
          <w:vertAlign w:val="superscript"/>
          <w:rtl/>
        </w:rPr>
        <w:t>(</w:t>
      </w:r>
      <w:r w:rsidR="008D131D" w:rsidRPr="008D131D">
        <w:rPr>
          <w:rStyle w:val="FootnoteReference"/>
          <w:rtl/>
        </w:rPr>
        <w:footnoteReference w:id="545"/>
      </w:r>
      <w:r w:rsidR="008D131D" w:rsidRPr="008D131D">
        <w:rPr>
          <w:rFonts w:hint="cs"/>
          <w:vertAlign w:val="superscript"/>
          <w:rtl/>
        </w:rPr>
        <w:t>)</w:t>
      </w:r>
      <w:r>
        <w:rPr>
          <w:rFonts w:hint="cs"/>
          <w:rtl/>
        </w:rPr>
        <w:t>. یک بار کاسه‌ای عاریت گرفت. برحسب اتفاق آن کاسه گم شد</w:t>
      </w:r>
      <w:r w:rsidR="00A23348">
        <w:rPr>
          <w:rFonts w:hint="cs"/>
          <w:rtl/>
        </w:rPr>
        <w:t xml:space="preserve"> </w:t>
      </w:r>
      <w:r w:rsidR="0079112F">
        <w:rPr>
          <w:rFonts w:hint="cs"/>
          <w:rtl/>
        </w:rPr>
        <w:t>آن‌حضرت</w:t>
      </w:r>
      <w:r w:rsidR="00A23348">
        <w:rPr>
          <w:rFonts w:hint="cs"/>
          <w:rtl/>
        </w:rPr>
        <w:t xml:space="preserve"> </w:t>
      </w:r>
      <w:r>
        <w:rPr>
          <w:rFonts w:hint="cs"/>
          <w:rtl/>
        </w:rPr>
        <w:t>تاوان آن را پرداخت</w:t>
      </w:r>
      <w:r w:rsidR="008D131D" w:rsidRPr="008D131D">
        <w:rPr>
          <w:rFonts w:hint="cs"/>
          <w:vertAlign w:val="superscript"/>
          <w:rtl/>
        </w:rPr>
        <w:t>(</w:t>
      </w:r>
      <w:r w:rsidR="008D131D" w:rsidRPr="008D131D">
        <w:rPr>
          <w:rStyle w:val="FootnoteReference"/>
          <w:rtl/>
        </w:rPr>
        <w:footnoteReference w:id="546"/>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عموماً می‌فرمودند: من بیش از سه روز نگهداری یک دینار را هم نزد خود نمی‌پسندم جز آن دیناری که به قصد ادای وام نزد خود نگهدارم</w:t>
      </w:r>
      <w:r w:rsidR="008D131D" w:rsidRPr="008D131D">
        <w:rPr>
          <w:rFonts w:hint="cs"/>
          <w:vertAlign w:val="superscript"/>
          <w:rtl/>
        </w:rPr>
        <w:t>(</w:t>
      </w:r>
      <w:r w:rsidR="008D131D" w:rsidRPr="008D131D">
        <w:rPr>
          <w:rStyle w:val="FootnoteReference"/>
          <w:rtl/>
        </w:rPr>
        <w:footnoteReference w:id="547"/>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یک بادیه‌نشین گوشت شتر می‌فروخت.</w:t>
      </w:r>
      <w:r w:rsidR="00A23348">
        <w:rPr>
          <w:rFonts w:hint="cs"/>
          <w:rtl/>
        </w:rPr>
        <w:t xml:space="preserve"> </w:t>
      </w:r>
      <w:r w:rsidR="0079112F">
        <w:rPr>
          <w:rFonts w:hint="cs"/>
          <w:rtl/>
        </w:rPr>
        <w:t>آن‌حضرت</w:t>
      </w:r>
      <w:r w:rsidR="00A23348">
        <w:rPr>
          <w:rFonts w:hint="cs"/>
          <w:rtl/>
        </w:rPr>
        <w:t xml:space="preserve"> </w:t>
      </w:r>
      <w:r>
        <w:rPr>
          <w:rFonts w:hint="cs"/>
          <w:rtl/>
        </w:rPr>
        <w:t>به زعم این که در خانه خرما هست مقداری گوشت در مقابل یک وسق خرما خرید. وقتی به خانه رفت تا خرماها را تحویل دهد، دید که خرمایی نیست. از خانه بیرون آمد و خطاب به قصاب گفت: من در مقابل خرما گوشت خریدم، ولی فعلا خرمایی در دسترس نیست. قصاب هیاهو به راه انداخت و گفت: این هم بی‌دیانتی. مردم او را تفهیم کردند که رسول الله بی‌دیانتی نمی‌کنند.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بگذارید تا بگوید. او حق گفتن دارد. سپس خطاب به قصاب همان جملات فوق را گفت و قصاب باز همان هیاهو را به راه انداخت. مردم خواستند او را منع کنند ولی</w:t>
      </w:r>
      <w:r w:rsidR="00A23348">
        <w:rPr>
          <w:rFonts w:hint="cs"/>
          <w:rtl/>
        </w:rPr>
        <w:t xml:space="preserve"> </w:t>
      </w:r>
      <w:r w:rsidR="0079112F">
        <w:rPr>
          <w:rFonts w:hint="cs"/>
          <w:rtl/>
        </w:rPr>
        <w:t>آن‌حضرت</w:t>
      </w:r>
      <w:r w:rsidR="00A23348">
        <w:rPr>
          <w:rFonts w:hint="cs"/>
          <w:rtl/>
        </w:rPr>
        <w:t xml:space="preserve"> </w:t>
      </w:r>
      <w:r>
        <w:rPr>
          <w:rFonts w:hint="cs"/>
          <w:rtl/>
        </w:rPr>
        <w:t>فرمود: بگذارید بگوید. او حق گفتن دارد. این جمله را چندین بار تکرار نمودند. سپس او را نزد یکی از زنان انصار فرستادند تا خرماهای خود را از او تحویل گیرد. قصاب رفت و خرماها را تحویل گرفت. وقتی از آنجا برگشت،</w:t>
      </w:r>
      <w:r w:rsidR="00A23348">
        <w:rPr>
          <w:rFonts w:hint="cs"/>
          <w:rtl/>
        </w:rPr>
        <w:t xml:space="preserve"> </w:t>
      </w:r>
      <w:r w:rsidR="0079112F">
        <w:rPr>
          <w:rFonts w:hint="cs"/>
          <w:rtl/>
        </w:rPr>
        <w:t>آن‌حضرت</w:t>
      </w:r>
      <w:r w:rsidR="00A23348">
        <w:rPr>
          <w:rFonts w:hint="cs"/>
          <w:rtl/>
        </w:rPr>
        <w:t xml:space="preserve"> </w:t>
      </w:r>
      <w:r>
        <w:rPr>
          <w:rFonts w:hint="cs"/>
          <w:rtl/>
        </w:rPr>
        <w:t>در جمع صحابه تشریف داشتند، قصاب که از بردباری و درستکاری</w:t>
      </w:r>
      <w:r w:rsidR="00A23348">
        <w:rPr>
          <w:rFonts w:hint="cs"/>
          <w:rtl/>
        </w:rPr>
        <w:t xml:space="preserve"> </w:t>
      </w:r>
      <w:r w:rsidR="0079112F">
        <w:rPr>
          <w:rFonts w:hint="cs"/>
          <w:rtl/>
        </w:rPr>
        <w:t>آن‌حضرت</w:t>
      </w:r>
      <w:r w:rsidR="00A23348">
        <w:rPr>
          <w:rFonts w:hint="cs"/>
          <w:rtl/>
        </w:rPr>
        <w:t xml:space="preserve"> </w:t>
      </w:r>
      <w:r>
        <w:rPr>
          <w:rFonts w:hint="cs"/>
          <w:rtl/>
        </w:rPr>
        <w:t>متأثر شده بود، خطاب به ایشان گفت: محمد! خداوند به تو جزای خیر دهد، تو بهای گوشت‌ها را خوب و کامل ادا کردی</w:t>
      </w:r>
      <w:r w:rsidR="008D131D" w:rsidRPr="008D131D">
        <w:rPr>
          <w:rFonts w:hint="cs"/>
          <w:vertAlign w:val="superscript"/>
          <w:rtl/>
        </w:rPr>
        <w:t>(</w:t>
      </w:r>
      <w:r w:rsidR="008D131D" w:rsidRPr="008D131D">
        <w:rPr>
          <w:rStyle w:val="FootnoteReference"/>
          <w:rtl/>
        </w:rPr>
        <w:footnoteReference w:id="548"/>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کاروان کوچکی در بیرون مدینه آمد و بار انداخت. یک شتر سرخ‌رنگ با آن‌ها همراه بود. اتفاقاً</w:t>
      </w:r>
      <w:r w:rsidR="00A23348">
        <w:rPr>
          <w:rFonts w:hint="cs"/>
          <w:rtl/>
        </w:rPr>
        <w:t xml:space="preserve"> </w:t>
      </w:r>
      <w:r w:rsidR="0079112F">
        <w:rPr>
          <w:rFonts w:hint="cs"/>
          <w:rtl/>
        </w:rPr>
        <w:t>آن‌حضرت</w:t>
      </w:r>
      <w:r w:rsidR="00A23348">
        <w:rPr>
          <w:rFonts w:hint="cs"/>
          <w:rtl/>
        </w:rPr>
        <w:t xml:space="preserve"> </w:t>
      </w:r>
      <w:r>
        <w:rPr>
          <w:rFonts w:hint="cs"/>
          <w:rtl/>
        </w:rPr>
        <w:t>از آنجا گذر کردند قیمت شتر را پرسیدند و آن‌ها قیمتش را گفتند.</w:t>
      </w:r>
      <w:r w:rsidR="00A23348">
        <w:rPr>
          <w:rFonts w:hint="cs"/>
          <w:rtl/>
        </w:rPr>
        <w:t xml:space="preserve"> </w:t>
      </w:r>
      <w:r w:rsidR="0079112F">
        <w:rPr>
          <w:rFonts w:hint="cs"/>
          <w:rtl/>
        </w:rPr>
        <w:t>آن‌حضرت</w:t>
      </w:r>
      <w:r w:rsidR="00A23348">
        <w:rPr>
          <w:rFonts w:hint="cs"/>
          <w:rtl/>
        </w:rPr>
        <w:t xml:space="preserve"> </w:t>
      </w:r>
      <w:r>
        <w:rPr>
          <w:rFonts w:hint="cs"/>
          <w:rtl/>
        </w:rPr>
        <w:t>قبول کردند و مهار شتر را گرفته به</w:t>
      </w:r>
      <w:r w:rsidR="00574FC0">
        <w:rPr>
          <w:rFonts w:hint="cs"/>
          <w:rtl/>
        </w:rPr>
        <w:t>‌</w:t>
      </w:r>
      <w:r>
        <w:rPr>
          <w:rFonts w:hint="cs"/>
          <w:rtl/>
        </w:rPr>
        <w:t>سوی مدینه حرکت کردند. بعداً افراد کاروان متوجه شدند که ما نباید بدون شناخت این شتر را می‌دادیم. در نتیجه همه بر این اقدام ابلهانه خود پشیمان شدند. زنی در میان آنان بود وی اظهار داشت: مطمئن باشید ما چنین</w:t>
      </w:r>
      <w:r w:rsidR="00AA164E">
        <w:rPr>
          <w:rFonts w:hint="cs"/>
          <w:rtl/>
        </w:rPr>
        <w:t xml:space="preserve"> چهرۀ </w:t>
      </w:r>
      <w:r>
        <w:rPr>
          <w:rFonts w:hint="cs"/>
          <w:rtl/>
        </w:rPr>
        <w:t>صادقی تا به حال ندیده‌ایم. یعنی چنین شخصی با حیله و فریب مال را نمی‌برد. شب که فرا رسید</w:t>
      </w:r>
      <w:r w:rsidR="00A23348">
        <w:rPr>
          <w:rFonts w:hint="cs"/>
          <w:rtl/>
        </w:rPr>
        <w:t xml:space="preserve"> </w:t>
      </w:r>
      <w:r w:rsidR="0079112F">
        <w:rPr>
          <w:rFonts w:hint="cs"/>
          <w:rtl/>
        </w:rPr>
        <w:t>آن‌حضرت</w:t>
      </w:r>
      <w:r w:rsidR="00A23348">
        <w:rPr>
          <w:rFonts w:hint="cs"/>
          <w:rtl/>
        </w:rPr>
        <w:t xml:space="preserve"> </w:t>
      </w:r>
      <w:r>
        <w:rPr>
          <w:rFonts w:hint="cs"/>
          <w:rtl/>
        </w:rPr>
        <w:t>برای آن‌ها غذا همراه با مقدار خرمایی که بهای شتر تعیین شده بود فرستاد</w:t>
      </w:r>
      <w:r w:rsidR="008D131D" w:rsidRPr="008D131D">
        <w:rPr>
          <w:rFonts w:hint="cs"/>
          <w:vertAlign w:val="superscript"/>
          <w:rtl/>
        </w:rPr>
        <w:t>(</w:t>
      </w:r>
      <w:r w:rsidR="008D131D" w:rsidRPr="008D131D">
        <w:rPr>
          <w:rStyle w:val="FootnoteReference"/>
          <w:rtl/>
        </w:rPr>
        <w:footnoteReference w:id="549"/>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در غزوه حنین</w:t>
      </w:r>
      <w:r w:rsidR="00A23348">
        <w:rPr>
          <w:rFonts w:hint="cs"/>
          <w:rtl/>
        </w:rPr>
        <w:t xml:space="preserve"> </w:t>
      </w:r>
      <w:r w:rsidR="0079112F">
        <w:rPr>
          <w:rFonts w:hint="cs"/>
          <w:rtl/>
        </w:rPr>
        <w:t>آن‌حضرت</w:t>
      </w:r>
      <w:r w:rsidR="00A16F79">
        <w:rPr>
          <w:rFonts w:hint="cs"/>
          <w:rtl/>
        </w:rPr>
        <w:t xml:space="preserve"> </w:t>
      </w:r>
      <w:r w:rsidR="008C6189" w:rsidRPr="008C6189">
        <w:rPr>
          <w:rFonts w:cs="CTraditional Arabic" w:hint="cs"/>
          <w:rtl/>
        </w:rPr>
        <w:t>ج</w:t>
      </w:r>
      <w:r w:rsidR="00A23348">
        <w:rPr>
          <w:rFonts w:hint="cs"/>
          <w:rtl/>
        </w:rPr>
        <w:t xml:space="preserve"> </w:t>
      </w:r>
      <w:r>
        <w:rPr>
          <w:rFonts w:hint="cs"/>
          <w:rtl/>
        </w:rPr>
        <w:t>نیاز به مقداری اسلحه داشت. صفوان تا آن موقع هنوز مسلمان نشده بود، او دارای زره‌های زیادی بود. ایشان از وی تعدادی زره طلبید. وی اظهار داشت: محمد! آیا قصد غصب داری؟ فرمودند: خیر، به</w:t>
      </w:r>
      <w:r w:rsidR="00574FC0">
        <w:rPr>
          <w:rFonts w:hint="cs"/>
          <w:rtl/>
        </w:rPr>
        <w:t>‌</w:t>
      </w:r>
      <w:r>
        <w:rPr>
          <w:rFonts w:hint="cs"/>
          <w:rtl/>
        </w:rPr>
        <w:t>طور عاریت می‌خواهم و چنانچه یکی از آن‌ها از بین برود، تاوان آن را خواهم پرداخت. چنانکه او چهل زره به</w:t>
      </w:r>
      <w:r w:rsidR="00574FC0">
        <w:rPr>
          <w:rFonts w:hint="cs"/>
          <w:rtl/>
        </w:rPr>
        <w:t>‌</w:t>
      </w:r>
      <w:r>
        <w:rPr>
          <w:rFonts w:hint="cs"/>
          <w:rtl/>
        </w:rPr>
        <w:t>طور عاریت به مسلمانان تحویل داد. هنگام بازگشت از حنین وقتی اسلحه‌ها مورد بررسی قرار گرفتند، تعدادی از زره‌ها کم بود.</w:t>
      </w:r>
      <w:r w:rsidR="00A23348">
        <w:rPr>
          <w:rFonts w:hint="cs"/>
          <w:rtl/>
        </w:rPr>
        <w:t xml:space="preserve"> </w:t>
      </w:r>
      <w:r w:rsidR="0079112F">
        <w:rPr>
          <w:rFonts w:hint="cs"/>
          <w:rtl/>
        </w:rPr>
        <w:t>آن‌حضرت</w:t>
      </w:r>
      <w:r w:rsidR="00A23348">
        <w:rPr>
          <w:rFonts w:hint="cs"/>
          <w:rtl/>
        </w:rPr>
        <w:t xml:space="preserve"> </w:t>
      </w:r>
      <w:r>
        <w:rPr>
          <w:rFonts w:hint="cs"/>
          <w:rtl/>
        </w:rPr>
        <w:t>به صفوان گفتند: چند زره از زره‌ها کم است و ما عوض آن‌ها را می‌دهیم. صفوان عرض کرد: یا رسول الله! من در حالت اولی نیستم</w:t>
      </w:r>
      <w:r w:rsidR="008D131D" w:rsidRPr="008D131D">
        <w:rPr>
          <w:rFonts w:hint="cs"/>
          <w:vertAlign w:val="superscript"/>
          <w:rtl/>
        </w:rPr>
        <w:t>(</w:t>
      </w:r>
      <w:r w:rsidR="008D131D" w:rsidRPr="008D131D">
        <w:rPr>
          <w:rStyle w:val="FootnoteReference"/>
          <w:rtl/>
        </w:rPr>
        <w:footnoteReference w:id="550"/>
      </w:r>
      <w:r w:rsidR="008D131D" w:rsidRPr="008D131D">
        <w:rPr>
          <w:rFonts w:hint="cs"/>
          <w:vertAlign w:val="superscript"/>
          <w:rtl/>
        </w:rPr>
        <w:t>)</w:t>
      </w:r>
      <w:r>
        <w:rPr>
          <w:rFonts w:hint="cs"/>
          <w:rtl/>
        </w:rPr>
        <w:t xml:space="preserve"> (یعنی مسلمان شده‌ام) و حالا نیازی به عوض آن‌ها نیست.</w:t>
      </w:r>
    </w:p>
    <w:p w:rsidR="00C133E9" w:rsidRDefault="00C133E9" w:rsidP="00E345E7">
      <w:pPr>
        <w:pStyle w:val="a0"/>
        <w:keepNext/>
        <w:spacing w:after="0"/>
        <w:jc w:val="both"/>
        <w:rPr>
          <w:rtl/>
        </w:rPr>
      </w:pPr>
      <w:bookmarkStart w:id="692" w:name="_Toc293494837"/>
      <w:bookmarkStart w:id="693" w:name="_Toc293496999"/>
      <w:bookmarkStart w:id="694" w:name="_Toc348629053"/>
      <w:bookmarkStart w:id="695" w:name="_Toc470210403"/>
      <w:r>
        <w:rPr>
          <w:rFonts w:hint="cs"/>
          <w:rtl/>
        </w:rPr>
        <w:t xml:space="preserve">عدل و </w:t>
      </w:r>
      <w:r w:rsidRPr="008339E8">
        <w:rPr>
          <w:rFonts w:hint="cs"/>
          <w:rtl/>
        </w:rPr>
        <w:t>انصاف</w:t>
      </w:r>
      <w:bookmarkEnd w:id="692"/>
      <w:bookmarkEnd w:id="693"/>
      <w:bookmarkEnd w:id="694"/>
      <w:bookmarkEnd w:id="695"/>
    </w:p>
    <w:p w:rsidR="00C133E9" w:rsidRDefault="00C133E9" w:rsidP="00AF1282">
      <w:pPr>
        <w:pStyle w:val="a5"/>
        <w:rPr>
          <w:rtl/>
        </w:rPr>
      </w:pPr>
      <w:r>
        <w:rPr>
          <w:rFonts w:hint="cs"/>
          <w:rtl/>
        </w:rPr>
        <w:t>اگر شخصی گوشه‌نشینی را اختیار کند، رفتار عادلانه و منصفانه برایش خیلی سهل و آسان خواهد بود.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با چندین قبایل عرب سر و کار داشتند. این قبایل با همدیگر اختلافات زیادی داشتند و دشمن یکدیگر بودند. اگر طبق میل و رضایت یکی از آن‌ها رفتار می‌شد، یکی دیگر مخالف و دشمن می‌شد.</w:t>
      </w:r>
      <w:r w:rsidR="00A23348">
        <w:rPr>
          <w:rFonts w:hint="cs"/>
          <w:rtl/>
        </w:rPr>
        <w:t xml:space="preserve"> </w:t>
      </w:r>
      <w:r w:rsidR="0079112F">
        <w:rPr>
          <w:rFonts w:hint="cs"/>
          <w:rtl/>
        </w:rPr>
        <w:t>آن‌حضرت</w:t>
      </w:r>
      <w:r w:rsidR="00A23348">
        <w:rPr>
          <w:rFonts w:hint="cs"/>
          <w:rtl/>
        </w:rPr>
        <w:t xml:space="preserve"> </w:t>
      </w:r>
      <w:r>
        <w:rPr>
          <w:rFonts w:hint="cs"/>
          <w:rtl/>
        </w:rPr>
        <w:t>همیشه به منظور اشاعه و گسترش اسلام از مدارا و تألیف قلوب استفاده می‌کردند. با وجود تمام این مشکلات، هیچگاه کف</w:t>
      </w:r>
      <w:r w:rsidR="00CC7AD8">
        <w:rPr>
          <w:rFonts w:hint="cs"/>
          <w:rtl/>
        </w:rPr>
        <w:t>ۀ</w:t>
      </w:r>
      <w:r>
        <w:rPr>
          <w:rFonts w:hint="cs"/>
          <w:rtl/>
        </w:rPr>
        <w:t xml:space="preserve"> عدالت به یک سو متمایل نمی‌شد.</w:t>
      </w:r>
    </w:p>
    <w:p w:rsidR="00C133E9" w:rsidRDefault="00C133E9" w:rsidP="00AF1282">
      <w:pPr>
        <w:pStyle w:val="a5"/>
        <w:rPr>
          <w:rtl/>
        </w:rPr>
      </w:pPr>
      <w:r>
        <w:rPr>
          <w:rFonts w:hint="cs"/>
          <w:rtl/>
        </w:rPr>
        <w:t>بعد از فتح مکه، از سرزمین عربستان فقط طائف تنها جایی بود که سر تسلیم خم نکرد.</w:t>
      </w:r>
      <w:r w:rsidR="00A23348">
        <w:rPr>
          <w:rFonts w:hint="cs"/>
          <w:rtl/>
        </w:rPr>
        <w:t xml:space="preserve"> </w:t>
      </w:r>
      <w:r w:rsidR="0079112F">
        <w:rPr>
          <w:rFonts w:hint="cs"/>
          <w:rtl/>
        </w:rPr>
        <w:t>آن‌حضرت</w:t>
      </w:r>
      <w:r w:rsidR="00A16F79">
        <w:rPr>
          <w:rFonts w:hint="cs"/>
          <w:rtl/>
        </w:rPr>
        <w:t xml:space="preserve"> </w:t>
      </w:r>
      <w:r w:rsidR="008C6189" w:rsidRPr="008C6189">
        <w:rPr>
          <w:rFonts w:cs="CTraditional Arabic" w:hint="cs"/>
          <w:rtl/>
        </w:rPr>
        <w:t>ج</w:t>
      </w:r>
      <w:r>
        <w:rPr>
          <w:rFonts w:hint="cs"/>
          <w:rtl/>
        </w:rPr>
        <w:t xml:space="preserve"> آن را محاصره کرد، ولی بعد از پانزده، بیست روز به محاصره پایان داد. «صخر» یکی از سرداران وقتی از جریان طائف آگاه شد، خودش به آنجا رفت و طائف را در محاصره خود قرار داد و به قدری اهل طائف را تحت فشار قرار داد که سرانجام، به مصالحه راضی شدند و صخر جریان را به اطلاع</w:t>
      </w:r>
      <w:r w:rsidR="00A23348">
        <w:rPr>
          <w:rFonts w:hint="cs"/>
          <w:rtl/>
        </w:rPr>
        <w:t xml:space="preserve"> </w:t>
      </w:r>
      <w:r w:rsidR="0079112F">
        <w:rPr>
          <w:rFonts w:hint="cs"/>
          <w:rtl/>
        </w:rPr>
        <w:t>آن‌حضرت</w:t>
      </w:r>
      <w:r w:rsidR="00A23348">
        <w:rPr>
          <w:rFonts w:hint="cs"/>
          <w:rtl/>
        </w:rPr>
        <w:t xml:space="preserve"> </w:t>
      </w:r>
      <w:r>
        <w:rPr>
          <w:rFonts w:hint="cs"/>
          <w:rtl/>
        </w:rPr>
        <w:t>رساند. مغیره بن شعب</w:t>
      </w:r>
      <w:r w:rsidR="00574FC0">
        <w:rPr>
          <w:rFonts w:hint="cs"/>
          <w:rtl/>
        </w:rPr>
        <w:t>ۀ</w:t>
      </w:r>
      <w:r>
        <w:rPr>
          <w:rFonts w:hint="cs"/>
          <w:rtl/>
        </w:rPr>
        <w:t xml:space="preserve"> ثقفی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آمد و اظهار داشت: صخر عم</w:t>
      </w:r>
      <w:r w:rsidR="00CC7AD8">
        <w:rPr>
          <w:rFonts w:hint="cs"/>
          <w:rtl/>
        </w:rPr>
        <w:t>ۀ</w:t>
      </w:r>
      <w:r>
        <w:rPr>
          <w:rFonts w:hint="cs"/>
          <w:rtl/>
        </w:rPr>
        <w:t xml:space="preserve"> مرا به اسارت گرفته است.</w:t>
      </w:r>
      <w:r w:rsidR="00A23348">
        <w:rPr>
          <w:rFonts w:hint="cs"/>
          <w:rtl/>
        </w:rPr>
        <w:t xml:space="preserve"> </w:t>
      </w:r>
      <w:r w:rsidR="0079112F">
        <w:rPr>
          <w:rFonts w:hint="cs"/>
          <w:rtl/>
        </w:rPr>
        <w:t>آن‌حضرت</w:t>
      </w:r>
      <w:r w:rsidR="00A23348">
        <w:rPr>
          <w:rFonts w:hint="cs"/>
          <w:rtl/>
        </w:rPr>
        <w:t xml:space="preserve"> </w:t>
      </w:r>
      <w:r>
        <w:rPr>
          <w:rFonts w:hint="cs"/>
          <w:rtl/>
        </w:rPr>
        <w:t>به صخر پیام فرستادند که عم</w:t>
      </w:r>
      <w:r w:rsidR="00574FC0">
        <w:rPr>
          <w:rFonts w:hint="cs"/>
          <w:rtl/>
        </w:rPr>
        <w:t>ۀ</w:t>
      </w:r>
      <w:r>
        <w:rPr>
          <w:rFonts w:hint="cs"/>
          <w:rtl/>
        </w:rPr>
        <w:t xml:space="preserve"> مغیره را رها سازد و به خانواده‌اش تحویل دهد. سپس بنوسلیم آمدند و اظهار داشتند: زمانی که ما کافر بودیم «صخر» بر</w:t>
      </w:r>
      <w:r w:rsidR="00DE7CC8">
        <w:rPr>
          <w:rFonts w:hint="cs"/>
          <w:rtl/>
        </w:rPr>
        <w:t xml:space="preserve"> چشمۀ </w:t>
      </w:r>
      <w:r>
        <w:rPr>
          <w:rFonts w:hint="cs"/>
          <w:rtl/>
        </w:rPr>
        <w:t>آب ما حمله کرد و آن را به تصرف خود</w:t>
      </w:r>
      <w:r w:rsidR="00574FC0">
        <w:rPr>
          <w:rFonts w:hint="cs"/>
          <w:rtl/>
        </w:rPr>
        <w:t xml:space="preserve"> </w:t>
      </w:r>
      <w:r>
        <w:rPr>
          <w:rFonts w:hint="cs"/>
          <w:rtl/>
        </w:rPr>
        <w:t>درآورد و حالا ما مسلمان شده‌ایم</w:t>
      </w:r>
      <w:r w:rsidR="00574FC0">
        <w:rPr>
          <w:rFonts w:hint="cs"/>
          <w:rtl/>
        </w:rPr>
        <w:t>،</w:t>
      </w:r>
      <w:r>
        <w:rPr>
          <w:rFonts w:hint="cs"/>
          <w:rtl/>
        </w:rPr>
        <w:t xml:space="preserve"> لذا</w:t>
      </w:r>
      <w:r w:rsidR="00DE7CC8">
        <w:rPr>
          <w:rFonts w:hint="cs"/>
          <w:rtl/>
        </w:rPr>
        <w:t xml:space="preserve"> چشمۀ </w:t>
      </w:r>
      <w:r>
        <w:rPr>
          <w:rFonts w:hint="cs"/>
          <w:rtl/>
        </w:rPr>
        <w:t>آب</w:t>
      </w:r>
      <w:r w:rsidR="00574FC0">
        <w:rPr>
          <w:rFonts w:hint="cs"/>
          <w:rtl/>
        </w:rPr>
        <w:t>ِ</w:t>
      </w:r>
      <w:r>
        <w:rPr>
          <w:rFonts w:hint="cs"/>
          <w:rtl/>
        </w:rPr>
        <w:t xml:space="preserve"> ما برگردانده شود. آن</w:t>
      </w:r>
      <w:r w:rsidR="00574FC0">
        <w:rPr>
          <w:rFonts w:hint="cs"/>
          <w:rtl/>
        </w:rPr>
        <w:t>‌</w:t>
      </w:r>
      <w:r>
        <w:rPr>
          <w:rFonts w:hint="cs"/>
          <w:rtl/>
        </w:rPr>
        <w:t>حضر</w:t>
      </w:r>
      <w:r w:rsidR="00574FC0">
        <w:rPr>
          <w:rFonts w:hint="cs"/>
          <w:rtl/>
        </w:rPr>
        <w:t>ت</w:t>
      </w:r>
      <w:r>
        <w:rPr>
          <w:rFonts w:hint="cs"/>
          <w:rtl/>
        </w:rPr>
        <w:t xml:space="preserve"> برای «صخر» پیغام فرستادند و فرمودند: هنگامی که طایفه‌ای اسلام می‌آورد مالک جان و مال خود می‌شود، لذا</w:t>
      </w:r>
      <w:r w:rsidR="00DE7CC8">
        <w:rPr>
          <w:rFonts w:hint="cs"/>
          <w:rtl/>
        </w:rPr>
        <w:t xml:space="preserve"> چشمۀ </w:t>
      </w:r>
      <w:r>
        <w:rPr>
          <w:rFonts w:hint="cs"/>
          <w:rtl/>
        </w:rPr>
        <w:t>آنان را برگردان. صخر پذیرفت و چشمه را به آن‌ها تحویل داد. راوی می‌گوید: وقتی صخر به دستور آن</w:t>
      </w:r>
      <w:r w:rsidR="00574FC0">
        <w:rPr>
          <w:rFonts w:hint="cs"/>
          <w:rtl/>
        </w:rPr>
        <w:t>‌</w:t>
      </w:r>
      <w:r>
        <w:rPr>
          <w:rFonts w:hint="cs"/>
          <w:rtl/>
        </w:rPr>
        <w:t>حضرت، هردو فرمان ایشان را پذیرفت، دیدم که</w:t>
      </w:r>
      <w:r w:rsidR="00AA164E">
        <w:rPr>
          <w:rFonts w:hint="cs"/>
          <w:rtl/>
        </w:rPr>
        <w:t xml:space="preserve"> چهرۀ </w:t>
      </w:r>
      <w:r w:rsidR="0079112F">
        <w:rPr>
          <w:rFonts w:hint="cs"/>
          <w:rtl/>
        </w:rPr>
        <w:t>آن‌حضرت</w:t>
      </w:r>
      <w:r w:rsidR="00A23348">
        <w:rPr>
          <w:rFonts w:hint="cs"/>
          <w:rtl/>
        </w:rPr>
        <w:t xml:space="preserve"> </w:t>
      </w:r>
      <w:r>
        <w:rPr>
          <w:rFonts w:hint="cs"/>
          <w:rtl/>
        </w:rPr>
        <w:t>از شرم سرخ شد که صخر در این هردو مورد مواجه با ناکامی شد و از فتح طایف، چیزی نصیبش نشد</w:t>
      </w:r>
      <w:r w:rsidR="008D131D" w:rsidRPr="008D131D">
        <w:rPr>
          <w:rFonts w:hint="cs"/>
          <w:vertAlign w:val="superscript"/>
          <w:rtl/>
        </w:rPr>
        <w:t>(</w:t>
      </w:r>
      <w:r w:rsidR="008D131D" w:rsidRPr="008D131D">
        <w:rPr>
          <w:rStyle w:val="FootnoteReference"/>
          <w:rtl/>
        </w:rPr>
        <w:footnoteReference w:id="551"/>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 xml:space="preserve">یک بار زنی از خاندان بنی مخزوم، مرتکب سرقت شد به لحاظ عزت و غیرت قریش، مردم می‌خواستند دست وی قطع نشود و از اجرای حد صرف نظر شود. حضرت اسامه بن زید محبوب خاص رسول اکرم </w:t>
      </w:r>
      <w:r w:rsidR="008C6189" w:rsidRPr="008C6189">
        <w:rPr>
          <w:rFonts w:cs="CTraditional Arabic" w:hint="cs"/>
          <w:rtl/>
        </w:rPr>
        <w:t>ج</w:t>
      </w:r>
      <w:r>
        <w:rPr>
          <w:rFonts w:hint="cs"/>
          <w:rtl/>
        </w:rPr>
        <w:t xml:space="preserve"> بود. مردم او را واسطه قرار دادند تا نزد</w:t>
      </w:r>
      <w:r w:rsidR="00A23348">
        <w:rPr>
          <w:rFonts w:hint="cs"/>
          <w:rtl/>
        </w:rPr>
        <w:t xml:space="preserve"> </w:t>
      </w:r>
      <w:r w:rsidR="0079112F">
        <w:rPr>
          <w:rFonts w:hint="cs"/>
          <w:rtl/>
        </w:rPr>
        <w:t>آن‌حضرت</w:t>
      </w:r>
      <w:r w:rsidR="00A16F79">
        <w:rPr>
          <w:rFonts w:hint="cs"/>
          <w:rtl/>
        </w:rPr>
        <w:t xml:space="preserve"> </w:t>
      </w:r>
      <w:r w:rsidR="008C6189" w:rsidRPr="008C6189">
        <w:rPr>
          <w:rFonts w:cs="CTraditional Arabic" w:hint="cs"/>
          <w:rtl/>
        </w:rPr>
        <w:t>ج</w:t>
      </w:r>
      <w:r w:rsidR="00A23348">
        <w:rPr>
          <w:rFonts w:hint="cs"/>
          <w:rtl/>
        </w:rPr>
        <w:t xml:space="preserve"> </w:t>
      </w:r>
      <w:r>
        <w:rPr>
          <w:rFonts w:hint="cs"/>
          <w:rtl/>
        </w:rPr>
        <w:t>سفارش کند. او به محضر</w:t>
      </w:r>
      <w:r w:rsidR="00A23348">
        <w:rPr>
          <w:rFonts w:hint="cs"/>
          <w:rtl/>
        </w:rPr>
        <w:t xml:space="preserve"> </w:t>
      </w:r>
      <w:r w:rsidR="0079112F">
        <w:rPr>
          <w:rFonts w:hint="cs"/>
          <w:rtl/>
        </w:rPr>
        <w:t>آن‌حضرت</w:t>
      </w:r>
      <w:r w:rsidR="00A23348">
        <w:rPr>
          <w:rFonts w:hint="cs"/>
          <w:rtl/>
        </w:rPr>
        <w:t xml:space="preserve"> </w:t>
      </w:r>
      <w:r>
        <w:rPr>
          <w:rFonts w:hint="cs"/>
          <w:rtl/>
        </w:rPr>
        <w:t>رفت و درخواست عفو نمود.</w:t>
      </w:r>
      <w:r w:rsidR="00A23348">
        <w:rPr>
          <w:rFonts w:hint="cs"/>
          <w:rtl/>
        </w:rPr>
        <w:t xml:space="preserve"> </w:t>
      </w:r>
      <w:r w:rsidR="0079112F">
        <w:rPr>
          <w:rFonts w:hint="cs"/>
          <w:rtl/>
        </w:rPr>
        <w:t>آن‌حضرت</w:t>
      </w:r>
      <w:r w:rsidR="00A23348">
        <w:rPr>
          <w:rFonts w:hint="cs"/>
          <w:rtl/>
        </w:rPr>
        <w:t xml:space="preserve"> </w:t>
      </w:r>
      <w:r>
        <w:rPr>
          <w:rFonts w:hint="cs"/>
          <w:rtl/>
        </w:rPr>
        <w:t>به شدت خشم گرفت و فرمود: بنی اسرائیل بر همین اساس هلاک و نابود شدند که بر فقرا و طبقات پایین جامعه حد جاری می‌کردند و امراء و طبقات بالای جامعه را عفو می‌کردند</w:t>
      </w:r>
      <w:r w:rsidR="008D131D" w:rsidRPr="008D131D">
        <w:rPr>
          <w:rFonts w:hint="cs"/>
          <w:vertAlign w:val="superscript"/>
          <w:rtl/>
        </w:rPr>
        <w:t>(</w:t>
      </w:r>
      <w:r w:rsidR="008D131D" w:rsidRPr="008D131D">
        <w:rPr>
          <w:rStyle w:val="FootnoteReference"/>
          <w:rtl/>
        </w:rPr>
        <w:footnoteReference w:id="552"/>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 xml:space="preserve">هنگامی که با یهود خیبر صلح برقرار شد، و زمین‌های آنجا میان مجاهدین تقسیم شدند، عبدالله بن سهل </w:t>
      </w:r>
      <w:r w:rsidR="00C150ED" w:rsidRPr="00C150ED">
        <w:rPr>
          <w:rFonts w:cs="CTraditional Arabic" w:hint="cs"/>
          <w:rtl/>
        </w:rPr>
        <w:t>س</w:t>
      </w:r>
      <w:r>
        <w:rPr>
          <w:rFonts w:hint="cs"/>
          <w:rtl/>
        </w:rPr>
        <w:t xml:space="preserve"> یک بار برای تقسیم خرما به آنجا رفت. «محیصه» نیز با وی همراه بود. عبدالله در کوچه‌ای راه می‌رفت، ناگهان مورد حمله قرار گرفت و به قتل رسید و جسدش در یک گودالی انداخته شد. «محیصه»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رفت و درخواست کمک کرد.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به وی فرمود: آیا شما سوگند یاد می‌کنی که او را یهود به قتل رسانده‌اند. وی گفت: من با چشم خودم </w:t>
      </w:r>
      <w:r w:rsidR="00574FC0" w:rsidRPr="00574FC0">
        <w:rPr>
          <w:rFonts w:hint="cs"/>
          <w:rtl/>
        </w:rPr>
        <w:t>ن</w:t>
      </w:r>
      <w:r w:rsidRPr="00574FC0">
        <w:rPr>
          <w:rFonts w:hint="cs"/>
          <w:rtl/>
        </w:rPr>
        <w:t>دیده‌ام</w:t>
      </w:r>
      <w:r>
        <w:rPr>
          <w:rFonts w:hint="cs"/>
          <w:rtl/>
        </w:rPr>
        <w:t>. ایشان فرمودند: پس به یهود سوگند داده می‌شود. وی گفت: یا رسول الله! سوگند یهود چه اعتباری دارد. این‌ها صد بار هم قسم دروغین یاد می‌کنند. در خیبر غیر از یهود طایف</w:t>
      </w:r>
      <w:r w:rsidR="00CC7AD8">
        <w:rPr>
          <w:rFonts w:hint="cs"/>
          <w:rtl/>
        </w:rPr>
        <w:t>ۀ</w:t>
      </w:r>
      <w:r>
        <w:rPr>
          <w:rFonts w:hint="cs"/>
          <w:rtl/>
        </w:rPr>
        <w:t xml:space="preserve"> دیگری زندگی نمی‌کرد و این قطعی بود که همان‌ها عبدالله بن سهل را به قتل رسانده‌اند، ولی با جود این، چون گواه بر این امر وجود نداشت،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آنان تعرض نکرد و یکصد شتر از بیت المال به</w:t>
      </w:r>
      <w:r w:rsidR="00574FC0">
        <w:rPr>
          <w:rFonts w:hint="cs"/>
          <w:rtl/>
        </w:rPr>
        <w:t>‌</w:t>
      </w:r>
      <w:r>
        <w:rPr>
          <w:rFonts w:hint="cs"/>
          <w:rtl/>
        </w:rPr>
        <w:t>طور خون</w:t>
      </w:r>
      <w:r w:rsidR="00574FC0">
        <w:rPr>
          <w:rFonts w:hint="cs"/>
          <w:rtl/>
        </w:rPr>
        <w:t>‌</w:t>
      </w:r>
      <w:r>
        <w:rPr>
          <w:rFonts w:hint="cs"/>
          <w:rtl/>
        </w:rPr>
        <w:t>بها و دیه به خانواده عبدالله تحویل داد</w:t>
      </w:r>
      <w:r w:rsidR="008D131D" w:rsidRPr="008D131D">
        <w:rPr>
          <w:rFonts w:hint="cs"/>
          <w:vertAlign w:val="superscript"/>
          <w:rtl/>
        </w:rPr>
        <w:t>(</w:t>
      </w:r>
      <w:r w:rsidR="008D131D" w:rsidRPr="008D131D">
        <w:rPr>
          <w:rStyle w:val="FootnoteReference"/>
          <w:rtl/>
        </w:rPr>
        <w:footnoteReference w:id="553"/>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طارق محاربی می‌گوید: هنگامی که اسلام میان اعراب رواج پیدا کرد ما چند نفر از «ربذه» به سوی مدینه حرکت کردیم. وقتی نزدیک مدینه رسیدیم، در آنجا منزل گرفتیم. زنی نیز با ما همراه بود. ما همه نشسته بودیم، شخصی که لباس سفید بر تن داشت بر ما وارد شد و سلام گفت و احوالپرسی کرد. با ما یک شتر سرخ‌رنگ همراه بود، بهای آن را از ما پرسید و ما در پاسخ گفتیم: بهای آن، این مقدار خرما است.</w:t>
      </w:r>
    </w:p>
    <w:p w:rsidR="00C133E9" w:rsidRDefault="00C133E9" w:rsidP="00AF1282">
      <w:pPr>
        <w:pStyle w:val="a5"/>
        <w:rPr>
          <w:rtl/>
        </w:rPr>
      </w:pPr>
      <w:r>
        <w:rPr>
          <w:rFonts w:hint="cs"/>
          <w:rtl/>
        </w:rPr>
        <w:t>وی بلادرنگ قیمت آن را پذیرفت و سپس مهار شتر را گرفت و به</w:t>
      </w:r>
      <w:r w:rsidR="00574FC0">
        <w:rPr>
          <w:rFonts w:hint="cs"/>
          <w:rtl/>
        </w:rPr>
        <w:t>‌</w:t>
      </w:r>
      <w:r>
        <w:rPr>
          <w:rFonts w:hint="cs"/>
          <w:rtl/>
        </w:rPr>
        <w:t>سوی شهر حرکت کرد. وقتی از نظرها غایب شد، همه ما در این اندیشه رفتیم که این شتر از دست ما رفت و بهای آن به ما نخواهد رسید، زیرا ما او را نمی‌شناسیم. آنگاه شروع کردیم به ملامت‌کردن یکدیگر. زنی که با ما همراه بود، اظهار داشت: مطمئن باشید ما، هیچ چهره‌ای مانند</w:t>
      </w:r>
      <w:r w:rsidR="00AA164E">
        <w:rPr>
          <w:rFonts w:hint="cs"/>
          <w:rtl/>
        </w:rPr>
        <w:t xml:space="preserve"> چهرۀ </w:t>
      </w:r>
      <w:r>
        <w:rPr>
          <w:rFonts w:hint="cs"/>
          <w:rtl/>
        </w:rPr>
        <w:t>این شخص روشن و تابان ندیده‌ایم (یعنی چنین شخصی فریب‌کاری نمی‌کند)، چون شب فرا رسید، شخصی آمد و اظهار داشت: رس</w:t>
      </w:r>
      <w:r w:rsidR="00574FC0">
        <w:rPr>
          <w:rFonts w:hint="cs"/>
          <w:rtl/>
        </w:rPr>
        <w:t>و</w:t>
      </w:r>
      <w:r>
        <w:rPr>
          <w:rFonts w:hint="cs"/>
          <w:rtl/>
        </w:rPr>
        <w:t xml:space="preserve">ل اکرم </w:t>
      </w:r>
      <w:r w:rsidR="008C6189" w:rsidRPr="008C6189">
        <w:rPr>
          <w:rFonts w:cs="CTraditional Arabic" w:hint="cs"/>
          <w:rtl/>
        </w:rPr>
        <w:t>ج</w:t>
      </w:r>
      <w:r>
        <w:rPr>
          <w:rFonts w:hint="cs"/>
          <w:rtl/>
        </w:rPr>
        <w:t xml:space="preserve"> برای شما غذا و خرما فرستاده است، صبح روز بعد ما به مدینه آمدیم.</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خطبه‌ای ایراد می‌فرمودند. یک نفر از انصار ما را دید و بلند شد و اعلام داشت: یا رسول الله! این‌ها از</w:t>
      </w:r>
      <w:r w:rsidR="00C11DDC">
        <w:rPr>
          <w:rFonts w:hint="cs"/>
          <w:rtl/>
        </w:rPr>
        <w:t xml:space="preserve"> قبیلۀ </w:t>
      </w:r>
      <w:r>
        <w:rPr>
          <w:rFonts w:hint="cs"/>
          <w:rtl/>
        </w:rPr>
        <w:t>بنوثعلبه هستند و مورث آن‌ها فردی از خاندان ما را به قتل رسانده است. در عوض او یک نفر از این‌ها را به قتل برسانید.</w:t>
      </w:r>
      <w:r w:rsidR="00A23348">
        <w:rPr>
          <w:rFonts w:hint="cs"/>
          <w:rtl/>
        </w:rPr>
        <w:t xml:space="preserve"> </w:t>
      </w:r>
      <w:r w:rsidR="0079112F">
        <w:rPr>
          <w:rFonts w:hint="cs"/>
          <w:rtl/>
        </w:rPr>
        <w:t>آن‌حضرت</w:t>
      </w:r>
      <w:r w:rsidR="00A23348">
        <w:rPr>
          <w:rFonts w:hint="cs"/>
          <w:rtl/>
        </w:rPr>
        <w:t xml:space="preserve"> </w:t>
      </w:r>
      <w:r>
        <w:rPr>
          <w:rFonts w:hint="cs"/>
          <w:rtl/>
        </w:rPr>
        <w:t>فرمودند: به جای پدر نمی‌توان از پسر انتقام گرفت</w:t>
      </w:r>
      <w:r w:rsidR="008D131D" w:rsidRPr="008D131D">
        <w:rPr>
          <w:rFonts w:hint="cs"/>
          <w:vertAlign w:val="superscript"/>
          <w:rtl/>
        </w:rPr>
        <w:t>(</w:t>
      </w:r>
      <w:r w:rsidR="008D131D" w:rsidRPr="008D131D">
        <w:rPr>
          <w:rStyle w:val="FootnoteReference"/>
          <w:rtl/>
        </w:rPr>
        <w:footnoteReference w:id="554"/>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مسروق یکی از صحابه بود، او از یک نفر بادیه‌نشین شتری خرید ولی نتوانست قیمتش را بپردازد. بادیه‌نشین او را به محضر</w:t>
      </w:r>
      <w:r w:rsidR="00A23348">
        <w:rPr>
          <w:rFonts w:hint="cs"/>
          <w:rtl/>
        </w:rPr>
        <w:t xml:space="preserve"> </w:t>
      </w:r>
      <w:r w:rsidR="0079112F">
        <w:rPr>
          <w:rFonts w:hint="cs"/>
          <w:rtl/>
        </w:rPr>
        <w:t>آن‌حضرت</w:t>
      </w:r>
      <w:r w:rsidR="00A23348">
        <w:rPr>
          <w:rFonts w:hint="cs"/>
          <w:rtl/>
        </w:rPr>
        <w:t xml:space="preserve"> </w:t>
      </w:r>
      <w:r>
        <w:rPr>
          <w:rFonts w:hint="cs"/>
          <w:rtl/>
        </w:rPr>
        <w:t>آورد و جریان امر را بیان کرد.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فرمودند: بهای شتر را بپرداز. او عذر آورد که ندارم.</w:t>
      </w:r>
      <w:r w:rsidR="00A23348">
        <w:rPr>
          <w:rFonts w:hint="cs"/>
          <w:rtl/>
        </w:rPr>
        <w:t xml:space="preserve"> </w:t>
      </w:r>
      <w:r w:rsidR="0079112F">
        <w:rPr>
          <w:rFonts w:hint="cs"/>
          <w:rtl/>
        </w:rPr>
        <w:t>آن‌حضرت</w:t>
      </w:r>
      <w:r w:rsidR="00A23348">
        <w:rPr>
          <w:rFonts w:hint="cs"/>
          <w:rtl/>
        </w:rPr>
        <w:t xml:space="preserve"> </w:t>
      </w:r>
      <w:r>
        <w:rPr>
          <w:rFonts w:hint="cs"/>
          <w:rtl/>
        </w:rPr>
        <w:t>به صاحب شتر گفتند: شتر را ببر در بازار بفروش. بدوی آن را به بازار برد و فروخت و وامش را دریافت کرد و مسروق از دست وی آزاد شد</w:t>
      </w:r>
      <w:r w:rsidR="008D131D" w:rsidRPr="008D131D">
        <w:rPr>
          <w:rFonts w:hint="cs"/>
          <w:vertAlign w:val="superscript"/>
          <w:rtl/>
        </w:rPr>
        <w:t>(</w:t>
      </w:r>
      <w:r w:rsidR="008D131D" w:rsidRPr="008D131D">
        <w:rPr>
          <w:rStyle w:val="FootnoteReference"/>
          <w:rtl/>
        </w:rPr>
        <w:footnoteReference w:id="555"/>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 xml:space="preserve">یکی از یهود بر ابوحدرد اسلمی </w:t>
      </w:r>
      <w:r w:rsidR="00C150ED" w:rsidRPr="00C150ED">
        <w:rPr>
          <w:rFonts w:cs="CTraditional Arabic" w:hint="cs"/>
          <w:rtl/>
        </w:rPr>
        <w:t>س</w:t>
      </w:r>
      <w:r>
        <w:rPr>
          <w:rFonts w:hint="cs"/>
          <w:rtl/>
        </w:rPr>
        <w:t xml:space="preserve"> وامی داشت و ابوحدرد جز لباسی که بر تن داشت </w:t>
      </w:r>
      <w:r w:rsidR="00574FC0">
        <w:rPr>
          <w:rFonts w:hint="cs"/>
          <w:rtl/>
        </w:rPr>
        <w:t>چیز دیگری</w:t>
      </w:r>
      <w:r>
        <w:rPr>
          <w:rFonts w:hint="cs"/>
          <w:rtl/>
        </w:rPr>
        <w:t xml:space="preserve"> نداشت و این همان زمانی بود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قصد حرکت به</w:t>
      </w:r>
      <w:r w:rsidR="00574FC0">
        <w:rPr>
          <w:rFonts w:hint="cs"/>
          <w:rtl/>
        </w:rPr>
        <w:t>‌</w:t>
      </w:r>
      <w:r>
        <w:rPr>
          <w:rFonts w:hint="cs"/>
          <w:rtl/>
        </w:rPr>
        <w:t>سوی خیبر را داشتند. ابوحدرد از یهودی درخواست مهلت کرد. ولی او نپذیرفت و او را گرفت و به محضر</w:t>
      </w:r>
      <w:r w:rsidR="00A23348">
        <w:rPr>
          <w:rFonts w:hint="cs"/>
          <w:rtl/>
        </w:rPr>
        <w:t xml:space="preserve"> </w:t>
      </w:r>
      <w:r w:rsidR="0079112F">
        <w:rPr>
          <w:rFonts w:hint="cs"/>
          <w:rtl/>
        </w:rPr>
        <w:t>آن‌حضرت</w:t>
      </w:r>
      <w:r w:rsidR="00A23348">
        <w:rPr>
          <w:rFonts w:hint="cs"/>
          <w:rtl/>
        </w:rPr>
        <w:t xml:space="preserve"> </w:t>
      </w:r>
      <w:r>
        <w:rPr>
          <w:rFonts w:hint="cs"/>
          <w:rtl/>
        </w:rPr>
        <w:t>آورد،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وامش را ادا کن. او عذر آورد</w:t>
      </w:r>
      <w:r w:rsidR="00574FC0">
        <w:rPr>
          <w:rFonts w:hint="cs"/>
          <w:rtl/>
        </w:rPr>
        <w:t>،</w:t>
      </w:r>
      <w:r w:rsidR="00A23348">
        <w:rPr>
          <w:rFonts w:hint="cs"/>
          <w:rtl/>
        </w:rPr>
        <w:t xml:space="preserve"> </w:t>
      </w:r>
      <w:r w:rsidR="0079112F">
        <w:rPr>
          <w:rFonts w:hint="cs"/>
          <w:rtl/>
        </w:rPr>
        <w:t>آن‌حضرت</w:t>
      </w:r>
      <w:r w:rsidR="00A23348">
        <w:rPr>
          <w:rFonts w:hint="cs"/>
          <w:rtl/>
        </w:rPr>
        <w:t xml:space="preserve"> </w:t>
      </w:r>
      <w:r>
        <w:rPr>
          <w:rFonts w:hint="cs"/>
          <w:rtl/>
        </w:rPr>
        <w:t>دوباره فرمودند و او دوباره عذر آورد و اظهار داشت: یا رسول الله! غزو</w:t>
      </w:r>
      <w:r w:rsidR="00CC7AD8">
        <w:rPr>
          <w:rFonts w:hint="cs"/>
          <w:rtl/>
        </w:rPr>
        <w:t>ۀ</w:t>
      </w:r>
      <w:r>
        <w:rPr>
          <w:rFonts w:hint="cs"/>
          <w:rtl/>
        </w:rPr>
        <w:t xml:space="preserve"> خیبر نزدیک است، شاید هنگام بازگشت از آنجا چیزی حاصل شود و بتوانم قرض او را ادا کنم.</w:t>
      </w:r>
      <w:r w:rsidR="00A23348">
        <w:rPr>
          <w:rFonts w:hint="cs"/>
          <w:rtl/>
        </w:rPr>
        <w:t xml:space="preserve"> </w:t>
      </w:r>
      <w:r w:rsidR="0079112F">
        <w:rPr>
          <w:rFonts w:hint="cs"/>
          <w:rtl/>
        </w:rPr>
        <w:t>آن‌حضرت</w:t>
      </w:r>
      <w:r w:rsidR="00A23348">
        <w:rPr>
          <w:rFonts w:hint="cs"/>
          <w:rtl/>
        </w:rPr>
        <w:t xml:space="preserve"> </w:t>
      </w:r>
      <w:r>
        <w:rPr>
          <w:rFonts w:hint="cs"/>
          <w:rtl/>
        </w:rPr>
        <w:t>بار سوم فرمودند: فوراً آن را ادا کن، سرانجام، «ازار» خود را به آن یهودی داد و عمامه‌ای که بر سر داشت باز کرد و به جای ازار بر کمرش پیچید</w:t>
      </w:r>
      <w:r w:rsidR="008D131D" w:rsidRPr="008D131D">
        <w:rPr>
          <w:rFonts w:hint="cs"/>
          <w:vertAlign w:val="superscript"/>
          <w:rtl/>
        </w:rPr>
        <w:t>(</w:t>
      </w:r>
      <w:r w:rsidR="008D131D" w:rsidRPr="008D131D">
        <w:rPr>
          <w:rStyle w:val="FootnoteReference"/>
          <w:rtl/>
        </w:rPr>
        <w:footnoteReference w:id="556"/>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اثر و</w:t>
      </w:r>
      <w:r w:rsidR="00AA164E">
        <w:rPr>
          <w:rFonts w:hint="cs"/>
          <w:rtl/>
        </w:rPr>
        <w:t xml:space="preserve"> نتیجۀ </w:t>
      </w:r>
      <w:r>
        <w:rPr>
          <w:rFonts w:hint="cs"/>
          <w:rtl/>
        </w:rPr>
        <w:t>این عدل و انصاف این بود که یهودیان که سرسخت‌ترین دشمن</w:t>
      </w:r>
      <w:r w:rsidR="00A23348">
        <w:rPr>
          <w:rFonts w:hint="cs"/>
          <w:rtl/>
        </w:rPr>
        <w:t xml:space="preserve"> </w:t>
      </w:r>
      <w:r w:rsidR="0079112F">
        <w:rPr>
          <w:rFonts w:hint="cs"/>
          <w:rtl/>
        </w:rPr>
        <w:t>آن‌حضرت</w:t>
      </w:r>
      <w:r w:rsidR="00A23348">
        <w:rPr>
          <w:rFonts w:hint="cs"/>
          <w:rtl/>
        </w:rPr>
        <w:t xml:space="preserve"> </w:t>
      </w:r>
      <w:r>
        <w:rPr>
          <w:rFonts w:hint="cs"/>
          <w:rtl/>
        </w:rPr>
        <w:t>بودند، برای حل اختلافات خود به بارگاه عدالت ایشان مراجعه می‌کردند</w:t>
      </w:r>
      <w:r w:rsidR="008D131D" w:rsidRPr="008D131D">
        <w:rPr>
          <w:rFonts w:hint="cs"/>
          <w:vertAlign w:val="superscript"/>
          <w:rtl/>
        </w:rPr>
        <w:t>(</w:t>
      </w:r>
      <w:r w:rsidR="008D131D" w:rsidRPr="008D131D">
        <w:rPr>
          <w:rStyle w:val="FootnoteReference"/>
          <w:rtl/>
        </w:rPr>
        <w:footnoteReference w:id="557"/>
      </w:r>
      <w:r w:rsidR="008D131D" w:rsidRPr="008D131D">
        <w:rPr>
          <w:rFonts w:hint="cs"/>
          <w:vertAlign w:val="superscript"/>
          <w:rtl/>
        </w:rPr>
        <w:t>)</w:t>
      </w:r>
      <w:r>
        <w:rPr>
          <w:rFonts w:hint="cs"/>
          <w:rtl/>
        </w:rPr>
        <w:t xml:space="preserve"> و</w:t>
      </w:r>
      <w:r w:rsidR="00A23348">
        <w:rPr>
          <w:rFonts w:hint="cs"/>
          <w:rtl/>
        </w:rPr>
        <w:t xml:space="preserve"> </w:t>
      </w:r>
      <w:r w:rsidR="0079112F">
        <w:rPr>
          <w:rFonts w:hint="cs"/>
          <w:rtl/>
        </w:rPr>
        <w:t>آن‌حضرت</w:t>
      </w:r>
      <w:r w:rsidR="00A23348">
        <w:rPr>
          <w:rFonts w:hint="cs"/>
          <w:rtl/>
        </w:rPr>
        <w:t xml:space="preserve"> </w:t>
      </w:r>
      <w:r>
        <w:rPr>
          <w:rFonts w:hint="cs"/>
          <w:rtl/>
        </w:rPr>
        <w:t>طبق شریعت آنان، میان آن‌ها داوری می‌کرد. چنانکه این امر در قرآن</w:t>
      </w:r>
      <w:r w:rsidR="002F18C3">
        <w:rPr>
          <w:rFonts w:hint="cs"/>
          <w:rtl/>
        </w:rPr>
        <w:t>‌</w:t>
      </w:r>
      <w:r>
        <w:rPr>
          <w:rFonts w:hint="cs"/>
          <w:rtl/>
        </w:rPr>
        <w:t>کریم با صراحت بیان شده است.</w:t>
      </w:r>
    </w:p>
    <w:p w:rsidR="00C133E9" w:rsidRDefault="00C133E9" w:rsidP="00AF1282">
      <w:pPr>
        <w:pStyle w:val="a5"/>
        <w:rPr>
          <w:rtl/>
        </w:rPr>
      </w:pPr>
      <w:r>
        <w:rPr>
          <w:rFonts w:hint="cs"/>
          <w:rtl/>
        </w:rPr>
        <w:t>پیش از اسلام، در میان یهود بنی قریظه و بنی نضیر، رسم و ضابط</w:t>
      </w:r>
      <w:r w:rsidR="00CC7AD8">
        <w:rPr>
          <w:rFonts w:hint="cs"/>
          <w:rtl/>
        </w:rPr>
        <w:t>ۀ</w:t>
      </w:r>
      <w:r>
        <w:rPr>
          <w:rFonts w:hint="cs"/>
          <w:rtl/>
        </w:rPr>
        <w:t xml:space="preserve"> عجیبی وجود داشت و آن این که اگر فردی از</w:t>
      </w:r>
      <w:r w:rsidR="00C11DDC">
        <w:rPr>
          <w:rFonts w:hint="cs"/>
          <w:rtl/>
        </w:rPr>
        <w:t xml:space="preserve"> قبیلۀ </w:t>
      </w:r>
      <w:r>
        <w:rPr>
          <w:rFonts w:hint="cs"/>
          <w:rtl/>
        </w:rPr>
        <w:t>بنی قریظه فردی از</w:t>
      </w:r>
      <w:r w:rsidR="00C11DDC">
        <w:rPr>
          <w:rFonts w:hint="cs"/>
          <w:rtl/>
        </w:rPr>
        <w:t xml:space="preserve"> قبیلۀ </w:t>
      </w:r>
      <w:r>
        <w:rPr>
          <w:rFonts w:hint="cs"/>
          <w:rtl/>
        </w:rPr>
        <w:t>بنونضیر را به قتل می‌رساند، قصاص از وی گرفته می‌شد و چنانچه فردی از قبیله بنونضیر فردی از</w:t>
      </w:r>
      <w:r w:rsidR="00C11DDC">
        <w:rPr>
          <w:rFonts w:hint="cs"/>
          <w:rtl/>
        </w:rPr>
        <w:t xml:space="preserve"> قبیلۀ </w:t>
      </w:r>
      <w:r>
        <w:rPr>
          <w:rFonts w:hint="cs"/>
          <w:rtl/>
        </w:rPr>
        <w:t>بنی قریظه را به قتل می‌رساند، در مقابل خون</w:t>
      </w:r>
      <w:r w:rsidR="002F18C3">
        <w:rPr>
          <w:rFonts w:hint="cs"/>
          <w:rtl/>
        </w:rPr>
        <w:t>‌</w:t>
      </w:r>
      <w:r>
        <w:rPr>
          <w:rFonts w:hint="cs"/>
          <w:rtl/>
        </w:rPr>
        <w:t>بهای وی، بار یکصد شتر خرما باید داده می‌شد. هنگامی که این جریان در اسلام پیش آمد، بنوقریظه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این بی‌عدالتی شکایت کردند و ایشان مطابق با دستور تورات حکم قصاص را به</w:t>
      </w:r>
      <w:r w:rsidR="002F18C3">
        <w:rPr>
          <w:rFonts w:hint="cs"/>
          <w:rtl/>
        </w:rPr>
        <w:t>‌</w:t>
      </w:r>
      <w:r>
        <w:rPr>
          <w:rFonts w:hint="cs"/>
          <w:rtl/>
        </w:rPr>
        <w:t>طور مساوی اجرا فرمود</w:t>
      </w:r>
      <w:r w:rsidR="008D131D" w:rsidRPr="008D131D">
        <w:rPr>
          <w:rFonts w:hint="cs"/>
          <w:vertAlign w:val="superscript"/>
          <w:rtl/>
        </w:rPr>
        <w:t>(</w:t>
      </w:r>
      <w:r w:rsidR="008D131D" w:rsidRPr="008D131D">
        <w:rPr>
          <w:rStyle w:val="FootnoteReference"/>
          <w:rtl/>
        </w:rPr>
        <w:footnoteReference w:id="558"/>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والاترین نمون</w:t>
      </w:r>
      <w:r w:rsidR="00CC7AD8">
        <w:rPr>
          <w:rFonts w:hint="cs"/>
          <w:rtl/>
        </w:rPr>
        <w:t>ۀ</w:t>
      </w:r>
      <w:r>
        <w:rPr>
          <w:rFonts w:hint="cs"/>
          <w:rtl/>
        </w:rPr>
        <w:t xml:space="preserve"> عدل و انصاف اینست که آدمی وجود خود را تسلیم حق و عدالت کند. یک بار</w:t>
      </w:r>
      <w:r w:rsidR="00A23348">
        <w:rPr>
          <w:rFonts w:hint="cs"/>
          <w:rtl/>
        </w:rPr>
        <w:t xml:space="preserve"> </w:t>
      </w:r>
      <w:r w:rsidR="0079112F">
        <w:rPr>
          <w:rFonts w:hint="cs"/>
          <w:rtl/>
        </w:rPr>
        <w:t>آن‌حضرت</w:t>
      </w:r>
      <w:r w:rsidR="00A23348">
        <w:rPr>
          <w:rFonts w:hint="cs"/>
          <w:rtl/>
        </w:rPr>
        <w:t xml:space="preserve"> </w:t>
      </w:r>
      <w:r>
        <w:rPr>
          <w:rFonts w:hint="cs"/>
          <w:rtl/>
        </w:rPr>
        <w:t>مال غنیمت تقسیم می‌کردند، مردم در اطراف ایشان هجوم آورده بودند. شخصی آنجا ایستاده بود</w:t>
      </w:r>
      <w:r w:rsidR="00A23348">
        <w:rPr>
          <w:rFonts w:hint="cs"/>
          <w:rtl/>
        </w:rPr>
        <w:t xml:space="preserve"> </w:t>
      </w:r>
      <w:r w:rsidR="0079112F">
        <w:rPr>
          <w:rFonts w:hint="cs"/>
          <w:rtl/>
        </w:rPr>
        <w:t>آن‌حضرت</w:t>
      </w:r>
      <w:r w:rsidR="00A23348">
        <w:rPr>
          <w:rFonts w:hint="cs"/>
          <w:rtl/>
        </w:rPr>
        <w:t xml:space="preserve"> </w:t>
      </w:r>
      <w:r>
        <w:rPr>
          <w:rFonts w:hint="cs"/>
          <w:rtl/>
        </w:rPr>
        <w:t>با چوب نازکی که در دست داشت، به سوی وی اشاره کرد و سر چوب به او برخورد کرد و اندکی خراش برداشت.</w:t>
      </w:r>
      <w:r w:rsidR="00A23348">
        <w:rPr>
          <w:rFonts w:hint="cs"/>
          <w:rtl/>
        </w:rPr>
        <w:t xml:space="preserve"> </w:t>
      </w:r>
      <w:r w:rsidR="0079112F">
        <w:rPr>
          <w:rFonts w:hint="cs"/>
          <w:rtl/>
        </w:rPr>
        <w:t>آن‌حضرت</w:t>
      </w:r>
      <w:r w:rsidR="00A23348">
        <w:rPr>
          <w:rFonts w:hint="cs"/>
          <w:rtl/>
        </w:rPr>
        <w:t xml:space="preserve"> </w:t>
      </w:r>
      <w:r>
        <w:rPr>
          <w:rFonts w:hint="cs"/>
          <w:rtl/>
        </w:rPr>
        <w:t>فرمودند: از من انتقام بگیر. آن شخص اظهار داشت: یا رسول الله! من عفو کردم</w:t>
      </w:r>
      <w:r w:rsidR="008D131D" w:rsidRPr="008D131D">
        <w:rPr>
          <w:rFonts w:hint="cs"/>
          <w:vertAlign w:val="superscript"/>
          <w:rtl/>
        </w:rPr>
        <w:t>(</w:t>
      </w:r>
      <w:r w:rsidR="008D131D" w:rsidRPr="008D131D">
        <w:rPr>
          <w:rStyle w:val="FootnoteReference"/>
          <w:rtl/>
        </w:rPr>
        <w:footnoteReference w:id="559"/>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 xml:space="preserve">در مرض الموت در مجمع عام اعلام فرمودند: اگر شخصی بر من قرضی دارد، اگر من به جان، مال و آبروی کسی تعدی کرده‌ام، جان، مال و آبروی من حاضر است، در همین دنیا بیاید و انتقام بگیرد. بر مجلس </w:t>
      </w:r>
      <w:r w:rsidR="00A932B1">
        <w:rPr>
          <w:rFonts w:hint="cs"/>
          <w:rtl/>
        </w:rPr>
        <w:t xml:space="preserve">سکوت </w:t>
      </w:r>
      <w:r>
        <w:rPr>
          <w:rFonts w:hint="cs"/>
          <w:rtl/>
        </w:rPr>
        <w:t>مطلق حکم</w:t>
      </w:r>
      <w:r w:rsidR="00A932B1">
        <w:rPr>
          <w:rFonts w:hint="cs"/>
          <w:rtl/>
        </w:rPr>
        <w:t>‌</w:t>
      </w:r>
      <w:r>
        <w:rPr>
          <w:rFonts w:hint="cs"/>
          <w:rtl/>
        </w:rPr>
        <w:t>فرما بود، فقط یک نفر ادعای چند درهم کرد که به وی پرداخت گردید</w:t>
      </w:r>
      <w:r w:rsidR="008D131D" w:rsidRPr="008D131D">
        <w:rPr>
          <w:rFonts w:hint="cs"/>
          <w:vertAlign w:val="superscript"/>
          <w:rtl/>
        </w:rPr>
        <w:t>(</w:t>
      </w:r>
      <w:r w:rsidR="008D131D" w:rsidRPr="008D131D">
        <w:rPr>
          <w:rStyle w:val="FootnoteReference"/>
          <w:rtl/>
        </w:rPr>
        <w:footnoteReference w:id="560"/>
      </w:r>
      <w:r w:rsidR="008D131D" w:rsidRPr="008D131D">
        <w:rPr>
          <w:rFonts w:hint="cs"/>
          <w:vertAlign w:val="superscript"/>
          <w:rtl/>
        </w:rPr>
        <w:t>)</w:t>
      </w:r>
      <w:r>
        <w:rPr>
          <w:rFonts w:hint="cs"/>
          <w:rtl/>
        </w:rPr>
        <w:t>.</w:t>
      </w:r>
    </w:p>
    <w:p w:rsidR="00C133E9" w:rsidRDefault="00C133E9" w:rsidP="00E345E7">
      <w:pPr>
        <w:pStyle w:val="a0"/>
        <w:keepNext/>
        <w:spacing w:after="0"/>
        <w:jc w:val="both"/>
        <w:rPr>
          <w:rtl/>
        </w:rPr>
      </w:pPr>
      <w:bookmarkStart w:id="696" w:name="_Toc293494838"/>
      <w:bookmarkStart w:id="697" w:name="_Toc293497000"/>
      <w:bookmarkStart w:id="698" w:name="_Toc348629054"/>
      <w:bookmarkStart w:id="699" w:name="_Toc470210404"/>
      <w:r>
        <w:rPr>
          <w:rFonts w:hint="cs"/>
          <w:rtl/>
        </w:rPr>
        <w:t xml:space="preserve">جود و </w:t>
      </w:r>
      <w:r w:rsidRPr="008339E8">
        <w:rPr>
          <w:rFonts w:hint="cs"/>
          <w:rtl/>
        </w:rPr>
        <w:t>سخاوت</w:t>
      </w:r>
      <w:bookmarkEnd w:id="696"/>
      <w:bookmarkEnd w:id="697"/>
      <w:bookmarkEnd w:id="698"/>
      <w:bookmarkEnd w:id="699"/>
    </w:p>
    <w:p w:rsidR="00C133E9" w:rsidRDefault="00C133E9" w:rsidP="00AF1282">
      <w:pPr>
        <w:pStyle w:val="a5"/>
        <w:rPr>
          <w:rtl/>
        </w:rPr>
      </w:pPr>
      <w:r>
        <w:rPr>
          <w:rFonts w:hint="cs"/>
          <w:rtl/>
        </w:rPr>
        <w:t xml:space="preserve">بذل و بخشش در نهاد و فطرت ایشان قرار داشت. (ابن عباس </w:t>
      </w:r>
      <w:r w:rsidR="00C150ED" w:rsidRPr="00C150ED">
        <w:rPr>
          <w:rFonts w:cs="CTraditional Arabic" w:hint="cs"/>
          <w:rtl/>
        </w:rPr>
        <w:t>س</w:t>
      </w:r>
      <w:r>
        <w:rPr>
          <w:rFonts w:hint="cs"/>
          <w:rtl/>
        </w:rPr>
        <w:t xml:space="preserve"> روایت می‌کند که</w:t>
      </w:r>
      <w:r w:rsidR="00A23348">
        <w:rPr>
          <w:rFonts w:hint="cs"/>
          <w:rtl/>
        </w:rPr>
        <w:t xml:space="preserve"> </w:t>
      </w:r>
      <w:r w:rsidR="0079112F">
        <w:rPr>
          <w:rFonts w:hint="cs"/>
          <w:rtl/>
        </w:rPr>
        <w:t>آن‌حضرت</w:t>
      </w:r>
      <w:r w:rsidR="00A23348">
        <w:rPr>
          <w:rFonts w:hint="cs"/>
          <w:rtl/>
        </w:rPr>
        <w:t xml:space="preserve"> </w:t>
      </w:r>
      <w:r>
        <w:rPr>
          <w:rFonts w:hint="cs"/>
          <w:rtl/>
        </w:rPr>
        <w:t>از تمام مردم سخاوتمندتر بودند، مخصوصاً در ماه مبارک رمضان سخاوت و بخشش ایشان بیشتر می‌شد</w:t>
      </w:r>
      <w:r w:rsidR="008D131D" w:rsidRPr="008D131D">
        <w:rPr>
          <w:rFonts w:hint="cs"/>
          <w:vertAlign w:val="superscript"/>
          <w:rtl/>
        </w:rPr>
        <w:t>(</w:t>
      </w:r>
      <w:r w:rsidR="008D131D" w:rsidRPr="008D131D">
        <w:rPr>
          <w:rStyle w:val="FootnoteReference"/>
          <w:rtl/>
        </w:rPr>
        <w:footnoteReference w:id="561"/>
      </w:r>
      <w:r w:rsidR="008D131D" w:rsidRPr="008D131D">
        <w:rPr>
          <w:rFonts w:hint="cs"/>
          <w:vertAlign w:val="superscript"/>
          <w:rtl/>
        </w:rPr>
        <w:t>)</w:t>
      </w:r>
      <w:r>
        <w:rPr>
          <w:rFonts w:hint="cs"/>
          <w:rtl/>
        </w:rPr>
        <w:t>).</w:t>
      </w:r>
      <w:r w:rsidR="005D5643">
        <w:rPr>
          <w:rFonts w:hint="cs"/>
          <w:rtl/>
        </w:rPr>
        <w:t xml:space="preserve"> </w:t>
      </w:r>
      <w:r>
        <w:rPr>
          <w:rFonts w:hint="cs"/>
          <w:rtl/>
        </w:rPr>
        <w:t>در تمام عمر در جواب هیچ سؤال‌کننده‌ای کلم</w:t>
      </w:r>
      <w:r w:rsidR="00CC7AD8">
        <w:rPr>
          <w:rFonts w:hint="cs"/>
          <w:rtl/>
        </w:rPr>
        <w:t>ۀ</w:t>
      </w:r>
      <w:r>
        <w:rPr>
          <w:rFonts w:hint="cs"/>
          <w:rtl/>
        </w:rPr>
        <w:t xml:space="preserve"> «نه» نگفت</w:t>
      </w:r>
      <w:r w:rsidR="008D131D" w:rsidRPr="008D131D">
        <w:rPr>
          <w:rFonts w:hint="cs"/>
          <w:vertAlign w:val="superscript"/>
          <w:rtl/>
        </w:rPr>
        <w:t>(</w:t>
      </w:r>
      <w:r w:rsidR="008D131D" w:rsidRPr="008D131D">
        <w:rPr>
          <w:rStyle w:val="FootnoteReference"/>
          <w:rtl/>
        </w:rPr>
        <w:footnoteReference w:id="562"/>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از فرموده‌های ایشان است که فرمودند:</w:t>
      </w:r>
    </w:p>
    <w:p w:rsidR="00C133E9" w:rsidRDefault="00C133E9" w:rsidP="00A16F79">
      <w:pPr>
        <w:pStyle w:val="a5"/>
        <w:rPr>
          <w:rtl/>
        </w:rPr>
      </w:pPr>
      <w:r w:rsidRPr="00A16F79">
        <w:rPr>
          <w:rtl/>
        </w:rPr>
        <w:t>«</w:t>
      </w:r>
      <w:r w:rsidRPr="008A125B">
        <w:rPr>
          <w:rStyle w:val="Char7"/>
          <w:rFonts w:eastAsia="Calibri"/>
          <w:rtl/>
        </w:rPr>
        <w:t>إِنَّمَا أَنَا قَاسِمٌ وَخَازِنٌ وَاللَّهُ يُعْطِي</w:t>
      </w:r>
      <w:r w:rsidRPr="00A16F79">
        <w:rPr>
          <w:rtl/>
        </w:rPr>
        <w:t>»</w:t>
      </w:r>
      <w:r w:rsidR="008D131D" w:rsidRPr="008D131D">
        <w:rPr>
          <w:rFonts w:hint="cs"/>
          <w:vertAlign w:val="superscript"/>
          <w:rtl/>
        </w:rPr>
        <w:t>(</w:t>
      </w:r>
      <w:r w:rsidR="008D131D" w:rsidRPr="008D131D">
        <w:rPr>
          <w:rStyle w:val="FootnoteReference"/>
          <w:rtl/>
        </w:rPr>
        <w:footnoteReference w:id="563"/>
      </w:r>
      <w:r w:rsidR="008D131D" w:rsidRPr="008D131D">
        <w:rPr>
          <w:rFonts w:hint="cs"/>
          <w:vertAlign w:val="superscript"/>
          <w:rtl/>
        </w:rPr>
        <w:t>)</w:t>
      </w:r>
      <w:r>
        <w:rPr>
          <w:rFonts w:hint="cs"/>
          <w:rtl/>
        </w:rPr>
        <w:t>.«همانا من فقط تقسیم‌کننده و صندوق</w:t>
      </w:r>
      <w:r w:rsidR="00A932B1">
        <w:rPr>
          <w:rFonts w:hint="cs"/>
          <w:rtl/>
        </w:rPr>
        <w:t>‌</w:t>
      </w:r>
      <w:r>
        <w:rPr>
          <w:rFonts w:hint="cs"/>
          <w:rtl/>
        </w:rPr>
        <w:t>دار هستم و خداوند می‌دهد».</w:t>
      </w:r>
    </w:p>
    <w:p w:rsidR="00C133E9" w:rsidRDefault="00C133E9" w:rsidP="00AF1282">
      <w:pPr>
        <w:pStyle w:val="a5"/>
        <w:rPr>
          <w:rtl/>
        </w:rPr>
      </w:pPr>
      <w:r>
        <w:rPr>
          <w:rFonts w:hint="cs"/>
          <w:rtl/>
        </w:rPr>
        <w:t>یک بار شخصی به محضر ایشان حاضر شد و دید که گوسفندان زیادی در آنجا هست</w:t>
      </w:r>
      <w:r w:rsidR="00A932B1">
        <w:rPr>
          <w:rFonts w:hint="cs"/>
          <w:rtl/>
        </w:rPr>
        <w:t>،</w:t>
      </w:r>
      <w:r>
        <w:rPr>
          <w:rFonts w:hint="cs"/>
          <w:rtl/>
        </w:rPr>
        <w:t xml:space="preserve"> او از</w:t>
      </w:r>
      <w:r w:rsidR="00A23348">
        <w:rPr>
          <w:rFonts w:hint="cs"/>
          <w:rtl/>
        </w:rPr>
        <w:t xml:space="preserve"> </w:t>
      </w:r>
      <w:r w:rsidR="0079112F">
        <w:rPr>
          <w:rFonts w:hint="cs"/>
          <w:rtl/>
        </w:rPr>
        <w:t>آن‌حضرت</w:t>
      </w:r>
      <w:r w:rsidR="00A23348">
        <w:rPr>
          <w:rFonts w:hint="cs"/>
          <w:rtl/>
        </w:rPr>
        <w:t xml:space="preserve"> </w:t>
      </w:r>
      <w:r>
        <w:rPr>
          <w:rFonts w:hint="cs"/>
          <w:rtl/>
        </w:rPr>
        <w:t>درخواست کرد که آن‌ها را به او بدهد و</w:t>
      </w:r>
      <w:r w:rsidR="00A23348">
        <w:rPr>
          <w:rFonts w:hint="cs"/>
          <w:rtl/>
        </w:rPr>
        <w:t xml:space="preserve"> </w:t>
      </w:r>
      <w:r w:rsidR="0079112F">
        <w:rPr>
          <w:rFonts w:hint="cs"/>
          <w:rtl/>
        </w:rPr>
        <w:t>آن‌حضرت</w:t>
      </w:r>
      <w:r w:rsidR="00A23348">
        <w:rPr>
          <w:rFonts w:hint="cs"/>
          <w:rtl/>
        </w:rPr>
        <w:t xml:space="preserve"> </w:t>
      </w:r>
      <w:r w:rsidR="00A0495B">
        <w:rPr>
          <w:rFonts w:hint="cs"/>
          <w:rtl/>
        </w:rPr>
        <w:t xml:space="preserve">همۀ </w:t>
      </w:r>
      <w:r>
        <w:rPr>
          <w:rFonts w:hint="cs"/>
          <w:rtl/>
        </w:rPr>
        <w:t>آن‌ها را به او داد. او نزد</w:t>
      </w:r>
      <w:r w:rsidR="00C11DDC">
        <w:rPr>
          <w:rFonts w:hint="cs"/>
          <w:rtl/>
        </w:rPr>
        <w:t xml:space="preserve"> قبیلۀ </w:t>
      </w:r>
      <w:r>
        <w:rPr>
          <w:rFonts w:hint="cs"/>
          <w:rtl/>
        </w:rPr>
        <w:t>خود رفت و اظهار داشت: مسلمان شوید، زیرا محمد به قدری بذل و بخشش می‌کند که هیچ واهمه و ترسی از مفلس‌شدن ندارد</w:t>
      </w:r>
      <w:r w:rsidR="008D131D" w:rsidRPr="008D131D">
        <w:rPr>
          <w:rFonts w:hint="cs"/>
          <w:vertAlign w:val="superscript"/>
          <w:rtl/>
        </w:rPr>
        <w:t>(</w:t>
      </w:r>
      <w:r w:rsidR="008D131D" w:rsidRPr="008D131D">
        <w:rPr>
          <w:rStyle w:val="FootnoteReference"/>
          <w:rtl/>
        </w:rPr>
        <w:footnoteReference w:id="564"/>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شخصی از ایشان چیزی طلب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r w:rsidR="00A932B1">
        <w:rPr>
          <w:rFonts w:hint="cs"/>
          <w:rtl/>
        </w:rPr>
        <w:t>:</w:t>
      </w:r>
      <w:r>
        <w:rPr>
          <w:rFonts w:hint="cs"/>
          <w:rtl/>
        </w:rPr>
        <w:t xml:space="preserve"> فعلاً نزد من چیزی نیست و تو با من بیا. حضرت عمر نیز همراه بود. او خطاب به</w:t>
      </w:r>
      <w:r w:rsidR="00A23348">
        <w:rPr>
          <w:rFonts w:hint="cs"/>
          <w:rtl/>
        </w:rPr>
        <w:t xml:space="preserve"> </w:t>
      </w:r>
      <w:r w:rsidR="0079112F">
        <w:rPr>
          <w:rFonts w:hint="cs"/>
          <w:rtl/>
        </w:rPr>
        <w:t>آن‌حضرت</w:t>
      </w:r>
      <w:r w:rsidR="00A23348">
        <w:rPr>
          <w:rFonts w:hint="cs"/>
          <w:rtl/>
        </w:rPr>
        <w:t xml:space="preserve"> </w:t>
      </w:r>
      <w:r>
        <w:rPr>
          <w:rFonts w:hint="cs"/>
          <w:rtl/>
        </w:rPr>
        <w:t>عرض کرد: وقتی نزد شما چیزی نیست، چیزی بر عهد</w:t>
      </w:r>
      <w:r w:rsidR="00CC7AD8">
        <w:rPr>
          <w:rFonts w:hint="cs"/>
          <w:rtl/>
        </w:rPr>
        <w:t>ۀ</w:t>
      </w:r>
      <w:r>
        <w:rPr>
          <w:rFonts w:hint="cs"/>
          <w:rtl/>
        </w:rPr>
        <w:t xml:space="preserve"> شما لازم نیست. شخصی دیگر در آنجا حضور داشت. وی گفت: یا رسول الله! شما هنوز بخشش کنید و بدهید و از صاحب و مالک عرش بیم و هراسی نداشته باشید. او شما را محتاج و نیازمند نمی‌کند.</w:t>
      </w:r>
      <w:r w:rsidR="00A23348">
        <w:rPr>
          <w:rFonts w:hint="cs"/>
          <w:rtl/>
        </w:rPr>
        <w:t xml:space="preserve"> </w:t>
      </w:r>
      <w:r w:rsidR="0079112F">
        <w:rPr>
          <w:rFonts w:hint="cs"/>
          <w:rtl/>
        </w:rPr>
        <w:t>آن‌حضرت</w:t>
      </w:r>
      <w:r w:rsidR="00A23348">
        <w:rPr>
          <w:rFonts w:hint="cs"/>
          <w:rtl/>
        </w:rPr>
        <w:t xml:space="preserve"> </w:t>
      </w:r>
      <w:r>
        <w:rPr>
          <w:rFonts w:hint="cs"/>
          <w:rtl/>
        </w:rPr>
        <w:t>از فرط بشاشت تبسم فرمودند</w:t>
      </w:r>
      <w:r w:rsidR="008D131D" w:rsidRPr="008D131D">
        <w:rPr>
          <w:rFonts w:hint="cs"/>
          <w:vertAlign w:val="superscript"/>
          <w:rtl/>
        </w:rPr>
        <w:t>(</w:t>
      </w:r>
      <w:r w:rsidR="008D131D" w:rsidRPr="008D131D">
        <w:rPr>
          <w:rStyle w:val="FootnoteReference"/>
          <w:rtl/>
        </w:rPr>
        <w:footnoteReference w:id="565"/>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فیاضی و بخشش</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به حدی بود که هرکس به محضر ایشان حاضر می‌شد، </w:t>
      </w:r>
      <w:r w:rsidRPr="007A7228">
        <w:rPr>
          <w:rFonts w:hint="cs"/>
          <w:spacing w:val="-4"/>
          <w:rtl/>
        </w:rPr>
        <w:t>اگر چیزی نزد ایشان موجود بود، حتماً مقداری از آن را می‌دادند و اگر چیزی در بساط نبود، به او وعده و نوید می‌دادند. روی این اساس، مردم به قدری جسور شده بودند که یک بار در وقت اقام</w:t>
      </w:r>
      <w:r w:rsidR="00CC7AD8" w:rsidRPr="007A7228">
        <w:rPr>
          <w:rFonts w:hint="cs"/>
          <w:spacing w:val="-4"/>
          <w:rtl/>
        </w:rPr>
        <w:t>ۀ</w:t>
      </w:r>
      <w:r w:rsidRPr="007A7228">
        <w:rPr>
          <w:rFonts w:hint="cs"/>
          <w:spacing w:val="-4"/>
          <w:rtl/>
        </w:rPr>
        <w:t xml:space="preserve"> نماز، بادیه‌نشینی آمد و دامن</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را گرفت و گفت: یک نیاز مختصر و معمولی دارم و از این بیم دارم که آن را فراموش کنم، لذا آن را برآورده سازید. چنانکه آن</w:t>
      </w:r>
      <w:r w:rsidR="00A932B1" w:rsidRPr="007A7228">
        <w:rPr>
          <w:rFonts w:hint="cs"/>
          <w:spacing w:val="-4"/>
          <w:rtl/>
        </w:rPr>
        <w:t>‌</w:t>
      </w:r>
      <w:r w:rsidRPr="007A7228">
        <w:rPr>
          <w:rFonts w:hint="cs"/>
          <w:spacing w:val="-4"/>
          <w:rtl/>
        </w:rPr>
        <w:t>حضر</w:t>
      </w:r>
      <w:r w:rsidR="00A932B1" w:rsidRPr="007A7228">
        <w:rPr>
          <w:rFonts w:hint="cs"/>
          <w:spacing w:val="-4"/>
          <w:rtl/>
        </w:rPr>
        <w:t>ت</w:t>
      </w:r>
      <w:r w:rsidRPr="007A7228">
        <w:rPr>
          <w:rFonts w:hint="cs"/>
          <w:spacing w:val="-4"/>
          <w:rtl/>
        </w:rPr>
        <w:t xml:space="preserve"> با وی رفت و حاجتش را برآورد، آنگاه آمد و نماز را اقامه کرد.</w:t>
      </w:r>
    </w:p>
    <w:p w:rsidR="00C133E9" w:rsidRDefault="00C133E9" w:rsidP="00AF1282">
      <w:pPr>
        <w:pStyle w:val="a5"/>
        <w:rPr>
          <w:rtl/>
        </w:rPr>
      </w:pPr>
      <w:r>
        <w:rPr>
          <w:rFonts w:hint="cs"/>
          <w:rtl/>
        </w:rPr>
        <w:t xml:space="preserve">بعضی اوقات چیزی خریداری می‌کردند. بعد از ادای بهای آن، آن را به طور هدیه به صاحب آن اهدا می‌کردند. چنانکه یک بار از حضرت عمر </w:t>
      </w:r>
      <w:r w:rsidR="00C150ED" w:rsidRPr="00C150ED">
        <w:rPr>
          <w:rFonts w:cs="CTraditional Arabic" w:hint="cs"/>
          <w:rtl/>
        </w:rPr>
        <w:t>س</w:t>
      </w:r>
      <w:r>
        <w:rPr>
          <w:rFonts w:hint="cs"/>
          <w:rtl/>
        </w:rPr>
        <w:t xml:space="preserve"> شتری خریدند و سپس در همان لحظه آن را به عبدالله بن عمر هدیه کردند. یک بار با حضرت جابر </w:t>
      </w:r>
      <w:r w:rsidR="00C150ED" w:rsidRPr="00C150ED">
        <w:rPr>
          <w:rFonts w:cs="CTraditional Arabic" w:hint="cs"/>
          <w:rtl/>
        </w:rPr>
        <w:t>س</w:t>
      </w:r>
      <w:r>
        <w:rPr>
          <w:rFonts w:hint="cs"/>
          <w:rtl/>
        </w:rPr>
        <w:t xml:space="preserve"> اینگونه عمل کردند</w:t>
      </w:r>
      <w:r w:rsidR="008D131D" w:rsidRPr="008D131D">
        <w:rPr>
          <w:rFonts w:hint="cs"/>
          <w:vertAlign w:val="superscript"/>
          <w:rtl/>
        </w:rPr>
        <w:t>(</w:t>
      </w:r>
      <w:r w:rsidR="008D131D" w:rsidRPr="008D131D">
        <w:rPr>
          <w:rStyle w:val="FootnoteReference"/>
          <w:rtl/>
        </w:rPr>
        <w:footnoteReference w:id="566"/>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در خوردنی‌ها و نوشیدنی‌ها یک چیز معمولی را هم به تنهایی نمی‌خوردند، بلکه صحابه را با خود شریک می‌کردند. در غزوه‌ای یکصد و سی نفر همراه بودند،</w:t>
      </w:r>
      <w:r w:rsidR="00A23348">
        <w:rPr>
          <w:rFonts w:hint="cs"/>
          <w:rtl/>
        </w:rPr>
        <w:t xml:space="preserve"> </w:t>
      </w:r>
      <w:r w:rsidR="0079112F">
        <w:rPr>
          <w:rFonts w:hint="cs"/>
          <w:rtl/>
        </w:rPr>
        <w:t>آن‌حضرت</w:t>
      </w:r>
      <w:r w:rsidR="00A23348">
        <w:rPr>
          <w:rFonts w:hint="cs"/>
          <w:rtl/>
        </w:rPr>
        <w:t xml:space="preserve"> </w:t>
      </w:r>
      <w:r>
        <w:rPr>
          <w:rFonts w:hint="cs"/>
          <w:rtl/>
        </w:rPr>
        <w:t>گوسفندی خریداری کردند و آن را ذبح کردند و فرمودند تا جگر آن را کباب کنند، وقتی آماده شد، میان همه تقسیم کردند و آن‌هایی که حاضر نبودند سهمیه آن‌ها را جدا کردند</w:t>
      </w:r>
      <w:r w:rsidR="008D131D" w:rsidRPr="008D131D">
        <w:rPr>
          <w:rFonts w:hint="cs"/>
          <w:vertAlign w:val="superscript"/>
          <w:rtl/>
        </w:rPr>
        <w:t>(</w:t>
      </w:r>
      <w:r w:rsidR="008D131D" w:rsidRPr="008D131D">
        <w:rPr>
          <w:rStyle w:val="FootnoteReference"/>
          <w:rtl/>
        </w:rPr>
        <w:footnoteReference w:id="567"/>
      </w:r>
      <w:r w:rsidR="008D131D" w:rsidRPr="008D131D">
        <w:rPr>
          <w:rFonts w:hint="cs"/>
          <w:vertAlign w:val="superscript"/>
          <w:rtl/>
        </w:rPr>
        <w:t>)</w:t>
      </w:r>
      <w:r>
        <w:rPr>
          <w:rFonts w:hint="cs"/>
          <w:rtl/>
        </w:rPr>
        <w:t xml:space="preserve">. هر چیزی که نزد ایشان آورده می‌شد تا مادامی که آن را خرج نمی‌کردند، آرام نمی‌گرفتند. أم المؤمنین ام سلمه </w:t>
      </w:r>
      <w:r>
        <w:rPr>
          <w:rFonts w:cs="CTraditional Arabic" w:hint="cs"/>
          <w:rtl/>
        </w:rPr>
        <w:t>ل</w:t>
      </w:r>
      <w:r>
        <w:rPr>
          <w:rFonts w:hint="cs"/>
          <w:rtl/>
        </w:rPr>
        <w:t xml:space="preserve"> روایت می‌کند که یک بار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خانه آمدند مشاهده کردم که</w:t>
      </w:r>
      <w:r w:rsidR="00AA164E">
        <w:rPr>
          <w:rFonts w:hint="cs"/>
          <w:rtl/>
        </w:rPr>
        <w:t xml:space="preserve"> چهرۀ </w:t>
      </w:r>
      <w:r>
        <w:rPr>
          <w:rFonts w:hint="cs"/>
          <w:rtl/>
        </w:rPr>
        <w:t>ایشان متغیر است. عرض کردم: یا رسول الله! چه خبر است؟ فرمودند: دیروز هفت دینار که به اینجا آورده شد هنوز بر بستر قرار دارند و مصرف نشده‌اند</w:t>
      </w:r>
      <w:r w:rsidR="008D131D" w:rsidRPr="008D131D">
        <w:rPr>
          <w:rFonts w:hint="cs"/>
          <w:vertAlign w:val="superscript"/>
          <w:rtl/>
        </w:rPr>
        <w:t>(</w:t>
      </w:r>
      <w:r w:rsidR="008D131D" w:rsidRPr="008D131D">
        <w:rPr>
          <w:rStyle w:val="FootnoteReference"/>
          <w:rtl/>
        </w:rPr>
        <w:footnoteReference w:id="568"/>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 xml:space="preserve">از حضرت ابوذر </w:t>
      </w:r>
      <w:r w:rsidR="00C150ED" w:rsidRPr="00C150ED">
        <w:rPr>
          <w:rFonts w:cs="CTraditional Arabic" w:hint="cs"/>
          <w:rtl/>
        </w:rPr>
        <w:t>س</w:t>
      </w:r>
      <w:r>
        <w:rPr>
          <w:rFonts w:hint="cs"/>
          <w:rtl/>
        </w:rPr>
        <w:t xml:space="preserve"> روایت است که یک شب با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راهی می‌رفت.</w:t>
      </w:r>
      <w:r w:rsidR="00A23348">
        <w:rPr>
          <w:rFonts w:hint="cs"/>
          <w:rtl/>
        </w:rPr>
        <w:t xml:space="preserve"> </w:t>
      </w:r>
      <w:r w:rsidR="0079112F">
        <w:rPr>
          <w:rFonts w:hint="cs"/>
          <w:rtl/>
        </w:rPr>
        <w:t>آن‌حضرت</w:t>
      </w:r>
      <w:r w:rsidR="00A23348">
        <w:rPr>
          <w:rFonts w:hint="cs"/>
          <w:rtl/>
        </w:rPr>
        <w:t xml:space="preserve"> </w:t>
      </w:r>
      <w:r>
        <w:rPr>
          <w:rFonts w:hint="cs"/>
          <w:rtl/>
        </w:rPr>
        <w:t>فرمودند: ابوذر! اگر کوه احد برای من طلا شود من هرگز نمی‌پسندم و دوست ندارم که سه شب بگذرد و نزد من یک دینار از آن هم باقی بماند. مگر آن دیناری که برای ادای وام بگذارم</w:t>
      </w:r>
      <w:r w:rsidR="008D131D" w:rsidRPr="008D131D">
        <w:rPr>
          <w:rFonts w:hint="cs"/>
          <w:vertAlign w:val="superscript"/>
          <w:rtl/>
        </w:rPr>
        <w:t>(</w:t>
      </w:r>
      <w:r w:rsidR="008D131D" w:rsidRPr="008D131D">
        <w:rPr>
          <w:rStyle w:val="FootnoteReference"/>
          <w:rtl/>
        </w:rPr>
        <w:footnoteReference w:id="569"/>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اغلب، تا وقتی که وجه نقد در خانه موجود بود قرار و آرامی نداشتند و هرچه زودتر آن را صدقه می‌کردند. یک بار رئیس فدک چهار بار شتر گندم به محضر ایشان فرستاد. حضرت بلال آن‌ها را به بازار برد، فروخت و وام یک نفر یهودی را ادا کرد، سپس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اطلاع داد.</w:t>
      </w:r>
      <w:r w:rsidR="00A23348">
        <w:rPr>
          <w:rFonts w:hint="cs"/>
          <w:rtl/>
        </w:rPr>
        <w:t xml:space="preserve"> </w:t>
      </w:r>
      <w:r w:rsidR="0079112F">
        <w:rPr>
          <w:rFonts w:hint="cs"/>
          <w:rtl/>
        </w:rPr>
        <w:t>آن‌حضرت</w:t>
      </w:r>
      <w:r w:rsidR="00A23348">
        <w:rPr>
          <w:rFonts w:hint="cs"/>
          <w:rtl/>
        </w:rPr>
        <w:t xml:space="preserve"> </w:t>
      </w:r>
      <w:r>
        <w:rPr>
          <w:rFonts w:hint="cs"/>
          <w:rtl/>
        </w:rPr>
        <w:t>فرمودند: چیزی هم باقی مانده است. گفت: آری، مقداری باقی مانده است.</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فرمودند: تا مادامی که چیزی از </w:t>
      </w:r>
      <w:r w:rsidRPr="00A16F79">
        <w:rPr>
          <w:rFonts w:hint="cs"/>
          <w:spacing w:val="-4"/>
          <w:rtl/>
        </w:rPr>
        <w:t>آن باقی است به خانه نمی‌روم، بلال عرض کرد: چکار کنم حالا که سائلی هم در این جا نیست.</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آن شب را در مسجد سپری کردند. روز بعد حضرت بلال به محضر ایشان آمد و عرض کرد: یا رسول الله! خداوند شما را سبک بار گردانده آنچه باقی بود آن را هم صدقه کردم.</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سپاس خدا را به جا آورد و بلند شد به خانه رفت</w:t>
      </w:r>
      <w:r w:rsidR="008D131D" w:rsidRPr="008D131D">
        <w:rPr>
          <w:rFonts w:hint="cs"/>
          <w:spacing w:val="-4"/>
          <w:vertAlign w:val="superscript"/>
          <w:rtl/>
        </w:rPr>
        <w:t>(</w:t>
      </w:r>
      <w:r w:rsidR="008D131D" w:rsidRPr="008D131D">
        <w:rPr>
          <w:rStyle w:val="FootnoteReference"/>
          <w:spacing w:val="-4"/>
          <w:rtl/>
        </w:rPr>
        <w:footnoteReference w:id="570"/>
      </w:r>
      <w:r w:rsidR="008D131D" w:rsidRPr="008D131D">
        <w:rPr>
          <w:rFonts w:hint="cs"/>
          <w:spacing w:val="-4"/>
          <w:vertAlign w:val="superscript"/>
          <w:rtl/>
        </w:rPr>
        <w:t>)</w:t>
      </w:r>
      <w:r w:rsidRPr="00A16F79">
        <w:rPr>
          <w:rFonts w:hint="cs"/>
          <w:spacing w:val="-4"/>
          <w:rtl/>
        </w:rPr>
        <w:t>.</w:t>
      </w:r>
    </w:p>
    <w:p w:rsidR="00C133E9" w:rsidRDefault="00C133E9" w:rsidP="00AF1282">
      <w:pPr>
        <w:pStyle w:val="a5"/>
        <w:rPr>
          <w:rtl/>
        </w:rPr>
      </w:pPr>
      <w:r>
        <w:rPr>
          <w:rFonts w:hint="cs"/>
          <w:rtl/>
        </w:rPr>
        <w:t>یک بار دیگر نیز چنین شد که</w:t>
      </w:r>
      <w:r w:rsidR="00A23348">
        <w:rPr>
          <w:rFonts w:hint="cs"/>
          <w:rtl/>
        </w:rPr>
        <w:t xml:space="preserve"> </w:t>
      </w:r>
      <w:r w:rsidR="0079112F">
        <w:rPr>
          <w:rFonts w:hint="cs"/>
          <w:rtl/>
        </w:rPr>
        <w:t>آن‌حضرت</w:t>
      </w:r>
      <w:r w:rsidR="00A16F79">
        <w:rPr>
          <w:rFonts w:hint="cs"/>
          <w:rtl/>
        </w:rPr>
        <w:t xml:space="preserve"> </w:t>
      </w:r>
      <w:r w:rsidR="008C6189" w:rsidRPr="008C6189">
        <w:rPr>
          <w:rFonts w:cs="CTraditional Arabic" w:hint="cs"/>
          <w:rtl/>
        </w:rPr>
        <w:t>ج</w:t>
      </w:r>
      <w:r w:rsidR="00A23348">
        <w:rPr>
          <w:rFonts w:hint="cs"/>
          <w:rtl/>
        </w:rPr>
        <w:t xml:space="preserve"> </w:t>
      </w:r>
      <w:r>
        <w:rPr>
          <w:rFonts w:hint="cs"/>
          <w:rtl/>
        </w:rPr>
        <w:t>نماز عصر را خواند و فوراً به خانه رفت و سپس زود از خانه برگشت. مردم از این عمل غیر معمول تعجب کردند.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در نماز به خیالم آمد که مقداری طلا در خانه باقی است و بیم آن می‌رفت که مبادا شب فرا رسد و آن‌ها هنوز در خانه باشند، از این جهت به خانه رفتم و دستور دادم تا آن‌ها را صدقه کنند</w:t>
      </w:r>
      <w:r w:rsidR="008D131D" w:rsidRPr="008D131D">
        <w:rPr>
          <w:rFonts w:hint="cs"/>
          <w:vertAlign w:val="superscript"/>
          <w:rtl/>
        </w:rPr>
        <w:t>(</w:t>
      </w:r>
      <w:r w:rsidR="008D131D" w:rsidRPr="008D131D">
        <w:rPr>
          <w:rStyle w:val="FootnoteReference"/>
          <w:rtl/>
        </w:rPr>
        <w:footnoteReference w:id="571"/>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در غزوه حنین، آنچه به غنیمت گرفته شد،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صدقه کردند، آنگاه از آنجا برگشتند. در میان راه، بادیه‌نشین‌ها مطلع شدند که پیامبر اکرم </w:t>
      </w:r>
      <w:r w:rsidR="008C6189" w:rsidRPr="008C6189">
        <w:rPr>
          <w:rFonts w:cs="CTraditional Arabic" w:hint="cs"/>
          <w:rtl/>
        </w:rPr>
        <w:t>ج</w:t>
      </w:r>
      <w:r>
        <w:rPr>
          <w:rFonts w:hint="cs"/>
          <w:rtl/>
        </w:rPr>
        <w:t xml:space="preserve"> از آنجا گذر می‌کنند. همه جمع شدند هجوم آوردند و عرض کردند: به ما هم چیزی بدهید. ایشان از کثرت ازدحام به درختی که در آنجا بود پناه بردند. آن‌ها آمدند و ردای مبارک را گرفتند. بالاخره در همین کشاکش ردای</w:t>
      </w:r>
      <w:r w:rsidR="00A23348">
        <w:rPr>
          <w:rFonts w:hint="cs"/>
          <w:rtl/>
        </w:rPr>
        <w:t xml:space="preserve"> </w:t>
      </w:r>
      <w:r w:rsidR="0079112F">
        <w:rPr>
          <w:rFonts w:hint="cs"/>
          <w:rtl/>
        </w:rPr>
        <w:t>آن‌حضرت</w:t>
      </w:r>
      <w:r w:rsidR="00A23348">
        <w:rPr>
          <w:rFonts w:hint="cs"/>
          <w:rtl/>
        </w:rPr>
        <w:t xml:space="preserve"> </w:t>
      </w:r>
      <w:r>
        <w:rPr>
          <w:rFonts w:hint="cs"/>
          <w:rtl/>
        </w:rPr>
        <w:t>از جسم مبارک‌شان جدا شد و بر دست آن‌ها باقی ماند.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ردای مرا بدهید. سوگند به خدا اگر به</w:t>
      </w:r>
      <w:r w:rsidR="00A23348">
        <w:rPr>
          <w:rFonts w:hint="cs"/>
          <w:rtl/>
        </w:rPr>
        <w:t xml:space="preserve"> اندازۀ </w:t>
      </w:r>
      <w:r>
        <w:rPr>
          <w:rFonts w:hint="cs"/>
          <w:rtl/>
        </w:rPr>
        <w:t>این درخت‌های جنگل نزد من شتر می‌بود، همه آن‌ها را میان شما تقسیم می‌کردم و شما مرا بخیل، دروغگو و ناجوانمرد نمی‌یافتید</w:t>
      </w:r>
      <w:r w:rsidR="008D131D" w:rsidRPr="008D131D">
        <w:rPr>
          <w:rFonts w:hint="cs"/>
          <w:vertAlign w:val="superscript"/>
          <w:rtl/>
        </w:rPr>
        <w:t>(</w:t>
      </w:r>
      <w:r w:rsidR="008D131D" w:rsidRPr="008D131D">
        <w:rPr>
          <w:rStyle w:val="FootnoteReference"/>
          <w:rtl/>
        </w:rPr>
        <w:footnoteReference w:id="572"/>
      </w:r>
      <w:r w:rsidR="008D131D" w:rsidRPr="008D131D">
        <w:rPr>
          <w:rFonts w:hint="cs"/>
          <w:vertAlign w:val="superscript"/>
          <w:rtl/>
        </w:rPr>
        <w:t>)</w:t>
      </w:r>
      <w:r>
        <w:rPr>
          <w:rFonts w:hint="cs"/>
          <w:rtl/>
        </w:rPr>
        <w:t>.</w:t>
      </w:r>
    </w:p>
    <w:p w:rsidR="00C133E9" w:rsidRPr="00A16F79" w:rsidRDefault="00C133E9" w:rsidP="00AF1282">
      <w:pPr>
        <w:pStyle w:val="a5"/>
        <w:rPr>
          <w:spacing w:val="-4"/>
          <w:rtl/>
        </w:rPr>
      </w:pPr>
      <w:r w:rsidRPr="00A16F79">
        <w:rPr>
          <w:rFonts w:hint="cs"/>
          <w:spacing w:val="-4"/>
          <w:rtl/>
        </w:rPr>
        <w:t>به مردم اعلام کرده بودند که هر مسلمانی بمیرد و وامی بر عهده‌اش باقی باشد به من اطلاع دهید تا آن را ادا کنم و هرچه مال ارث باقی گذاشت متعلق به وارثان است</w:t>
      </w:r>
      <w:r w:rsidR="008D131D" w:rsidRPr="008D131D">
        <w:rPr>
          <w:rFonts w:hint="cs"/>
          <w:spacing w:val="-4"/>
          <w:vertAlign w:val="superscript"/>
          <w:rtl/>
        </w:rPr>
        <w:t>(</w:t>
      </w:r>
      <w:r w:rsidR="008D131D" w:rsidRPr="008D131D">
        <w:rPr>
          <w:rStyle w:val="FootnoteReference"/>
          <w:spacing w:val="-4"/>
          <w:rtl/>
        </w:rPr>
        <w:footnoteReference w:id="573"/>
      </w:r>
      <w:r w:rsidR="008D131D" w:rsidRPr="008D131D">
        <w:rPr>
          <w:rFonts w:hint="cs"/>
          <w:spacing w:val="-4"/>
          <w:vertAlign w:val="superscript"/>
          <w:rtl/>
        </w:rPr>
        <w:t>)</w:t>
      </w:r>
      <w:r w:rsidRPr="00A16F79">
        <w:rPr>
          <w:rFonts w:hint="cs"/>
          <w:spacing w:val="-4"/>
          <w:rtl/>
        </w:rPr>
        <w:t xml:space="preserve"> و با آن کاری ندارم. یک بار ایشان در جمع اصحاب بودند که یک بادیه‌نشین از راه رسید و گوش</w:t>
      </w:r>
      <w:r w:rsidR="00CC7AD8" w:rsidRPr="00A16F79">
        <w:rPr>
          <w:rFonts w:hint="cs"/>
          <w:spacing w:val="-4"/>
          <w:rtl/>
        </w:rPr>
        <w:t>ۀ</w:t>
      </w:r>
      <w:r w:rsidRPr="00A16F79">
        <w:rPr>
          <w:rFonts w:hint="cs"/>
          <w:spacing w:val="-4"/>
          <w:rtl/>
        </w:rPr>
        <w:t xml:space="preserve"> شال ایشان را گرفت و به</w:t>
      </w:r>
      <w:r w:rsidR="00A932B1" w:rsidRPr="00A16F79">
        <w:rPr>
          <w:rFonts w:hint="cs"/>
          <w:spacing w:val="-4"/>
          <w:rtl/>
        </w:rPr>
        <w:t>‌</w:t>
      </w:r>
      <w:r w:rsidRPr="00A16F79">
        <w:rPr>
          <w:rFonts w:hint="cs"/>
          <w:spacing w:val="-4"/>
          <w:rtl/>
        </w:rPr>
        <w:t>سوی خود کشید و گفت: محمد! این مال نه مال تو و نه مال پدر تو است. یک بار شتر به من بده.</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شتر او را از جو و خرما بار کردند.</w:t>
      </w:r>
    </w:p>
    <w:p w:rsidR="00C133E9" w:rsidRDefault="00C133E9" w:rsidP="00AF1282">
      <w:pPr>
        <w:pStyle w:val="a5"/>
        <w:rPr>
          <w:rtl/>
        </w:rPr>
      </w:pPr>
      <w:r>
        <w:rPr>
          <w:rFonts w:hint="cs"/>
          <w:rtl/>
        </w:rPr>
        <w:t>یک بار از بحرین ن</w:t>
      </w:r>
      <w:r w:rsidR="00A932B1">
        <w:rPr>
          <w:rFonts w:hint="cs"/>
          <w:rtl/>
        </w:rPr>
        <w:t>ق</w:t>
      </w:r>
      <w:r>
        <w:rPr>
          <w:rFonts w:hint="cs"/>
          <w:rtl/>
        </w:rPr>
        <w:t>و</w:t>
      </w:r>
      <w:r w:rsidR="00A932B1">
        <w:rPr>
          <w:rFonts w:hint="cs"/>
          <w:rtl/>
        </w:rPr>
        <w:t>د</w:t>
      </w:r>
      <w:r>
        <w:rPr>
          <w:rFonts w:hint="cs"/>
          <w:rtl/>
        </w:rPr>
        <w:t xml:space="preserve"> زیادی به عنوان خراج و مالیات به مدینه آمد و به قدری زیاد بود که تا آن موقع چنان مبغلی به دارالاسلام نیامده بود.</w:t>
      </w:r>
      <w:r w:rsidR="00A23348">
        <w:rPr>
          <w:rFonts w:hint="cs"/>
          <w:rtl/>
        </w:rPr>
        <w:t xml:space="preserve"> </w:t>
      </w:r>
      <w:r w:rsidR="0079112F">
        <w:rPr>
          <w:rFonts w:hint="cs"/>
          <w:rtl/>
        </w:rPr>
        <w:t>آن‌حضرت</w:t>
      </w:r>
      <w:r w:rsidR="00A23348">
        <w:rPr>
          <w:rFonts w:hint="cs"/>
          <w:rtl/>
        </w:rPr>
        <w:t xml:space="preserve"> </w:t>
      </w:r>
      <w:r>
        <w:rPr>
          <w:rFonts w:hint="cs"/>
          <w:rtl/>
        </w:rPr>
        <w:t>دستور دادند که آن‌ها را در صحن مسجد بگذارید. سپس به مسجد آمدند و هیچ نگاه و توجهی هم به</w:t>
      </w:r>
      <w:r w:rsidR="009E2D1C">
        <w:rPr>
          <w:rFonts w:hint="cs"/>
          <w:rtl/>
        </w:rPr>
        <w:t>‌</w:t>
      </w:r>
      <w:r>
        <w:rPr>
          <w:rFonts w:hint="cs"/>
          <w:rtl/>
        </w:rPr>
        <w:t xml:space="preserve">سوی آن‌ها نکردند. به حضرت عباس </w:t>
      </w:r>
      <w:r w:rsidR="00C150ED" w:rsidRPr="00C150ED">
        <w:rPr>
          <w:rFonts w:cs="CTraditional Arabic" w:hint="cs"/>
          <w:rtl/>
        </w:rPr>
        <w:t>س</w:t>
      </w:r>
      <w:r>
        <w:rPr>
          <w:rFonts w:hint="cs"/>
          <w:rtl/>
        </w:rPr>
        <w:t xml:space="preserve"> که بعد از غزو</w:t>
      </w:r>
      <w:r w:rsidR="00CC7AD8">
        <w:rPr>
          <w:rFonts w:hint="cs"/>
          <w:rtl/>
        </w:rPr>
        <w:t>ۀ</w:t>
      </w:r>
      <w:r>
        <w:rPr>
          <w:rFonts w:hint="cs"/>
          <w:rtl/>
        </w:rPr>
        <w:t xml:space="preserve"> بدر مال و ثروتی نداشت، به قدری دادند که نمی‌توانست به خوبی آن‌ها را حمل کند. به بقیه نیز دادند، وقتی تمام شدند پارچه‌ای که روی آن، نقود قرار داشت، تکانیدند و رفتند</w:t>
      </w:r>
      <w:r w:rsidR="008D131D" w:rsidRPr="008D131D">
        <w:rPr>
          <w:rFonts w:hint="cs"/>
          <w:vertAlign w:val="superscript"/>
          <w:rtl/>
        </w:rPr>
        <w:t>(</w:t>
      </w:r>
      <w:r w:rsidR="008D131D" w:rsidRPr="008D131D">
        <w:rPr>
          <w:rStyle w:val="FootnoteReference"/>
          <w:rtl/>
        </w:rPr>
        <w:footnoteReference w:id="574"/>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در اسلام، ضابطه این است که اگر غلامی که آقایش او را آزاد کرده بمیرد ترکه و مالش به آقایش می‌رسد. یک بار غلامی از</w:t>
      </w:r>
      <w:r w:rsidR="00A23348">
        <w:rPr>
          <w:rFonts w:hint="cs"/>
          <w:rtl/>
        </w:rPr>
        <w:t xml:space="preserve"> </w:t>
      </w:r>
      <w:r w:rsidR="0079112F">
        <w:rPr>
          <w:rFonts w:hint="cs"/>
          <w:rtl/>
        </w:rPr>
        <w:t>آن‌حضرت</w:t>
      </w:r>
      <w:r w:rsidR="00A23348">
        <w:rPr>
          <w:rFonts w:hint="cs"/>
          <w:rtl/>
        </w:rPr>
        <w:t xml:space="preserve"> </w:t>
      </w:r>
      <w:r>
        <w:rPr>
          <w:rFonts w:hint="cs"/>
          <w:rtl/>
        </w:rPr>
        <w:t>مرد و مردم مال و وسایلش را به محضر</w:t>
      </w:r>
      <w:r w:rsidR="00A23348">
        <w:rPr>
          <w:rFonts w:hint="cs"/>
          <w:rtl/>
        </w:rPr>
        <w:t xml:space="preserve"> </w:t>
      </w:r>
      <w:r w:rsidR="0079112F">
        <w:rPr>
          <w:rFonts w:hint="cs"/>
          <w:rtl/>
        </w:rPr>
        <w:t>آن‌حضرت</w:t>
      </w:r>
      <w:r w:rsidR="00A23348">
        <w:rPr>
          <w:rFonts w:hint="cs"/>
          <w:rtl/>
        </w:rPr>
        <w:t xml:space="preserve"> </w:t>
      </w:r>
      <w:r>
        <w:rPr>
          <w:rFonts w:hint="cs"/>
          <w:rtl/>
        </w:rPr>
        <w:t>بردند،</w:t>
      </w:r>
      <w:r w:rsidR="00A23348">
        <w:rPr>
          <w:rFonts w:hint="cs"/>
          <w:rtl/>
        </w:rPr>
        <w:t xml:space="preserve"> </w:t>
      </w:r>
      <w:r w:rsidR="0079112F">
        <w:rPr>
          <w:rFonts w:hint="cs"/>
          <w:rtl/>
        </w:rPr>
        <w:t>آن‌حضرت</w:t>
      </w:r>
      <w:r w:rsidR="00A23348">
        <w:rPr>
          <w:rFonts w:hint="cs"/>
          <w:rtl/>
        </w:rPr>
        <w:t xml:space="preserve"> </w:t>
      </w:r>
      <w:r>
        <w:rPr>
          <w:rFonts w:hint="cs"/>
          <w:rtl/>
        </w:rPr>
        <w:t>پرسیدند: آیا هیچ همشهری از او در اینجا هست. مردم گفتند: آری، فرمودند:</w:t>
      </w:r>
      <w:r w:rsidR="00A0495B">
        <w:rPr>
          <w:rFonts w:hint="cs"/>
          <w:rtl/>
        </w:rPr>
        <w:t xml:space="preserve"> همۀ </w:t>
      </w:r>
      <w:r>
        <w:rPr>
          <w:rFonts w:hint="cs"/>
          <w:rtl/>
        </w:rPr>
        <w:t>این‌ها را به او بدهید</w:t>
      </w:r>
      <w:r w:rsidR="008D131D" w:rsidRPr="008D131D">
        <w:rPr>
          <w:rFonts w:hint="cs"/>
          <w:vertAlign w:val="superscript"/>
          <w:rtl/>
        </w:rPr>
        <w:t>(</w:t>
      </w:r>
      <w:r w:rsidR="008D131D" w:rsidRPr="008D131D">
        <w:rPr>
          <w:rStyle w:val="FootnoteReference"/>
          <w:rtl/>
        </w:rPr>
        <w:footnoteReference w:id="575"/>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چند نفر از انصار از ایشان چیزی خواستند.</w:t>
      </w:r>
      <w:r w:rsidR="00A23348">
        <w:rPr>
          <w:rFonts w:hint="cs"/>
          <w:rtl/>
        </w:rPr>
        <w:t xml:space="preserve"> </w:t>
      </w:r>
      <w:r w:rsidR="0079112F">
        <w:rPr>
          <w:rFonts w:hint="cs"/>
          <w:rtl/>
        </w:rPr>
        <w:t>آن‌حضرت</w:t>
      </w:r>
      <w:r w:rsidR="00A23348">
        <w:rPr>
          <w:rFonts w:hint="cs"/>
          <w:rtl/>
        </w:rPr>
        <w:t xml:space="preserve"> </w:t>
      </w:r>
      <w:r>
        <w:rPr>
          <w:rFonts w:hint="cs"/>
          <w:rtl/>
        </w:rPr>
        <w:t>دادند. دوباره خواستند، دوباره دادند همینطور سؤال‌شان را تکرار کردند و</w:t>
      </w:r>
      <w:r w:rsidR="00A23348">
        <w:rPr>
          <w:rFonts w:hint="cs"/>
          <w:rtl/>
        </w:rPr>
        <w:t xml:space="preserve"> </w:t>
      </w:r>
      <w:r w:rsidR="0079112F">
        <w:rPr>
          <w:rFonts w:hint="cs"/>
          <w:rtl/>
        </w:rPr>
        <w:t>آن‌حضرت</w:t>
      </w:r>
      <w:r w:rsidR="00A23348">
        <w:rPr>
          <w:rFonts w:hint="cs"/>
          <w:rtl/>
        </w:rPr>
        <w:t xml:space="preserve"> </w:t>
      </w:r>
      <w:r>
        <w:rPr>
          <w:rFonts w:hint="cs"/>
          <w:rtl/>
        </w:rPr>
        <w:t>می‌دادند تا این که دیگر چیزی از آن باقی نماند. ولی آن‌ها بازهم آمدند و درخواست کردند.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هرچه نزد من باشد از شما پنهان نخواهم کرد</w:t>
      </w:r>
      <w:r w:rsidR="008D131D" w:rsidRPr="008D131D">
        <w:rPr>
          <w:rFonts w:hint="cs"/>
          <w:vertAlign w:val="superscript"/>
          <w:rtl/>
        </w:rPr>
        <w:t>(</w:t>
      </w:r>
      <w:r w:rsidR="008D131D" w:rsidRPr="008D131D">
        <w:rPr>
          <w:rStyle w:val="FootnoteReference"/>
          <w:rtl/>
        </w:rPr>
        <w:footnoteReference w:id="576"/>
      </w:r>
      <w:r w:rsidR="008D131D" w:rsidRPr="008D131D">
        <w:rPr>
          <w:rFonts w:hint="cs"/>
          <w:vertAlign w:val="superscript"/>
          <w:rtl/>
        </w:rPr>
        <w:t>)</w:t>
      </w:r>
      <w:r>
        <w:rPr>
          <w:rFonts w:hint="cs"/>
          <w:rtl/>
        </w:rPr>
        <w:t>.</w:t>
      </w:r>
    </w:p>
    <w:p w:rsidR="00C133E9" w:rsidRDefault="00C133E9" w:rsidP="00E345E7">
      <w:pPr>
        <w:pStyle w:val="a0"/>
        <w:keepNext/>
        <w:spacing w:after="0"/>
        <w:jc w:val="both"/>
        <w:rPr>
          <w:rtl/>
        </w:rPr>
      </w:pPr>
      <w:bookmarkStart w:id="700" w:name="_Toc293494839"/>
      <w:bookmarkStart w:id="701" w:name="_Toc293497001"/>
      <w:bookmarkStart w:id="702" w:name="_Toc348629055"/>
      <w:bookmarkStart w:id="703" w:name="_Toc470210405"/>
      <w:r>
        <w:rPr>
          <w:rFonts w:hint="cs"/>
          <w:rtl/>
        </w:rPr>
        <w:t xml:space="preserve">ایثار و از </w:t>
      </w:r>
      <w:r w:rsidRPr="008339E8">
        <w:rPr>
          <w:rFonts w:hint="cs"/>
          <w:rtl/>
        </w:rPr>
        <w:t>خودگذشتگی</w:t>
      </w:r>
      <w:bookmarkEnd w:id="700"/>
      <w:bookmarkEnd w:id="701"/>
      <w:bookmarkEnd w:id="702"/>
      <w:bookmarkEnd w:id="703"/>
    </w:p>
    <w:p w:rsidR="00C133E9" w:rsidRDefault="00C133E9" w:rsidP="00AF1282">
      <w:pPr>
        <w:pStyle w:val="a5"/>
        <w:rPr>
          <w:rtl/>
        </w:rPr>
      </w:pPr>
      <w:r>
        <w:rPr>
          <w:rFonts w:hint="cs"/>
          <w:rtl/>
        </w:rPr>
        <w:t>نمایان‌ترین وصف و خلق از اخلاق و عادات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که اثر آن در هر موقع مشهود و نمایان بود، ایثار بود. با فرزندان خود بیش از حد محبت داشتند، و از میان آنان حضرت فاطمه زهرا به قدری عزیز بود که هرگاه بر ایشان وارد می‌شد، از فرط محبت بلند می‌شد و پیشانی‌اش را می‌بوسید و در جای خود می‌نشاند. با این وصف، حضرت فاطمه به لحاظ تهیدستی و عسر و هرج در حالتی قرار داشت که در خانه کنیز و نوکری نداشت، خودش گندم‌ها را با آسیاب دستی آسیاب می‌کرد. با مشک آب می‌آورد. به گونه‌ای که بر اثر کار با آسیاب دستی و بر اثر حمل مشک آب، سینه وی زخمی شده بود. یک روز به محضر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حاضر شد و خودش بر اثر شرم و حیا نتوانست حال خود را برای ایشان بیان کند. حضرت علی </w:t>
      </w:r>
      <w:r w:rsidR="00C150ED" w:rsidRPr="00C150ED">
        <w:rPr>
          <w:rFonts w:cs="CTraditional Arabic" w:hint="cs"/>
          <w:rtl/>
        </w:rPr>
        <w:t>س</w:t>
      </w:r>
      <w:r>
        <w:rPr>
          <w:rFonts w:hint="cs"/>
          <w:rtl/>
        </w:rPr>
        <w:t xml:space="preserve"> از جانب وی حال او را عرض نمود و درخواست کرد از کنیزهایی که در فلان غزوه حاصل شده‌اند، یکی به آن‌ها داده شود.</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C133E9" w:rsidRDefault="00C133E9" w:rsidP="00AF1282">
      <w:pPr>
        <w:pStyle w:val="a5"/>
        <w:rPr>
          <w:rtl/>
        </w:rPr>
      </w:pPr>
      <w:r>
        <w:rPr>
          <w:rFonts w:hint="cs"/>
          <w:rtl/>
        </w:rPr>
        <w:t>«هنوز مشکلات اصحاب صفه حل نشده و تا وقتی به مشکلات آن‌ها رسیدگی نشود به جایی دیگر نمی‌توانم توجه و رسیدگی کنم»</w:t>
      </w:r>
      <w:r w:rsidR="008D131D" w:rsidRPr="008D131D">
        <w:rPr>
          <w:rFonts w:hint="cs"/>
          <w:vertAlign w:val="superscript"/>
          <w:rtl/>
        </w:rPr>
        <w:t>(</w:t>
      </w:r>
      <w:r w:rsidR="008D131D" w:rsidRPr="008D131D">
        <w:rPr>
          <w:rStyle w:val="FootnoteReference"/>
          <w:rtl/>
        </w:rPr>
        <w:footnoteReference w:id="577"/>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در روایتی مذکور است، روزی دختران حضرت زبیر و حضرت فاطمه زهراء رضی</w:t>
      </w:r>
      <w:r>
        <w:rPr>
          <w:rFonts w:hint="eastAsia"/>
          <w:rtl/>
        </w:rPr>
        <w:t>‌</w:t>
      </w:r>
      <w:r>
        <w:rPr>
          <w:rFonts w:hint="cs"/>
          <w:rtl/>
        </w:rPr>
        <w:t>الله</w:t>
      </w:r>
      <w:r>
        <w:rPr>
          <w:rFonts w:hint="eastAsia"/>
          <w:rtl/>
        </w:rPr>
        <w:t>‌</w:t>
      </w:r>
      <w:r>
        <w:rPr>
          <w:rFonts w:hint="cs"/>
          <w:rtl/>
        </w:rPr>
        <w:t>عنهن به محضر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حاضر شده از افلاس و تنگی معیشت خویش شکوه کردند و درخواست نمودند از کنیزانی که در این غزوه به دست آمده‌اند، یکی دو تا به </w:t>
      </w:r>
      <w:r w:rsidRPr="00A16F79">
        <w:rPr>
          <w:rFonts w:hint="cs"/>
          <w:spacing w:val="-4"/>
          <w:rtl/>
        </w:rPr>
        <w:t>ما هم داده شود.</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فرمودند: یتیمان بدر پیش از شما درخواست کرده‌اند</w:t>
      </w:r>
      <w:r w:rsidR="008D131D" w:rsidRPr="008D131D">
        <w:rPr>
          <w:rFonts w:hint="cs"/>
          <w:spacing w:val="-4"/>
          <w:vertAlign w:val="superscript"/>
          <w:rtl/>
        </w:rPr>
        <w:t>(</w:t>
      </w:r>
      <w:r w:rsidR="008D131D" w:rsidRPr="008D131D">
        <w:rPr>
          <w:rStyle w:val="FootnoteReference"/>
          <w:spacing w:val="-4"/>
          <w:rtl/>
        </w:rPr>
        <w:footnoteReference w:id="578"/>
      </w:r>
      <w:r w:rsidR="008D131D" w:rsidRPr="008D131D">
        <w:rPr>
          <w:rFonts w:hint="cs"/>
          <w:spacing w:val="-4"/>
          <w:vertAlign w:val="superscript"/>
          <w:rtl/>
        </w:rPr>
        <w:t>)</w:t>
      </w:r>
      <w:r w:rsidRPr="00A16F79">
        <w:rPr>
          <w:rFonts w:hint="cs"/>
          <w:spacing w:val="-4"/>
          <w:rtl/>
        </w:rPr>
        <w:t xml:space="preserve">. یک بار حضرت علی </w:t>
      </w:r>
      <w:r w:rsidR="00C150ED" w:rsidRPr="00A16F79">
        <w:rPr>
          <w:rFonts w:cs="CTraditional Arabic" w:hint="cs"/>
          <w:spacing w:val="-4"/>
          <w:rtl/>
        </w:rPr>
        <w:t>س</w:t>
      </w:r>
      <w:r w:rsidRPr="00A16F79">
        <w:rPr>
          <w:rFonts w:hint="cs"/>
          <w:spacing w:val="-4"/>
          <w:rtl/>
        </w:rPr>
        <w:t xml:space="preserve"> از</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چیزی درخواست کرد. ایشان فرمودند: من نمی‌توانم به شما بدهم و اهل صفه را در حالی رها کنم که از گرسنگی بر شکم‌های خود افتاده‌اند</w:t>
      </w:r>
      <w:r w:rsidR="008D131D" w:rsidRPr="008D131D">
        <w:rPr>
          <w:rFonts w:hint="cs"/>
          <w:spacing w:val="-4"/>
          <w:vertAlign w:val="superscript"/>
          <w:rtl/>
        </w:rPr>
        <w:t>(</w:t>
      </w:r>
      <w:r w:rsidR="008D131D" w:rsidRPr="008D131D">
        <w:rPr>
          <w:rStyle w:val="FootnoteReference"/>
          <w:spacing w:val="-4"/>
          <w:rtl/>
        </w:rPr>
        <w:footnoteReference w:id="579"/>
      </w:r>
      <w:r w:rsidR="008D131D" w:rsidRPr="008D131D">
        <w:rPr>
          <w:rFonts w:hint="cs"/>
          <w:spacing w:val="-4"/>
          <w:vertAlign w:val="superscript"/>
          <w:rtl/>
        </w:rPr>
        <w:t>)</w:t>
      </w:r>
      <w:r w:rsidRPr="00A16F79">
        <w:rPr>
          <w:rFonts w:hint="cs"/>
          <w:spacing w:val="-4"/>
          <w:rtl/>
        </w:rPr>
        <w:t>.</w:t>
      </w:r>
    </w:p>
    <w:p w:rsidR="00C133E9" w:rsidRDefault="00C133E9" w:rsidP="00AF1282">
      <w:pPr>
        <w:pStyle w:val="a5"/>
        <w:rPr>
          <w:rtl/>
        </w:rPr>
      </w:pPr>
      <w:r>
        <w:rPr>
          <w:rFonts w:hint="cs"/>
          <w:rtl/>
        </w:rPr>
        <w:t>یک بار یک زن شالی برای</w:t>
      </w:r>
      <w:r w:rsidR="00A23348">
        <w:rPr>
          <w:rFonts w:hint="cs"/>
          <w:rtl/>
        </w:rPr>
        <w:t xml:space="preserve"> </w:t>
      </w:r>
      <w:r w:rsidR="0079112F">
        <w:rPr>
          <w:rFonts w:hint="cs"/>
          <w:rtl/>
        </w:rPr>
        <w:t>آن‌حضرت</w:t>
      </w:r>
      <w:r w:rsidR="00A23348">
        <w:rPr>
          <w:rFonts w:hint="cs"/>
          <w:rtl/>
        </w:rPr>
        <w:t xml:space="preserve"> </w:t>
      </w:r>
      <w:r>
        <w:rPr>
          <w:rFonts w:hint="cs"/>
          <w:rtl/>
        </w:rPr>
        <w:t>آورد و ایشان هم به آن نیاز داشتند، آن را قبول کردند. شخصی به محضر ایشان وارد شد و عرض کرد: چه شال خوبی است.</w:t>
      </w:r>
      <w:r w:rsidR="00A23348">
        <w:rPr>
          <w:rFonts w:hint="cs"/>
          <w:rtl/>
        </w:rPr>
        <w:t xml:space="preserve"> </w:t>
      </w:r>
      <w:r w:rsidR="0079112F">
        <w:rPr>
          <w:rFonts w:hint="cs"/>
          <w:rtl/>
        </w:rPr>
        <w:t>آن‌حضرت</w:t>
      </w:r>
      <w:r w:rsidR="00A23348">
        <w:rPr>
          <w:rFonts w:hint="cs"/>
          <w:rtl/>
        </w:rPr>
        <w:t xml:space="preserve"> </w:t>
      </w:r>
      <w:r>
        <w:rPr>
          <w:rFonts w:hint="cs"/>
          <w:rtl/>
        </w:rPr>
        <w:t>آن را از تنش بیرون آورد و به وی دادند، وقتی از آنجا رفت، مردم او را مورد سرزنش قرار دادند و گفتند: تو می‌دانستی که</w:t>
      </w:r>
      <w:r w:rsidR="00A23348">
        <w:rPr>
          <w:rFonts w:hint="cs"/>
          <w:rtl/>
        </w:rPr>
        <w:t xml:space="preserve"> </w:t>
      </w:r>
      <w:r w:rsidR="0079112F">
        <w:rPr>
          <w:rFonts w:hint="cs"/>
          <w:rtl/>
        </w:rPr>
        <w:t>آن‌حضرت</w:t>
      </w:r>
      <w:r w:rsidR="00A23348">
        <w:rPr>
          <w:rFonts w:hint="cs"/>
          <w:rtl/>
        </w:rPr>
        <w:t xml:space="preserve"> </w:t>
      </w:r>
      <w:r>
        <w:rPr>
          <w:rFonts w:hint="cs"/>
          <w:rtl/>
        </w:rPr>
        <w:t>به این شال نیاز دارند و این را هم می‌دانستی که ایشان سؤال هیچ</w:t>
      </w:r>
      <w:r w:rsidR="009E2D1C">
        <w:rPr>
          <w:rFonts w:hint="cs"/>
          <w:rtl/>
        </w:rPr>
        <w:t>‌</w:t>
      </w:r>
      <w:r>
        <w:rPr>
          <w:rFonts w:hint="cs"/>
          <w:rtl/>
        </w:rPr>
        <w:t>کس را رد نمی‌کنند (پس چرا چنین سؤالی کردی) وی گفت: آری، درست است، ولی من به قصد تبرک آن را طلب کردم تا بعد از مرگ مرا در آن کفن کنند</w:t>
      </w:r>
      <w:r w:rsidR="008D131D" w:rsidRPr="008D131D">
        <w:rPr>
          <w:rFonts w:hint="cs"/>
          <w:vertAlign w:val="superscript"/>
          <w:rtl/>
        </w:rPr>
        <w:t>(</w:t>
      </w:r>
      <w:r w:rsidR="008D131D" w:rsidRPr="008D131D">
        <w:rPr>
          <w:rStyle w:val="FootnoteReference"/>
          <w:rtl/>
        </w:rPr>
        <w:footnoteReference w:id="580"/>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داستان</w:t>
      </w:r>
      <w:r>
        <w:rPr>
          <w:rFonts w:hint="eastAsia"/>
          <w:rtl/>
        </w:rPr>
        <w:t>‌</w:t>
      </w:r>
      <w:r>
        <w:rPr>
          <w:rFonts w:hint="cs"/>
          <w:rtl/>
        </w:rPr>
        <w:t>ها</w:t>
      </w:r>
      <w:r w:rsidR="009E2D1C">
        <w:rPr>
          <w:rFonts w:hint="cs"/>
          <w:rtl/>
        </w:rPr>
        <w:t>ی</w:t>
      </w:r>
      <w:r>
        <w:rPr>
          <w:rFonts w:hint="cs"/>
          <w:rtl/>
        </w:rPr>
        <w:t>ی که</w:t>
      </w:r>
      <w:r w:rsidR="00AA164E">
        <w:rPr>
          <w:rFonts w:hint="cs"/>
          <w:rtl/>
        </w:rPr>
        <w:t xml:space="preserve"> دربارۀ </w:t>
      </w:r>
      <w:r>
        <w:rPr>
          <w:rFonts w:hint="cs"/>
          <w:rtl/>
        </w:rPr>
        <w:t>زهد و قناعت نوشته شده‌اند، از آن‌ها به خوبی معلوم می‌شود که</w:t>
      </w:r>
      <w:r w:rsidR="00A23348">
        <w:rPr>
          <w:rFonts w:hint="cs"/>
          <w:rtl/>
        </w:rPr>
        <w:t xml:space="preserve"> </w:t>
      </w:r>
      <w:r w:rsidR="0079112F">
        <w:rPr>
          <w:rFonts w:hint="cs"/>
          <w:rtl/>
        </w:rPr>
        <w:t>آن‌حضرت</w:t>
      </w:r>
      <w:r w:rsidR="00A23348">
        <w:rPr>
          <w:rFonts w:hint="cs"/>
          <w:rtl/>
        </w:rPr>
        <w:t xml:space="preserve"> </w:t>
      </w:r>
      <w:r>
        <w:rPr>
          <w:rFonts w:hint="cs"/>
          <w:rtl/>
        </w:rPr>
        <w:t>در عسر و تهیدستی زندگی می‌کردند. بعد از سال سوم هجری فتوحات اسلامی وسعت پیدا کرد و عرب‌ها باغ و مزرعه را مال و ثروت خوبی می‌دانستند. در سال سوم هجری، شخصی به نام «مخیریق» از یهود «بنونضیر» هنگام وفات، هفت باغ از باغ‌های خود را برای</w:t>
      </w:r>
      <w:r w:rsidR="00A23348">
        <w:rPr>
          <w:rFonts w:hint="cs"/>
          <w:rtl/>
        </w:rPr>
        <w:t xml:space="preserve"> </w:t>
      </w:r>
      <w:r w:rsidR="0079112F">
        <w:rPr>
          <w:rFonts w:hint="cs"/>
          <w:rtl/>
        </w:rPr>
        <w:t>آن‌حضرت</w:t>
      </w:r>
      <w:r w:rsidR="00A23348">
        <w:rPr>
          <w:rFonts w:hint="cs"/>
          <w:rtl/>
        </w:rPr>
        <w:t xml:space="preserve"> </w:t>
      </w:r>
      <w:r>
        <w:rPr>
          <w:rFonts w:hint="cs"/>
          <w:rtl/>
        </w:rPr>
        <w:t>وصیت کرد. باغ‌ها عبارت بودند از: باغ «مشیب»، «صانقه»، «دلال»، «حسینی</w:t>
      </w:r>
      <w:r w:rsidR="00297238">
        <w:rPr>
          <w:rFonts w:hint="cs"/>
          <w:rtl/>
        </w:rPr>
        <w:t>»</w:t>
      </w:r>
      <w:r>
        <w:rPr>
          <w:rFonts w:hint="cs"/>
          <w:rtl/>
        </w:rPr>
        <w:t>، «برقه»، «اعواف» و «مشربه‌ام ابراهیم».</w:t>
      </w:r>
      <w:r w:rsidR="00A23348">
        <w:rPr>
          <w:rFonts w:hint="cs"/>
          <w:rtl/>
        </w:rPr>
        <w:t xml:space="preserve"> </w:t>
      </w:r>
      <w:r w:rsidR="0079112F">
        <w:rPr>
          <w:rFonts w:hint="cs"/>
          <w:rtl/>
        </w:rPr>
        <w:t>آن‌حضرت</w:t>
      </w:r>
      <w:r w:rsidR="00A23348">
        <w:rPr>
          <w:rFonts w:hint="cs"/>
          <w:rtl/>
        </w:rPr>
        <w:t xml:space="preserve"> </w:t>
      </w:r>
      <w:r>
        <w:rPr>
          <w:rFonts w:hint="cs"/>
          <w:rtl/>
        </w:rPr>
        <w:t>همه آن‌ها را صدقه کردند، یعنی در راه خدا وقف نمودند و هرچه از آن‌ها حاصل می‌شد به فقرا و مساکین می‌دادند</w:t>
      </w:r>
      <w:r w:rsidR="008D131D" w:rsidRPr="008D131D">
        <w:rPr>
          <w:rFonts w:hint="cs"/>
          <w:vertAlign w:val="superscript"/>
          <w:rtl/>
        </w:rPr>
        <w:t>(</w:t>
      </w:r>
      <w:r w:rsidR="008D131D" w:rsidRPr="008D131D">
        <w:rPr>
          <w:rStyle w:val="FootnoteReference"/>
          <w:rtl/>
        </w:rPr>
        <w:footnoteReference w:id="581"/>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یکی از صحابه ازدواج کرد و برای دعوت ولیمه چیزی در بساط نداشت.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وی فرمودند: نزد عایشه برو و همان آرد را تحویل بگیر و بیار. او رفت و آن را آورد. در حالی که در</w:t>
      </w:r>
      <w:r w:rsidR="00AA164E">
        <w:rPr>
          <w:rFonts w:hint="cs"/>
          <w:rtl/>
        </w:rPr>
        <w:t xml:space="preserve"> کاشانۀ </w:t>
      </w:r>
      <w:r>
        <w:rPr>
          <w:rFonts w:hint="cs"/>
          <w:rtl/>
        </w:rPr>
        <w:t>نبوت برای شام جز همان آرد دیگر چیزی موجود نبود</w:t>
      </w:r>
      <w:r w:rsidR="008D131D" w:rsidRPr="008D131D">
        <w:rPr>
          <w:rFonts w:hint="cs"/>
          <w:vertAlign w:val="superscript"/>
          <w:rtl/>
        </w:rPr>
        <w:t>(</w:t>
      </w:r>
      <w:r w:rsidR="008D131D" w:rsidRPr="008D131D">
        <w:rPr>
          <w:rStyle w:val="FootnoteReference"/>
          <w:rtl/>
        </w:rPr>
        <w:footnoteReference w:id="582"/>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فردی از</w:t>
      </w:r>
      <w:r w:rsidR="00C11DDC">
        <w:rPr>
          <w:rFonts w:hint="cs"/>
          <w:rtl/>
        </w:rPr>
        <w:t xml:space="preserve"> قبیلۀ </w:t>
      </w:r>
      <w:r>
        <w:rPr>
          <w:rFonts w:hint="cs"/>
          <w:rtl/>
        </w:rPr>
        <w:t>غفار میهمان</w:t>
      </w:r>
      <w:r w:rsidR="00A23348">
        <w:rPr>
          <w:rFonts w:hint="cs"/>
          <w:rtl/>
        </w:rPr>
        <w:t xml:space="preserve"> </w:t>
      </w:r>
      <w:r w:rsidR="0079112F">
        <w:rPr>
          <w:rFonts w:hint="cs"/>
          <w:rtl/>
        </w:rPr>
        <w:t>آن‌حضرت</w:t>
      </w:r>
      <w:r w:rsidR="00A23348">
        <w:rPr>
          <w:rFonts w:hint="cs"/>
          <w:rtl/>
        </w:rPr>
        <w:t xml:space="preserve"> </w:t>
      </w:r>
      <w:r>
        <w:rPr>
          <w:rFonts w:hint="cs"/>
          <w:rtl/>
        </w:rPr>
        <w:t>شد. برای شام فقط مقداری شیر در خانه بود که آن را به وی دادند و چیز دیگری در خانه موجود نبود و آن شب شام نخوردند. قبل از آن نیز شب‌هایی پیش می‌آمد که هیچ چیز خوردنی در خانه وجود نداشت</w:t>
      </w:r>
      <w:r w:rsidR="008D131D" w:rsidRPr="008D131D">
        <w:rPr>
          <w:rFonts w:hint="cs"/>
          <w:vertAlign w:val="superscript"/>
          <w:rtl/>
        </w:rPr>
        <w:t>(</w:t>
      </w:r>
      <w:r w:rsidR="008D131D" w:rsidRPr="008D131D">
        <w:rPr>
          <w:rStyle w:val="FootnoteReference"/>
          <w:rtl/>
        </w:rPr>
        <w:footnoteReference w:id="583"/>
      </w:r>
      <w:r w:rsidR="008D131D" w:rsidRPr="008D131D">
        <w:rPr>
          <w:rFonts w:hint="cs"/>
          <w:vertAlign w:val="superscript"/>
          <w:rtl/>
        </w:rPr>
        <w:t>)</w:t>
      </w:r>
      <w:r>
        <w:rPr>
          <w:rFonts w:hint="cs"/>
          <w:rtl/>
        </w:rPr>
        <w:t>.</w:t>
      </w:r>
    </w:p>
    <w:p w:rsidR="00C133E9" w:rsidRDefault="00C133E9" w:rsidP="00E345E7">
      <w:pPr>
        <w:pStyle w:val="a0"/>
        <w:keepNext/>
        <w:spacing w:after="0"/>
        <w:jc w:val="both"/>
        <w:rPr>
          <w:rtl/>
        </w:rPr>
      </w:pPr>
      <w:bookmarkStart w:id="704" w:name="_Toc293494840"/>
      <w:bookmarkStart w:id="705" w:name="_Toc293497002"/>
      <w:bookmarkStart w:id="706" w:name="_Toc348629056"/>
      <w:bookmarkStart w:id="707" w:name="_Toc470210406"/>
      <w:r w:rsidRPr="008339E8">
        <w:rPr>
          <w:rFonts w:hint="cs"/>
          <w:rtl/>
        </w:rPr>
        <w:t>میهمان‌نوازی</w:t>
      </w:r>
      <w:bookmarkEnd w:id="704"/>
      <w:bookmarkEnd w:id="705"/>
      <w:bookmarkEnd w:id="706"/>
      <w:bookmarkEnd w:id="707"/>
    </w:p>
    <w:p w:rsidR="00C133E9" w:rsidRDefault="00C133E9" w:rsidP="00AF1282">
      <w:pPr>
        <w:pStyle w:val="a5"/>
        <w:rPr>
          <w:rtl/>
        </w:rPr>
      </w:pPr>
      <w:r>
        <w:rPr>
          <w:rFonts w:hint="cs"/>
          <w:rtl/>
        </w:rPr>
        <w:t xml:space="preserve">مردم سرزمین عربستان از اطراف و اکناف گروه، گروه به بارگاه نبوی می‌آمدند. </w:t>
      </w:r>
      <w:r w:rsidRPr="00A16F79">
        <w:rPr>
          <w:rFonts w:hint="cs"/>
          <w:spacing w:val="-4"/>
          <w:rtl/>
        </w:rPr>
        <w:t>«رمله» یکی از زنان صحابیه بود، خانه او «دار الضیوف» (میهمان خانه) بود</w:t>
      </w:r>
      <w:r w:rsidR="008D131D" w:rsidRPr="008D131D">
        <w:rPr>
          <w:rFonts w:hint="cs"/>
          <w:spacing w:val="-4"/>
          <w:vertAlign w:val="superscript"/>
          <w:rtl/>
        </w:rPr>
        <w:t>(</w:t>
      </w:r>
      <w:r w:rsidR="008D131D" w:rsidRPr="008D131D">
        <w:rPr>
          <w:rStyle w:val="FootnoteReference"/>
          <w:spacing w:val="-4"/>
          <w:rtl/>
        </w:rPr>
        <w:footnoteReference w:id="584"/>
      </w:r>
      <w:r w:rsidR="008D131D" w:rsidRPr="008D131D">
        <w:rPr>
          <w:rFonts w:hint="cs"/>
          <w:spacing w:val="-4"/>
          <w:vertAlign w:val="superscript"/>
          <w:rtl/>
        </w:rPr>
        <w:t>)</w:t>
      </w:r>
      <w:r w:rsidRPr="00A16F79">
        <w:rPr>
          <w:rFonts w:hint="cs"/>
          <w:spacing w:val="-4"/>
          <w:rtl/>
        </w:rPr>
        <w:t xml:space="preserve"> و میهمان‌ها در آنجا اقامت می‌کردند. خان</w:t>
      </w:r>
      <w:r w:rsidR="009E2D1C" w:rsidRPr="00A16F79">
        <w:rPr>
          <w:rFonts w:hint="cs"/>
          <w:spacing w:val="-4"/>
          <w:rtl/>
        </w:rPr>
        <w:t xml:space="preserve">ۀ </w:t>
      </w:r>
      <w:r w:rsidRPr="00A16F79">
        <w:rPr>
          <w:rFonts w:hint="cs"/>
          <w:spacing w:val="-4"/>
          <w:rtl/>
        </w:rPr>
        <w:t xml:space="preserve">‌ام شریک که از زنان ثروتمند انصار بود، نیز از آن به عنوان میهمان خانه استفاده می‌شد. </w:t>
      </w:r>
      <w:r w:rsidR="009E2D1C" w:rsidRPr="00A16F79">
        <w:rPr>
          <w:rFonts w:hint="cs"/>
          <w:spacing w:val="-4"/>
          <w:rtl/>
        </w:rPr>
        <w:t>م</w:t>
      </w:r>
      <w:r w:rsidRPr="00A16F79">
        <w:rPr>
          <w:rFonts w:hint="cs"/>
          <w:spacing w:val="-4"/>
          <w:rtl/>
        </w:rPr>
        <w:t>ی</w:t>
      </w:r>
      <w:r w:rsidR="009E2D1C" w:rsidRPr="00A16F79">
        <w:rPr>
          <w:rFonts w:hint="cs"/>
          <w:spacing w:val="-4"/>
          <w:rtl/>
        </w:rPr>
        <w:t>ه</w:t>
      </w:r>
      <w:r w:rsidRPr="00A16F79">
        <w:rPr>
          <w:rFonts w:hint="cs"/>
          <w:spacing w:val="-4"/>
          <w:rtl/>
        </w:rPr>
        <w:t>مانان خاص در مسجد نبوی اقامت داده می‌شدند. چنانکه هیأتی که از جانب</w:t>
      </w:r>
      <w:r w:rsidR="00C11DDC" w:rsidRPr="00A16F79">
        <w:rPr>
          <w:rFonts w:hint="cs"/>
          <w:spacing w:val="-4"/>
          <w:rtl/>
        </w:rPr>
        <w:t xml:space="preserve"> قبیلۀ </w:t>
      </w:r>
      <w:r w:rsidRPr="00A16F79">
        <w:rPr>
          <w:rFonts w:hint="cs"/>
          <w:spacing w:val="-4"/>
          <w:rtl/>
        </w:rPr>
        <w:t>ثقیف آمده بود، در مسجد اقامت گزید</w:t>
      </w:r>
      <w:r w:rsidR="008D131D" w:rsidRPr="008D131D">
        <w:rPr>
          <w:rFonts w:hint="cs"/>
          <w:spacing w:val="-4"/>
          <w:vertAlign w:val="superscript"/>
          <w:rtl/>
        </w:rPr>
        <w:t>(</w:t>
      </w:r>
      <w:r w:rsidR="008D131D" w:rsidRPr="008D131D">
        <w:rPr>
          <w:rStyle w:val="FootnoteReference"/>
          <w:spacing w:val="-4"/>
          <w:rtl/>
        </w:rPr>
        <w:footnoteReference w:id="585"/>
      </w:r>
      <w:r w:rsidR="008D131D" w:rsidRPr="008D131D">
        <w:rPr>
          <w:rFonts w:hint="cs"/>
          <w:spacing w:val="-4"/>
          <w:vertAlign w:val="superscript"/>
          <w:rtl/>
        </w:rPr>
        <w:t>)</w:t>
      </w:r>
      <w:r w:rsidRPr="00A16F79">
        <w:rPr>
          <w:rFonts w:hint="cs"/>
          <w:spacing w:val="-4"/>
          <w:rtl/>
        </w:rPr>
        <w:t>.</w:t>
      </w:r>
    </w:p>
    <w:p w:rsidR="00C133E9" w:rsidRDefault="00C133E9" w:rsidP="00AF1282">
      <w:pPr>
        <w:pStyle w:val="a5"/>
        <w:rPr>
          <w:rtl/>
        </w:rPr>
      </w:pPr>
      <w:r>
        <w:rPr>
          <w:rFonts w:hint="cs"/>
          <w:rtl/>
        </w:rPr>
        <w:t xml:space="preserve">آن حضرت </w:t>
      </w:r>
      <w:r w:rsidR="008C6189" w:rsidRPr="008C6189">
        <w:rPr>
          <w:rFonts w:cs="CTraditional Arabic" w:hint="cs"/>
          <w:rtl/>
        </w:rPr>
        <w:t>ج</w:t>
      </w:r>
      <w:r>
        <w:rPr>
          <w:rFonts w:hint="cs"/>
          <w:rtl/>
        </w:rPr>
        <w:t xml:space="preserve"> شخصاً از میهمانان پذیرایی می‌کرد و کسانی که به آنجا می‌آمدند تا مادامی که چیزی نمی‌خوردند و یا نمی‌آشامیدند از آنجا نمی‌رفتند</w:t>
      </w:r>
      <w:r w:rsidR="008D131D" w:rsidRPr="008D131D">
        <w:rPr>
          <w:rFonts w:hint="cs"/>
          <w:vertAlign w:val="superscript"/>
          <w:rtl/>
        </w:rPr>
        <w:t>(</w:t>
      </w:r>
      <w:r w:rsidR="008D131D" w:rsidRPr="008D131D">
        <w:rPr>
          <w:rStyle w:val="FootnoteReference"/>
          <w:rtl/>
        </w:rPr>
        <w:footnoteReference w:id="586"/>
      </w:r>
      <w:r w:rsidR="008D131D" w:rsidRPr="008D131D">
        <w:rPr>
          <w:rFonts w:hint="cs"/>
          <w:vertAlign w:val="superscript"/>
          <w:rtl/>
        </w:rPr>
        <w:t>)</w:t>
      </w:r>
      <w:r>
        <w:rPr>
          <w:rFonts w:hint="cs"/>
          <w:rtl/>
        </w:rPr>
        <w:t>. در این باره هیچ فرق و امتیازی بین کافر و مسلمان نبود. مشرک و کافر هم میهمان</w:t>
      </w:r>
      <w:r w:rsidR="00A23348">
        <w:rPr>
          <w:rFonts w:hint="cs"/>
          <w:rtl/>
        </w:rPr>
        <w:t xml:space="preserve"> </w:t>
      </w:r>
      <w:r w:rsidR="0079112F">
        <w:rPr>
          <w:rFonts w:hint="cs"/>
          <w:rtl/>
        </w:rPr>
        <w:t>آن‌حضرت</w:t>
      </w:r>
      <w:r w:rsidR="00A23348">
        <w:rPr>
          <w:rFonts w:hint="cs"/>
          <w:rtl/>
        </w:rPr>
        <w:t xml:space="preserve"> </w:t>
      </w:r>
      <w:r>
        <w:rPr>
          <w:rFonts w:hint="cs"/>
          <w:rtl/>
        </w:rPr>
        <w:t>می‌شدند و ایشان به</w:t>
      </w:r>
      <w:r w:rsidR="009E2D1C">
        <w:rPr>
          <w:rFonts w:hint="cs"/>
          <w:rtl/>
        </w:rPr>
        <w:t>‌</w:t>
      </w:r>
      <w:r>
        <w:rPr>
          <w:rFonts w:hint="cs"/>
          <w:rtl/>
        </w:rPr>
        <w:t>طور برابر از آن‌ها پذیرایی می‌کرد. هنگامی که هیأت نمایندگی از جانب اهل حبشه نزد</w:t>
      </w:r>
      <w:r w:rsidR="00A23348">
        <w:rPr>
          <w:rFonts w:hint="cs"/>
          <w:rtl/>
        </w:rPr>
        <w:t xml:space="preserve"> </w:t>
      </w:r>
      <w:r w:rsidR="0079112F">
        <w:rPr>
          <w:rFonts w:hint="cs"/>
          <w:rtl/>
        </w:rPr>
        <w:t>آن‌حضرت</w:t>
      </w:r>
      <w:r w:rsidR="00A23348">
        <w:rPr>
          <w:rFonts w:hint="cs"/>
          <w:rtl/>
        </w:rPr>
        <w:t xml:space="preserve"> </w:t>
      </w:r>
      <w:r>
        <w:rPr>
          <w:rFonts w:hint="cs"/>
          <w:rtl/>
        </w:rPr>
        <w:t>آمد، ایشان آن‌ها را در خانه خود جای داد و شخصاً از آن‌ها پذیرایی کرد</w:t>
      </w:r>
      <w:r w:rsidR="008D131D" w:rsidRPr="008D131D">
        <w:rPr>
          <w:rFonts w:hint="cs"/>
          <w:vertAlign w:val="superscript"/>
          <w:rtl/>
        </w:rPr>
        <w:t>(</w:t>
      </w:r>
      <w:r w:rsidR="008D131D" w:rsidRPr="008D131D">
        <w:rPr>
          <w:rStyle w:val="FootnoteReference"/>
          <w:rtl/>
        </w:rPr>
        <w:footnoteReference w:id="587"/>
      </w:r>
      <w:r w:rsidR="008D131D" w:rsidRPr="008D131D">
        <w:rPr>
          <w:rFonts w:hint="cs"/>
          <w:vertAlign w:val="superscript"/>
          <w:rtl/>
        </w:rPr>
        <w:t>)</w:t>
      </w:r>
      <w:r>
        <w:rPr>
          <w:rFonts w:hint="cs"/>
          <w:rtl/>
        </w:rPr>
        <w:t>. یک بار یکی از کفار میهمان ایشان شد و ایشان شیر یک گوسفند را برای وی آورد و او هم</w:t>
      </w:r>
      <w:r w:rsidR="009E2D1C">
        <w:rPr>
          <w:rFonts w:hint="cs"/>
          <w:rtl/>
        </w:rPr>
        <w:t>ۀ</w:t>
      </w:r>
      <w:r>
        <w:rPr>
          <w:rFonts w:hint="cs"/>
          <w:rtl/>
        </w:rPr>
        <w:t xml:space="preserve"> آن‌ها را نوشید. شیر گوسفند دوم آورده شد آن‌ها را نیز دوشید، خلاصه، هفت گوسفند دوشیده شد و او شیر هم</w:t>
      </w:r>
      <w:r w:rsidR="009E2D1C">
        <w:rPr>
          <w:rFonts w:hint="cs"/>
          <w:rtl/>
        </w:rPr>
        <w:t>ۀ</w:t>
      </w:r>
      <w:r>
        <w:rPr>
          <w:rFonts w:hint="cs"/>
          <w:rtl/>
        </w:rPr>
        <w:t xml:space="preserve"> آن‌ها را نوشید تا این که سیر شد</w:t>
      </w:r>
      <w:r w:rsidR="008D131D" w:rsidRPr="008D131D">
        <w:rPr>
          <w:rFonts w:hint="cs"/>
          <w:vertAlign w:val="superscript"/>
          <w:rtl/>
        </w:rPr>
        <w:t>(</w:t>
      </w:r>
      <w:r w:rsidR="008D131D" w:rsidRPr="008D131D">
        <w:rPr>
          <w:rStyle w:val="FootnoteReference"/>
          <w:rtl/>
        </w:rPr>
        <w:footnoteReference w:id="588"/>
      </w:r>
      <w:r w:rsidR="008D131D" w:rsidRPr="008D131D">
        <w:rPr>
          <w:rFonts w:hint="cs"/>
          <w:vertAlign w:val="superscript"/>
          <w:rtl/>
        </w:rPr>
        <w:t>)</w:t>
      </w:r>
      <w:r>
        <w:rPr>
          <w:rFonts w:hint="cs"/>
          <w:rtl/>
        </w:rPr>
        <w:t>. گاهی هرچه در خانه موجود می‌بود به میهمانان تقدیم می‌شد و اهل خانه با گرسنگی به سر می‌بردند</w:t>
      </w:r>
      <w:r w:rsidR="008D131D" w:rsidRPr="008D131D">
        <w:rPr>
          <w:rFonts w:hint="cs"/>
          <w:vertAlign w:val="superscript"/>
          <w:rtl/>
        </w:rPr>
        <w:t>(</w:t>
      </w:r>
      <w:r w:rsidR="008D131D" w:rsidRPr="008D131D">
        <w:rPr>
          <w:rStyle w:val="FootnoteReference"/>
          <w:rtl/>
        </w:rPr>
        <w:footnoteReference w:id="589"/>
      </w:r>
      <w:r w:rsidR="008D131D" w:rsidRPr="008D131D">
        <w:rPr>
          <w:rFonts w:hint="cs"/>
          <w:vertAlign w:val="superscript"/>
          <w:rtl/>
        </w:rPr>
        <w:t>)</w:t>
      </w:r>
      <w:r>
        <w:rPr>
          <w:rFonts w:hint="cs"/>
          <w:rtl/>
        </w:rPr>
        <w:t>.</w:t>
      </w:r>
      <w:r w:rsidR="00A23348">
        <w:rPr>
          <w:rFonts w:hint="cs"/>
          <w:rtl/>
        </w:rPr>
        <w:t xml:space="preserve"> </w:t>
      </w:r>
      <w:r w:rsidR="0079112F">
        <w:rPr>
          <w:rFonts w:hint="cs"/>
          <w:rtl/>
        </w:rPr>
        <w:t>آن‌حضرت</w:t>
      </w:r>
      <w:r w:rsidR="00A23348">
        <w:rPr>
          <w:rFonts w:hint="cs"/>
          <w:rtl/>
        </w:rPr>
        <w:t xml:space="preserve"> </w:t>
      </w:r>
      <w:r>
        <w:rPr>
          <w:rFonts w:hint="cs"/>
          <w:rtl/>
        </w:rPr>
        <w:t xml:space="preserve">شب‌ها از خواب بیدار می‌شد و از مهیمانان </w:t>
      </w:r>
      <w:r w:rsidRPr="00A16F79">
        <w:rPr>
          <w:rFonts w:hint="cs"/>
          <w:spacing w:val="-4"/>
          <w:rtl/>
        </w:rPr>
        <w:t>خود سرکشی می‌کرد</w:t>
      </w:r>
      <w:r w:rsidR="008D131D" w:rsidRPr="008D131D">
        <w:rPr>
          <w:rFonts w:hint="cs"/>
          <w:spacing w:val="-4"/>
          <w:vertAlign w:val="superscript"/>
          <w:rtl/>
        </w:rPr>
        <w:t>(</w:t>
      </w:r>
      <w:r w:rsidR="008D131D" w:rsidRPr="008D131D">
        <w:rPr>
          <w:rStyle w:val="FootnoteReference"/>
          <w:spacing w:val="-4"/>
          <w:rtl/>
        </w:rPr>
        <w:footnoteReference w:id="590"/>
      </w:r>
      <w:r w:rsidR="008D131D" w:rsidRPr="008D131D">
        <w:rPr>
          <w:rFonts w:hint="cs"/>
          <w:spacing w:val="-4"/>
          <w:vertAlign w:val="superscript"/>
          <w:rtl/>
        </w:rPr>
        <w:t>)</w:t>
      </w:r>
      <w:r w:rsidRPr="00A16F79">
        <w:rPr>
          <w:rFonts w:hint="cs"/>
          <w:spacing w:val="-4"/>
          <w:rtl/>
        </w:rPr>
        <w:t>. از میان صحابه، اصحاب صفه فقیرتر و مفلس‌تر بودند. آن‌ها میهمانان تمام مسلمانان تلقی می‌شدند، لکن بیشتر شرف میهمان‌شدن</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008C6189" w:rsidRPr="00A16F79">
        <w:rPr>
          <w:rFonts w:cs="CTraditional Arabic" w:hint="cs"/>
          <w:spacing w:val="-4"/>
          <w:rtl/>
        </w:rPr>
        <w:t>ج</w:t>
      </w:r>
      <w:r w:rsidRPr="00A16F79">
        <w:rPr>
          <w:rFonts w:hint="cs"/>
          <w:spacing w:val="-4"/>
          <w:rtl/>
        </w:rPr>
        <w:t xml:space="preserve"> را داشتند. یک بار</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 xml:space="preserve">اعلام فرمودند: هرکس در خانه غذای دو نفر دارد سه نفر از اصحاب صفه را با خود ببرد و هرکس غذای چهار نفر دارد، پنج نفر از آنان را ببرد، چنانکه حضرت ابوبکر </w:t>
      </w:r>
      <w:r w:rsidR="00C150ED" w:rsidRPr="00A16F79">
        <w:rPr>
          <w:rFonts w:cs="CTraditional Arabic" w:hint="cs"/>
          <w:spacing w:val="-4"/>
          <w:rtl/>
        </w:rPr>
        <w:t>س</w:t>
      </w:r>
      <w:r w:rsidRPr="00A16F79">
        <w:rPr>
          <w:rFonts w:hint="cs"/>
          <w:spacing w:val="-4"/>
          <w:rtl/>
        </w:rPr>
        <w:t xml:space="preserve"> سه نفر را با خود برد، ولی</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008C6189" w:rsidRPr="00A16F79">
        <w:rPr>
          <w:rFonts w:cs="CTraditional Arabic" w:hint="cs"/>
          <w:spacing w:val="-4"/>
          <w:rtl/>
        </w:rPr>
        <w:t>ج</w:t>
      </w:r>
      <w:r w:rsidRPr="00A16F79">
        <w:rPr>
          <w:rFonts w:hint="cs"/>
          <w:spacing w:val="-4"/>
          <w:rtl/>
        </w:rPr>
        <w:t xml:space="preserve"> ده نفر را با خود به خانه برد</w:t>
      </w:r>
      <w:r w:rsidR="008D131D" w:rsidRPr="008D131D">
        <w:rPr>
          <w:rFonts w:hint="cs"/>
          <w:spacing w:val="-4"/>
          <w:vertAlign w:val="superscript"/>
          <w:rtl/>
        </w:rPr>
        <w:t>(</w:t>
      </w:r>
      <w:r w:rsidR="008D131D" w:rsidRPr="008D131D">
        <w:rPr>
          <w:rStyle w:val="FootnoteReference"/>
          <w:spacing w:val="-4"/>
          <w:rtl/>
        </w:rPr>
        <w:footnoteReference w:id="591"/>
      </w:r>
      <w:r w:rsidR="008D131D" w:rsidRPr="008D131D">
        <w:rPr>
          <w:rFonts w:hint="cs"/>
          <w:spacing w:val="-4"/>
          <w:vertAlign w:val="superscript"/>
          <w:rtl/>
        </w:rPr>
        <w:t>)</w:t>
      </w:r>
      <w:r w:rsidRPr="00A16F79">
        <w:rPr>
          <w:rFonts w:hint="cs"/>
          <w:spacing w:val="-4"/>
          <w:rtl/>
        </w:rPr>
        <w:t>.</w:t>
      </w:r>
    </w:p>
    <w:p w:rsidR="00C133E9" w:rsidRDefault="00C133E9" w:rsidP="00AF1282">
      <w:pPr>
        <w:pStyle w:val="a5"/>
        <w:rPr>
          <w:rtl/>
        </w:rPr>
      </w:pPr>
      <w:r>
        <w:rPr>
          <w:rFonts w:hint="cs"/>
          <w:rtl/>
        </w:rPr>
        <w:t xml:space="preserve">ابوهریره </w:t>
      </w:r>
      <w:r w:rsidR="00C150ED" w:rsidRPr="00C150ED">
        <w:rPr>
          <w:rFonts w:cs="CTraditional Arabic" w:hint="cs"/>
          <w:rtl/>
        </w:rPr>
        <w:t>س</w:t>
      </w:r>
      <w:r>
        <w:rPr>
          <w:rFonts w:hint="cs"/>
          <w:rtl/>
        </w:rPr>
        <w:t xml:space="preserve"> که از اصحاب صفه است، داستان رقّت</w:t>
      </w:r>
      <w:r>
        <w:rPr>
          <w:rFonts w:hint="eastAsia"/>
          <w:rtl/>
        </w:rPr>
        <w:t>‌</w:t>
      </w:r>
      <w:r>
        <w:rPr>
          <w:rFonts w:hint="cs"/>
          <w:rtl/>
        </w:rPr>
        <w:t xml:space="preserve">بار و دردآور فقر و فاقه خود را چنین بیان می‌کند: «یک بار از شدت گرسنگی بر سر راه نشستم. حضرت ابوبکر </w:t>
      </w:r>
      <w:r w:rsidR="00C150ED" w:rsidRPr="00C150ED">
        <w:rPr>
          <w:rFonts w:cs="CTraditional Arabic" w:hint="cs"/>
          <w:rtl/>
        </w:rPr>
        <w:t>س</w:t>
      </w:r>
      <w:r>
        <w:rPr>
          <w:rFonts w:hint="cs"/>
          <w:rtl/>
        </w:rPr>
        <w:t xml:space="preserve"> از آنجا گذر کرد و من به طور حسن طلب </w:t>
      </w:r>
      <w:r w:rsidR="009E2D1C">
        <w:rPr>
          <w:rFonts w:hint="cs"/>
          <w:rtl/>
        </w:rPr>
        <w:t>آ</w:t>
      </w:r>
      <w:r>
        <w:rPr>
          <w:rFonts w:hint="cs"/>
          <w:rtl/>
        </w:rPr>
        <w:t>یه‌ای از قرآن</w:t>
      </w:r>
      <w:r w:rsidR="009E2D1C">
        <w:rPr>
          <w:rFonts w:hint="cs"/>
          <w:rtl/>
        </w:rPr>
        <w:t>‌</w:t>
      </w:r>
      <w:r>
        <w:rPr>
          <w:rFonts w:hint="cs"/>
          <w:rtl/>
        </w:rPr>
        <w:t>کریم از وی پرسیدم، ولی او به راهش ادامه داد و به</w:t>
      </w:r>
      <w:r w:rsidR="009E2D1C">
        <w:rPr>
          <w:rFonts w:hint="cs"/>
          <w:rtl/>
        </w:rPr>
        <w:t>‌</w:t>
      </w:r>
      <w:r>
        <w:rPr>
          <w:rFonts w:hint="cs"/>
          <w:rtl/>
        </w:rPr>
        <w:t xml:space="preserve">سوی من توجه نکرد. حضرت عمر </w:t>
      </w:r>
      <w:r w:rsidR="00C150ED" w:rsidRPr="00C150ED">
        <w:rPr>
          <w:rFonts w:cs="CTraditional Arabic" w:hint="cs"/>
          <w:rtl/>
        </w:rPr>
        <w:t>س</w:t>
      </w:r>
      <w:r>
        <w:rPr>
          <w:rFonts w:hint="cs"/>
          <w:rtl/>
        </w:rPr>
        <w:t xml:space="preserve"> نیز از آنجا گذر کرد و با وی هم همین حال پیش آمد. سرانجام، رسول اکرم </w:t>
      </w:r>
      <w:r w:rsidR="008C6189" w:rsidRPr="008C6189">
        <w:rPr>
          <w:rFonts w:cs="CTraditional Arabic" w:hint="cs"/>
          <w:rtl/>
        </w:rPr>
        <w:t>ج</w:t>
      </w:r>
      <w:r>
        <w:rPr>
          <w:rFonts w:hint="cs"/>
          <w:rtl/>
        </w:rPr>
        <w:t xml:space="preserve"> از آنجا گذر کردند وقتی مرا دیدند تبسم کردند و فرمودند: با من بیا. وقتی به خانه رسیدیم کاسه‌ای از شیر در آنجا بود،</w:t>
      </w:r>
      <w:r w:rsidR="00A23348">
        <w:rPr>
          <w:rFonts w:hint="cs"/>
          <w:rtl/>
        </w:rPr>
        <w:t xml:space="preserve"> </w:t>
      </w:r>
      <w:r w:rsidR="0079112F">
        <w:rPr>
          <w:rFonts w:hint="cs"/>
          <w:rtl/>
        </w:rPr>
        <w:t>آن‌حضرت</w:t>
      </w:r>
      <w:r w:rsidR="00A23348">
        <w:rPr>
          <w:rFonts w:hint="cs"/>
          <w:rtl/>
        </w:rPr>
        <w:t xml:space="preserve"> </w:t>
      </w:r>
      <w:r>
        <w:rPr>
          <w:rFonts w:hint="cs"/>
          <w:rtl/>
        </w:rPr>
        <w:t>از آن پرسیدند، معلوم شد شخصی به عنوان هدیه فرستاده‌اند. ایشان به من فرمودند: برو به تمام اصحاب صفه اعلام کن تا بیایند. من رفتم و آن‌ها را آوردم.</w:t>
      </w:r>
      <w:r w:rsidR="00A23348">
        <w:rPr>
          <w:rFonts w:hint="cs"/>
          <w:rtl/>
        </w:rPr>
        <w:t xml:space="preserve"> </w:t>
      </w:r>
      <w:r w:rsidR="0079112F">
        <w:rPr>
          <w:rFonts w:hint="cs"/>
          <w:rtl/>
        </w:rPr>
        <w:t>آن‌حضرت</w:t>
      </w:r>
      <w:r w:rsidR="00A23348">
        <w:rPr>
          <w:rFonts w:hint="cs"/>
          <w:rtl/>
        </w:rPr>
        <w:t xml:space="preserve"> </w:t>
      </w:r>
      <w:r>
        <w:rPr>
          <w:rFonts w:hint="cs"/>
          <w:rtl/>
        </w:rPr>
        <w:t>کاس</w:t>
      </w:r>
      <w:r w:rsidR="00CC7AD8">
        <w:rPr>
          <w:rFonts w:hint="cs"/>
          <w:rtl/>
        </w:rPr>
        <w:t>ۀ</w:t>
      </w:r>
      <w:r>
        <w:rPr>
          <w:rFonts w:hint="cs"/>
          <w:rtl/>
        </w:rPr>
        <w:t xml:space="preserve"> شیر را به من دادند تا میان آنان تقسیم کنم</w:t>
      </w:r>
      <w:r w:rsidR="008D131D" w:rsidRPr="008D131D">
        <w:rPr>
          <w:rFonts w:hint="cs"/>
          <w:vertAlign w:val="superscript"/>
          <w:rtl/>
        </w:rPr>
        <w:t>(</w:t>
      </w:r>
      <w:r w:rsidR="008D131D" w:rsidRPr="008D131D">
        <w:rPr>
          <w:rStyle w:val="FootnoteReference"/>
          <w:rtl/>
        </w:rPr>
        <w:footnoteReference w:id="592"/>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در</w:t>
      </w:r>
      <w:r w:rsidR="008753BE">
        <w:rPr>
          <w:rFonts w:hint="cs"/>
          <w:rtl/>
        </w:rPr>
        <w:t xml:space="preserve"> خانۀ</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یک کاس</w:t>
      </w:r>
      <w:r w:rsidR="009E2D1C">
        <w:rPr>
          <w:rFonts w:hint="cs"/>
          <w:rtl/>
        </w:rPr>
        <w:t>ۀ</w:t>
      </w:r>
      <w:r>
        <w:rPr>
          <w:rFonts w:hint="cs"/>
          <w:rtl/>
        </w:rPr>
        <w:t xml:space="preserve"> بزرگ وجود داشت، به قدری بزرگ بود که چهار نفر </w:t>
      </w:r>
      <w:r w:rsidR="009E2D1C">
        <w:rPr>
          <w:rFonts w:hint="cs"/>
          <w:rtl/>
        </w:rPr>
        <w:t>آن را حمل و نقل می‌کردند. هنگام</w:t>
      </w:r>
      <w:r>
        <w:rPr>
          <w:rFonts w:hint="cs"/>
          <w:rtl/>
        </w:rPr>
        <w:t xml:space="preserve"> نهار اصحاب صفه گرد آن جمع می‌شدند و هنگامی که جمعیت زیاد می‌شد</w:t>
      </w:r>
      <w:r w:rsidR="00A23348">
        <w:rPr>
          <w:rFonts w:hint="cs"/>
          <w:rtl/>
        </w:rPr>
        <w:t xml:space="preserve"> </w:t>
      </w:r>
      <w:r w:rsidR="0079112F">
        <w:rPr>
          <w:rFonts w:hint="cs"/>
          <w:rtl/>
        </w:rPr>
        <w:t>آن‌حضرت</w:t>
      </w:r>
      <w:r w:rsidR="00A23348">
        <w:rPr>
          <w:rFonts w:hint="cs"/>
          <w:rtl/>
        </w:rPr>
        <w:t xml:space="preserve"> </w:t>
      </w:r>
      <w:r>
        <w:rPr>
          <w:rFonts w:hint="cs"/>
          <w:rtl/>
        </w:rPr>
        <w:t>می‌نشست تا برای همه جای نشستن باشد</w:t>
      </w:r>
      <w:r w:rsidR="008D131D" w:rsidRPr="008D131D">
        <w:rPr>
          <w:rFonts w:hint="cs"/>
          <w:vertAlign w:val="superscript"/>
          <w:rtl/>
        </w:rPr>
        <w:t>(</w:t>
      </w:r>
      <w:r w:rsidR="008D131D" w:rsidRPr="008D131D">
        <w:rPr>
          <w:rStyle w:val="FootnoteReference"/>
          <w:rtl/>
        </w:rPr>
        <w:footnoteReference w:id="593"/>
      </w:r>
      <w:r w:rsidR="008D131D" w:rsidRPr="008D131D">
        <w:rPr>
          <w:rFonts w:hint="cs"/>
          <w:vertAlign w:val="superscript"/>
          <w:rtl/>
        </w:rPr>
        <w:t>)</w:t>
      </w:r>
      <w:r>
        <w:rPr>
          <w:rFonts w:hint="cs"/>
          <w:rtl/>
        </w:rPr>
        <w:t xml:space="preserve">. مقداد </w:t>
      </w:r>
      <w:r w:rsidR="00C150ED" w:rsidRPr="00C150ED">
        <w:rPr>
          <w:rFonts w:cs="CTraditional Arabic" w:hint="cs"/>
          <w:rtl/>
        </w:rPr>
        <w:t>س</w:t>
      </w:r>
      <w:r>
        <w:rPr>
          <w:rFonts w:hint="cs"/>
          <w:rtl/>
        </w:rPr>
        <w:t xml:space="preserve"> می‌گوید: من و دو رفیقم به قدری مفلس و تهیدست بودیم که بر اثر گرسنگی بینایی خود را از دست دادیم. ما به مسلمانان پیشنهاد دادیم تا ما را تحت تکفل خویش بگیرند، ولی هیچ</w:t>
      </w:r>
      <w:r w:rsidR="009E2D1C">
        <w:rPr>
          <w:rFonts w:hint="cs"/>
          <w:rtl/>
        </w:rPr>
        <w:t>‌</w:t>
      </w:r>
      <w:r>
        <w:rPr>
          <w:rFonts w:hint="cs"/>
          <w:rtl/>
        </w:rPr>
        <w:t>کس به پیشنهاد ما پاسخ مثبت نداد.</w:t>
      </w:r>
    </w:p>
    <w:p w:rsidR="00C133E9" w:rsidRDefault="00C133E9" w:rsidP="00A16F79">
      <w:pPr>
        <w:pStyle w:val="a5"/>
        <w:widowControl w:val="0"/>
        <w:rPr>
          <w:rtl/>
        </w:rPr>
      </w:pPr>
      <w:r>
        <w:rPr>
          <w:rFonts w:hint="cs"/>
          <w:rtl/>
        </w:rPr>
        <w:t>سرانجام،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رفتیم، ایشان سه گوسفند به ما نشان دادند و فرمودند: شیر این‌ها را بخورید. چنانکه هری</w:t>
      </w:r>
      <w:r w:rsidR="009E2D1C">
        <w:rPr>
          <w:rFonts w:hint="cs"/>
          <w:rtl/>
        </w:rPr>
        <w:t>ک از ما گوسفند خود را می‌دوشید</w:t>
      </w:r>
      <w:r>
        <w:rPr>
          <w:rFonts w:hint="cs"/>
          <w:rtl/>
        </w:rPr>
        <w:t xml:space="preserve"> و می‌نوشید</w:t>
      </w:r>
      <w:r w:rsidR="008D131D" w:rsidRPr="008D131D">
        <w:rPr>
          <w:rFonts w:hint="cs"/>
          <w:vertAlign w:val="superscript"/>
          <w:rtl/>
        </w:rPr>
        <w:t>(</w:t>
      </w:r>
      <w:r w:rsidR="008D131D" w:rsidRPr="008D131D">
        <w:rPr>
          <w:rStyle w:val="FootnoteReference"/>
          <w:rtl/>
        </w:rPr>
        <w:footnoteReference w:id="594"/>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 xml:space="preserve">یک روز اصحاب صفه را به خانه حضرت عایشه </w:t>
      </w:r>
      <w:r>
        <w:rPr>
          <w:rFonts w:cs="CTraditional Arabic" w:hint="cs"/>
          <w:rtl/>
        </w:rPr>
        <w:t>ل</w:t>
      </w:r>
      <w:r>
        <w:rPr>
          <w:rFonts w:hint="cs"/>
          <w:rtl/>
        </w:rPr>
        <w:t xml:space="preserve"> بردند و فرمودند: چیزی برای خوردن هست بیاورید. چنانکه غذایی آورده شد.</w:t>
      </w:r>
      <w:r w:rsidR="00A23348">
        <w:rPr>
          <w:rFonts w:hint="cs"/>
          <w:rtl/>
        </w:rPr>
        <w:t xml:space="preserve"> </w:t>
      </w:r>
      <w:r w:rsidR="0079112F">
        <w:rPr>
          <w:rFonts w:hint="cs"/>
          <w:rtl/>
        </w:rPr>
        <w:t>آن‌حضرت</w:t>
      </w:r>
      <w:r w:rsidR="00A23348">
        <w:rPr>
          <w:rFonts w:hint="cs"/>
          <w:rtl/>
        </w:rPr>
        <w:t xml:space="preserve"> </w:t>
      </w:r>
      <w:r>
        <w:rPr>
          <w:rFonts w:hint="cs"/>
          <w:rtl/>
        </w:rPr>
        <w:t>فرمودند: چیز دیگری هم اگر هست بیاورید. حضرت عایشه حلوایی آوردند. سپس مقداری شیر در کاسه بزرگی آوردند و این آخرین امکانات پذیرایی از میهمان بود</w:t>
      </w:r>
      <w:r w:rsidR="008D131D" w:rsidRPr="008D131D">
        <w:rPr>
          <w:rFonts w:hint="cs"/>
          <w:vertAlign w:val="superscript"/>
          <w:rtl/>
        </w:rPr>
        <w:t>(</w:t>
      </w:r>
      <w:r w:rsidR="008D131D" w:rsidRPr="008D131D">
        <w:rPr>
          <w:rStyle w:val="FootnoteReference"/>
          <w:rtl/>
        </w:rPr>
        <w:footnoteReference w:id="595"/>
      </w:r>
      <w:r w:rsidR="008D131D" w:rsidRPr="008D131D">
        <w:rPr>
          <w:rFonts w:hint="cs"/>
          <w:vertAlign w:val="superscript"/>
          <w:rtl/>
        </w:rPr>
        <w:t>)</w:t>
      </w:r>
      <w:r>
        <w:rPr>
          <w:rFonts w:hint="cs"/>
          <w:rtl/>
        </w:rPr>
        <w:t>.</w:t>
      </w:r>
    </w:p>
    <w:p w:rsidR="00C133E9" w:rsidRDefault="00C133E9" w:rsidP="00E345E7">
      <w:pPr>
        <w:pStyle w:val="a0"/>
        <w:keepNext/>
        <w:spacing w:after="0"/>
        <w:jc w:val="both"/>
        <w:rPr>
          <w:rtl/>
        </w:rPr>
      </w:pPr>
      <w:bookmarkStart w:id="708" w:name="_Toc293494841"/>
      <w:bookmarkStart w:id="709" w:name="_Toc293497003"/>
      <w:bookmarkStart w:id="710" w:name="_Toc348629057"/>
      <w:bookmarkStart w:id="711" w:name="_Toc470210407"/>
      <w:r>
        <w:rPr>
          <w:rFonts w:hint="cs"/>
          <w:rtl/>
        </w:rPr>
        <w:t xml:space="preserve">تنفّر از </w:t>
      </w:r>
      <w:r w:rsidRPr="008339E8">
        <w:rPr>
          <w:rFonts w:hint="cs"/>
          <w:rtl/>
        </w:rPr>
        <w:t>تکدّی‌گری</w:t>
      </w:r>
      <w:bookmarkEnd w:id="708"/>
      <w:bookmarkEnd w:id="709"/>
      <w:bookmarkEnd w:id="710"/>
      <w:bookmarkEnd w:id="711"/>
    </w:p>
    <w:p w:rsidR="00C133E9" w:rsidRDefault="00C133E9" w:rsidP="00AF1282">
      <w:pPr>
        <w:pStyle w:val="a5"/>
        <w:rPr>
          <w:rtl/>
        </w:rPr>
      </w:pPr>
      <w:r>
        <w:rPr>
          <w:rFonts w:hint="cs"/>
          <w:rtl/>
        </w:rPr>
        <w:t>با وجود این که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همواره از وجودشان ابر کَرَم می‌بارید، ولی از درخواست و سؤال بدون ضرورت سخت نگران می‌شد و می‌فرمود: اگر شخصی مقداری هیزم بر پشت خود حمل کند و بیاورد بفروشد و </w:t>
      </w:r>
      <w:r w:rsidR="009B4C4F">
        <w:rPr>
          <w:rFonts w:hint="cs"/>
          <w:rtl/>
        </w:rPr>
        <w:t>آ</w:t>
      </w:r>
      <w:r>
        <w:rPr>
          <w:rFonts w:hint="cs"/>
          <w:rtl/>
        </w:rPr>
        <w:t>بروی خود را حفظ کند، بهتر از اینست که از مردم سؤال کند و به</w:t>
      </w:r>
      <w:r w:rsidR="009B4C4F">
        <w:rPr>
          <w:rFonts w:hint="cs"/>
          <w:rtl/>
        </w:rPr>
        <w:t>‌</w:t>
      </w:r>
      <w:r>
        <w:rPr>
          <w:rFonts w:hint="cs"/>
          <w:rtl/>
        </w:rPr>
        <w:t>سوی آن‌ها دست دراز کند</w:t>
      </w:r>
      <w:r w:rsidR="008D131D" w:rsidRPr="008D131D">
        <w:rPr>
          <w:rFonts w:hint="cs"/>
          <w:vertAlign w:val="superscript"/>
          <w:rtl/>
        </w:rPr>
        <w:t>(</w:t>
      </w:r>
      <w:r w:rsidR="008D131D" w:rsidRPr="008D131D">
        <w:rPr>
          <w:rStyle w:val="FootnoteReference"/>
          <w:rtl/>
        </w:rPr>
        <w:footnoteReference w:id="596"/>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شخصی از انصار آمد و چیزی از ایشان درخواست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آیا چیزی نزد تو هست؟ وی گفت: فقط گلیمی دارم که قسمتی از آن را زیرانداز و قسمتی دیگر را روانداز خود می‌کنم و یک کاسه آب‌خوری هم دارم.</w:t>
      </w:r>
      <w:r w:rsidR="00A23348">
        <w:rPr>
          <w:rFonts w:hint="cs"/>
          <w:rtl/>
        </w:rPr>
        <w:t xml:space="preserve"> </w:t>
      </w:r>
      <w:r w:rsidR="0079112F">
        <w:rPr>
          <w:rFonts w:hint="cs"/>
          <w:rtl/>
        </w:rPr>
        <w:t>آن‌حضرت</w:t>
      </w:r>
      <w:r w:rsidR="00A23348">
        <w:rPr>
          <w:rFonts w:hint="cs"/>
          <w:rtl/>
        </w:rPr>
        <w:t xml:space="preserve"> </w:t>
      </w:r>
      <w:r>
        <w:rPr>
          <w:rFonts w:hint="cs"/>
          <w:rtl/>
        </w:rPr>
        <w:t>فرمودند: آن هردو را بیاور. سپس فرمودند: چه کسی این‌ها را خریداری می‌کند. شخصی گفت: یکی را به دو درهم می‌خرم.</w:t>
      </w:r>
      <w:r w:rsidR="00A23348">
        <w:rPr>
          <w:rFonts w:hint="cs"/>
          <w:rtl/>
        </w:rPr>
        <w:t xml:space="preserve"> </w:t>
      </w:r>
      <w:r w:rsidR="0079112F">
        <w:rPr>
          <w:rFonts w:hint="cs"/>
          <w:rtl/>
        </w:rPr>
        <w:t>آن‌حضرت</w:t>
      </w:r>
      <w:r w:rsidR="00A23348">
        <w:rPr>
          <w:rFonts w:hint="cs"/>
          <w:rtl/>
        </w:rPr>
        <w:t xml:space="preserve"> </w:t>
      </w:r>
      <w:r>
        <w:rPr>
          <w:rFonts w:hint="cs"/>
          <w:rtl/>
        </w:rPr>
        <w:t xml:space="preserve">آن را به او فروخت و یک درهم را به انصاری داد تا با آن غذایی بخرد و با یک درهم دیگر ریسمانی بخرد و از جنگل و </w:t>
      </w:r>
      <w:r w:rsidRPr="00A16F79">
        <w:rPr>
          <w:rFonts w:hint="cs"/>
          <w:spacing w:val="-4"/>
          <w:rtl/>
        </w:rPr>
        <w:t>بیابان هیزم بیاورد و در شهر بفروشد. بعد از پانزده روز به محضر</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آمد در حالی که ده درهم به دست آورده بود. آنگاه با آن‌ها مقداری گندم خرید.</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فرمودند: این بهتر است یا این که در روز قیامت بر</w:t>
      </w:r>
      <w:r w:rsidR="00AA164E" w:rsidRPr="00A16F79">
        <w:rPr>
          <w:rFonts w:hint="cs"/>
          <w:spacing w:val="-4"/>
          <w:rtl/>
        </w:rPr>
        <w:t xml:space="preserve"> چهرۀ </w:t>
      </w:r>
      <w:r w:rsidRPr="00A16F79">
        <w:rPr>
          <w:rFonts w:hint="cs"/>
          <w:spacing w:val="-4"/>
          <w:rtl/>
        </w:rPr>
        <w:t>شما داغ گدایی گذاشته می‌شد.</w:t>
      </w:r>
    </w:p>
    <w:p w:rsidR="00C133E9" w:rsidRDefault="00C133E9" w:rsidP="00AF1282">
      <w:pPr>
        <w:pStyle w:val="a5"/>
        <w:rPr>
          <w:rtl/>
        </w:rPr>
      </w:pPr>
      <w:r>
        <w:rPr>
          <w:rFonts w:hint="cs"/>
          <w:rtl/>
        </w:rPr>
        <w:t>یک بار چند نفر از انصار آمدند و از ایشان درخواستی کردند.</w:t>
      </w:r>
      <w:r w:rsidR="00A23348">
        <w:rPr>
          <w:rFonts w:hint="cs"/>
          <w:rtl/>
        </w:rPr>
        <w:t xml:space="preserve"> </w:t>
      </w:r>
      <w:r w:rsidR="0079112F">
        <w:rPr>
          <w:rFonts w:hint="cs"/>
          <w:rtl/>
        </w:rPr>
        <w:t>آن‌حضرت</w:t>
      </w:r>
      <w:r w:rsidR="00A23348">
        <w:rPr>
          <w:rFonts w:hint="cs"/>
          <w:rtl/>
        </w:rPr>
        <w:t xml:space="preserve"> </w:t>
      </w:r>
      <w:r>
        <w:rPr>
          <w:rFonts w:hint="cs"/>
          <w:rtl/>
        </w:rPr>
        <w:t>به آن‌ها دادند دوباره درخواست کردند تا مادامی که چیزی باقی بود</w:t>
      </w:r>
      <w:r w:rsidR="00A23348">
        <w:rPr>
          <w:rFonts w:hint="cs"/>
          <w:rtl/>
        </w:rPr>
        <w:t xml:space="preserve"> </w:t>
      </w:r>
      <w:r w:rsidR="0079112F">
        <w:rPr>
          <w:rFonts w:hint="cs"/>
          <w:rtl/>
        </w:rPr>
        <w:t>آن‌حضرت</w:t>
      </w:r>
      <w:r w:rsidR="00A23348">
        <w:rPr>
          <w:rFonts w:hint="cs"/>
          <w:rtl/>
        </w:rPr>
        <w:t xml:space="preserve"> </w:t>
      </w:r>
      <w:r>
        <w:rPr>
          <w:rFonts w:hint="cs"/>
          <w:rtl/>
        </w:rPr>
        <w:t>به آن‌ها می‌داد. وقتی چیزی باقی نماند، فرمودند: تا وقتی نزد من چیزی باشد آن را از شما دریغ نمی‌دارم، لکن هرکس از الله تعالی این دعا را بخواهد که او را از ذلت سؤال و گداگری نجات دهد، خداوند دعایش را اجابت می‌کند و هرکس از خدا توانگری بخواهد، او را توانگری عطا می‌کند و هرکس صبر پیشه کند، الله تعالی او را صابر می‌گرداند و هیچ نعمت و دولتی بهتر از دولت صبر نصیب کسی نشده است.</w:t>
      </w:r>
    </w:p>
    <w:p w:rsidR="00C133E9" w:rsidRDefault="00C133E9" w:rsidP="00AF1282">
      <w:pPr>
        <w:pStyle w:val="a5"/>
        <w:rPr>
          <w:rtl/>
        </w:rPr>
      </w:pPr>
      <w:r>
        <w:rPr>
          <w:rFonts w:hint="cs"/>
          <w:rtl/>
        </w:rPr>
        <w:t xml:space="preserve">حکیم بن حزام </w:t>
      </w:r>
      <w:r w:rsidR="00C150ED" w:rsidRPr="00C150ED">
        <w:rPr>
          <w:rFonts w:cs="CTraditional Arabic" w:hint="cs"/>
          <w:rtl/>
        </w:rPr>
        <w:t>س</w:t>
      </w:r>
      <w:r>
        <w:rPr>
          <w:rFonts w:hint="cs"/>
          <w:rtl/>
        </w:rPr>
        <w:t xml:space="preserve"> در فتح مکه اسلام آورده بود، یک بار از</w:t>
      </w:r>
      <w:r w:rsidR="00A23348">
        <w:rPr>
          <w:rFonts w:hint="cs"/>
          <w:rtl/>
        </w:rPr>
        <w:t xml:space="preserve"> </w:t>
      </w:r>
      <w:r w:rsidR="0079112F">
        <w:rPr>
          <w:rFonts w:hint="cs"/>
          <w:rtl/>
        </w:rPr>
        <w:t>آن‌حضرت</w:t>
      </w:r>
      <w:r w:rsidR="00A23348">
        <w:rPr>
          <w:rFonts w:hint="cs"/>
          <w:rtl/>
        </w:rPr>
        <w:t xml:space="preserve"> </w:t>
      </w:r>
      <w:r>
        <w:rPr>
          <w:rFonts w:hint="cs"/>
          <w:rtl/>
        </w:rPr>
        <w:t>چیزی طلبید و</w:t>
      </w:r>
      <w:r w:rsidR="00A23348">
        <w:rPr>
          <w:rFonts w:hint="cs"/>
          <w:rtl/>
        </w:rPr>
        <w:t xml:space="preserve"> </w:t>
      </w:r>
      <w:r w:rsidR="0079112F">
        <w:rPr>
          <w:rFonts w:hint="cs"/>
          <w:rtl/>
        </w:rPr>
        <w:t>آن‌حضرت</w:t>
      </w:r>
      <w:r w:rsidR="00A23348">
        <w:rPr>
          <w:rFonts w:hint="cs"/>
          <w:rtl/>
        </w:rPr>
        <w:t xml:space="preserve"> </w:t>
      </w:r>
      <w:r>
        <w:rPr>
          <w:rFonts w:hint="cs"/>
          <w:rtl/>
        </w:rPr>
        <w:t>به وی دادند، بعد از چند روز دوباره آمد و طلبید،</w:t>
      </w:r>
      <w:r w:rsidR="00A23348">
        <w:rPr>
          <w:rFonts w:hint="cs"/>
          <w:rtl/>
        </w:rPr>
        <w:t xml:space="preserve"> </w:t>
      </w:r>
      <w:r w:rsidR="0079112F">
        <w:rPr>
          <w:rFonts w:hint="cs"/>
          <w:rtl/>
        </w:rPr>
        <w:t>آن‌حضرت</w:t>
      </w:r>
      <w:r w:rsidR="00A23348">
        <w:rPr>
          <w:rFonts w:hint="cs"/>
          <w:rtl/>
        </w:rPr>
        <w:t xml:space="preserve"> </w:t>
      </w:r>
      <w:r>
        <w:rPr>
          <w:rFonts w:hint="cs"/>
          <w:rtl/>
        </w:rPr>
        <w:t>دوباره دادند بار سوم آمد و طلبید،</w:t>
      </w:r>
      <w:r w:rsidR="00A23348">
        <w:rPr>
          <w:rFonts w:hint="cs"/>
          <w:rtl/>
        </w:rPr>
        <w:t xml:space="preserve"> </w:t>
      </w:r>
      <w:r w:rsidR="0079112F">
        <w:rPr>
          <w:rFonts w:hint="cs"/>
          <w:rtl/>
        </w:rPr>
        <w:t>آن‌حضرت</w:t>
      </w:r>
      <w:r w:rsidR="00A23348">
        <w:rPr>
          <w:rFonts w:hint="cs"/>
          <w:rtl/>
        </w:rPr>
        <w:t xml:space="preserve"> </w:t>
      </w:r>
      <w:r>
        <w:rPr>
          <w:rFonts w:hint="cs"/>
          <w:rtl/>
        </w:rPr>
        <w:t>در این بار نیز دادند و سپس فرمودند: ای حکیم! این مال سبز و شیرین است، هرکس آن را با استغنا طلب کند، در آن برکت می‌یابد و هرکس با حرص و طمع طلب کند، از آن محروم می‌ماند و مثال او مانند کسی است که همواره می‌خورد و سیر نمی‌شود. دست بالا از دست پایین بهتر است. این تذکر و نصیحت</w:t>
      </w:r>
      <w:r w:rsidR="00A23348">
        <w:rPr>
          <w:rFonts w:hint="cs"/>
          <w:rtl/>
        </w:rPr>
        <w:t xml:space="preserve"> </w:t>
      </w:r>
      <w:r w:rsidR="0079112F">
        <w:rPr>
          <w:rFonts w:hint="cs"/>
          <w:rtl/>
        </w:rPr>
        <w:t>آن‌حضرت</w:t>
      </w:r>
      <w:r w:rsidR="00A23348">
        <w:rPr>
          <w:rFonts w:hint="cs"/>
          <w:rtl/>
        </w:rPr>
        <w:t xml:space="preserve"> </w:t>
      </w:r>
      <w:r>
        <w:rPr>
          <w:rFonts w:hint="cs"/>
          <w:rtl/>
        </w:rPr>
        <w:t>چنان تأثیری بر حکیم گذاشت که تا وقتی زنده بود، هیچگاه یک چیز معمولی هم از کسی نطلبید</w:t>
      </w:r>
      <w:r w:rsidR="008D131D" w:rsidRPr="008D131D">
        <w:rPr>
          <w:rFonts w:hint="cs"/>
          <w:vertAlign w:val="superscript"/>
          <w:rtl/>
        </w:rPr>
        <w:t>(</w:t>
      </w:r>
      <w:r w:rsidR="008D131D" w:rsidRPr="008D131D">
        <w:rPr>
          <w:rStyle w:val="FootnoteReference"/>
          <w:rtl/>
        </w:rPr>
        <w:footnoteReference w:id="597"/>
      </w:r>
      <w:r w:rsidR="008D131D" w:rsidRPr="008D131D">
        <w:rPr>
          <w:rFonts w:hint="cs"/>
          <w:vertAlign w:val="superscript"/>
          <w:rtl/>
        </w:rPr>
        <w:t>)</w:t>
      </w:r>
      <w:r>
        <w:rPr>
          <w:rFonts w:hint="cs"/>
          <w:rtl/>
        </w:rPr>
        <w:t>.</w:t>
      </w:r>
    </w:p>
    <w:p w:rsidR="00C133E9" w:rsidRDefault="00C133E9" w:rsidP="00AF1282">
      <w:pPr>
        <w:pStyle w:val="a5"/>
        <w:rPr>
          <w:rtl/>
        </w:rPr>
      </w:pPr>
      <w:r w:rsidRPr="00681636">
        <w:rPr>
          <w:rFonts w:hint="cs"/>
          <w:rtl/>
        </w:rPr>
        <w:t xml:space="preserve">در </w:t>
      </w:r>
      <w:r w:rsidR="0082199B" w:rsidRPr="00681636">
        <w:rPr>
          <w:rFonts w:hint="cs"/>
          <w:rtl/>
        </w:rPr>
        <w:t>حجة</w:t>
      </w:r>
      <w:r>
        <w:rPr>
          <w:rFonts w:hint="cs"/>
          <w:rtl/>
        </w:rPr>
        <w:t xml:space="preserve"> الوداع،</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اموال صدقات را تقسیم می‌کرد. دو نفر وارد شدند و خود را در زمره مستحقین قرار دادند.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w:t>
      </w:r>
      <w:r w:rsidR="009B4C4F">
        <w:rPr>
          <w:rFonts w:hint="cs"/>
          <w:rtl/>
        </w:rPr>
        <w:t>‌</w:t>
      </w:r>
      <w:r>
        <w:rPr>
          <w:rFonts w:hint="cs"/>
          <w:rtl/>
        </w:rPr>
        <w:t>سوی آن‌ها نگریستند و دیدند که افرادی تنومند و قوی‌هیکل هستند. آنگاه فرمودند: اگر شما تمایل دارید من از این مال به شما می‌دهم، ولی افراد غنی و سالم و تنومند استحقاقی در این مال ندارند</w:t>
      </w:r>
      <w:r w:rsidR="008D131D" w:rsidRPr="008D131D">
        <w:rPr>
          <w:rFonts w:hint="cs"/>
          <w:vertAlign w:val="superscript"/>
          <w:rtl/>
        </w:rPr>
        <w:t>(</w:t>
      </w:r>
      <w:r w:rsidR="008D131D" w:rsidRPr="008D131D">
        <w:rPr>
          <w:rStyle w:val="FootnoteReference"/>
          <w:rtl/>
        </w:rPr>
        <w:footnoteReference w:id="598"/>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شخصی به نام «قبیصه» مقروض و بدهکار بود، نزد</w:t>
      </w:r>
      <w:r w:rsidR="00A23348">
        <w:rPr>
          <w:rFonts w:hint="cs"/>
          <w:rtl/>
        </w:rPr>
        <w:t xml:space="preserve"> </w:t>
      </w:r>
      <w:r w:rsidR="0079112F">
        <w:rPr>
          <w:rFonts w:hint="cs"/>
          <w:rtl/>
        </w:rPr>
        <w:t>آن‌حضرت</w:t>
      </w:r>
      <w:r w:rsidR="00A23348">
        <w:rPr>
          <w:rFonts w:hint="cs"/>
          <w:rtl/>
        </w:rPr>
        <w:t xml:space="preserve"> </w:t>
      </w:r>
      <w:r>
        <w:rPr>
          <w:rFonts w:hint="cs"/>
          <w:rtl/>
        </w:rPr>
        <w:t>آمد و نیاز و حاجت خود را بیان کرد. ایشان وعده‌ای به وی دادند و سپس فرمودند: ای قبیصه! سؤال‌کردن و دست‌درازکردن به</w:t>
      </w:r>
      <w:r w:rsidR="009B4C4F">
        <w:rPr>
          <w:rFonts w:hint="cs"/>
          <w:rtl/>
        </w:rPr>
        <w:t>‌</w:t>
      </w:r>
      <w:r>
        <w:rPr>
          <w:rFonts w:hint="cs"/>
          <w:rtl/>
        </w:rPr>
        <w:t>سوی مردم فقط برای سه نفر جایز است: اول شخصی که مقروض و بدهکار است، ولی وقتی حاجتش برآورده شد، باید از سؤال خودداری کند. دوم کسی که بر اثر حادثه‌ای، مال و ثروتش را از دست داده باشد. سؤال و طلب از مردم برایش درست است تا مادامی که حال و وضعش مقداری خوب شود. سوم کسی که مواجه با فقر و فاقه باشد و سه نفر از مردم گواهی دهند که او در فاقه قرار دارد. علاوه بر این‌ها هرکس از مردم سؤال و گداگری کند، او مال حرام می‌خورد</w:t>
      </w:r>
      <w:r w:rsidR="008D131D" w:rsidRPr="008D131D">
        <w:rPr>
          <w:rFonts w:hint="cs"/>
          <w:vertAlign w:val="superscript"/>
          <w:rtl/>
        </w:rPr>
        <w:t>(</w:t>
      </w:r>
      <w:r w:rsidR="008D131D" w:rsidRPr="008D131D">
        <w:rPr>
          <w:rStyle w:val="FootnoteReference"/>
          <w:rtl/>
        </w:rPr>
        <w:footnoteReference w:id="599"/>
      </w:r>
      <w:r w:rsidR="008D131D" w:rsidRPr="008D131D">
        <w:rPr>
          <w:rFonts w:hint="cs"/>
          <w:vertAlign w:val="superscript"/>
          <w:rtl/>
        </w:rPr>
        <w:t>)</w:t>
      </w:r>
      <w:r>
        <w:rPr>
          <w:rFonts w:hint="cs"/>
          <w:rtl/>
        </w:rPr>
        <w:t>.</w:t>
      </w:r>
    </w:p>
    <w:p w:rsidR="00C133E9" w:rsidRDefault="00C133E9" w:rsidP="00E345E7">
      <w:pPr>
        <w:pStyle w:val="a0"/>
        <w:keepNext/>
        <w:spacing w:after="0"/>
        <w:jc w:val="both"/>
        <w:rPr>
          <w:rtl/>
        </w:rPr>
      </w:pPr>
      <w:bookmarkStart w:id="712" w:name="_Toc293494842"/>
      <w:bookmarkStart w:id="713" w:name="_Toc293497004"/>
      <w:bookmarkStart w:id="714" w:name="_Toc348629058"/>
      <w:bookmarkStart w:id="715" w:name="_Toc470210408"/>
      <w:r>
        <w:rPr>
          <w:rFonts w:hint="cs"/>
          <w:rtl/>
        </w:rPr>
        <w:t>دوری از خوردن صدقه</w:t>
      </w:r>
      <w:bookmarkEnd w:id="712"/>
      <w:bookmarkEnd w:id="713"/>
      <w:bookmarkEnd w:id="714"/>
      <w:bookmarkEnd w:id="715"/>
    </w:p>
    <w:p w:rsidR="00C133E9" w:rsidRDefault="00C133E9" w:rsidP="00AF1282">
      <w:pPr>
        <w:pStyle w:val="a5"/>
        <w:rPr>
          <w:rtl/>
        </w:rPr>
      </w:pPr>
      <w:r>
        <w:rPr>
          <w:rFonts w:hint="cs"/>
          <w:rtl/>
        </w:rPr>
        <w:t xml:space="preserve">آن حضرت </w:t>
      </w:r>
      <w:r w:rsidR="008C6189" w:rsidRPr="008C6189">
        <w:rPr>
          <w:rFonts w:cs="CTraditional Arabic" w:hint="cs"/>
          <w:rtl/>
        </w:rPr>
        <w:t>ج</w:t>
      </w:r>
      <w:r>
        <w:rPr>
          <w:rFonts w:hint="cs"/>
          <w:rtl/>
        </w:rPr>
        <w:t xml:space="preserve"> برای خود و خاندان خود گرفتن صدقه و زکات را سخت موجب ننگ و عار می‌دانست. و می‌فرمود: وقتی به خانه می‌آیم گاهی دانه‌های خرما بر سر راه خود می‌بینم، دلم می‌خواهد که آن‌ها را بخورم، ولی این شبهه پیش می‌آید که از خرماهای صدقه نباشند لذا آن‌ها را می‌اندازم</w:t>
      </w:r>
      <w:r w:rsidR="008D131D" w:rsidRPr="008D131D">
        <w:rPr>
          <w:rFonts w:hint="cs"/>
          <w:vertAlign w:val="superscript"/>
          <w:rtl/>
        </w:rPr>
        <w:t>(</w:t>
      </w:r>
      <w:r w:rsidR="008D131D" w:rsidRPr="008D131D">
        <w:rPr>
          <w:rStyle w:val="FootnoteReference"/>
          <w:rtl/>
        </w:rPr>
        <w:footnoteReference w:id="600"/>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دانه خرمایی در سر راه دیدند فرمودند: اگر شبهه این نبود که از مال صدقه است، آن را می‌خوردم</w:t>
      </w:r>
      <w:r w:rsidR="008D131D" w:rsidRPr="008D131D">
        <w:rPr>
          <w:rFonts w:hint="cs"/>
          <w:vertAlign w:val="superscript"/>
          <w:rtl/>
        </w:rPr>
        <w:t>(</w:t>
      </w:r>
      <w:r w:rsidR="008D131D" w:rsidRPr="008D131D">
        <w:rPr>
          <w:rStyle w:val="FootnoteReference"/>
          <w:rtl/>
        </w:rPr>
        <w:footnoteReference w:id="601"/>
      </w:r>
      <w:r w:rsidR="008D131D" w:rsidRPr="008D131D">
        <w:rPr>
          <w:rFonts w:hint="cs"/>
          <w:vertAlign w:val="superscript"/>
          <w:rtl/>
        </w:rPr>
        <w:t>)</w:t>
      </w:r>
      <w:r>
        <w:rPr>
          <w:rFonts w:hint="cs"/>
          <w:rtl/>
        </w:rPr>
        <w:t xml:space="preserve">. یک بار امام حسن </w:t>
      </w:r>
      <w:r w:rsidR="00C150ED" w:rsidRPr="00C150ED">
        <w:rPr>
          <w:rFonts w:cs="CTraditional Arabic" w:hint="cs"/>
          <w:rtl/>
        </w:rPr>
        <w:t>س</w:t>
      </w:r>
      <w:r>
        <w:rPr>
          <w:rFonts w:hint="cs"/>
          <w:rtl/>
        </w:rPr>
        <w:t xml:space="preserve"> یک دان</w:t>
      </w:r>
      <w:r w:rsidR="00681636">
        <w:rPr>
          <w:rFonts w:hint="cs"/>
          <w:rtl/>
        </w:rPr>
        <w:t>ۀ</w:t>
      </w:r>
      <w:r>
        <w:rPr>
          <w:rFonts w:hint="cs"/>
          <w:rtl/>
        </w:rPr>
        <w:t>خرما از خرماهای صدقه برداشت و در دهان خود قرار داد،</w:t>
      </w:r>
      <w:r w:rsidR="00A23348">
        <w:rPr>
          <w:rFonts w:hint="cs"/>
          <w:rtl/>
        </w:rPr>
        <w:t xml:space="preserve"> </w:t>
      </w:r>
      <w:r w:rsidR="0079112F">
        <w:rPr>
          <w:rFonts w:hint="cs"/>
          <w:rtl/>
        </w:rPr>
        <w:t>آن‌حضرت</w:t>
      </w:r>
      <w:r w:rsidR="00A23348">
        <w:rPr>
          <w:rFonts w:hint="cs"/>
          <w:rtl/>
        </w:rPr>
        <w:t xml:space="preserve"> </w:t>
      </w:r>
      <w:r>
        <w:rPr>
          <w:rFonts w:hint="cs"/>
          <w:rtl/>
        </w:rPr>
        <w:t>او را توبیخ کرده فرمودند: مگر نمی‌دانی که خاندان ما از مال صدقه نمی‌خورد</w:t>
      </w:r>
      <w:r w:rsidR="008D131D" w:rsidRPr="008D131D">
        <w:rPr>
          <w:rFonts w:hint="cs"/>
          <w:vertAlign w:val="superscript"/>
          <w:rtl/>
        </w:rPr>
        <w:t>(</w:t>
      </w:r>
      <w:r w:rsidR="008D131D" w:rsidRPr="008D131D">
        <w:rPr>
          <w:rStyle w:val="FootnoteReference"/>
          <w:rtl/>
        </w:rPr>
        <w:footnoteReference w:id="602"/>
      </w:r>
      <w:r w:rsidR="008D131D" w:rsidRPr="008D131D">
        <w:rPr>
          <w:rFonts w:hint="cs"/>
          <w:vertAlign w:val="superscript"/>
          <w:rtl/>
        </w:rPr>
        <w:t>)</w:t>
      </w:r>
      <w:r>
        <w:rPr>
          <w:rFonts w:hint="cs"/>
          <w:rtl/>
        </w:rPr>
        <w:t>. سپس از دهانش بیرون آوردند. هرگاه کسی چ</w:t>
      </w:r>
      <w:r w:rsidR="009B4C4F">
        <w:rPr>
          <w:rFonts w:hint="cs"/>
          <w:rtl/>
        </w:rPr>
        <w:t>ی</w:t>
      </w:r>
      <w:r>
        <w:rPr>
          <w:rFonts w:hint="cs"/>
          <w:rtl/>
        </w:rPr>
        <w:t>زی برای ایشان می‌آورد، می‌پرسید: هدیه است و یا صدقه؟ اگر هدیه بود قبول می‌کرد و اگر صدقه بود از قبول آن خودداری می‌کرد و آن را به دیگران می‌داد.</w:t>
      </w:r>
    </w:p>
    <w:p w:rsidR="00C133E9" w:rsidRDefault="00C133E9" w:rsidP="00E345E7">
      <w:pPr>
        <w:pStyle w:val="a0"/>
        <w:keepNext/>
        <w:spacing w:after="0"/>
        <w:jc w:val="both"/>
        <w:rPr>
          <w:rtl/>
        </w:rPr>
      </w:pPr>
      <w:bookmarkStart w:id="716" w:name="_Toc293494843"/>
      <w:bookmarkStart w:id="717" w:name="_Toc293497005"/>
      <w:bookmarkStart w:id="718" w:name="_Toc348629059"/>
      <w:bookmarkStart w:id="719" w:name="_Toc470210409"/>
      <w:r>
        <w:rPr>
          <w:rFonts w:hint="cs"/>
          <w:rtl/>
        </w:rPr>
        <w:t xml:space="preserve">قبول </w:t>
      </w:r>
      <w:r w:rsidRPr="00D6264D">
        <w:rPr>
          <w:rFonts w:hint="cs"/>
          <w:rtl/>
        </w:rPr>
        <w:t>هدایا</w:t>
      </w:r>
      <w:bookmarkEnd w:id="716"/>
      <w:bookmarkEnd w:id="717"/>
      <w:bookmarkEnd w:id="718"/>
      <w:bookmarkEnd w:id="719"/>
    </w:p>
    <w:p w:rsidR="00C133E9" w:rsidRDefault="00C133E9" w:rsidP="00AF1282">
      <w:pPr>
        <w:pStyle w:val="a5"/>
        <w:rPr>
          <w:rtl/>
        </w:rPr>
      </w:pPr>
      <w:r>
        <w:rPr>
          <w:rFonts w:hint="cs"/>
          <w:rtl/>
        </w:rPr>
        <w:t xml:space="preserve">هدایای دوستان و عزیزان را قبول می‌کردند و در این باره هم تشویق می‌کردند و می‌فرمودند: </w:t>
      </w:r>
      <w:r w:rsidRPr="007A7228">
        <w:rPr>
          <w:rtl/>
        </w:rPr>
        <w:t>«</w:t>
      </w:r>
      <w:r w:rsidRPr="00025A11">
        <w:rPr>
          <w:rStyle w:val="Char3"/>
          <w:rFonts w:hint="cs"/>
          <w:rtl/>
        </w:rPr>
        <w:t>تهادوا تحابوا</w:t>
      </w:r>
      <w:r w:rsidRPr="007A7228">
        <w:rPr>
          <w:rtl/>
        </w:rPr>
        <w:t>»</w:t>
      </w:r>
      <w:r>
        <w:rPr>
          <w:rFonts w:hint="cs"/>
          <w:rtl/>
        </w:rPr>
        <w:t xml:space="preserve"> (به همدیگر هدیه دهید، تا محبت میان شما پیدا شود). روی این اساس، اصحاب کرام بعضی از روزها معمولا به</w:t>
      </w:r>
      <w:r w:rsidR="008753BE">
        <w:rPr>
          <w:rFonts w:hint="cs"/>
          <w:rtl/>
        </w:rPr>
        <w:t xml:space="preserve"> خانۀ </w:t>
      </w:r>
      <w:r>
        <w:rPr>
          <w:rFonts w:hint="cs"/>
          <w:rtl/>
        </w:rPr>
        <w:t>ایشان به</w:t>
      </w:r>
      <w:r w:rsidR="009B4C4F">
        <w:rPr>
          <w:rFonts w:hint="cs"/>
          <w:rtl/>
        </w:rPr>
        <w:t>‌</w:t>
      </w:r>
      <w:r>
        <w:rPr>
          <w:rFonts w:hint="cs"/>
          <w:rtl/>
        </w:rPr>
        <w:t xml:space="preserve">طور هدیه چیزی می‌فرستادند، علی الخصوص روزی که نوبت اقامت در خانه حضرت عایشه </w:t>
      </w:r>
      <w:r>
        <w:rPr>
          <w:rFonts w:cs="CTraditional Arabic" w:hint="cs"/>
          <w:rtl/>
        </w:rPr>
        <w:t>ل</w:t>
      </w:r>
      <w:r>
        <w:rPr>
          <w:rFonts w:hint="cs"/>
          <w:rtl/>
        </w:rPr>
        <w:t xml:space="preserve"> بود</w:t>
      </w:r>
      <w:r w:rsidR="008D131D" w:rsidRPr="008D131D">
        <w:rPr>
          <w:rFonts w:hint="cs"/>
          <w:vertAlign w:val="superscript"/>
          <w:rtl/>
        </w:rPr>
        <w:t>(</w:t>
      </w:r>
      <w:r w:rsidR="008D131D" w:rsidRPr="008D131D">
        <w:rPr>
          <w:rStyle w:val="FootnoteReference"/>
          <w:rtl/>
        </w:rPr>
        <w:footnoteReference w:id="603"/>
      </w:r>
      <w:r w:rsidR="008D131D" w:rsidRPr="008D131D">
        <w:rPr>
          <w:rFonts w:hint="cs"/>
          <w:vertAlign w:val="superscript"/>
          <w:rtl/>
        </w:rPr>
        <w:t>)</w:t>
      </w:r>
      <w:r>
        <w:rPr>
          <w:rFonts w:hint="cs"/>
          <w:rtl/>
        </w:rPr>
        <w:t xml:space="preserve"> قبلاً بیان شد هرچیزی که به ایشان تقدیم می‌شد می‌پرسیدند صدقه است و یا هدیه است. اگر هدیه می‌بود قبول می‌کردند و گرنه از قبول آن خودداری می‌کردند. یک بار زنی شالی برای</w:t>
      </w:r>
      <w:r w:rsidR="00A23348">
        <w:rPr>
          <w:rFonts w:hint="cs"/>
          <w:rtl/>
        </w:rPr>
        <w:t xml:space="preserve"> </w:t>
      </w:r>
      <w:r w:rsidR="0079112F">
        <w:rPr>
          <w:rFonts w:hint="cs"/>
          <w:rtl/>
        </w:rPr>
        <w:t>آن‌حضرت</w:t>
      </w:r>
      <w:r w:rsidR="00A23348">
        <w:rPr>
          <w:rFonts w:hint="cs"/>
          <w:rtl/>
        </w:rPr>
        <w:t xml:space="preserve"> </w:t>
      </w:r>
      <w:r>
        <w:rPr>
          <w:rFonts w:hint="cs"/>
          <w:rtl/>
        </w:rPr>
        <w:t>آورد و به ایشان هدیه داد. در همان موقع شخصی در آنجا بود و آن را از</w:t>
      </w:r>
      <w:r w:rsidR="00A23348">
        <w:rPr>
          <w:rFonts w:hint="cs"/>
          <w:rtl/>
        </w:rPr>
        <w:t xml:space="preserve"> </w:t>
      </w:r>
      <w:r w:rsidR="0079112F">
        <w:rPr>
          <w:rFonts w:hint="cs"/>
          <w:rtl/>
        </w:rPr>
        <w:t>آن‌حضرت</w:t>
      </w:r>
      <w:r w:rsidR="00A23348">
        <w:rPr>
          <w:rFonts w:hint="cs"/>
          <w:rtl/>
        </w:rPr>
        <w:t xml:space="preserve"> </w:t>
      </w:r>
      <w:r>
        <w:rPr>
          <w:rFonts w:hint="cs"/>
          <w:rtl/>
        </w:rPr>
        <w:t>طلبید، ایشان آن را به وی دادند</w:t>
      </w:r>
      <w:r w:rsidR="008D131D" w:rsidRPr="008D131D">
        <w:rPr>
          <w:rFonts w:hint="cs"/>
          <w:vertAlign w:val="superscript"/>
          <w:rtl/>
        </w:rPr>
        <w:t>(</w:t>
      </w:r>
      <w:r w:rsidR="008D131D" w:rsidRPr="008D131D">
        <w:rPr>
          <w:rStyle w:val="FootnoteReference"/>
          <w:rtl/>
        </w:rPr>
        <w:footnoteReference w:id="604"/>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پادشاهان و حکمرانان اطراف و اکناف نیز برای ایشان هدیه می‌فرستادند. یکی از امرای شام استر سفید رنگی برای ایشان هدیه فرستاد. عزیز مصر استری از مصر فرستاده بود. یکی دیگر از امرا، یک جفت موزه فرستاد. یک بار قیصر روم پوستینی که حاشیه‌های ابریشمی داشت، برای ایشان فرستاد،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لحظاتی آن را پوشید، </w:t>
      </w:r>
      <w:r w:rsidRPr="00A16F79">
        <w:rPr>
          <w:rFonts w:hint="cs"/>
          <w:spacing w:val="-4"/>
          <w:rtl/>
        </w:rPr>
        <w:t xml:space="preserve">سپس، آن را بیرون کرد و برای حضرت جعفر </w:t>
      </w:r>
      <w:r w:rsidR="00C150ED" w:rsidRPr="00A16F79">
        <w:rPr>
          <w:rFonts w:cs="CTraditional Arabic" w:hint="cs"/>
          <w:spacing w:val="-4"/>
          <w:rtl/>
        </w:rPr>
        <w:t>س</w:t>
      </w:r>
      <w:r w:rsidRPr="00A16F79">
        <w:rPr>
          <w:rFonts w:hint="cs"/>
          <w:spacing w:val="-4"/>
          <w:rtl/>
        </w:rPr>
        <w:t xml:space="preserve"> (برادر حضرت علی</w:t>
      </w:r>
      <w:r w:rsidR="00C150ED" w:rsidRPr="00A16F79">
        <w:rPr>
          <w:rFonts w:cs="CTraditional Arabic" w:hint="cs"/>
          <w:spacing w:val="-4"/>
          <w:rtl/>
        </w:rPr>
        <w:t>س</w:t>
      </w:r>
      <w:r w:rsidRPr="00A16F79">
        <w:rPr>
          <w:rFonts w:hint="cs"/>
          <w:spacing w:val="-4"/>
          <w:rtl/>
        </w:rPr>
        <w:t>) فرستاد. او آن را پوشید و به محضر</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آمد.</w:t>
      </w:r>
      <w:r w:rsidR="00A23348" w:rsidRPr="00A16F79">
        <w:rPr>
          <w:rFonts w:hint="cs"/>
          <w:spacing w:val="-4"/>
          <w:rtl/>
        </w:rPr>
        <w:t xml:space="preserve"> </w:t>
      </w:r>
      <w:r w:rsidR="0079112F" w:rsidRPr="00A16F79">
        <w:rPr>
          <w:rFonts w:hint="cs"/>
          <w:spacing w:val="-4"/>
          <w:rtl/>
        </w:rPr>
        <w:t>آن‌حضرت</w:t>
      </w:r>
      <w:r w:rsidR="00A23348" w:rsidRPr="00A16F79">
        <w:rPr>
          <w:rFonts w:hint="cs"/>
          <w:spacing w:val="-4"/>
          <w:rtl/>
        </w:rPr>
        <w:t xml:space="preserve"> </w:t>
      </w:r>
      <w:r w:rsidRPr="00A16F79">
        <w:rPr>
          <w:rFonts w:hint="cs"/>
          <w:spacing w:val="-4"/>
          <w:rtl/>
        </w:rPr>
        <w:t>فرمودند: من برای این نفرستادم که تو آن را بپوشی. وی عرض کرد: پس آن را چه کنم؟ فرمودند: برای برادر خود نجاشی بفرست</w:t>
      </w:r>
      <w:r w:rsidR="008D131D" w:rsidRPr="008D131D">
        <w:rPr>
          <w:rFonts w:hint="cs"/>
          <w:spacing w:val="-4"/>
          <w:vertAlign w:val="superscript"/>
          <w:rtl/>
        </w:rPr>
        <w:t>(</w:t>
      </w:r>
      <w:r w:rsidR="008D131D" w:rsidRPr="008D131D">
        <w:rPr>
          <w:rStyle w:val="FootnoteReference"/>
          <w:spacing w:val="-4"/>
          <w:rtl/>
        </w:rPr>
        <w:footnoteReference w:id="605"/>
      </w:r>
      <w:r w:rsidR="008D131D" w:rsidRPr="008D131D">
        <w:rPr>
          <w:rFonts w:hint="cs"/>
          <w:spacing w:val="-4"/>
          <w:vertAlign w:val="superscript"/>
          <w:rtl/>
        </w:rPr>
        <w:t>)</w:t>
      </w:r>
      <w:r w:rsidRPr="00A16F79">
        <w:rPr>
          <w:rFonts w:hint="cs"/>
          <w:spacing w:val="-4"/>
          <w:rtl/>
        </w:rPr>
        <w:t>. حضرت جعفر تا زمان فتح خیبر در حبشه بود و نجاشی از او اسلام را تعلیم گرفته بود</w:t>
      </w:r>
      <w:r>
        <w:rPr>
          <w:rFonts w:hint="cs"/>
          <w:rtl/>
        </w:rPr>
        <w:t>.</w:t>
      </w:r>
    </w:p>
    <w:p w:rsidR="00C133E9" w:rsidRDefault="00C133E9" w:rsidP="00E345E7">
      <w:pPr>
        <w:pStyle w:val="a0"/>
        <w:keepNext/>
        <w:spacing w:after="0"/>
        <w:jc w:val="both"/>
        <w:rPr>
          <w:rtl/>
        </w:rPr>
      </w:pPr>
      <w:bookmarkStart w:id="720" w:name="_Toc293494844"/>
      <w:bookmarkStart w:id="721" w:name="_Toc293497006"/>
      <w:bookmarkStart w:id="722" w:name="_Toc348629060"/>
      <w:bookmarkStart w:id="723" w:name="_Toc470210410"/>
      <w:r w:rsidRPr="00D6264D">
        <w:rPr>
          <w:rFonts w:hint="cs"/>
          <w:rtl/>
        </w:rPr>
        <w:t>هدیه‌دادن</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bCs w:val="0"/>
          <w:rtl/>
        </w:rPr>
        <w:t>ج</w:t>
      </w:r>
      <w:bookmarkEnd w:id="720"/>
      <w:bookmarkEnd w:id="721"/>
      <w:bookmarkEnd w:id="722"/>
      <w:bookmarkEnd w:id="723"/>
    </w:p>
    <w:p w:rsidR="00C133E9" w:rsidRPr="007A7228" w:rsidRDefault="00C133E9" w:rsidP="00AF1282">
      <w:pPr>
        <w:pStyle w:val="a5"/>
        <w:rPr>
          <w:spacing w:val="-4"/>
          <w:rtl/>
        </w:rPr>
      </w:pPr>
      <w:r w:rsidRPr="007A7228">
        <w:rPr>
          <w:rFonts w:hint="cs"/>
          <w:spacing w:val="-4"/>
          <w:rtl/>
        </w:rPr>
        <w:t>کسانی که برای ایشان هدیه می‌فرستادند،</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 xml:space="preserve">نیز در عوض به آنان هدیه‌ای می‌داد. حضرت عایشه </w:t>
      </w:r>
      <w:r w:rsidRPr="007A7228">
        <w:rPr>
          <w:rFonts w:cs="CTraditional Arabic" w:hint="cs"/>
          <w:spacing w:val="-4"/>
          <w:rtl/>
        </w:rPr>
        <w:t>ل</w:t>
      </w:r>
      <w:r w:rsidRPr="007A7228">
        <w:rPr>
          <w:rFonts w:hint="cs"/>
          <w:spacing w:val="-4"/>
          <w:rtl/>
        </w:rPr>
        <w:t xml:space="preserve"> روایت می‌کند: </w:t>
      </w:r>
      <w:r w:rsidRPr="007A7228">
        <w:rPr>
          <w:spacing w:val="-4"/>
          <w:rtl/>
        </w:rPr>
        <w:t>«</w:t>
      </w:r>
      <w:r w:rsidRPr="007A7228">
        <w:rPr>
          <w:rStyle w:val="Char7"/>
          <w:rFonts w:eastAsia="Calibri"/>
          <w:spacing w:val="-4"/>
          <w:rtl/>
        </w:rPr>
        <w:t>كَانَ يَقْبَلُ الْهَدِيَّةَ وَيُثِيبُ عَلَيْهَا</w:t>
      </w:r>
      <w:r w:rsidRPr="007A7228">
        <w:rPr>
          <w:spacing w:val="-4"/>
          <w:rtl/>
        </w:rPr>
        <w:t>»</w:t>
      </w:r>
      <w:r w:rsidRPr="007A7228">
        <w:rPr>
          <w:rFonts w:hint="cs"/>
          <w:spacing w:val="-4"/>
          <w:rtl/>
        </w:rPr>
        <w:t xml:space="preserve"> (آن حضرت هدیه را قبول می‌کرد و عوض آن را نیز می‌داد) «ذازان» پادشاه معروف یمن که حکومت حبشی‌ها را از میان برد و تحت نفوذ ایران، یک حکومت عربی تشکیل داده بود، خلعتی برای</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فرستاد که در مقابل سی و سه شتر خریده بود.</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پذیرفت و در عوض خلعتی برای او هدیه فرستاد که در مقابل بیش از بیست شتر خریداری شده بود.</w:t>
      </w:r>
    </w:p>
    <w:p w:rsidR="00C133E9" w:rsidRDefault="00C133E9" w:rsidP="005B0C95">
      <w:pPr>
        <w:pStyle w:val="a5"/>
        <w:widowControl w:val="0"/>
        <w:rPr>
          <w:rtl/>
        </w:rPr>
      </w:pPr>
      <w:r>
        <w:rPr>
          <w:rFonts w:hint="cs"/>
          <w:rtl/>
        </w:rPr>
        <w:t>یک بار شخصی از</w:t>
      </w:r>
      <w:r w:rsidR="00C11DDC">
        <w:rPr>
          <w:rFonts w:hint="cs"/>
          <w:rtl/>
        </w:rPr>
        <w:t xml:space="preserve"> قبیلۀ </w:t>
      </w:r>
      <w:r>
        <w:rPr>
          <w:rFonts w:hint="cs"/>
          <w:rtl/>
        </w:rPr>
        <w:t>«بنی قزاره» شتر ماده‌ای به</w:t>
      </w:r>
      <w:r w:rsidR="00A23348">
        <w:rPr>
          <w:rFonts w:hint="cs"/>
          <w:rtl/>
        </w:rPr>
        <w:t xml:space="preserve"> </w:t>
      </w:r>
      <w:r w:rsidR="0079112F">
        <w:rPr>
          <w:rFonts w:hint="cs"/>
          <w:rtl/>
        </w:rPr>
        <w:t>آن‌حضرت</w:t>
      </w:r>
      <w:r w:rsidR="00A23348">
        <w:rPr>
          <w:rFonts w:hint="cs"/>
          <w:rtl/>
        </w:rPr>
        <w:t xml:space="preserve"> </w:t>
      </w:r>
      <w:r>
        <w:rPr>
          <w:rFonts w:hint="cs"/>
          <w:rtl/>
        </w:rPr>
        <w:t>هدیه کرد.</w:t>
      </w:r>
      <w:r w:rsidR="00A23348">
        <w:rPr>
          <w:rFonts w:hint="cs"/>
          <w:rtl/>
        </w:rPr>
        <w:t xml:space="preserve"> </w:t>
      </w:r>
      <w:r w:rsidR="0079112F">
        <w:rPr>
          <w:rFonts w:hint="cs"/>
          <w:rtl/>
        </w:rPr>
        <w:t>آن‌حضرت</w:t>
      </w:r>
      <w:r w:rsidR="00A23348">
        <w:rPr>
          <w:rFonts w:hint="cs"/>
          <w:rtl/>
        </w:rPr>
        <w:t xml:space="preserve"> </w:t>
      </w:r>
      <w:r>
        <w:rPr>
          <w:rFonts w:hint="cs"/>
          <w:rtl/>
        </w:rPr>
        <w:t>هم هدیه‌ای به او داد، او سخت ناراض شد.</w:t>
      </w:r>
      <w:r w:rsidR="00A23348">
        <w:rPr>
          <w:rFonts w:hint="cs"/>
          <w:rtl/>
        </w:rPr>
        <w:t xml:space="preserve"> </w:t>
      </w:r>
      <w:r w:rsidR="0079112F">
        <w:rPr>
          <w:rFonts w:hint="cs"/>
          <w:rtl/>
        </w:rPr>
        <w:t>آن‌حضرت</w:t>
      </w:r>
      <w:r w:rsidR="00A23348">
        <w:rPr>
          <w:rFonts w:hint="cs"/>
          <w:rtl/>
        </w:rPr>
        <w:t xml:space="preserve"> </w:t>
      </w:r>
      <w:r>
        <w:rPr>
          <w:rFonts w:hint="cs"/>
          <w:rtl/>
        </w:rPr>
        <w:t>بر منبر رفت و خطبه‌ای ایراد کرد و فرمود: شما به من هدیه‌ای می‌دهید و من هم به قدر استطاعت عوض آن را می‌دهم، ولی شما از این ناراض می‌شوید. در آینده جز از قبایل قریش، انصار، ثقیف و دوس از هیچ قبیله‌ای هدیه‌ای قبول نخواهم کرد</w:t>
      </w:r>
      <w:r w:rsidR="008D131D" w:rsidRPr="008D131D">
        <w:rPr>
          <w:rFonts w:hint="cs"/>
          <w:vertAlign w:val="superscript"/>
          <w:rtl/>
        </w:rPr>
        <w:t>(</w:t>
      </w:r>
      <w:r w:rsidR="008D131D" w:rsidRPr="008D131D">
        <w:rPr>
          <w:rStyle w:val="FootnoteReference"/>
          <w:rtl/>
        </w:rPr>
        <w:footnoteReference w:id="606"/>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برای ابوایوب انصاری که</w:t>
      </w:r>
      <w:r w:rsidR="00A23348">
        <w:rPr>
          <w:rFonts w:hint="cs"/>
          <w:rtl/>
        </w:rPr>
        <w:t xml:space="preserve"> </w:t>
      </w:r>
      <w:r w:rsidR="0079112F">
        <w:rPr>
          <w:rFonts w:hint="cs"/>
          <w:rtl/>
        </w:rPr>
        <w:t>آن‌حضرت</w:t>
      </w:r>
      <w:r w:rsidR="00A23348">
        <w:rPr>
          <w:rFonts w:hint="cs"/>
          <w:rtl/>
        </w:rPr>
        <w:t xml:space="preserve"> </w:t>
      </w:r>
      <w:r>
        <w:rPr>
          <w:rFonts w:hint="cs"/>
          <w:rtl/>
        </w:rPr>
        <w:t>شش ماه در</w:t>
      </w:r>
      <w:r w:rsidR="008753BE">
        <w:rPr>
          <w:rFonts w:hint="cs"/>
          <w:rtl/>
        </w:rPr>
        <w:t xml:space="preserve"> خانۀ </w:t>
      </w:r>
      <w:r>
        <w:rPr>
          <w:rFonts w:hint="cs"/>
          <w:rtl/>
        </w:rPr>
        <w:t>ایشان سکونت داشت، اغلب</w:t>
      </w:r>
      <w:r w:rsidR="00AA164E">
        <w:rPr>
          <w:rFonts w:hint="cs"/>
          <w:rtl/>
        </w:rPr>
        <w:t xml:space="preserve"> باقیماندۀ </w:t>
      </w:r>
      <w:r>
        <w:rPr>
          <w:rFonts w:hint="cs"/>
          <w:rtl/>
        </w:rPr>
        <w:t>غذا را می‌فرستاد</w:t>
      </w:r>
      <w:r w:rsidR="008D131D" w:rsidRPr="008D131D">
        <w:rPr>
          <w:rFonts w:hint="cs"/>
          <w:vertAlign w:val="superscript"/>
          <w:rtl/>
        </w:rPr>
        <w:t>(</w:t>
      </w:r>
      <w:r w:rsidR="008D131D" w:rsidRPr="008D131D">
        <w:rPr>
          <w:rStyle w:val="FootnoteReference"/>
          <w:rtl/>
        </w:rPr>
        <w:footnoteReference w:id="607"/>
      </w:r>
      <w:r w:rsidR="008D131D" w:rsidRPr="008D131D">
        <w:rPr>
          <w:rFonts w:hint="cs"/>
          <w:vertAlign w:val="superscript"/>
          <w:rtl/>
        </w:rPr>
        <w:t>)</w:t>
      </w:r>
      <w:r>
        <w:rPr>
          <w:rFonts w:hint="cs"/>
          <w:rtl/>
        </w:rPr>
        <w:t>. برای دیگر همسایه‌ها نیز هدایایی می‌فرستاد. اصحاب صفه اغلب اوقات از هدایای ایشان بهره‌مند می‌شدند.</w:t>
      </w:r>
    </w:p>
    <w:p w:rsidR="00C133E9" w:rsidRPr="000B2652" w:rsidRDefault="00C133E9" w:rsidP="00E345E7">
      <w:pPr>
        <w:pStyle w:val="a0"/>
        <w:keepNext/>
        <w:spacing w:after="0"/>
        <w:jc w:val="both"/>
        <w:rPr>
          <w:rtl/>
        </w:rPr>
      </w:pPr>
      <w:bookmarkStart w:id="724" w:name="_Toc293494845"/>
      <w:bookmarkStart w:id="725" w:name="_Toc293497007"/>
      <w:bookmarkStart w:id="726" w:name="_Toc348629061"/>
      <w:bookmarkStart w:id="727" w:name="_Toc470210411"/>
      <w:r w:rsidRPr="000B2652">
        <w:rPr>
          <w:rFonts w:hint="cs"/>
          <w:rtl/>
        </w:rPr>
        <w:t>عدم قبول احسان</w:t>
      </w:r>
      <w:bookmarkEnd w:id="724"/>
      <w:bookmarkEnd w:id="725"/>
      <w:bookmarkEnd w:id="726"/>
      <w:bookmarkEnd w:id="727"/>
    </w:p>
    <w:p w:rsidR="00C133E9" w:rsidRDefault="00C133E9" w:rsidP="00AF1282">
      <w:pPr>
        <w:pStyle w:val="a5"/>
        <w:rPr>
          <w:rtl/>
        </w:rPr>
      </w:pPr>
      <w:r w:rsidRPr="000B2652">
        <w:rPr>
          <w:rFonts w:hint="cs"/>
          <w:rtl/>
        </w:rPr>
        <w:t>آن</w:t>
      </w:r>
      <w:r w:rsidR="000B2652">
        <w:rPr>
          <w:rFonts w:hint="cs"/>
          <w:rtl/>
        </w:rPr>
        <w:t>‌</w:t>
      </w:r>
      <w:r w:rsidRPr="000B2652">
        <w:rPr>
          <w:rFonts w:hint="cs"/>
          <w:rtl/>
        </w:rPr>
        <w:t>حضرت</w:t>
      </w:r>
      <w:r w:rsidR="007A7228">
        <w:rPr>
          <w:rFonts w:hint="cs"/>
          <w:rtl/>
        </w:rPr>
        <w:t xml:space="preserve"> </w:t>
      </w:r>
      <w:r w:rsidR="008C6189" w:rsidRPr="008C6189">
        <w:rPr>
          <w:rFonts w:cs="CTraditional Arabic" w:hint="cs"/>
          <w:rtl/>
        </w:rPr>
        <w:t>ج</w:t>
      </w:r>
      <w:r w:rsidRPr="000B2652">
        <w:rPr>
          <w:rFonts w:hint="cs"/>
          <w:rtl/>
        </w:rPr>
        <w:t xml:space="preserve"> هیچگاه ممنون‌</w:t>
      </w:r>
      <w:r w:rsidR="000B2652">
        <w:rPr>
          <w:rFonts w:hint="cs"/>
          <w:rtl/>
        </w:rPr>
        <w:t xml:space="preserve"> </w:t>
      </w:r>
      <w:r w:rsidRPr="000B2652">
        <w:rPr>
          <w:rFonts w:hint="cs"/>
          <w:rtl/>
        </w:rPr>
        <w:t>بودن و مورد احسان قرار</w:t>
      </w:r>
      <w:r w:rsidR="000B2652">
        <w:rPr>
          <w:rFonts w:hint="cs"/>
          <w:rtl/>
        </w:rPr>
        <w:t xml:space="preserve"> </w:t>
      </w:r>
      <w:r w:rsidRPr="000B2652">
        <w:rPr>
          <w:rFonts w:hint="cs"/>
          <w:rtl/>
        </w:rPr>
        <w:t>گرفتن خود را گوارا نمی‌کردند، حتی از جان‌نثاری مانند حضرت ابوبکر صدیق، احسان را قبول نمی‌کردند. هنگامی که قصد هجرت کردند، ابوبکر صدیق شتر ماده‌ای به ایشان تقدیم کرد. ولی ایشان بهای آن را به وی پرداخت کرد</w:t>
      </w:r>
      <w:r w:rsidR="008D131D" w:rsidRPr="008D131D">
        <w:rPr>
          <w:rFonts w:hint="cs"/>
          <w:vertAlign w:val="superscript"/>
          <w:rtl/>
        </w:rPr>
        <w:t>(</w:t>
      </w:r>
      <w:r w:rsidR="008D131D" w:rsidRPr="008D131D">
        <w:rPr>
          <w:rStyle w:val="FootnoteReference"/>
          <w:rtl/>
        </w:rPr>
        <w:footnoteReference w:id="608"/>
      </w:r>
      <w:r w:rsidR="008D131D" w:rsidRPr="008D131D">
        <w:rPr>
          <w:rFonts w:hint="cs"/>
          <w:vertAlign w:val="superscript"/>
          <w:rtl/>
        </w:rPr>
        <w:t>)</w:t>
      </w:r>
      <w:r w:rsidRPr="000B2652">
        <w:rPr>
          <w:rFonts w:hint="cs"/>
          <w:rtl/>
        </w:rPr>
        <w:t>. در مدین</w:t>
      </w:r>
      <w:r w:rsidR="000B2652">
        <w:rPr>
          <w:rFonts w:hint="cs"/>
          <w:rtl/>
        </w:rPr>
        <w:t>ۀ</w:t>
      </w:r>
      <w:r w:rsidRPr="000B2652">
        <w:rPr>
          <w:rFonts w:hint="cs"/>
          <w:rtl/>
        </w:rPr>
        <w:t xml:space="preserve"> منوره، برای ساخت مسجد نیاز به زمین بود، صاحبان زمین خواستند رایگان زمین‌های خود را در اختیار ایشان قرار دهند، ولی</w:t>
      </w:r>
      <w:r w:rsidR="00A23348" w:rsidRPr="000B2652">
        <w:rPr>
          <w:rFonts w:hint="cs"/>
          <w:rtl/>
        </w:rPr>
        <w:t xml:space="preserve"> </w:t>
      </w:r>
      <w:r w:rsidR="0079112F" w:rsidRPr="000B2652">
        <w:rPr>
          <w:rFonts w:hint="cs"/>
          <w:rtl/>
        </w:rPr>
        <w:t>آن‌حضرت</w:t>
      </w:r>
      <w:r w:rsidR="00A23348">
        <w:rPr>
          <w:rFonts w:hint="cs"/>
          <w:rtl/>
        </w:rPr>
        <w:t xml:space="preserve"> </w:t>
      </w:r>
      <w:r>
        <w:rPr>
          <w:rFonts w:hint="cs"/>
          <w:rtl/>
        </w:rPr>
        <w:t xml:space="preserve">نپذیرفتند و بهای زمین‌ها را به آنان پرداخت کردند. یک بار عبدالله بن عمر بن حضرت عمر </w:t>
      </w:r>
      <w:r>
        <w:rPr>
          <w:rFonts w:cs="CTraditional Arabic" w:hint="cs"/>
          <w:rtl/>
        </w:rPr>
        <w:t>ب</w:t>
      </w:r>
      <w:r>
        <w:rPr>
          <w:rFonts w:hint="cs"/>
          <w:rtl/>
        </w:rPr>
        <w:t xml:space="preserve"> هردو</w:t>
      </w:r>
      <w:r w:rsidR="000B2652">
        <w:rPr>
          <w:rFonts w:hint="cs"/>
          <w:rtl/>
        </w:rPr>
        <w:t>،</w:t>
      </w:r>
      <w:r>
        <w:rPr>
          <w:rFonts w:hint="cs"/>
          <w:rtl/>
        </w:rPr>
        <w:t xml:space="preserve"> با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هم‌سفر بودند. شتر عبدالله بن عمر سرکش بود و از شتر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جلو می‌رفت. عبدالله بن عمر می‌خواست آن را کنترل کند ولی در کنترل قرار نمی‌گرفت. حضرت عمر چند بار عبدالله را توبیخ کرد.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عمر گفتند: این شتر را به من بفروشید. وی اظهار داشت: این شتر همینطور فدای شما است.</w:t>
      </w:r>
      <w:r w:rsidR="00A23348">
        <w:rPr>
          <w:rFonts w:hint="cs"/>
          <w:rtl/>
        </w:rPr>
        <w:t xml:space="preserve"> </w:t>
      </w:r>
      <w:r w:rsidR="0079112F">
        <w:rPr>
          <w:rFonts w:hint="cs"/>
          <w:rtl/>
        </w:rPr>
        <w:t>آن‌حضرت</w:t>
      </w:r>
      <w:r w:rsidR="00A23348">
        <w:rPr>
          <w:rFonts w:hint="cs"/>
          <w:rtl/>
        </w:rPr>
        <w:t xml:space="preserve"> </w:t>
      </w:r>
      <w:r>
        <w:rPr>
          <w:rFonts w:hint="cs"/>
          <w:rtl/>
        </w:rPr>
        <w:t>فرمودند: این طور نه، بلکه به من بفروشید. وی دوباره همین مطلب را اظهار داشت، ولی</w:t>
      </w:r>
      <w:r w:rsidR="00A23348">
        <w:rPr>
          <w:rFonts w:hint="cs"/>
          <w:rtl/>
        </w:rPr>
        <w:t xml:space="preserve"> </w:t>
      </w:r>
      <w:r w:rsidR="0079112F">
        <w:rPr>
          <w:rFonts w:hint="cs"/>
          <w:rtl/>
        </w:rPr>
        <w:t>آن‌حضرت</w:t>
      </w:r>
      <w:r w:rsidR="00A23348">
        <w:rPr>
          <w:rFonts w:hint="cs"/>
          <w:rtl/>
        </w:rPr>
        <w:t xml:space="preserve"> </w:t>
      </w:r>
      <w:r>
        <w:rPr>
          <w:rFonts w:hint="cs"/>
          <w:rtl/>
        </w:rPr>
        <w:t>نپذیرفتند و فرمودند: بفروشید. سرانجام، حضرت عمر با گرفتن قیمت آن موافقت کرد.</w:t>
      </w:r>
      <w:r w:rsidR="00A23348">
        <w:rPr>
          <w:rFonts w:hint="cs"/>
          <w:rtl/>
        </w:rPr>
        <w:t xml:space="preserve"> </w:t>
      </w:r>
      <w:r w:rsidR="0079112F">
        <w:rPr>
          <w:rFonts w:hint="cs"/>
          <w:rtl/>
        </w:rPr>
        <w:t>آن‌حضرت</w:t>
      </w:r>
      <w:r w:rsidR="00A23348">
        <w:rPr>
          <w:rFonts w:hint="cs"/>
          <w:rtl/>
        </w:rPr>
        <w:t xml:space="preserve"> </w:t>
      </w:r>
      <w:r>
        <w:rPr>
          <w:rFonts w:hint="cs"/>
          <w:rtl/>
        </w:rPr>
        <w:t>خریدند و دوباره به عبدالله بن عمر دادند و فرمودند: حالا این مال شما است</w:t>
      </w:r>
      <w:r w:rsidR="008D131D" w:rsidRPr="008D131D">
        <w:rPr>
          <w:rFonts w:hint="cs"/>
          <w:vertAlign w:val="superscript"/>
          <w:rtl/>
        </w:rPr>
        <w:t>(</w:t>
      </w:r>
      <w:r w:rsidR="008D131D" w:rsidRPr="008D131D">
        <w:rPr>
          <w:rStyle w:val="FootnoteReference"/>
          <w:rtl/>
        </w:rPr>
        <w:footnoteReference w:id="609"/>
      </w:r>
      <w:r w:rsidR="008D131D" w:rsidRPr="008D131D">
        <w:rPr>
          <w:rFonts w:hint="cs"/>
          <w:vertAlign w:val="superscript"/>
          <w:rtl/>
        </w:rPr>
        <w:t>)</w:t>
      </w:r>
      <w:r>
        <w:rPr>
          <w:rFonts w:hint="cs"/>
          <w:rtl/>
        </w:rPr>
        <w:t>.</w:t>
      </w:r>
    </w:p>
    <w:p w:rsidR="00C133E9" w:rsidRDefault="00C133E9" w:rsidP="00E345E7">
      <w:pPr>
        <w:pStyle w:val="a0"/>
        <w:keepNext/>
        <w:spacing w:after="0"/>
        <w:jc w:val="both"/>
        <w:rPr>
          <w:rtl/>
        </w:rPr>
      </w:pPr>
      <w:bookmarkStart w:id="728" w:name="_Toc293494846"/>
      <w:bookmarkStart w:id="729" w:name="_Toc293497008"/>
      <w:bookmarkStart w:id="730" w:name="_Toc348629062"/>
      <w:bookmarkStart w:id="731" w:name="_Toc470210412"/>
      <w:r>
        <w:rPr>
          <w:rFonts w:hint="cs"/>
          <w:rtl/>
        </w:rPr>
        <w:t>تساهل و عدم تشدّد</w:t>
      </w:r>
      <w:bookmarkEnd w:id="728"/>
      <w:bookmarkEnd w:id="729"/>
      <w:bookmarkEnd w:id="730"/>
      <w:bookmarkEnd w:id="731"/>
    </w:p>
    <w:p w:rsidR="00C133E9" w:rsidRDefault="00C133E9" w:rsidP="00AF1282">
      <w:pPr>
        <w:pStyle w:val="a5"/>
        <w:rPr>
          <w:rtl/>
        </w:rPr>
      </w:pPr>
      <w:r>
        <w:rPr>
          <w:rFonts w:hint="cs"/>
          <w:rtl/>
        </w:rPr>
        <w:t>حضرت معاذ بن جبل از بزرگان صحابه، در یکی از محله‌ها امام جماعت بود و در نماز صبح سوره‌های بزرگ می‌خواند. شخصی به محضر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آمد و از وی شکایت کرد و گفت: او در نماز چنان سوره‌های بزرگی می‌خواند که من از اقتدا پشت سر وی ناتوان هستم. ابومسعود انصاری </w:t>
      </w:r>
      <w:r w:rsidR="00C150ED" w:rsidRPr="00C150ED">
        <w:rPr>
          <w:rFonts w:cs="CTraditional Arabic" w:hint="cs"/>
          <w:rtl/>
        </w:rPr>
        <w:t>س</w:t>
      </w:r>
      <w:r>
        <w:rPr>
          <w:rFonts w:hint="cs"/>
          <w:rtl/>
        </w:rPr>
        <w:t xml:space="preserve"> می‌گوید: هیچگاه من</w:t>
      </w:r>
      <w:r w:rsidR="00A23348">
        <w:rPr>
          <w:rFonts w:hint="cs"/>
          <w:rtl/>
        </w:rPr>
        <w:t xml:space="preserve"> </w:t>
      </w:r>
      <w:r w:rsidR="0079112F">
        <w:rPr>
          <w:rFonts w:hint="cs"/>
          <w:rtl/>
        </w:rPr>
        <w:t>آن‌حضرت</w:t>
      </w:r>
      <w:r w:rsidR="00A23348">
        <w:rPr>
          <w:rFonts w:hint="cs"/>
          <w:rtl/>
        </w:rPr>
        <w:t xml:space="preserve"> </w:t>
      </w:r>
      <w:r>
        <w:rPr>
          <w:rFonts w:hint="cs"/>
          <w:rtl/>
        </w:rPr>
        <w:t>را چنان خشمناک ندیدم که در آن روز خشمناک دیدم.</w:t>
      </w:r>
      <w:r w:rsidR="00A23348">
        <w:rPr>
          <w:rFonts w:hint="cs"/>
          <w:rtl/>
        </w:rPr>
        <w:t xml:space="preserve"> </w:t>
      </w:r>
      <w:r w:rsidR="0079112F">
        <w:rPr>
          <w:rFonts w:hint="cs"/>
          <w:rtl/>
        </w:rPr>
        <w:t>آن‌حضرت</w:t>
      </w:r>
      <w:r w:rsidR="00A23348">
        <w:rPr>
          <w:rFonts w:hint="cs"/>
          <w:rtl/>
        </w:rPr>
        <w:t xml:space="preserve"> </w:t>
      </w:r>
      <w:r>
        <w:rPr>
          <w:rFonts w:hint="cs"/>
          <w:rtl/>
        </w:rPr>
        <w:t>خطاب به مردم گفتند</w:t>
      </w:r>
      <w:r w:rsidR="008D131D" w:rsidRPr="008D131D">
        <w:rPr>
          <w:rFonts w:hint="cs"/>
          <w:vertAlign w:val="superscript"/>
          <w:rtl/>
        </w:rPr>
        <w:t>(</w:t>
      </w:r>
      <w:r w:rsidR="008D131D" w:rsidRPr="008D131D">
        <w:rPr>
          <w:rStyle w:val="FootnoteReference"/>
          <w:rtl/>
        </w:rPr>
        <w:footnoteReference w:id="610"/>
      </w:r>
      <w:r w:rsidR="008D131D" w:rsidRPr="008D131D">
        <w:rPr>
          <w:rFonts w:hint="cs"/>
          <w:vertAlign w:val="superscript"/>
          <w:rtl/>
        </w:rPr>
        <w:t>)</w:t>
      </w:r>
      <w:r>
        <w:rPr>
          <w:rFonts w:hint="cs"/>
          <w:rtl/>
        </w:rPr>
        <w:t>: بعضی هستند که مردم را از نماز متنفر می‌کنند. هرکس از شما امام جماعت هست باید نماز را مختصر ادا کند، ز</w:t>
      </w:r>
      <w:r w:rsidR="000B2652">
        <w:rPr>
          <w:rFonts w:hint="cs"/>
          <w:rtl/>
        </w:rPr>
        <w:t>ی</w:t>
      </w:r>
      <w:r>
        <w:rPr>
          <w:rFonts w:hint="cs"/>
          <w:rtl/>
        </w:rPr>
        <w:t>را در میان شرکت‌کنندگان در جماعت، افراد بیمار، سالخورده و اهل کار وجود دارند</w:t>
      </w:r>
      <w:r w:rsidR="008D131D" w:rsidRPr="008D131D">
        <w:rPr>
          <w:rFonts w:hint="cs"/>
          <w:vertAlign w:val="superscript"/>
          <w:rtl/>
        </w:rPr>
        <w:t>(</w:t>
      </w:r>
      <w:r w:rsidR="008D131D" w:rsidRPr="008D131D">
        <w:rPr>
          <w:rStyle w:val="FootnoteReference"/>
          <w:rtl/>
        </w:rPr>
        <w:footnoteReference w:id="611"/>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در حدود و قصاص، بی‌نهایت جانب احتیاط را رعایت می‌کردند و تا جایی که ممکن بود سعی می‌کردند آن را دفع کنند. یکی از مسلمانان به نام «ماعز اسلمی» مرتکب زنا شد. ولی فورا</w:t>
      </w:r>
      <w:r w:rsidR="00DE1048">
        <w:rPr>
          <w:rFonts w:hint="cs"/>
          <w:rtl/>
        </w:rPr>
        <w:t>ً</w:t>
      </w:r>
      <w:r>
        <w:rPr>
          <w:rFonts w:hint="cs"/>
          <w:rtl/>
        </w:rPr>
        <w:t xml:space="preserve"> به مسجد آمد و اظهار داشت: یا رسول الله! مرتکب عمل خلافی شده‌ام.</w:t>
      </w:r>
      <w:r w:rsidR="00A23348">
        <w:rPr>
          <w:rFonts w:hint="cs"/>
          <w:rtl/>
        </w:rPr>
        <w:t xml:space="preserve"> </w:t>
      </w:r>
      <w:r w:rsidR="0079112F">
        <w:rPr>
          <w:rFonts w:hint="cs"/>
          <w:rtl/>
        </w:rPr>
        <w:t>آن‌حضرت</w:t>
      </w:r>
      <w:r w:rsidR="00A23348">
        <w:rPr>
          <w:rFonts w:hint="cs"/>
          <w:rtl/>
        </w:rPr>
        <w:t xml:space="preserve"> </w:t>
      </w:r>
      <w:r>
        <w:rPr>
          <w:rFonts w:hint="cs"/>
          <w:rtl/>
        </w:rPr>
        <w:t>روی برگرداند. او به سمت دیگر آمد.</w:t>
      </w:r>
      <w:r w:rsidR="00A23348">
        <w:rPr>
          <w:rFonts w:hint="cs"/>
          <w:rtl/>
        </w:rPr>
        <w:t xml:space="preserve"> </w:t>
      </w:r>
      <w:r w:rsidR="0079112F">
        <w:rPr>
          <w:rFonts w:hint="cs"/>
          <w:rtl/>
        </w:rPr>
        <w:t>آن‌حضرت</w:t>
      </w:r>
      <w:r w:rsidR="00A23348">
        <w:rPr>
          <w:rFonts w:hint="cs"/>
          <w:rtl/>
        </w:rPr>
        <w:t xml:space="preserve"> </w:t>
      </w:r>
      <w:r>
        <w:rPr>
          <w:rFonts w:hint="cs"/>
          <w:rtl/>
        </w:rPr>
        <w:t>از آن سمت نیز روی برگرداند.</w:t>
      </w:r>
      <w:r w:rsidR="00A23348">
        <w:rPr>
          <w:rFonts w:hint="cs"/>
          <w:rtl/>
        </w:rPr>
        <w:t xml:space="preserve"> </w:t>
      </w:r>
      <w:r w:rsidR="0079112F">
        <w:rPr>
          <w:rFonts w:hint="cs"/>
          <w:rtl/>
        </w:rPr>
        <w:t>آن‌حضرت</w:t>
      </w:r>
      <w:r w:rsidR="00A23348">
        <w:rPr>
          <w:rFonts w:hint="cs"/>
          <w:rtl/>
        </w:rPr>
        <w:t xml:space="preserve"> </w:t>
      </w:r>
      <w:r>
        <w:rPr>
          <w:rFonts w:hint="cs"/>
          <w:rtl/>
        </w:rPr>
        <w:t>چندین بار روی از وی برمی‌گرداندند و او هر بار جلو ایشان می‌آمد و به ارتکاب عمل زنا اقرار می‌کرد. سرانجام،</w:t>
      </w:r>
      <w:r w:rsidR="00A23348">
        <w:rPr>
          <w:rFonts w:hint="cs"/>
          <w:rtl/>
        </w:rPr>
        <w:t xml:space="preserve"> </w:t>
      </w:r>
      <w:r w:rsidR="0079112F">
        <w:rPr>
          <w:rFonts w:hint="cs"/>
          <w:rtl/>
        </w:rPr>
        <w:t>آن‌حضرت</w:t>
      </w:r>
      <w:r w:rsidR="00A23348">
        <w:rPr>
          <w:rFonts w:hint="cs"/>
          <w:rtl/>
        </w:rPr>
        <w:t xml:space="preserve"> </w:t>
      </w:r>
      <w:r>
        <w:rPr>
          <w:rFonts w:hint="cs"/>
          <w:rtl/>
        </w:rPr>
        <w:t>فرمودند: دیوانه نشده‌ای؟ گفت: خیر، سپس پرسید: آیا ازدواج کرده‌ای؟ گفت: آری، فرمود: شاید فقط دست زده‌ای و لمس کرده‌ای؟ وی گفت: خیر، بلکه جماع کرده‌ام. در آخر،</w:t>
      </w:r>
      <w:r w:rsidR="00A23348">
        <w:rPr>
          <w:rFonts w:hint="cs"/>
          <w:rtl/>
        </w:rPr>
        <w:t xml:space="preserve"> </w:t>
      </w:r>
      <w:r w:rsidR="0079112F">
        <w:rPr>
          <w:rFonts w:hint="cs"/>
          <w:rtl/>
        </w:rPr>
        <w:t>آن‌حضرت</w:t>
      </w:r>
      <w:r w:rsidR="00A23348">
        <w:rPr>
          <w:rFonts w:hint="cs"/>
          <w:rtl/>
        </w:rPr>
        <w:t xml:space="preserve"> </w:t>
      </w:r>
      <w:r>
        <w:rPr>
          <w:rFonts w:hint="cs"/>
          <w:rtl/>
        </w:rPr>
        <w:t>حکم رجم را اعلام کردند و دستور دادند تا سنگسار شود</w:t>
      </w:r>
      <w:r w:rsidR="008D131D" w:rsidRPr="008D131D">
        <w:rPr>
          <w:rFonts w:hint="cs"/>
          <w:vertAlign w:val="superscript"/>
          <w:rtl/>
        </w:rPr>
        <w:t>(</w:t>
      </w:r>
      <w:r w:rsidR="008D131D" w:rsidRPr="008D131D">
        <w:rPr>
          <w:rStyle w:val="FootnoteReference"/>
          <w:rtl/>
        </w:rPr>
        <w:footnoteReference w:id="612"/>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شخصی به محضر ایشان حاضر شد و عرض کرد: گناهی از من سر زده است، حد آن را بر من جاری کنید.</w:t>
      </w:r>
      <w:r w:rsidR="00A23348">
        <w:rPr>
          <w:rFonts w:hint="cs"/>
          <w:rtl/>
        </w:rPr>
        <w:t xml:space="preserve"> </w:t>
      </w:r>
      <w:r w:rsidR="0079112F">
        <w:rPr>
          <w:rFonts w:hint="cs"/>
          <w:rtl/>
        </w:rPr>
        <w:t>آن‌حضرت</w:t>
      </w:r>
      <w:r w:rsidR="00A23348">
        <w:rPr>
          <w:rFonts w:hint="cs"/>
          <w:rtl/>
        </w:rPr>
        <w:t xml:space="preserve"> </w:t>
      </w:r>
      <w:r>
        <w:rPr>
          <w:rFonts w:hint="cs"/>
          <w:rtl/>
        </w:rPr>
        <w:t>چیزی نگفتند. وقت نماز هم فرا رسید. بعد از نماز آن شخص دوباره آمد و همان سخنش را تکرار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خداوند گناهان تو را مورد</w:t>
      </w:r>
      <w:r w:rsidR="005D5643">
        <w:rPr>
          <w:rFonts w:hint="cs"/>
          <w:rtl/>
        </w:rPr>
        <w:t xml:space="preserve"> </w:t>
      </w:r>
      <w:r>
        <w:rPr>
          <w:rFonts w:hint="cs"/>
          <w:rtl/>
        </w:rPr>
        <w:t>عفو قرار داده است</w:t>
      </w:r>
      <w:r w:rsidR="008D131D" w:rsidRPr="008D131D">
        <w:rPr>
          <w:rFonts w:hint="cs"/>
          <w:vertAlign w:val="superscript"/>
          <w:rtl/>
        </w:rPr>
        <w:t>(</w:t>
      </w:r>
      <w:r w:rsidR="008D131D" w:rsidRPr="008D131D">
        <w:rPr>
          <w:rStyle w:val="FootnoteReference"/>
          <w:rtl/>
        </w:rPr>
        <w:footnoteReference w:id="613"/>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یکی بار زنی از</w:t>
      </w:r>
      <w:r w:rsidR="00C11DDC">
        <w:rPr>
          <w:rFonts w:hint="cs"/>
          <w:rtl/>
        </w:rPr>
        <w:t xml:space="preserve"> قبیلۀ </w:t>
      </w:r>
      <w:r>
        <w:rPr>
          <w:rFonts w:hint="cs"/>
          <w:rtl/>
        </w:rPr>
        <w:t>غامد آمد و اظهار داشت: مرتکب عمل بدی شده‌ام.</w:t>
      </w:r>
      <w:r w:rsidR="00A23348">
        <w:rPr>
          <w:rFonts w:hint="cs"/>
          <w:rtl/>
        </w:rPr>
        <w:t xml:space="preserve"> </w:t>
      </w:r>
      <w:r w:rsidR="0079112F">
        <w:rPr>
          <w:rFonts w:hint="cs"/>
          <w:rtl/>
        </w:rPr>
        <w:t>آن‌حضرت</w:t>
      </w:r>
      <w:r w:rsidR="00A23348">
        <w:rPr>
          <w:rFonts w:hint="cs"/>
          <w:rtl/>
        </w:rPr>
        <w:t xml:space="preserve"> </w:t>
      </w:r>
      <w:r>
        <w:rPr>
          <w:rFonts w:hint="cs"/>
          <w:rtl/>
        </w:rPr>
        <w:t>فرمودند: برگرد و برو. روز بعد آمد و اظهار داشت: آیا تو مرا مانند «ماعز» طرد می‌کنی؟ سوگند به خدا که حامله هستم.</w:t>
      </w:r>
      <w:r w:rsidR="00A23348">
        <w:rPr>
          <w:rFonts w:hint="cs"/>
          <w:rtl/>
        </w:rPr>
        <w:t xml:space="preserve"> </w:t>
      </w:r>
      <w:r w:rsidR="0079112F">
        <w:rPr>
          <w:rFonts w:hint="cs"/>
          <w:rtl/>
        </w:rPr>
        <w:t>آن‌حضرت</w:t>
      </w:r>
      <w:r w:rsidR="00A23348">
        <w:rPr>
          <w:rFonts w:hint="cs"/>
          <w:rtl/>
        </w:rPr>
        <w:t xml:space="preserve"> </w:t>
      </w:r>
      <w:r>
        <w:rPr>
          <w:rFonts w:hint="cs"/>
          <w:rtl/>
        </w:rPr>
        <w:t>فرمود: برگرد و برو. روز سوم باز آمد.</w:t>
      </w:r>
      <w:r w:rsidR="00A23348">
        <w:rPr>
          <w:rFonts w:hint="cs"/>
          <w:rtl/>
        </w:rPr>
        <w:t xml:space="preserve"> </w:t>
      </w:r>
      <w:r w:rsidR="0079112F">
        <w:rPr>
          <w:rFonts w:hint="cs"/>
          <w:rtl/>
        </w:rPr>
        <w:t>آن‌حضرت</w:t>
      </w:r>
      <w:r w:rsidR="00A23348">
        <w:rPr>
          <w:rFonts w:hint="cs"/>
          <w:rtl/>
        </w:rPr>
        <w:t xml:space="preserve"> </w:t>
      </w:r>
      <w:r>
        <w:rPr>
          <w:rFonts w:hint="cs"/>
          <w:rtl/>
        </w:rPr>
        <w:t>فرمود تا وقتی که وضع حمل کنی منتظر باش. هنگامی که وضع حمل کرد، بچه را در آغوش گرفت و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w:t>
      </w:r>
      <w:r w:rsidR="00A23348">
        <w:rPr>
          <w:rFonts w:hint="cs"/>
          <w:rtl/>
        </w:rPr>
        <w:t xml:space="preserve"> </w:t>
      </w:r>
      <w:r w:rsidR="0079112F">
        <w:rPr>
          <w:rFonts w:hint="cs"/>
          <w:rtl/>
        </w:rPr>
        <w:t>آن‌حضرت</w:t>
      </w:r>
      <w:r w:rsidR="00A23348">
        <w:rPr>
          <w:rFonts w:hint="cs"/>
          <w:rtl/>
        </w:rPr>
        <w:t xml:space="preserve"> </w:t>
      </w:r>
      <w:r>
        <w:rPr>
          <w:rFonts w:hint="cs"/>
          <w:rtl/>
        </w:rPr>
        <w:t>فرمود: تا مدتی که بچه شیر می‌خورد، منتظر باش. وقتی دوران شیرخوراگی سپری شد، بیا. بعد از این که دوران شیرخوارگی به پایان رسید، به محضر ایشان حاضر شد. آنگاه</w:t>
      </w:r>
      <w:r w:rsidR="00A23348">
        <w:rPr>
          <w:rFonts w:hint="cs"/>
          <w:rtl/>
        </w:rPr>
        <w:t xml:space="preserve"> </w:t>
      </w:r>
      <w:r w:rsidR="0079112F">
        <w:rPr>
          <w:rFonts w:hint="cs"/>
          <w:rtl/>
        </w:rPr>
        <w:t>آن‌حضرت</w:t>
      </w:r>
      <w:r w:rsidR="00A23348">
        <w:rPr>
          <w:rFonts w:hint="cs"/>
          <w:rtl/>
        </w:rPr>
        <w:t xml:space="preserve"> </w:t>
      </w:r>
      <w:r>
        <w:rPr>
          <w:rFonts w:hint="cs"/>
          <w:rtl/>
        </w:rPr>
        <w:t>بناچار دستور دادند تا سنگسار شود. مردم شروع به پرتاب سنگ کردند. یکی از آن‌ها سنگی زد که سنگ به صورت وی اصابت کرد و از صورتش خون فوران کرد و بر صورت آن شخص ریخت؟ آن شخص به وی دشنام داد.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فرمودند: زبان نگهدار، سوگند به خدا! او چنان توبه‌ای کرده است که اگر کسی که به زور خراج می‌گیرد، چنین توبه‌ای می‌کرد مورد عفو قرار می‌گرفت</w:t>
      </w:r>
      <w:r w:rsidR="008D131D" w:rsidRPr="008D131D">
        <w:rPr>
          <w:rFonts w:hint="cs"/>
          <w:vertAlign w:val="superscript"/>
          <w:rtl/>
        </w:rPr>
        <w:t>(</w:t>
      </w:r>
      <w:r w:rsidR="008D131D" w:rsidRPr="008D131D">
        <w:rPr>
          <w:rStyle w:val="FootnoteReference"/>
          <w:rtl/>
        </w:rPr>
        <w:footnoteReference w:id="614"/>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روز شخصی اظهار داشت: ما، در سرزمین یهود و نصارا زندگی می‌کنیم آیا در ظرف‌های آنان غذا بخوریم؟ فرمودند: اگر ظرف دیگری میسر شود، از ظرف‌های آنان استفاده نکنید و اگر میسر نشود، آن‌ها را بشویید و در آن‌ها غذا بخورید</w:t>
      </w:r>
      <w:r w:rsidR="008D131D" w:rsidRPr="008D131D">
        <w:rPr>
          <w:rFonts w:hint="cs"/>
          <w:vertAlign w:val="superscript"/>
          <w:rtl/>
        </w:rPr>
        <w:t>(</w:t>
      </w:r>
      <w:r w:rsidR="008D131D" w:rsidRPr="008D131D">
        <w:rPr>
          <w:rStyle w:val="FootnoteReference"/>
          <w:rtl/>
        </w:rPr>
        <w:footnoteReference w:id="615"/>
      </w:r>
      <w:r w:rsidR="008D131D" w:rsidRPr="008D131D">
        <w:rPr>
          <w:rFonts w:hint="cs"/>
          <w:vertAlign w:val="superscript"/>
          <w:rtl/>
        </w:rPr>
        <w:t>)</w:t>
      </w:r>
      <w:r>
        <w:rPr>
          <w:rFonts w:hint="cs"/>
          <w:rtl/>
        </w:rPr>
        <w:t>. یک بار یکی از اصحاب تا فرارسیدن ماه مبارک رمضان با همسر خود ظهار کرد، ولی قبل از این که مدت ظهار سپری شود با وی همبستر شد. سپس به مردم اطلاع داد و گفت: مرا به محضر</w:t>
      </w:r>
      <w:r w:rsidR="00A23348">
        <w:rPr>
          <w:rFonts w:hint="cs"/>
          <w:rtl/>
        </w:rPr>
        <w:t xml:space="preserve"> </w:t>
      </w:r>
      <w:r w:rsidR="0079112F">
        <w:rPr>
          <w:rFonts w:hint="cs"/>
          <w:rtl/>
        </w:rPr>
        <w:t>آن‌حضرت</w:t>
      </w:r>
      <w:r w:rsidR="00A23348">
        <w:rPr>
          <w:rFonts w:hint="cs"/>
          <w:rtl/>
        </w:rPr>
        <w:t xml:space="preserve"> </w:t>
      </w:r>
      <w:r>
        <w:rPr>
          <w:rFonts w:hint="cs"/>
          <w:rtl/>
        </w:rPr>
        <w:t>ببرید. هیچکس قبول نکرد که او را به محضر</w:t>
      </w:r>
      <w:r w:rsidR="00A23348">
        <w:rPr>
          <w:rFonts w:hint="cs"/>
          <w:rtl/>
        </w:rPr>
        <w:t xml:space="preserve"> </w:t>
      </w:r>
      <w:r w:rsidR="0079112F">
        <w:rPr>
          <w:rFonts w:hint="cs"/>
          <w:rtl/>
        </w:rPr>
        <w:t>آن‌حضرت</w:t>
      </w:r>
      <w:r w:rsidR="00A23348">
        <w:rPr>
          <w:rFonts w:hint="cs"/>
          <w:rtl/>
        </w:rPr>
        <w:t xml:space="preserve"> </w:t>
      </w:r>
      <w:r>
        <w:rPr>
          <w:rFonts w:hint="cs"/>
          <w:rtl/>
        </w:rPr>
        <w:t>ببرد. خود وی نزد</w:t>
      </w:r>
      <w:r w:rsidR="00A23348">
        <w:rPr>
          <w:rFonts w:hint="cs"/>
          <w:rtl/>
        </w:rPr>
        <w:t xml:space="preserve"> </w:t>
      </w:r>
      <w:r w:rsidR="0079112F">
        <w:rPr>
          <w:rFonts w:hint="cs"/>
          <w:rtl/>
        </w:rPr>
        <w:t>آن‌حضرت</w:t>
      </w:r>
      <w:r w:rsidR="00A23348">
        <w:rPr>
          <w:rFonts w:hint="cs"/>
          <w:rtl/>
        </w:rPr>
        <w:t xml:space="preserve"> </w:t>
      </w:r>
      <w:r>
        <w:rPr>
          <w:rFonts w:hint="cs"/>
          <w:rtl/>
        </w:rPr>
        <w:t>رفت و جریان امر را برایش بیان کرد.</w:t>
      </w:r>
      <w:r w:rsidR="00A23348">
        <w:rPr>
          <w:rFonts w:hint="cs"/>
          <w:rtl/>
        </w:rPr>
        <w:t xml:space="preserve"> </w:t>
      </w:r>
      <w:r w:rsidR="0079112F">
        <w:rPr>
          <w:rFonts w:hint="cs"/>
          <w:rtl/>
        </w:rPr>
        <w:t>آن‌حضرت</w:t>
      </w:r>
      <w:r w:rsidR="00A23348">
        <w:rPr>
          <w:rFonts w:hint="cs"/>
          <w:rtl/>
        </w:rPr>
        <w:t xml:space="preserve"> </w:t>
      </w:r>
      <w:r>
        <w:rPr>
          <w:rFonts w:hint="cs"/>
          <w:rtl/>
        </w:rPr>
        <w:t>نخست تعجب کرد ولی سپس فرمود: یک غلام آزاد کن. وی عذر آورد که غلامی ندارد.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دو ماه پیاپی روزه بگیر. او از این امر هم اظهار عجز و ناتوانی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به شصت مسکین طعام بده. وی گفت: خود ما در فقر و فاقه به سر می‌بریم.</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فرمودند: نزد عامل صدقه برو او به تو یک «وسق» خرما می‌دهد، از آن به شصت مسکین طعام بده و هرچه باقی ماند، برای اهل و عیال خود ببر. او رفت و به مردم گفت: شما متشدّد و بی‌تدبیر بودید، ولی به محضر آن </w:t>
      </w:r>
      <w:r w:rsidR="00DE1048">
        <w:rPr>
          <w:rFonts w:hint="cs"/>
          <w:rtl/>
        </w:rPr>
        <w:t>ح</w:t>
      </w:r>
      <w:r>
        <w:rPr>
          <w:rFonts w:hint="cs"/>
          <w:rtl/>
        </w:rPr>
        <w:t>ضرت رفتم و ایشان با من با</w:t>
      </w:r>
      <w:r w:rsidR="005D5643">
        <w:rPr>
          <w:rFonts w:hint="cs"/>
          <w:rtl/>
        </w:rPr>
        <w:t xml:space="preserve"> </w:t>
      </w:r>
      <w:r>
        <w:rPr>
          <w:rFonts w:hint="cs"/>
          <w:rtl/>
        </w:rPr>
        <w:t>تساهل و آسانی برخورد کردند</w:t>
      </w:r>
      <w:r w:rsidR="008D131D" w:rsidRPr="008D131D">
        <w:rPr>
          <w:rFonts w:hint="cs"/>
          <w:vertAlign w:val="superscript"/>
          <w:rtl/>
        </w:rPr>
        <w:t>(</w:t>
      </w:r>
      <w:r w:rsidR="008D131D" w:rsidRPr="008D131D">
        <w:rPr>
          <w:rStyle w:val="FootnoteReference"/>
          <w:rtl/>
        </w:rPr>
        <w:footnoteReference w:id="616"/>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یکی دیگر از صحابه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عرض کرد: یا رسول الله! من هلاک و نابود شدم. در ماه رمضان در حال روزه با همسرم همبستر شدم.</w:t>
      </w:r>
      <w:r w:rsidR="00A23348">
        <w:rPr>
          <w:rFonts w:hint="cs"/>
          <w:rtl/>
        </w:rPr>
        <w:t xml:space="preserve"> </w:t>
      </w:r>
      <w:r w:rsidR="0079112F">
        <w:rPr>
          <w:rFonts w:hint="cs"/>
          <w:rtl/>
        </w:rPr>
        <w:t>آن‌حضرت</w:t>
      </w:r>
      <w:r w:rsidR="00A23348">
        <w:rPr>
          <w:rFonts w:hint="cs"/>
          <w:rtl/>
        </w:rPr>
        <w:t xml:space="preserve"> </w:t>
      </w:r>
      <w:r>
        <w:rPr>
          <w:rFonts w:hint="cs"/>
          <w:rtl/>
        </w:rPr>
        <w:t>فرمودند: می‌توانی یک غلام را آزاد کنی؟ وی گفت: خیر، فرمودند: می‌توانی دو ماه پیاپی روزه بگیری؟ گفت: خیر، فرمودند: می‌توانی به شصت مسکین طعام دهی؟ گفت: این را هم نمی‌توانم.</w:t>
      </w:r>
      <w:r w:rsidR="00A23348">
        <w:rPr>
          <w:rFonts w:hint="cs"/>
          <w:rtl/>
        </w:rPr>
        <w:t xml:space="preserve"> </w:t>
      </w:r>
      <w:r w:rsidR="0079112F">
        <w:rPr>
          <w:rFonts w:hint="cs"/>
          <w:rtl/>
        </w:rPr>
        <w:t>آن‌حضرت</w:t>
      </w:r>
      <w:r w:rsidR="00A23348">
        <w:rPr>
          <w:rFonts w:hint="cs"/>
          <w:rtl/>
        </w:rPr>
        <w:t xml:space="preserve"> </w:t>
      </w:r>
      <w:r>
        <w:rPr>
          <w:rFonts w:hint="cs"/>
          <w:rtl/>
        </w:rPr>
        <w:t>لحظه‌ای تأمل کردند. در همین حال شخصی مقداری خرما برای</w:t>
      </w:r>
      <w:r w:rsidR="00A23348">
        <w:rPr>
          <w:rFonts w:hint="cs"/>
          <w:rtl/>
        </w:rPr>
        <w:t xml:space="preserve"> </w:t>
      </w:r>
      <w:r w:rsidR="0079112F">
        <w:rPr>
          <w:rFonts w:hint="cs"/>
          <w:rtl/>
        </w:rPr>
        <w:t>آن‌حضرت</w:t>
      </w:r>
      <w:r w:rsidR="00A23348">
        <w:rPr>
          <w:rFonts w:hint="cs"/>
          <w:rtl/>
        </w:rPr>
        <w:t xml:space="preserve"> </w:t>
      </w:r>
      <w:r>
        <w:rPr>
          <w:rFonts w:hint="cs"/>
          <w:rtl/>
        </w:rPr>
        <w:t>هدیه آورد. ایشان فرمودند: شخص سائل کجا رفت. سائل گفت: یا رسول الله! من هستم. فرمودند: این خرماها را ببر و به فقرا و مساکین خیرات بده. گفت: یا رسول الله! در مدینه چه کسی از من فقیرتر است.</w:t>
      </w:r>
      <w:r w:rsidR="00A23348">
        <w:rPr>
          <w:rFonts w:hint="cs"/>
          <w:rtl/>
        </w:rPr>
        <w:t xml:space="preserve"> </w:t>
      </w:r>
      <w:r w:rsidR="0079112F">
        <w:rPr>
          <w:rFonts w:hint="cs"/>
          <w:rtl/>
        </w:rPr>
        <w:t>آن‌حضرت</w:t>
      </w:r>
      <w:r w:rsidR="00A23348">
        <w:rPr>
          <w:rFonts w:hint="cs"/>
          <w:rtl/>
        </w:rPr>
        <w:t xml:space="preserve"> </w:t>
      </w:r>
      <w:r>
        <w:rPr>
          <w:rFonts w:hint="cs"/>
          <w:rtl/>
        </w:rPr>
        <w:t>تبسم کردند و گفتند: برو به اهل خانه‌ات بده</w:t>
      </w:r>
      <w:r w:rsidR="008D131D" w:rsidRPr="008D131D">
        <w:rPr>
          <w:rFonts w:hint="cs"/>
          <w:vertAlign w:val="superscript"/>
          <w:rtl/>
        </w:rPr>
        <w:t>(</w:t>
      </w:r>
      <w:r w:rsidR="008D131D" w:rsidRPr="008D131D">
        <w:rPr>
          <w:rStyle w:val="FootnoteReference"/>
          <w:rtl/>
        </w:rPr>
        <w:footnoteReference w:id="617"/>
      </w:r>
      <w:r w:rsidR="008D131D" w:rsidRPr="008D131D">
        <w:rPr>
          <w:rFonts w:hint="cs"/>
          <w:vertAlign w:val="superscript"/>
          <w:rtl/>
        </w:rPr>
        <w:t>)</w:t>
      </w:r>
      <w:r>
        <w:rPr>
          <w:rFonts w:hint="cs"/>
          <w:rtl/>
        </w:rPr>
        <w:t>.</w:t>
      </w:r>
    </w:p>
    <w:p w:rsidR="00C133E9" w:rsidRDefault="00C133E9" w:rsidP="00E345E7">
      <w:pPr>
        <w:pStyle w:val="a0"/>
        <w:keepNext/>
        <w:spacing w:after="0"/>
        <w:jc w:val="both"/>
        <w:rPr>
          <w:rtl/>
        </w:rPr>
      </w:pPr>
      <w:bookmarkStart w:id="732" w:name="_Toc293494847"/>
      <w:bookmarkStart w:id="733" w:name="_Toc293497009"/>
      <w:bookmarkStart w:id="734" w:name="_Toc348629063"/>
      <w:bookmarkStart w:id="735" w:name="_Toc470210413"/>
      <w:r>
        <w:rPr>
          <w:rFonts w:hint="cs"/>
          <w:rtl/>
        </w:rPr>
        <w:t>دوری از تقشّف و رهبانیت</w:t>
      </w:r>
      <w:bookmarkEnd w:id="732"/>
      <w:bookmarkEnd w:id="733"/>
      <w:bookmarkEnd w:id="734"/>
      <w:bookmarkEnd w:id="735"/>
    </w:p>
    <w:p w:rsidR="00C133E9" w:rsidRDefault="00C133E9" w:rsidP="00AF1282">
      <w:pPr>
        <w:pStyle w:val="a5"/>
        <w:rPr>
          <w:rtl/>
        </w:rPr>
      </w:pPr>
      <w:r>
        <w:rPr>
          <w:rFonts w:hint="cs"/>
          <w:rtl/>
        </w:rPr>
        <w:t>رهبانیت و زندگی مرتاض</w:t>
      </w:r>
      <w:r w:rsidR="00DE1048">
        <w:rPr>
          <w:rFonts w:hint="cs"/>
          <w:rtl/>
        </w:rPr>
        <w:t>‌</w:t>
      </w:r>
      <w:r>
        <w:rPr>
          <w:rFonts w:hint="cs"/>
          <w:rtl/>
        </w:rPr>
        <w:t xml:space="preserve">گونه را نمی‌پسندیدند. بعضی از اصحاب بر اثر تمایل </w:t>
      </w:r>
      <w:r w:rsidRPr="007A7228">
        <w:rPr>
          <w:rFonts w:hint="cs"/>
          <w:spacing w:val="-4"/>
          <w:rtl/>
        </w:rPr>
        <w:t>طبیعی و یا متأثرشدن از راهبان مسیحی، آماده اختیار رهبانیت شدند.</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008C6189" w:rsidRPr="007A7228">
        <w:rPr>
          <w:rFonts w:cs="CTraditional Arabic" w:hint="cs"/>
          <w:spacing w:val="-4"/>
          <w:rtl/>
        </w:rPr>
        <w:t>ج</w:t>
      </w:r>
      <w:r w:rsidRPr="007A7228">
        <w:rPr>
          <w:rFonts w:hint="cs"/>
          <w:spacing w:val="-4"/>
          <w:rtl/>
        </w:rPr>
        <w:t xml:space="preserve"> آنان را بازداشتند. بعضی دیگر بر اثر عدم توانایی مالی نمی‌توانستند ازدواج کنند و تحمل این حال را هم نداشتند، لذا تصمیم گرفتند تا قطع عضو کنند.</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سخت اظهار ناخوشنودی کردند. یکی از صحابه به نام «قدامه بن مظعون» آمد و گفت: یکی از ما تصمیم گرفته تا گوشت حیوان نخورد و دیگری تصمیم گرفته تا ازدواج نکند. ایشان فرمودند: من که از این هردو استفاده می‌کنم. آنگاه آن هردو از تصمیم خود بازآمدند.</w:t>
      </w:r>
    </w:p>
    <w:p w:rsidR="00C133E9" w:rsidRDefault="00C133E9" w:rsidP="005B0C95">
      <w:pPr>
        <w:pStyle w:val="a5"/>
        <w:widowControl w:val="0"/>
        <w:rPr>
          <w:rtl/>
        </w:rPr>
      </w:pPr>
      <w:r>
        <w:rPr>
          <w:rFonts w:hint="cs"/>
          <w:rtl/>
        </w:rPr>
        <w:t>میان عرب‌ها صوم وصال (یعنی مدت‌ها روزه پیاپی‌گرف</w:t>
      </w:r>
      <w:r w:rsidR="00DE1048">
        <w:rPr>
          <w:rFonts w:hint="cs"/>
          <w:rtl/>
        </w:rPr>
        <w:t>ت</w:t>
      </w:r>
      <w:r>
        <w:rPr>
          <w:rFonts w:hint="cs"/>
          <w:rtl/>
        </w:rPr>
        <w:t>ن) رواج داشت، صحابه این تصمیم را هم گرفتند، ولی</w:t>
      </w:r>
      <w:r w:rsidR="00A23348">
        <w:rPr>
          <w:rFonts w:hint="cs"/>
          <w:rtl/>
        </w:rPr>
        <w:t xml:space="preserve"> </w:t>
      </w:r>
      <w:r w:rsidR="0079112F">
        <w:rPr>
          <w:rFonts w:hint="cs"/>
          <w:rtl/>
        </w:rPr>
        <w:t>آن‌حضرت</w:t>
      </w:r>
      <w:r w:rsidR="00A23348">
        <w:rPr>
          <w:rFonts w:hint="cs"/>
          <w:rtl/>
        </w:rPr>
        <w:t xml:space="preserve"> </w:t>
      </w:r>
      <w:r>
        <w:rPr>
          <w:rFonts w:hint="cs"/>
          <w:rtl/>
        </w:rPr>
        <w:t>به شدت منع فرمودند. حضرت عبدالله بن عمرو بی‌نهایت زاهد و مرتاض بود، او تصمیم گرفته بود تا همیشه روزها را روزه بگیرد و شب‌ها را با عبادت سپری کند. وقتی</w:t>
      </w:r>
      <w:r w:rsidR="00A23348">
        <w:rPr>
          <w:rFonts w:hint="cs"/>
          <w:rtl/>
        </w:rPr>
        <w:t xml:space="preserve"> </w:t>
      </w:r>
      <w:r w:rsidR="0079112F">
        <w:rPr>
          <w:rFonts w:hint="cs"/>
          <w:rtl/>
        </w:rPr>
        <w:t>آن‌حضرت</w:t>
      </w:r>
      <w:r w:rsidR="00A23348">
        <w:rPr>
          <w:rFonts w:hint="cs"/>
          <w:rtl/>
        </w:rPr>
        <w:t xml:space="preserve"> </w:t>
      </w:r>
      <w:r>
        <w:rPr>
          <w:rFonts w:hint="cs"/>
          <w:rtl/>
        </w:rPr>
        <w:t>آگاه شدند، او را احضار کردند و پرسیدند آیا این خبر صحیح است. وی اظهار داشت: آری، فرمودند: جسم تو بر تو حقی دارد. چشم هم بر تو حقی دارد و همسر هم بر تو حقی دارد. در ماه سه روز روزه</w:t>
      </w:r>
      <w:r>
        <w:rPr>
          <w:rFonts w:hint="eastAsia"/>
          <w:rtl/>
        </w:rPr>
        <w:t>‌</w:t>
      </w:r>
      <w:r>
        <w:rPr>
          <w:rFonts w:hint="cs"/>
          <w:rtl/>
        </w:rPr>
        <w:t xml:space="preserve">گرفتن کافی است. عبدالله بن عمرو گفت: من بیش از این توانایی دارم. فرمودند: دو روز </w:t>
      </w:r>
      <w:r w:rsidRPr="00886E3E">
        <w:rPr>
          <w:rFonts w:hint="cs"/>
          <w:rtl/>
        </w:rPr>
        <w:t>درمیان</w:t>
      </w:r>
      <w:r>
        <w:rPr>
          <w:rFonts w:hint="cs"/>
          <w:rtl/>
        </w:rPr>
        <w:t>. گفت: بیش از این توانایی دارم. فرمودند: یک روز در میان و همین روزه داودی و افضل الصیام است. وی گفت: از این هم بیشتر توانایی دارم. فرمودند: بهتر از این دیگر روزه‌ای نیست</w:t>
      </w:r>
      <w:r w:rsidR="008D131D" w:rsidRPr="008D131D">
        <w:rPr>
          <w:rFonts w:hint="cs"/>
          <w:vertAlign w:val="superscript"/>
          <w:rtl/>
        </w:rPr>
        <w:t>(</w:t>
      </w:r>
      <w:r w:rsidR="008D131D" w:rsidRPr="008D131D">
        <w:rPr>
          <w:rStyle w:val="FootnoteReference"/>
          <w:rtl/>
        </w:rPr>
        <w:footnoteReference w:id="618"/>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در یک روایت مذکور است که روزه‌گرفتن عبدالله بن عمرو زبان</w:t>
      </w:r>
      <w:r>
        <w:rPr>
          <w:rFonts w:hint="eastAsia"/>
          <w:rtl/>
        </w:rPr>
        <w:t>‌</w:t>
      </w:r>
      <w:r>
        <w:rPr>
          <w:rFonts w:hint="cs"/>
          <w:rtl/>
        </w:rPr>
        <w:t>زد مردم شد.</w:t>
      </w:r>
      <w:r w:rsidR="00A23348">
        <w:rPr>
          <w:rFonts w:hint="cs"/>
          <w:rtl/>
        </w:rPr>
        <w:t xml:space="preserve"> </w:t>
      </w:r>
      <w:r w:rsidR="0079112F">
        <w:rPr>
          <w:rFonts w:hint="cs"/>
          <w:rtl/>
        </w:rPr>
        <w:t>آن‌حضرت</w:t>
      </w:r>
      <w:r w:rsidR="00A23348">
        <w:rPr>
          <w:rFonts w:hint="cs"/>
          <w:rtl/>
        </w:rPr>
        <w:t xml:space="preserve"> </w:t>
      </w:r>
      <w:r>
        <w:rPr>
          <w:rFonts w:hint="cs"/>
          <w:rtl/>
        </w:rPr>
        <w:t>به خانه او رفتند. او گلیمی از چرم برای</w:t>
      </w:r>
      <w:r w:rsidR="00A23348">
        <w:rPr>
          <w:rFonts w:hint="cs"/>
          <w:rtl/>
        </w:rPr>
        <w:t xml:space="preserve"> </w:t>
      </w:r>
      <w:r w:rsidR="0079112F">
        <w:rPr>
          <w:rFonts w:hint="cs"/>
          <w:rtl/>
        </w:rPr>
        <w:t>آن‌حضرت</w:t>
      </w:r>
      <w:r w:rsidR="00A23348">
        <w:rPr>
          <w:rFonts w:hint="cs"/>
          <w:rtl/>
        </w:rPr>
        <w:t xml:space="preserve"> </w:t>
      </w:r>
      <w:r>
        <w:rPr>
          <w:rFonts w:hint="cs"/>
          <w:rtl/>
        </w:rPr>
        <w:t>پهن کرد، ولی ایشان بر زمین نشست و خطاب به وی گفت: آیا تو را</w:t>
      </w:r>
      <w:r w:rsidR="00FE22BA">
        <w:rPr>
          <w:rFonts w:hint="cs"/>
          <w:rtl/>
        </w:rPr>
        <w:t xml:space="preserve"> روزۀ </w:t>
      </w:r>
      <w:r>
        <w:rPr>
          <w:rFonts w:hint="cs"/>
          <w:rtl/>
        </w:rPr>
        <w:t>سه روز از ماه کفایت نمی‌کند. گفت: خیر، فرمودند: پنج روز در ماه. گفت: خیر، خلاصه،</w:t>
      </w:r>
      <w:r w:rsidR="00A23348">
        <w:rPr>
          <w:rFonts w:hint="cs"/>
          <w:rtl/>
        </w:rPr>
        <w:t xml:space="preserve"> </w:t>
      </w:r>
      <w:r w:rsidR="0079112F">
        <w:rPr>
          <w:rFonts w:hint="cs"/>
          <w:rtl/>
        </w:rPr>
        <w:t>آن‌حضرت</w:t>
      </w:r>
      <w:r w:rsidR="00A23348">
        <w:rPr>
          <w:rFonts w:hint="cs"/>
          <w:rtl/>
        </w:rPr>
        <w:t xml:space="preserve"> </w:t>
      </w:r>
      <w:r>
        <w:rPr>
          <w:rFonts w:hint="cs"/>
          <w:rtl/>
        </w:rPr>
        <w:t>هر بار اضافه می‌کردند و او بر آن راضی نمی‌شد. بالاخره،</w:t>
      </w:r>
      <w:r w:rsidR="00A23348">
        <w:rPr>
          <w:rFonts w:hint="cs"/>
          <w:rtl/>
        </w:rPr>
        <w:t xml:space="preserve"> </w:t>
      </w:r>
      <w:r w:rsidR="0079112F">
        <w:rPr>
          <w:rFonts w:hint="cs"/>
          <w:rtl/>
        </w:rPr>
        <w:t>آن‌حضرت</w:t>
      </w:r>
      <w:r w:rsidR="00A23348">
        <w:rPr>
          <w:rFonts w:hint="cs"/>
          <w:rtl/>
        </w:rPr>
        <w:t xml:space="preserve"> </w:t>
      </w:r>
      <w:r>
        <w:rPr>
          <w:rFonts w:hint="cs"/>
          <w:rtl/>
        </w:rPr>
        <w:t>فرمودند: آخرین حد آن اینست که یک روز در میان روزه گیری</w:t>
      </w:r>
      <w:r w:rsidR="008D131D" w:rsidRPr="008D131D">
        <w:rPr>
          <w:rFonts w:hint="cs"/>
          <w:vertAlign w:val="superscript"/>
          <w:rtl/>
        </w:rPr>
        <w:t>(</w:t>
      </w:r>
      <w:r w:rsidR="008D131D" w:rsidRPr="008D131D">
        <w:rPr>
          <w:rStyle w:val="FootnoteReference"/>
          <w:rtl/>
        </w:rPr>
        <w:footnoteReference w:id="619"/>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 xml:space="preserve">یک بار حضرت ابوهریره </w:t>
      </w:r>
      <w:r w:rsidR="00C150ED" w:rsidRPr="00C150ED">
        <w:rPr>
          <w:rFonts w:cs="CTraditional Arabic" w:hint="cs"/>
          <w:rtl/>
        </w:rPr>
        <w:t>س</w:t>
      </w:r>
      <w:r>
        <w:rPr>
          <w:rFonts w:hint="cs"/>
          <w:rtl/>
        </w:rPr>
        <w:t xml:space="preserve"> عرض کرد: یا رسول الله! من جوان هستم و استطاعت ازدواج را ندارم و اطمینان و آرامش هم ندارم. ایشان سکوت کردند. ابوهریره دوباره همین جمله را تکرار کرد، ایشان این بار هم سکوت فرمود. بار سوم ابوهریره تکرار کرد، آنگاه ایشان فرمودند: حکم و قانون الهی قابل تغییر نیست</w:t>
      </w:r>
      <w:r w:rsidR="008D131D" w:rsidRPr="008D131D">
        <w:rPr>
          <w:rFonts w:hint="cs"/>
          <w:vertAlign w:val="superscript"/>
          <w:rtl/>
        </w:rPr>
        <w:t>(</w:t>
      </w:r>
      <w:r w:rsidR="008D131D" w:rsidRPr="008D131D">
        <w:rPr>
          <w:rStyle w:val="FootnoteReference"/>
          <w:rtl/>
        </w:rPr>
        <w:footnoteReference w:id="620"/>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شخصی از</w:t>
      </w:r>
      <w:r w:rsidR="00C11DDC">
        <w:rPr>
          <w:rFonts w:hint="cs"/>
          <w:rtl/>
        </w:rPr>
        <w:t xml:space="preserve"> قبیلۀ </w:t>
      </w:r>
      <w:r>
        <w:rPr>
          <w:rFonts w:hint="cs"/>
          <w:rtl/>
        </w:rPr>
        <w:t>«باهله»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سپس مرخص شد. بعد از یک سال دوباره به محضر ایشان حاضر شد. لکن در این مدت شکل و صورتش به قدری تغییر کرده بود که</w:t>
      </w:r>
      <w:r w:rsidR="00A23348">
        <w:rPr>
          <w:rFonts w:hint="cs"/>
          <w:rtl/>
        </w:rPr>
        <w:t xml:space="preserve"> </w:t>
      </w:r>
      <w:r w:rsidR="0079112F">
        <w:rPr>
          <w:rFonts w:hint="cs"/>
          <w:rtl/>
        </w:rPr>
        <w:t>آن‌حضرت</w:t>
      </w:r>
      <w:r w:rsidR="00A23348">
        <w:rPr>
          <w:rFonts w:hint="cs"/>
          <w:rtl/>
        </w:rPr>
        <w:t xml:space="preserve"> </w:t>
      </w:r>
      <w:r>
        <w:rPr>
          <w:rFonts w:hint="cs"/>
          <w:rtl/>
        </w:rPr>
        <w:t>او را نشناخت. وقتی او خود را معرفی کرد،</w:t>
      </w:r>
      <w:r w:rsidR="00A23348">
        <w:rPr>
          <w:rFonts w:hint="cs"/>
          <w:rtl/>
        </w:rPr>
        <w:t xml:space="preserve"> </w:t>
      </w:r>
      <w:r w:rsidR="0079112F">
        <w:rPr>
          <w:rFonts w:hint="cs"/>
          <w:rtl/>
        </w:rPr>
        <w:t>آن‌حضرت</w:t>
      </w:r>
      <w:r w:rsidR="00A23348">
        <w:rPr>
          <w:rFonts w:hint="cs"/>
          <w:rtl/>
        </w:rPr>
        <w:t xml:space="preserve"> </w:t>
      </w:r>
      <w:r>
        <w:rPr>
          <w:rFonts w:hint="cs"/>
          <w:rtl/>
        </w:rPr>
        <w:t>با تعجب از وی پرسیدند: تو آدم خوش‌قیافه‌ای بودی، چرا شکل و صورتت تغییر پیدا کرده. وی گفت: از زمانی که از محضر شما رفتم مسلسل روزه گرفتم. ایشان فرمودند: چرا جان خود را در عذاب انداخته‌ای علاوه بر روزه رمضان از هر ماه یک روز، روزه‌گرفتن کافی است. وی گفت: بیش از این توانایی دارم.</w:t>
      </w:r>
      <w:r w:rsidR="00A23348">
        <w:rPr>
          <w:rFonts w:hint="cs"/>
          <w:rtl/>
        </w:rPr>
        <w:t xml:space="preserve"> </w:t>
      </w:r>
      <w:r w:rsidR="0079112F">
        <w:rPr>
          <w:rFonts w:hint="cs"/>
          <w:rtl/>
        </w:rPr>
        <w:t>آن‌حضرت</w:t>
      </w:r>
      <w:r w:rsidR="00A23348">
        <w:rPr>
          <w:rFonts w:hint="cs"/>
          <w:rtl/>
        </w:rPr>
        <w:t xml:space="preserve"> </w:t>
      </w:r>
      <w:r>
        <w:rPr>
          <w:rFonts w:hint="cs"/>
          <w:rtl/>
        </w:rPr>
        <w:t>یک روز دیگر اضافه کردند. وی درخواست بیش از این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در هر ماه سه روز. از این هم تسلی حاصل نشد آنگاه ایشان فرمودند: ماه‌های حرا</w:t>
      </w:r>
      <w:r w:rsidR="00A52B34">
        <w:rPr>
          <w:rFonts w:hint="cs"/>
          <w:rtl/>
        </w:rPr>
        <w:t>م</w:t>
      </w:r>
      <w:r>
        <w:rPr>
          <w:rFonts w:hint="cs"/>
          <w:rtl/>
        </w:rPr>
        <w:t xml:space="preserve"> را روزه بگیر</w:t>
      </w:r>
      <w:r w:rsidR="008D131D" w:rsidRPr="008D131D">
        <w:rPr>
          <w:rFonts w:hint="cs"/>
          <w:vertAlign w:val="superscript"/>
          <w:rtl/>
        </w:rPr>
        <w:t>(</w:t>
      </w:r>
      <w:r w:rsidR="008D131D" w:rsidRPr="008D131D">
        <w:rPr>
          <w:rStyle w:val="FootnoteReference"/>
          <w:rtl/>
        </w:rPr>
        <w:footnoteReference w:id="621"/>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روز چند نفر از اصحاب صرفاً برای معلوم‌کردن چگونگی عبادت</w:t>
      </w:r>
      <w:r w:rsidR="00A23348">
        <w:rPr>
          <w:rFonts w:hint="cs"/>
          <w:rtl/>
        </w:rPr>
        <w:t xml:space="preserve"> </w:t>
      </w:r>
      <w:r w:rsidR="0079112F">
        <w:rPr>
          <w:rFonts w:hint="cs"/>
          <w:rtl/>
        </w:rPr>
        <w:t>آن‌حضرت</w:t>
      </w:r>
      <w:r w:rsidR="00A23348">
        <w:rPr>
          <w:rFonts w:hint="cs"/>
          <w:rtl/>
        </w:rPr>
        <w:t xml:space="preserve"> </w:t>
      </w:r>
      <w:r>
        <w:rPr>
          <w:rFonts w:hint="cs"/>
          <w:rtl/>
        </w:rPr>
        <w:t>نزد ازواج مطهرات آمدند. آن‌ها فکر می‌کردند که</w:t>
      </w:r>
      <w:r w:rsidR="00A23348">
        <w:rPr>
          <w:rFonts w:hint="cs"/>
          <w:rtl/>
        </w:rPr>
        <w:t xml:space="preserve"> </w:t>
      </w:r>
      <w:r w:rsidR="0079112F">
        <w:rPr>
          <w:rFonts w:hint="cs"/>
          <w:rtl/>
        </w:rPr>
        <w:t>آن‌حضرت</w:t>
      </w:r>
      <w:r w:rsidR="00A23348">
        <w:rPr>
          <w:rFonts w:hint="cs"/>
          <w:rtl/>
        </w:rPr>
        <w:t xml:space="preserve"> </w:t>
      </w:r>
      <w:r>
        <w:rPr>
          <w:rFonts w:hint="cs"/>
          <w:rtl/>
        </w:rPr>
        <w:t>در شب و روز جز عبادت دیگر کار و مشغولیتی ندارند. وقتی برنامه عبادت</w:t>
      </w:r>
      <w:r w:rsidR="00A23348">
        <w:rPr>
          <w:rFonts w:hint="cs"/>
          <w:rtl/>
        </w:rPr>
        <w:t xml:space="preserve"> </w:t>
      </w:r>
      <w:r w:rsidR="0079112F">
        <w:rPr>
          <w:rFonts w:hint="cs"/>
          <w:rtl/>
        </w:rPr>
        <w:t>آن‌حضرت</w:t>
      </w:r>
      <w:r w:rsidR="00A23348">
        <w:rPr>
          <w:rFonts w:hint="cs"/>
          <w:rtl/>
        </w:rPr>
        <w:t xml:space="preserve"> </w:t>
      </w:r>
      <w:r>
        <w:rPr>
          <w:rFonts w:hint="cs"/>
          <w:rtl/>
        </w:rPr>
        <w:t>برای آن‌ها توضیح داده شد، آن را مطابق با معیار خود نیافتند و گفتند: ما کجا و</w:t>
      </w:r>
      <w:r w:rsidR="00A23348">
        <w:rPr>
          <w:rFonts w:hint="cs"/>
          <w:rtl/>
        </w:rPr>
        <w:t xml:space="preserve"> </w:t>
      </w:r>
      <w:r w:rsidR="0079112F">
        <w:rPr>
          <w:rFonts w:hint="cs"/>
          <w:rtl/>
        </w:rPr>
        <w:t>آن‌حضرت</w:t>
      </w:r>
      <w:r w:rsidR="00A23348">
        <w:rPr>
          <w:rFonts w:hint="cs"/>
          <w:rtl/>
        </w:rPr>
        <w:t xml:space="preserve"> </w:t>
      </w:r>
      <w:r>
        <w:rPr>
          <w:rFonts w:hint="cs"/>
          <w:rtl/>
        </w:rPr>
        <w:t>کجا. خداوند گناهان گذشته و آینده ایشان را مورد عفو قرار داده است. آنگاه یکی از آن‌ها گفت: من تمام شب را نماز می‌خوانم یکی دیگر گفت: من تمام عمر را روزه می‌گیرم. سومی گفت: من هرگز ازدواج نمی‌کنم.</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سخنان آن‌ها را می‌شنیدند. فرمودند: سوگند به خدا! من بیش</w:t>
      </w:r>
      <w:r w:rsidR="00A52B34">
        <w:rPr>
          <w:rFonts w:hint="cs"/>
          <w:rtl/>
        </w:rPr>
        <w:t xml:space="preserve"> </w:t>
      </w:r>
      <w:r>
        <w:rPr>
          <w:rFonts w:hint="cs"/>
          <w:rtl/>
        </w:rPr>
        <w:t>از شما از خدا می‌ترسم با وجود این، روزه می‌گیرم و افطار هم می‌کنم (یعنی بعضی روزها روزه می‌گیرم و بعضی روزها را روزه نمی‌گیرم) نماز می‌خوانم و می‌خوابم، ازدواج هم می‌کنم. هرکس بر روش من عمل نکند از گروه من خارج است</w:t>
      </w:r>
      <w:r w:rsidR="008D131D" w:rsidRPr="008D131D">
        <w:rPr>
          <w:rFonts w:hint="cs"/>
          <w:vertAlign w:val="superscript"/>
          <w:rtl/>
        </w:rPr>
        <w:t>(</w:t>
      </w:r>
      <w:r w:rsidR="008D131D" w:rsidRPr="008D131D">
        <w:rPr>
          <w:rStyle w:val="FootnoteReference"/>
          <w:rtl/>
        </w:rPr>
        <w:footnoteReference w:id="622"/>
      </w:r>
      <w:r w:rsidR="008D131D" w:rsidRPr="008D131D">
        <w:rPr>
          <w:rFonts w:hint="cs"/>
          <w:vertAlign w:val="superscript"/>
          <w:rtl/>
        </w:rPr>
        <w:t>)</w:t>
      </w:r>
      <w:r>
        <w:rPr>
          <w:rFonts w:hint="cs"/>
          <w:rtl/>
        </w:rPr>
        <w:t>.</w:t>
      </w:r>
    </w:p>
    <w:p w:rsidR="00C133E9" w:rsidRPr="007A7228" w:rsidRDefault="00C133E9" w:rsidP="00AF1282">
      <w:pPr>
        <w:pStyle w:val="a5"/>
        <w:rPr>
          <w:spacing w:val="-4"/>
          <w:rtl/>
        </w:rPr>
      </w:pPr>
      <w:r w:rsidRPr="007A7228">
        <w:rPr>
          <w:rFonts w:hint="cs"/>
          <w:spacing w:val="-4"/>
          <w:rtl/>
        </w:rPr>
        <w:t>یکی از اصحاب در یکی از غزوه‌ها بر غاری گذر کرد که آب داشت و در اطراف آن هم گیاهانی وجود داشت. به محضر</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آمد و عرض کرد: یا رسول الله! من غاری دیده‌ام که وسائل ضروری زندگی در آنجا هست و دلم می‌خواهد به آنجا بروم ترک دنیا کنم و عزلت و گوشه‌نشینی را اختیار کنم.</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فرمودند: من با آیین یهودیت و یا نصرانیت به جهان مبعوث نشده‌ام. من مذهب سهل و آسان ابراهیمی را آورده‌ام</w:t>
      </w:r>
      <w:r w:rsidR="008D131D" w:rsidRPr="008D131D">
        <w:rPr>
          <w:rFonts w:hint="cs"/>
          <w:spacing w:val="-4"/>
          <w:vertAlign w:val="superscript"/>
          <w:rtl/>
        </w:rPr>
        <w:t>(</w:t>
      </w:r>
      <w:r w:rsidR="008D131D" w:rsidRPr="008D131D">
        <w:rPr>
          <w:rStyle w:val="FootnoteReference"/>
          <w:spacing w:val="-4"/>
          <w:rtl/>
        </w:rPr>
        <w:footnoteReference w:id="623"/>
      </w:r>
      <w:r w:rsidR="008D131D" w:rsidRPr="008D131D">
        <w:rPr>
          <w:rFonts w:hint="cs"/>
          <w:spacing w:val="-4"/>
          <w:vertAlign w:val="superscript"/>
          <w:rtl/>
        </w:rPr>
        <w:t>)</w:t>
      </w:r>
      <w:r w:rsidRPr="007A7228">
        <w:rPr>
          <w:rFonts w:hint="cs"/>
          <w:spacing w:val="-4"/>
          <w:rtl/>
        </w:rPr>
        <w:t>.</w:t>
      </w:r>
    </w:p>
    <w:p w:rsidR="00C133E9" w:rsidRDefault="00C133E9" w:rsidP="00E345E7">
      <w:pPr>
        <w:pStyle w:val="a0"/>
        <w:keepNext/>
        <w:spacing w:after="0"/>
        <w:jc w:val="both"/>
        <w:rPr>
          <w:rtl/>
        </w:rPr>
      </w:pPr>
      <w:bookmarkStart w:id="736" w:name="_Toc293494848"/>
      <w:bookmarkStart w:id="737" w:name="_Toc293497010"/>
      <w:bookmarkStart w:id="738" w:name="_Toc348629064"/>
      <w:bookmarkStart w:id="739" w:name="_Toc470210414"/>
      <w:r>
        <w:rPr>
          <w:rFonts w:hint="cs"/>
          <w:rtl/>
        </w:rPr>
        <w:t xml:space="preserve">تنفر از </w:t>
      </w:r>
      <w:r w:rsidRPr="00D6264D">
        <w:rPr>
          <w:rFonts w:hint="cs"/>
          <w:rtl/>
        </w:rPr>
        <w:t>مداحی</w:t>
      </w:r>
      <w:bookmarkEnd w:id="736"/>
      <w:bookmarkEnd w:id="737"/>
      <w:bookmarkEnd w:id="738"/>
      <w:bookmarkEnd w:id="739"/>
    </w:p>
    <w:p w:rsidR="00C133E9" w:rsidRDefault="00C133E9" w:rsidP="00AF1282">
      <w:pPr>
        <w:pStyle w:val="a5"/>
        <w:rPr>
          <w:rtl/>
        </w:rPr>
      </w:pPr>
      <w:r>
        <w:rPr>
          <w:rFonts w:hint="cs"/>
          <w:rtl/>
        </w:rPr>
        <w:t>مداحی و تعریف را گرچه از ته دل هم بود نمی‌پسندیدند. یک بار در محضر ایشان تذکر</w:t>
      </w:r>
      <w:r w:rsidR="00A52B34">
        <w:rPr>
          <w:rFonts w:hint="cs"/>
          <w:rtl/>
        </w:rPr>
        <w:t>ۀ</w:t>
      </w:r>
      <w:r>
        <w:rPr>
          <w:rFonts w:hint="cs"/>
          <w:rtl/>
        </w:rPr>
        <w:t xml:space="preserve"> شخصی به میان آمد. یکی از حاضران از وی بسیار تعریف و تمجید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تو گردن دوست خود را قطع ن</w:t>
      </w:r>
      <w:r w:rsidR="00A52B34">
        <w:rPr>
          <w:rFonts w:hint="cs"/>
          <w:rtl/>
        </w:rPr>
        <w:t>م</w:t>
      </w:r>
      <w:r>
        <w:rPr>
          <w:rFonts w:hint="cs"/>
          <w:rtl/>
        </w:rPr>
        <w:t>ودی. این جمله را چند بار تکرار کردند. سپس فرمودند: اگر علاقه دارید کسی را مدح و ستایش کنید، چنین بگوئید که به زعم ما وی چنین است</w:t>
      </w:r>
      <w:r w:rsidR="008D131D" w:rsidRPr="008D131D">
        <w:rPr>
          <w:rFonts w:hint="cs"/>
          <w:vertAlign w:val="superscript"/>
          <w:rtl/>
        </w:rPr>
        <w:t>(</w:t>
      </w:r>
      <w:r w:rsidR="008D131D" w:rsidRPr="008D131D">
        <w:rPr>
          <w:rStyle w:val="FootnoteReference"/>
          <w:rtl/>
        </w:rPr>
        <w:footnoteReference w:id="624"/>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شخصی از یک حاکم تعریف می‌کرد. حضرت مقداد نیز آنجا بود. مقداری خاک از زم</w:t>
      </w:r>
      <w:r w:rsidR="00A52B34">
        <w:rPr>
          <w:rFonts w:hint="cs"/>
          <w:rtl/>
        </w:rPr>
        <w:t>ی</w:t>
      </w:r>
      <w:r>
        <w:rPr>
          <w:rFonts w:hint="cs"/>
          <w:rtl/>
        </w:rPr>
        <w:t xml:space="preserve">ن برداشت بر دهانش ریخت و گفت: رسول الله </w:t>
      </w:r>
      <w:r w:rsidR="008C6189" w:rsidRPr="008C6189">
        <w:rPr>
          <w:rFonts w:cs="CTraditional Arabic" w:hint="cs"/>
          <w:rtl/>
        </w:rPr>
        <w:t>ج</w:t>
      </w:r>
      <w:r>
        <w:rPr>
          <w:rFonts w:hint="cs"/>
          <w:rtl/>
        </w:rPr>
        <w:t xml:space="preserve"> دستور داده است که دهان مداحان را پر از خاک کنید</w:t>
      </w:r>
      <w:r w:rsidR="008D131D" w:rsidRPr="008D131D">
        <w:rPr>
          <w:rFonts w:hint="cs"/>
          <w:vertAlign w:val="superscript"/>
          <w:rtl/>
        </w:rPr>
        <w:t>(</w:t>
      </w:r>
      <w:r w:rsidR="008D131D" w:rsidRPr="008D131D">
        <w:rPr>
          <w:rStyle w:val="FootnoteReference"/>
          <w:rtl/>
        </w:rPr>
        <w:footnoteReference w:id="625"/>
      </w:r>
      <w:r w:rsidR="008D131D" w:rsidRPr="008D131D">
        <w:rPr>
          <w:rFonts w:hint="cs"/>
          <w:vertAlign w:val="superscript"/>
          <w:rtl/>
        </w:rPr>
        <w:t>)</w:t>
      </w:r>
      <w:r>
        <w:rPr>
          <w:rFonts w:hint="cs"/>
          <w:rtl/>
        </w:rPr>
        <w:t>. یک بار ایشان به مسجد آمدند. شخصی در آنجا نماز می‌خواند.</w:t>
      </w:r>
      <w:r w:rsidR="00A23348">
        <w:rPr>
          <w:rFonts w:hint="cs"/>
          <w:rtl/>
        </w:rPr>
        <w:t xml:space="preserve"> </w:t>
      </w:r>
      <w:r w:rsidR="0079112F">
        <w:rPr>
          <w:rFonts w:hint="cs"/>
          <w:rtl/>
        </w:rPr>
        <w:t>آن‌حضرت</w:t>
      </w:r>
      <w:r w:rsidR="00A23348">
        <w:rPr>
          <w:rFonts w:hint="cs"/>
          <w:rtl/>
        </w:rPr>
        <w:t xml:space="preserve"> </w:t>
      </w:r>
      <w:r>
        <w:rPr>
          <w:rFonts w:hint="cs"/>
          <w:rtl/>
        </w:rPr>
        <w:t>از «محجن ثقفی» پرسیدند: این کیست؟ «محجن» او را معرفی کرد و از وی بسیار تعریف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مواظب باش، این نشنود و گرنه هلاک و نابود می‌شود. یعنی احساس کبر و غرور می‌کند و این مای</w:t>
      </w:r>
      <w:r w:rsidR="00A52B34">
        <w:rPr>
          <w:rFonts w:hint="cs"/>
          <w:rtl/>
        </w:rPr>
        <w:t>ۀ</w:t>
      </w:r>
      <w:r>
        <w:rPr>
          <w:rFonts w:hint="cs"/>
          <w:rtl/>
        </w:rPr>
        <w:t xml:space="preserve"> هلاکت و نابودی است</w:t>
      </w:r>
      <w:r w:rsidR="008D131D" w:rsidRPr="008D131D">
        <w:rPr>
          <w:rFonts w:hint="cs"/>
          <w:vertAlign w:val="superscript"/>
          <w:rtl/>
        </w:rPr>
        <w:t>(</w:t>
      </w:r>
      <w:r w:rsidR="008D131D" w:rsidRPr="008D131D">
        <w:rPr>
          <w:rStyle w:val="FootnoteReference"/>
          <w:rtl/>
        </w:rPr>
        <w:footnoteReference w:id="626"/>
      </w:r>
      <w:r w:rsidR="008D131D" w:rsidRPr="008D131D">
        <w:rPr>
          <w:rFonts w:hint="cs"/>
          <w:vertAlign w:val="superscript"/>
          <w:rtl/>
        </w:rPr>
        <w:t>)</w:t>
      </w:r>
      <w:r>
        <w:rPr>
          <w:rFonts w:hint="cs"/>
          <w:rtl/>
        </w:rPr>
        <w:t>. یک بار «اسود بن سریع» شاعر به محضر</w:t>
      </w:r>
      <w:r w:rsidR="00A23348">
        <w:rPr>
          <w:rFonts w:hint="cs"/>
          <w:rtl/>
        </w:rPr>
        <w:t xml:space="preserve"> </w:t>
      </w:r>
      <w:r w:rsidR="0079112F">
        <w:rPr>
          <w:rFonts w:hint="cs"/>
          <w:rtl/>
        </w:rPr>
        <w:t>آن‌حضرت</w:t>
      </w:r>
      <w:r w:rsidR="00A23348">
        <w:rPr>
          <w:rFonts w:hint="cs"/>
          <w:rtl/>
        </w:rPr>
        <w:t xml:space="preserve"> </w:t>
      </w:r>
      <w:r>
        <w:rPr>
          <w:rFonts w:hint="cs"/>
          <w:rtl/>
        </w:rPr>
        <w:t>وارد شد و عرض کرد: در حمد و ثنای الله و مدح رسول او اشعاری سروده‌ام.</w:t>
      </w:r>
      <w:r w:rsidR="00A23348">
        <w:rPr>
          <w:rFonts w:hint="cs"/>
          <w:rtl/>
        </w:rPr>
        <w:t xml:space="preserve"> </w:t>
      </w:r>
      <w:r w:rsidR="0079112F">
        <w:rPr>
          <w:rFonts w:hint="cs"/>
          <w:rtl/>
        </w:rPr>
        <w:t>آن‌حضرت</w:t>
      </w:r>
      <w:r w:rsidR="00A23348">
        <w:rPr>
          <w:rFonts w:hint="cs"/>
          <w:rtl/>
        </w:rPr>
        <w:t xml:space="preserve"> </w:t>
      </w:r>
      <w:r>
        <w:rPr>
          <w:rFonts w:hint="cs"/>
          <w:rtl/>
        </w:rPr>
        <w:t>فرمودند: آری، الله حمد را می‌پسندد. اسود شروع به خواندن اشعار کرد. در همین اثنا شخصی وارد شد.</w:t>
      </w:r>
      <w:r w:rsidR="00A23348">
        <w:rPr>
          <w:rFonts w:hint="cs"/>
          <w:rtl/>
        </w:rPr>
        <w:t xml:space="preserve"> </w:t>
      </w:r>
      <w:r w:rsidR="0079112F">
        <w:rPr>
          <w:rFonts w:hint="cs"/>
          <w:rtl/>
        </w:rPr>
        <w:t>آن‌حضرت</w:t>
      </w:r>
      <w:r w:rsidR="00A23348">
        <w:rPr>
          <w:rFonts w:hint="cs"/>
          <w:rtl/>
        </w:rPr>
        <w:t xml:space="preserve"> </w:t>
      </w:r>
      <w:r>
        <w:rPr>
          <w:rFonts w:hint="cs"/>
          <w:rtl/>
        </w:rPr>
        <w:t>به اسود گفتند: توقف کند، او تا دیر وقت با</w:t>
      </w:r>
      <w:r w:rsidR="00A23348">
        <w:rPr>
          <w:rFonts w:hint="cs"/>
          <w:rtl/>
        </w:rPr>
        <w:t xml:space="preserve"> </w:t>
      </w:r>
      <w:r w:rsidR="0079112F">
        <w:rPr>
          <w:rFonts w:hint="cs"/>
          <w:rtl/>
        </w:rPr>
        <w:t>آن‌حضرت</w:t>
      </w:r>
      <w:r w:rsidR="00A23348">
        <w:rPr>
          <w:rFonts w:hint="cs"/>
          <w:rtl/>
        </w:rPr>
        <w:t xml:space="preserve"> </w:t>
      </w:r>
      <w:r>
        <w:rPr>
          <w:rFonts w:hint="cs"/>
          <w:rtl/>
        </w:rPr>
        <w:t>سخن گفت و رفت. اسود دوباره شروع به خواندن اشعار کرد. آن شخص دوباره آمد و ایشان دوباره اسود را متوقف کردند. دو سه بار همین اتفاق روی داد. آخرالامر، اسود عرض کرد: این چه کسی است که شما به لحاظ</w:t>
      </w:r>
      <w:r w:rsidR="005D5643">
        <w:rPr>
          <w:rFonts w:hint="cs"/>
          <w:rtl/>
        </w:rPr>
        <w:t xml:space="preserve"> </w:t>
      </w:r>
      <w:r>
        <w:rPr>
          <w:rFonts w:hint="cs"/>
          <w:rtl/>
        </w:rPr>
        <w:t>او چند بار مرا از خواندن اشعار متوقف کردید؟</w:t>
      </w:r>
      <w:r w:rsidR="00A23348">
        <w:rPr>
          <w:rFonts w:hint="cs"/>
          <w:rtl/>
        </w:rPr>
        <w:t xml:space="preserve"> </w:t>
      </w:r>
      <w:r w:rsidR="0079112F">
        <w:rPr>
          <w:rFonts w:hint="cs"/>
          <w:rtl/>
        </w:rPr>
        <w:t>آن‌حضرت</w:t>
      </w:r>
      <w:r w:rsidR="00A23348">
        <w:rPr>
          <w:rFonts w:hint="cs"/>
          <w:rtl/>
        </w:rPr>
        <w:t xml:space="preserve"> </w:t>
      </w:r>
      <w:r>
        <w:rPr>
          <w:rFonts w:hint="cs"/>
          <w:rtl/>
        </w:rPr>
        <w:t>فرمودند: این شخصی است که سخنان لغو و بیهوده را نمی‌پسندد</w:t>
      </w:r>
      <w:r w:rsidR="008D131D" w:rsidRPr="008D131D">
        <w:rPr>
          <w:rFonts w:hint="cs"/>
          <w:vertAlign w:val="superscript"/>
          <w:rtl/>
        </w:rPr>
        <w:t>(</w:t>
      </w:r>
      <w:r w:rsidR="008D131D" w:rsidRPr="008D131D">
        <w:rPr>
          <w:rStyle w:val="FootnoteReference"/>
          <w:rtl/>
        </w:rPr>
        <w:footnoteReference w:id="627"/>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در اینجا شبهه‌ای ایجاد می‌شود که پس چرا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حسان بن ثابت را دستور می‌دادند تا بر منبر رود و اشعار خود را در مدح ایشان بخواند و ایشان گوش می‌دادند و می‌فرمودند: </w:t>
      </w:r>
      <w:r w:rsidRPr="008A125B">
        <w:rPr>
          <w:rStyle w:val="Char7"/>
          <w:rFonts w:eastAsia="Calibri"/>
          <w:rtl/>
        </w:rPr>
        <w:t>«اللَّهُمَّ أَيِّدْهُ بِرُوحِ القُدُسِ»</w:t>
      </w:r>
      <w:r>
        <w:rPr>
          <w:rFonts w:hint="cs"/>
          <w:rtl/>
        </w:rPr>
        <w:t xml:space="preserve"> جواب این شبهه این است که اشعار حسان در پاسخ به مطاعن اشعار کفار بود. شاعران عرب با قدرت کلام و شعر خود هرکس را می‌خواستند عزیز و هرکس را می‌خواستند ذلیل می‌کردند. ابن الزبعری، «کعب اشرف» و غیره می‌خواستند از این طریق به</w:t>
      </w:r>
      <w:r w:rsidR="00A23348">
        <w:rPr>
          <w:rFonts w:hint="cs"/>
          <w:rtl/>
        </w:rPr>
        <w:t xml:space="preserve"> </w:t>
      </w:r>
      <w:r w:rsidR="0079112F">
        <w:rPr>
          <w:rFonts w:hint="cs"/>
          <w:rtl/>
        </w:rPr>
        <w:t>آن‌حضرت</w:t>
      </w:r>
      <w:r w:rsidR="00A23348">
        <w:rPr>
          <w:rFonts w:hint="cs"/>
          <w:rtl/>
        </w:rPr>
        <w:t xml:space="preserve"> </w:t>
      </w:r>
      <w:r>
        <w:rPr>
          <w:rFonts w:hint="cs"/>
          <w:rtl/>
        </w:rPr>
        <w:t>ایذاء برسانند. لذا مداحی حسان در واقع نوعی مبارزه با آن‌ها بود.</w:t>
      </w:r>
    </w:p>
    <w:p w:rsidR="00C133E9" w:rsidRDefault="00C133E9" w:rsidP="00E345E7">
      <w:pPr>
        <w:pStyle w:val="a0"/>
        <w:keepNext/>
        <w:widowControl w:val="0"/>
        <w:spacing w:after="0"/>
        <w:jc w:val="both"/>
        <w:rPr>
          <w:rtl/>
        </w:rPr>
      </w:pPr>
      <w:bookmarkStart w:id="740" w:name="_Toc293494849"/>
      <w:bookmarkStart w:id="741" w:name="_Toc293497011"/>
      <w:bookmarkStart w:id="742" w:name="_Toc348629065"/>
      <w:bookmarkStart w:id="743" w:name="_Toc470210415"/>
      <w:r>
        <w:rPr>
          <w:rFonts w:hint="cs"/>
          <w:rtl/>
        </w:rPr>
        <w:t xml:space="preserve">سادگی و </w:t>
      </w:r>
      <w:r w:rsidRPr="00D6264D">
        <w:rPr>
          <w:rFonts w:hint="cs"/>
          <w:rtl/>
        </w:rPr>
        <w:t>بی‌تکلّفی</w:t>
      </w:r>
      <w:bookmarkEnd w:id="740"/>
      <w:bookmarkEnd w:id="741"/>
      <w:bookmarkEnd w:id="742"/>
      <w:bookmarkEnd w:id="743"/>
    </w:p>
    <w:p w:rsidR="00C133E9" w:rsidRDefault="00C133E9" w:rsidP="00AF1282">
      <w:pPr>
        <w:pStyle w:val="a5"/>
        <w:rPr>
          <w:rtl/>
        </w:rPr>
      </w:pPr>
      <w:r>
        <w:rPr>
          <w:rFonts w:hint="cs"/>
          <w:rtl/>
        </w:rPr>
        <w:t>وقتی از مجلس برمی‌خاستند و به خانه می‌رفتند، اغلب، کفش‌ها را همانجا می‌گذاشتند و پابرهنه می‌رفتند. و این دال بر این بود که دوباره برمی‌گردند</w:t>
      </w:r>
      <w:r w:rsidR="008D131D" w:rsidRPr="008D131D">
        <w:rPr>
          <w:rFonts w:hint="cs"/>
          <w:vertAlign w:val="superscript"/>
          <w:rtl/>
        </w:rPr>
        <w:t>(</w:t>
      </w:r>
      <w:r w:rsidR="008D131D" w:rsidRPr="008D131D">
        <w:rPr>
          <w:rStyle w:val="FootnoteReference"/>
          <w:rtl/>
        </w:rPr>
        <w:footnoteReference w:id="628"/>
      </w:r>
      <w:r w:rsidR="008D131D" w:rsidRPr="008D131D">
        <w:rPr>
          <w:rFonts w:hint="cs"/>
          <w:vertAlign w:val="superscript"/>
          <w:rtl/>
        </w:rPr>
        <w:t>)</w:t>
      </w:r>
      <w:r w:rsidR="00A52B34">
        <w:rPr>
          <w:rFonts w:hint="cs"/>
          <w:rtl/>
        </w:rPr>
        <w:t>. هر روز شانه‌زدن و مرت</w:t>
      </w:r>
      <w:r>
        <w:rPr>
          <w:rFonts w:hint="cs"/>
          <w:rtl/>
        </w:rPr>
        <w:t xml:space="preserve">ب‌کردن موها را نمی‌پسندیدند و می‌فرمودند: یک روز در میان شانه زده شود. در خوردن، نوشیدن، لباس‌پوشیدن، نشستن و برخاستن تکلف نمی‌کردند. هرچه میسر </w:t>
      </w:r>
      <w:r w:rsidR="00D3641A">
        <w:rPr>
          <w:rFonts w:hint="cs"/>
          <w:rtl/>
        </w:rPr>
        <w:t>و حاضر می‌شد، می‌خوردند. لباس زب</w:t>
      </w:r>
      <w:r>
        <w:rPr>
          <w:rFonts w:hint="cs"/>
          <w:rtl/>
        </w:rPr>
        <w:t>ر و خشن می‌پوشیدند. بر زمین، حصیر، فرش هرجا که جایی بود می‌نشستند</w:t>
      </w:r>
      <w:r w:rsidR="008D131D" w:rsidRPr="008D131D">
        <w:rPr>
          <w:rFonts w:hint="cs"/>
          <w:vertAlign w:val="superscript"/>
          <w:rtl/>
        </w:rPr>
        <w:t>(</w:t>
      </w:r>
      <w:r w:rsidR="008D131D" w:rsidRPr="008D131D">
        <w:rPr>
          <w:rStyle w:val="FootnoteReference"/>
          <w:rtl/>
        </w:rPr>
        <w:footnoteReference w:id="629"/>
      </w:r>
      <w:r w:rsidR="008D131D" w:rsidRPr="008D131D">
        <w:rPr>
          <w:rFonts w:hint="cs"/>
          <w:vertAlign w:val="superscript"/>
          <w:rtl/>
        </w:rPr>
        <w:t>)</w:t>
      </w:r>
      <w:r>
        <w:rPr>
          <w:rFonts w:hint="cs"/>
          <w:rtl/>
        </w:rPr>
        <w:t>. برای ایشان آرد بیخته نمی‌شد</w:t>
      </w:r>
      <w:r w:rsidR="008D131D" w:rsidRPr="008D131D">
        <w:rPr>
          <w:rFonts w:hint="cs"/>
          <w:vertAlign w:val="superscript"/>
          <w:rtl/>
        </w:rPr>
        <w:t>(</w:t>
      </w:r>
      <w:r w:rsidR="008D131D" w:rsidRPr="008D131D">
        <w:rPr>
          <w:rStyle w:val="FootnoteReference"/>
          <w:rtl/>
        </w:rPr>
        <w:footnoteReference w:id="630"/>
      </w:r>
      <w:r w:rsidR="008D131D" w:rsidRPr="008D131D">
        <w:rPr>
          <w:rFonts w:hint="cs"/>
          <w:vertAlign w:val="superscript"/>
          <w:rtl/>
        </w:rPr>
        <w:t>)</w:t>
      </w:r>
      <w:r>
        <w:rPr>
          <w:rFonts w:hint="cs"/>
          <w:rtl/>
        </w:rPr>
        <w:t>. دکم</w:t>
      </w:r>
      <w:r w:rsidR="00D3641A">
        <w:rPr>
          <w:rFonts w:hint="cs"/>
          <w:rtl/>
        </w:rPr>
        <w:t>ۀ</w:t>
      </w:r>
      <w:r>
        <w:rPr>
          <w:rFonts w:hint="cs"/>
          <w:rtl/>
        </w:rPr>
        <w:t xml:space="preserve"> پیراهن را اغلب بازمی‌گذاشتند. نمایش در لباس را نمی‌پسندیدند و از اسباب آرایش طبعاً نفرت داشتند. خلاصه، در هرچیز سادگی و بی‌تکلفی را دوست داشتند</w:t>
      </w:r>
      <w:r w:rsidR="008D131D" w:rsidRPr="008D131D">
        <w:rPr>
          <w:rFonts w:hint="cs"/>
          <w:vertAlign w:val="superscript"/>
          <w:rtl/>
        </w:rPr>
        <w:t>(</w:t>
      </w:r>
      <w:r w:rsidR="008D131D" w:rsidRPr="008D131D">
        <w:rPr>
          <w:rStyle w:val="FootnoteReference"/>
          <w:rtl/>
        </w:rPr>
        <w:footnoteReference w:id="631"/>
      </w:r>
      <w:r w:rsidR="008D131D" w:rsidRPr="008D131D">
        <w:rPr>
          <w:rFonts w:hint="cs"/>
          <w:vertAlign w:val="superscript"/>
          <w:rtl/>
        </w:rPr>
        <w:t>)</w:t>
      </w:r>
      <w:r>
        <w:rPr>
          <w:rFonts w:hint="cs"/>
          <w:rtl/>
        </w:rPr>
        <w:t>.</w:t>
      </w:r>
    </w:p>
    <w:p w:rsidR="00C133E9" w:rsidRDefault="00C133E9" w:rsidP="00E345E7">
      <w:pPr>
        <w:pStyle w:val="a0"/>
        <w:keepNext/>
        <w:spacing w:after="0"/>
        <w:jc w:val="both"/>
        <w:rPr>
          <w:rtl/>
        </w:rPr>
      </w:pPr>
      <w:bookmarkStart w:id="744" w:name="_Toc293494850"/>
      <w:bookmarkStart w:id="745" w:name="_Toc293497012"/>
      <w:bookmarkStart w:id="746" w:name="_Toc348629066"/>
      <w:bookmarkStart w:id="747" w:name="_Toc470210416"/>
      <w:r>
        <w:rPr>
          <w:rFonts w:hint="cs"/>
          <w:rtl/>
        </w:rPr>
        <w:t xml:space="preserve">دوری از </w:t>
      </w:r>
      <w:r w:rsidRPr="00D6264D">
        <w:rPr>
          <w:rFonts w:hint="cs"/>
          <w:rtl/>
        </w:rPr>
        <w:t>خوشگذرانی</w:t>
      </w:r>
      <w:bookmarkEnd w:id="744"/>
      <w:bookmarkEnd w:id="745"/>
      <w:bookmarkEnd w:id="746"/>
      <w:bookmarkEnd w:id="747"/>
    </w:p>
    <w:p w:rsidR="00C133E9" w:rsidRDefault="00C133E9" w:rsidP="00AF1282">
      <w:pPr>
        <w:pStyle w:val="a5"/>
        <w:rPr>
          <w:rtl/>
        </w:rPr>
      </w:pPr>
      <w:r>
        <w:rPr>
          <w:rFonts w:hint="cs"/>
          <w:rtl/>
        </w:rPr>
        <w:t xml:space="preserve">اسلام با رهبانیت و ریاضت، سخت مخالف است </w:t>
      </w:r>
      <w:r w:rsidRPr="0068435E">
        <w:rPr>
          <w:rtl/>
        </w:rPr>
        <w:t>«</w:t>
      </w:r>
      <w:r w:rsidRPr="008A125B">
        <w:rPr>
          <w:rStyle w:val="Char7"/>
          <w:rFonts w:eastAsia="Calibri" w:hint="cs"/>
          <w:rtl/>
        </w:rPr>
        <w:t>لا رهبانية في الإسلام</w:t>
      </w:r>
      <w:r w:rsidRPr="0068435E">
        <w:rPr>
          <w:rtl/>
        </w:rPr>
        <w:t>»</w:t>
      </w:r>
      <w:r w:rsidRPr="00025A11">
        <w:rPr>
          <w:rStyle w:val="Char3"/>
          <w:rFonts w:hint="cs"/>
          <w:rtl/>
        </w:rPr>
        <w:t xml:space="preserve"> </w:t>
      </w:r>
      <w:r>
        <w:rPr>
          <w:rFonts w:hint="cs"/>
          <w:rtl/>
        </w:rPr>
        <w:t>روی همین اساس،</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استفاده از بهره‌های جایز دنیوی را روا می‌داشتند و خود هم گاهی از آن‌ها بهره می‌بردند. با این وصف، ناز و نعمت و رفاه حال را نمی‌پسندیدند و دیگران را هم از آن منع می‌کردند. یک بار شخصی، حضرت علی </w:t>
      </w:r>
      <w:r w:rsidR="00C150ED" w:rsidRPr="00C150ED">
        <w:rPr>
          <w:rFonts w:cs="CTraditional Arabic" w:hint="cs"/>
          <w:rtl/>
        </w:rPr>
        <w:t>س</w:t>
      </w:r>
      <w:r>
        <w:rPr>
          <w:rFonts w:hint="cs"/>
          <w:rtl/>
        </w:rPr>
        <w:t xml:space="preserve"> را دعوت کرد و غذایی تهیه کرد و به خانه‌اش فرستاد. حضرت فاطمه زهرا</w:t>
      </w:r>
      <w:r>
        <w:rPr>
          <w:rFonts w:cs="CTraditional Arabic" w:hint="cs"/>
          <w:rtl/>
        </w:rPr>
        <w:t>ل</w:t>
      </w:r>
      <w:r>
        <w:rPr>
          <w:rFonts w:hint="cs"/>
          <w:rtl/>
        </w:rPr>
        <w:t xml:space="preserve"> گفت: اگر رسول اکرم </w:t>
      </w:r>
      <w:r w:rsidR="008C6189" w:rsidRPr="008C6189">
        <w:rPr>
          <w:rFonts w:cs="CTraditional Arabic" w:hint="cs"/>
          <w:rtl/>
        </w:rPr>
        <w:t>ج</w:t>
      </w:r>
      <w:r>
        <w:rPr>
          <w:rFonts w:hint="cs"/>
          <w:rtl/>
        </w:rPr>
        <w:t xml:space="preserve"> می‌آمد و با ما شریک می‌شد و غذا می‌خورد خوب بود. حضرت علی رفت و به ایشان گفت. ایشان آمدند و چون به در خانه رسیدند، دیدند که بر دیوارهای داخل خانه پرده‌هایی زده شده، برگشتند. حضرت علی علت برگشتن را پرسیدند. فرمودند: خلاف شأن پیامبر است که به خانه‌ای وارد شود که تجملاتی باشد</w:t>
      </w:r>
      <w:r w:rsidR="008D131D" w:rsidRPr="008D131D">
        <w:rPr>
          <w:rFonts w:hint="cs"/>
          <w:vertAlign w:val="superscript"/>
          <w:rtl/>
        </w:rPr>
        <w:t>(</w:t>
      </w:r>
      <w:r w:rsidR="008D131D" w:rsidRPr="008D131D">
        <w:rPr>
          <w:rStyle w:val="FootnoteReference"/>
          <w:rtl/>
        </w:rPr>
        <w:footnoteReference w:id="632"/>
      </w:r>
      <w:r w:rsidR="008D131D" w:rsidRPr="008D131D">
        <w:rPr>
          <w:rFonts w:hint="cs"/>
          <w:vertAlign w:val="superscript"/>
          <w:rtl/>
        </w:rPr>
        <w:t>)</w:t>
      </w:r>
      <w:r>
        <w:rPr>
          <w:rFonts w:hint="cs"/>
          <w:rtl/>
        </w:rPr>
        <w:t>. می‌فرمودند: در خانه یک بستر برای خود آدمی و یکی برای همسر و یکی برای میهمان کافی است و بستر چهارم سهم شیطان است</w:t>
      </w:r>
      <w:r w:rsidR="008D131D" w:rsidRPr="008D131D">
        <w:rPr>
          <w:rFonts w:hint="cs"/>
          <w:vertAlign w:val="superscript"/>
          <w:rtl/>
        </w:rPr>
        <w:t>(</w:t>
      </w:r>
      <w:r w:rsidR="008D131D" w:rsidRPr="008D131D">
        <w:rPr>
          <w:rStyle w:val="FootnoteReference"/>
          <w:rtl/>
        </w:rPr>
        <w:footnoteReference w:id="633"/>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 بار به غزوه‌ای رفتند. حضرت عایشه با ایشان همراه نبودند. وقتی از آنجا برگشتند به خانه عایشه آمدند، دیدند که از داخل خانه بر سقف پارچه‌ای زده شده، همان لحظه آن را پاره کردند و فرمودند: خداوند نعمت‌هایش را برای این به ما نداده که سنگ و آجر را لباس بپوشانیم</w:t>
      </w:r>
      <w:r w:rsidR="008D131D" w:rsidRPr="008D131D">
        <w:rPr>
          <w:rFonts w:hint="cs"/>
          <w:vertAlign w:val="superscript"/>
          <w:rtl/>
        </w:rPr>
        <w:t>(</w:t>
      </w:r>
      <w:r w:rsidR="008D131D" w:rsidRPr="008D131D">
        <w:rPr>
          <w:rStyle w:val="FootnoteReference"/>
          <w:rtl/>
        </w:rPr>
        <w:footnoteReference w:id="634"/>
      </w:r>
      <w:r w:rsidR="008D131D" w:rsidRPr="008D131D">
        <w:rPr>
          <w:rFonts w:hint="cs"/>
          <w:vertAlign w:val="superscript"/>
          <w:rtl/>
        </w:rPr>
        <w:t>)</w:t>
      </w:r>
      <w:r>
        <w:rPr>
          <w:rFonts w:hint="cs"/>
          <w:rtl/>
        </w:rPr>
        <w:t>.</w:t>
      </w:r>
    </w:p>
    <w:p w:rsidR="00C133E9" w:rsidRDefault="00C133E9" w:rsidP="00AF1282">
      <w:pPr>
        <w:pStyle w:val="a5"/>
        <w:rPr>
          <w:rtl/>
        </w:rPr>
      </w:pPr>
      <w:r>
        <w:rPr>
          <w:rFonts w:hint="cs"/>
          <w:rtl/>
        </w:rPr>
        <w:t>یکی از انصار خانه‌ای ساخت که گنبد آن بلند بود.</w:t>
      </w:r>
      <w:r w:rsidR="00A23348">
        <w:rPr>
          <w:rFonts w:hint="cs"/>
          <w:rtl/>
        </w:rPr>
        <w:t xml:space="preserve"> </w:t>
      </w:r>
      <w:r w:rsidR="0079112F">
        <w:rPr>
          <w:rFonts w:hint="cs"/>
          <w:rtl/>
        </w:rPr>
        <w:t>آن‌حضرت</w:t>
      </w:r>
      <w:r w:rsidR="00A23348">
        <w:rPr>
          <w:rFonts w:hint="cs"/>
          <w:rtl/>
        </w:rPr>
        <w:t xml:space="preserve"> </w:t>
      </w:r>
      <w:r>
        <w:rPr>
          <w:rFonts w:hint="cs"/>
          <w:rtl/>
        </w:rPr>
        <w:t>پرسیدند این خانه مال کیست؟ مردم گفتند: مال فلانی است. ایشان ساکت شدند، بعداً که آن شخص به محضر ایشان آمد و سلام کرد،</w:t>
      </w:r>
      <w:r w:rsidR="00A23348">
        <w:rPr>
          <w:rFonts w:hint="cs"/>
          <w:rtl/>
        </w:rPr>
        <w:t xml:space="preserve"> </w:t>
      </w:r>
      <w:r w:rsidR="0079112F">
        <w:rPr>
          <w:rFonts w:hint="cs"/>
          <w:rtl/>
        </w:rPr>
        <w:t>آن‌حضرت</w:t>
      </w:r>
      <w:r w:rsidR="00A23348">
        <w:rPr>
          <w:rFonts w:hint="cs"/>
          <w:rtl/>
        </w:rPr>
        <w:t xml:space="preserve"> </w:t>
      </w:r>
      <w:r>
        <w:rPr>
          <w:rFonts w:hint="cs"/>
          <w:rtl/>
        </w:rPr>
        <w:t>روی برگرداند او دوباره سلام کرد و ایشان دوباره روی برگرداند. او فهمید که چرا</w:t>
      </w:r>
      <w:r w:rsidR="00A23348">
        <w:rPr>
          <w:rFonts w:hint="cs"/>
          <w:rtl/>
        </w:rPr>
        <w:t xml:space="preserve"> </w:t>
      </w:r>
      <w:r w:rsidR="0079112F">
        <w:rPr>
          <w:rFonts w:hint="cs"/>
          <w:rtl/>
        </w:rPr>
        <w:t>آن‌حضرت</w:t>
      </w:r>
      <w:r w:rsidR="00A23348">
        <w:rPr>
          <w:rFonts w:hint="cs"/>
          <w:rtl/>
        </w:rPr>
        <w:t xml:space="preserve"> </w:t>
      </w:r>
      <w:r>
        <w:rPr>
          <w:rFonts w:hint="cs"/>
          <w:rtl/>
        </w:rPr>
        <w:t>ناراحت است. رفت و آن را خراب کرد. یک روز</w:t>
      </w:r>
      <w:r w:rsidR="00A23348">
        <w:rPr>
          <w:rFonts w:hint="cs"/>
          <w:rtl/>
        </w:rPr>
        <w:t xml:space="preserve"> </w:t>
      </w:r>
      <w:r w:rsidR="0079112F">
        <w:rPr>
          <w:rFonts w:hint="cs"/>
          <w:rtl/>
        </w:rPr>
        <w:t>آن‌حضرت</w:t>
      </w:r>
      <w:r w:rsidR="00A23348">
        <w:rPr>
          <w:rFonts w:hint="cs"/>
          <w:rtl/>
        </w:rPr>
        <w:t xml:space="preserve"> </w:t>
      </w:r>
      <w:r>
        <w:rPr>
          <w:rFonts w:hint="cs"/>
          <w:rtl/>
        </w:rPr>
        <w:t>به بازار می‌رفت، دید که آن گنبد دیده نمی‌شود. معلوم شد که آن انصاری آن را خراب کرده است. آنگاه فرمودند: علاوه بر خانه و ساختمانی که در حد نیاز آدمی باشد، دیگر هر ساختمانی و بال آدمی است</w:t>
      </w:r>
      <w:r w:rsidR="008D131D" w:rsidRPr="008D131D">
        <w:rPr>
          <w:rFonts w:hint="cs"/>
          <w:vertAlign w:val="superscript"/>
          <w:rtl/>
        </w:rPr>
        <w:t>(</w:t>
      </w:r>
      <w:r w:rsidR="008D131D" w:rsidRPr="008D131D">
        <w:rPr>
          <w:rStyle w:val="FootnoteReference"/>
          <w:rtl/>
        </w:rPr>
        <w:footnoteReference w:id="635"/>
      </w:r>
      <w:r w:rsidR="008D131D" w:rsidRPr="008D131D">
        <w:rPr>
          <w:rFonts w:hint="cs"/>
          <w:vertAlign w:val="superscript"/>
          <w:rtl/>
        </w:rPr>
        <w:t>)</w:t>
      </w:r>
      <w:r>
        <w:rPr>
          <w:rFonts w:hint="cs"/>
          <w:rtl/>
        </w:rPr>
        <w:t>.</w:t>
      </w:r>
    </w:p>
    <w:p w:rsidR="00F56B53" w:rsidRDefault="00F56B53" w:rsidP="00AF1282">
      <w:pPr>
        <w:pStyle w:val="a5"/>
        <w:widowControl w:val="0"/>
        <w:rPr>
          <w:rtl/>
        </w:rPr>
      </w:pPr>
      <w:r>
        <w:rPr>
          <w:rFonts w:hint="cs"/>
          <w:rtl/>
        </w:rPr>
        <w:t xml:space="preserve">یک بار شخصی قبایی برای ایشان فرستاد. ایشان آن را پوشیدند. سپس از تن بیرون آوردند و نزد حضرت عمر </w:t>
      </w:r>
      <w:r w:rsidR="00C150ED" w:rsidRPr="00C150ED">
        <w:rPr>
          <w:rFonts w:cs="CTraditional Arabic" w:hint="cs"/>
          <w:rtl/>
        </w:rPr>
        <w:t>س</w:t>
      </w:r>
      <w:r>
        <w:rPr>
          <w:rFonts w:hint="cs"/>
          <w:rtl/>
        </w:rPr>
        <w:t xml:space="preserve"> فرستادند. حضرت عمر در حالی که گریه می‌کرد به محضر ایشان آمد و عرض کرد: آنچه را شما برای خود نپسندیدی برای من فرستادی. فرمودند: من برای این که شما آن را بپوشید نفرستادم، بلکه فرستادم تا آن را بفروشی. چنانکه حضرت عمر به مبلغ هزار درهم آن را فروخت</w:t>
      </w:r>
      <w:r w:rsidR="008D131D" w:rsidRPr="008D131D">
        <w:rPr>
          <w:rFonts w:hint="cs"/>
          <w:vertAlign w:val="superscript"/>
          <w:rtl/>
        </w:rPr>
        <w:t>(</w:t>
      </w:r>
      <w:r w:rsidR="008D131D" w:rsidRPr="008D131D">
        <w:rPr>
          <w:rStyle w:val="FootnoteReference"/>
          <w:rtl/>
        </w:rPr>
        <w:footnoteReference w:id="636"/>
      </w:r>
      <w:r w:rsidR="008D131D" w:rsidRPr="008D131D">
        <w:rPr>
          <w:rFonts w:hint="cs"/>
          <w:vertAlign w:val="superscript"/>
          <w:rtl/>
        </w:rPr>
        <w:t>)</w:t>
      </w:r>
      <w:r>
        <w:rPr>
          <w:rFonts w:hint="cs"/>
          <w:rtl/>
        </w:rPr>
        <w:t>.</w:t>
      </w:r>
    </w:p>
    <w:p w:rsidR="00F56B53" w:rsidRDefault="00F56B53" w:rsidP="00AF1282">
      <w:pPr>
        <w:pStyle w:val="a5"/>
        <w:rPr>
          <w:rtl/>
        </w:rPr>
      </w:pPr>
      <w:r>
        <w:rPr>
          <w:rFonts w:hint="cs"/>
          <w:rtl/>
        </w:rPr>
        <w:t>یک بار شخصی یک دست لباس خط‌دار برای</w:t>
      </w:r>
      <w:r w:rsidR="00A23348">
        <w:rPr>
          <w:rFonts w:hint="cs"/>
          <w:rtl/>
        </w:rPr>
        <w:t xml:space="preserve"> </w:t>
      </w:r>
      <w:r w:rsidR="0079112F">
        <w:rPr>
          <w:rFonts w:hint="cs"/>
          <w:rtl/>
        </w:rPr>
        <w:t>آن‌حضرت</w:t>
      </w:r>
      <w:r w:rsidR="00A23348">
        <w:rPr>
          <w:rFonts w:hint="cs"/>
          <w:rtl/>
        </w:rPr>
        <w:t xml:space="preserve"> </w:t>
      </w:r>
      <w:r>
        <w:rPr>
          <w:rFonts w:hint="cs"/>
          <w:rtl/>
        </w:rPr>
        <w:t>فرستاد. ایشان آن را به حضرت علی دادند. علی آن را پوشید و به محضر ایشان حضور یافت. بر</w:t>
      </w:r>
      <w:r w:rsidR="00AA164E">
        <w:rPr>
          <w:rFonts w:hint="cs"/>
          <w:rtl/>
        </w:rPr>
        <w:t xml:space="preserve"> چهرۀ </w:t>
      </w:r>
      <w:r>
        <w:rPr>
          <w:rFonts w:hint="cs"/>
          <w:rtl/>
        </w:rPr>
        <w:t>ایشان آثار خشم نمایان شد و فرمودند: من برای این فرستادم تا قسمت، قسمت شود و برای پوشش زنان از آن استفاده شود</w:t>
      </w:r>
      <w:r w:rsidR="008D131D" w:rsidRPr="008D131D">
        <w:rPr>
          <w:rFonts w:hint="cs"/>
          <w:vertAlign w:val="superscript"/>
          <w:rtl/>
        </w:rPr>
        <w:t>(</w:t>
      </w:r>
      <w:r w:rsidR="008D131D" w:rsidRPr="008D131D">
        <w:rPr>
          <w:rStyle w:val="FootnoteReference"/>
          <w:rtl/>
        </w:rPr>
        <w:footnoteReference w:id="637"/>
      </w:r>
      <w:r w:rsidR="008D131D" w:rsidRPr="008D131D">
        <w:rPr>
          <w:rFonts w:hint="cs"/>
          <w:vertAlign w:val="superscript"/>
          <w:rtl/>
        </w:rPr>
        <w:t>)</w:t>
      </w:r>
      <w:r>
        <w:rPr>
          <w:rFonts w:hint="cs"/>
          <w:rtl/>
        </w:rPr>
        <w:t>.</w:t>
      </w:r>
    </w:p>
    <w:p w:rsidR="00F56B53" w:rsidRDefault="00F56B53" w:rsidP="00AF1282">
      <w:pPr>
        <w:pStyle w:val="a5"/>
        <w:rPr>
          <w:rtl/>
        </w:rPr>
      </w:pPr>
      <w:r>
        <w:rPr>
          <w:rFonts w:hint="cs"/>
          <w:rtl/>
        </w:rPr>
        <w:t>یک بار انگشتری از طلا برای مهر درست کردند. به پیروی از ایشان صحابه نیز انگشتر زرین برای خود درست کردند.</w:t>
      </w:r>
      <w:r w:rsidR="00A23348">
        <w:rPr>
          <w:rFonts w:hint="cs"/>
          <w:rtl/>
        </w:rPr>
        <w:t xml:space="preserve"> </w:t>
      </w:r>
      <w:r w:rsidR="0079112F">
        <w:rPr>
          <w:rFonts w:hint="cs"/>
          <w:rtl/>
        </w:rPr>
        <w:t>آن‌حضرت</w:t>
      </w:r>
      <w:r w:rsidR="00A23348">
        <w:rPr>
          <w:rFonts w:hint="cs"/>
          <w:rtl/>
        </w:rPr>
        <w:t xml:space="preserve"> </w:t>
      </w:r>
      <w:r>
        <w:rPr>
          <w:rFonts w:hint="cs"/>
          <w:rtl/>
        </w:rPr>
        <w:t>بر منبر رفتند و انگشتر خود را از دست بیرون آورده، آن را انداختند و فرمودند: حالا انگشتر نمی‌پوشم. صحابه نیز همان وقت انگشترهای خود را بیرون آورده و انداختند</w:t>
      </w:r>
      <w:r w:rsidR="008D131D" w:rsidRPr="008D131D">
        <w:rPr>
          <w:rFonts w:hint="cs"/>
          <w:vertAlign w:val="superscript"/>
          <w:rtl/>
        </w:rPr>
        <w:t>(</w:t>
      </w:r>
      <w:r w:rsidR="008D131D" w:rsidRPr="008D131D">
        <w:rPr>
          <w:rStyle w:val="FootnoteReference"/>
          <w:rtl/>
        </w:rPr>
        <w:footnoteReference w:id="638"/>
      </w:r>
      <w:r w:rsidR="008D131D" w:rsidRPr="008D131D">
        <w:rPr>
          <w:rFonts w:hint="cs"/>
          <w:vertAlign w:val="superscript"/>
          <w:rtl/>
        </w:rPr>
        <w:t>)</w:t>
      </w:r>
      <w:r>
        <w:rPr>
          <w:rFonts w:hint="cs"/>
          <w:rtl/>
        </w:rPr>
        <w:t>.</w:t>
      </w:r>
    </w:p>
    <w:p w:rsidR="00F56B53" w:rsidRDefault="00F56B53" w:rsidP="00AF1282">
      <w:pPr>
        <w:pStyle w:val="a5"/>
        <w:rPr>
          <w:rtl/>
        </w:rPr>
      </w:pPr>
      <w:r>
        <w:rPr>
          <w:rFonts w:hint="cs"/>
          <w:rtl/>
        </w:rPr>
        <w:t>همانطور که سادگی را برای خود می‌پسندیدند، علاقمند بودند که اهل و عیال ایشان نیز زندگی ساده و دور از تکلفی داشته باشند. استعمال زیورآلات برای زنان مباح است، ولی برای اهل بیت خود این امر را هم خلاف اولی می‌دانستند. یک بار گردنبند طلایی در گردن فاطمه دیدند فرمودند: آیا برایت گوارا هست که مردم بگویند: بر گردن دختر پیامبر گردنبندی از آتش است</w:t>
      </w:r>
      <w:r w:rsidR="008D131D" w:rsidRPr="008D131D">
        <w:rPr>
          <w:rFonts w:hint="cs"/>
          <w:vertAlign w:val="superscript"/>
          <w:rtl/>
        </w:rPr>
        <w:t>(</w:t>
      </w:r>
      <w:r w:rsidR="008D131D" w:rsidRPr="008D131D">
        <w:rPr>
          <w:rStyle w:val="FootnoteReference"/>
          <w:rtl/>
        </w:rPr>
        <w:footnoteReference w:id="639"/>
      </w:r>
      <w:r w:rsidR="008D131D" w:rsidRPr="008D131D">
        <w:rPr>
          <w:rFonts w:hint="cs"/>
          <w:vertAlign w:val="superscript"/>
          <w:rtl/>
        </w:rPr>
        <w:t>)</w:t>
      </w:r>
      <w:r>
        <w:rPr>
          <w:rFonts w:hint="cs"/>
          <w:rtl/>
        </w:rPr>
        <w:t>. یک بار النگوهای طلایی در دست حضرت</w:t>
      </w:r>
      <w:r w:rsidR="005D5643">
        <w:rPr>
          <w:rFonts w:hint="cs"/>
          <w:rtl/>
        </w:rPr>
        <w:t xml:space="preserve"> </w:t>
      </w:r>
      <w:r>
        <w:rPr>
          <w:rFonts w:hint="cs"/>
          <w:rtl/>
        </w:rPr>
        <w:t xml:space="preserve">عایشه دیدند فرمودند: اگر این‌ها را بیرون آوری و النگویی که با </w:t>
      </w:r>
      <w:r w:rsidRPr="0048463B">
        <w:rPr>
          <w:rFonts w:hint="cs"/>
          <w:rtl/>
        </w:rPr>
        <w:t xml:space="preserve">زعفران رنگ </w:t>
      </w:r>
      <w:r w:rsidR="0048463B" w:rsidRPr="0048463B">
        <w:rPr>
          <w:rFonts w:hint="cs"/>
          <w:rtl/>
        </w:rPr>
        <w:t>ش</w:t>
      </w:r>
      <w:r w:rsidRPr="0048463B">
        <w:rPr>
          <w:rFonts w:hint="cs"/>
          <w:rtl/>
        </w:rPr>
        <w:t>ده بپوشی</w:t>
      </w:r>
      <w:r>
        <w:rPr>
          <w:rFonts w:hint="cs"/>
          <w:rtl/>
        </w:rPr>
        <w:t xml:space="preserve"> بهتر است</w:t>
      </w:r>
      <w:r w:rsidR="008D131D" w:rsidRPr="008D131D">
        <w:rPr>
          <w:rFonts w:hint="cs"/>
          <w:vertAlign w:val="superscript"/>
          <w:rtl/>
        </w:rPr>
        <w:t>(</w:t>
      </w:r>
      <w:r w:rsidR="008D131D" w:rsidRPr="008D131D">
        <w:rPr>
          <w:rStyle w:val="FootnoteReference"/>
          <w:rtl/>
        </w:rPr>
        <w:footnoteReference w:id="640"/>
      </w:r>
      <w:r w:rsidR="008D131D" w:rsidRPr="008D131D">
        <w:rPr>
          <w:rFonts w:hint="cs"/>
          <w:vertAlign w:val="superscript"/>
          <w:rtl/>
        </w:rPr>
        <w:t>)</w:t>
      </w:r>
      <w:r>
        <w:rPr>
          <w:rFonts w:hint="cs"/>
          <w:rtl/>
        </w:rPr>
        <w:t>. یک بار نجاشی مقداری زیورآلات به طور هدیه برای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فرستاد. در آن میان، انگشتری که نگین آن از سنگ حبشی بود، قرار داشت آثار کراهت و ناپسندیدگی بر چهر ایشان نمایان شد و با چوب آن را برداشتند و دست نزدند</w:t>
      </w:r>
      <w:r w:rsidR="008D131D" w:rsidRPr="008D131D">
        <w:rPr>
          <w:rFonts w:hint="cs"/>
          <w:vertAlign w:val="superscript"/>
          <w:rtl/>
        </w:rPr>
        <w:t>(</w:t>
      </w:r>
      <w:r w:rsidR="008D131D" w:rsidRPr="008D131D">
        <w:rPr>
          <w:rStyle w:val="FootnoteReference"/>
          <w:rtl/>
        </w:rPr>
        <w:footnoteReference w:id="641"/>
      </w:r>
      <w:r w:rsidR="008D131D" w:rsidRPr="008D131D">
        <w:rPr>
          <w:rFonts w:hint="cs"/>
          <w:vertAlign w:val="superscript"/>
          <w:rtl/>
        </w:rPr>
        <w:t>)</w:t>
      </w:r>
      <w:r>
        <w:rPr>
          <w:rFonts w:hint="cs"/>
          <w:rtl/>
        </w:rPr>
        <w:t>.</w:t>
      </w:r>
    </w:p>
    <w:p w:rsidR="006E2BEF" w:rsidRDefault="00876CE4" w:rsidP="00AF1282">
      <w:pPr>
        <w:pStyle w:val="a5"/>
        <w:rPr>
          <w:rtl/>
        </w:rPr>
      </w:pPr>
      <w:r>
        <w:rPr>
          <w:rFonts w:hint="cs"/>
          <w:rtl/>
        </w:rPr>
        <w:t>یک بار شخصی لباس ابریشمی برای ایشان هدیه فرستاد. ایشان آن را پوشیدند و نماز خواندند. هنگامی که از نماز فارغ شدند با نهایت کراهت و تنفر آن را بیرون آوردند و فرمودند: «این لباس شایسته پرهیزکاران نیست».</w:t>
      </w:r>
    </w:p>
    <w:p w:rsidR="00876CE4" w:rsidRDefault="00876CE4" w:rsidP="00AF1282">
      <w:pPr>
        <w:pStyle w:val="a5"/>
        <w:rPr>
          <w:rtl/>
        </w:rPr>
      </w:pPr>
      <w:r>
        <w:rPr>
          <w:rFonts w:hint="cs"/>
          <w:rtl/>
        </w:rPr>
        <w:t xml:space="preserve">به لحاظ تواضع و فروتنی، اغلب لباس ساده و معمولی می‌پوشیدند. حضرت عمر </w:t>
      </w:r>
      <w:r w:rsidR="00C150ED" w:rsidRPr="00C150ED">
        <w:rPr>
          <w:rFonts w:cs="CTraditional Arabic" w:hint="cs"/>
          <w:rtl/>
        </w:rPr>
        <w:t>س</w:t>
      </w:r>
      <w:r>
        <w:rPr>
          <w:rFonts w:hint="cs"/>
          <w:rtl/>
        </w:rPr>
        <w:t xml:space="preserve"> نظر بر این داشت که در روزهای جمعه و عیدین و هنگام شرفیابی سفیران به محضر آن حضرت، ایشان لباس رسمی و عا</w:t>
      </w:r>
      <w:r w:rsidR="00D3641A">
        <w:rPr>
          <w:rFonts w:hint="cs"/>
          <w:rtl/>
        </w:rPr>
        <w:t>ل</w:t>
      </w:r>
      <w:r>
        <w:rPr>
          <w:rFonts w:hint="cs"/>
          <w:rtl/>
        </w:rPr>
        <w:t>ی بپوشند. اتفاقاً یک بار لباس ابریشمی در معرض فرو</w:t>
      </w:r>
      <w:r w:rsidR="00D3641A">
        <w:rPr>
          <w:rFonts w:hint="cs"/>
          <w:rtl/>
        </w:rPr>
        <w:t>ش</w:t>
      </w:r>
      <w:r>
        <w:rPr>
          <w:rFonts w:hint="cs"/>
          <w:rtl/>
        </w:rPr>
        <w:t xml:space="preserve"> قرار داده شده بود. حضرت عمر اظهار داشت: یا رسول الله! این لباس را بخرید و در روزهای جمعه و هنگام ورود سفیران و نمایندگان ممالک و قبایل، آن را بپوشید.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فرمودند: این را کسی بپوشد که در </w:t>
      </w:r>
      <w:r w:rsidR="00D3641A">
        <w:rPr>
          <w:rFonts w:hint="cs"/>
          <w:rtl/>
        </w:rPr>
        <w:t>آخرت سهمی ندارد. اغلب، لباس زب</w:t>
      </w:r>
      <w:r>
        <w:rPr>
          <w:rFonts w:hint="cs"/>
          <w:rtl/>
        </w:rPr>
        <w:t>ر و خشن که از مو ساخته شده بود، می‌پوشیدند و هنگام وفات نیز از همین لباس بر تن داشتند</w:t>
      </w:r>
      <w:r w:rsidR="008D131D" w:rsidRPr="008D131D">
        <w:rPr>
          <w:rFonts w:hint="cs"/>
          <w:vertAlign w:val="superscript"/>
          <w:rtl/>
        </w:rPr>
        <w:t>(</w:t>
      </w:r>
      <w:r w:rsidR="008D131D" w:rsidRPr="008D131D">
        <w:rPr>
          <w:rStyle w:val="FootnoteReference"/>
          <w:rtl/>
        </w:rPr>
        <w:footnoteReference w:id="642"/>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زیرانداز و بستر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نیز بسیار ساده بود. گاهی چرمی که پر از لیف خرما بود و گاهی پارچه ساده که دو لایه دوخته شده بود بستر ایشان بود. حضرت حفصه </w:t>
      </w:r>
      <w:r>
        <w:rPr>
          <w:rFonts w:cs="CTraditional Arabic" w:hint="cs"/>
          <w:rtl/>
        </w:rPr>
        <w:t>ل</w:t>
      </w:r>
      <w:r>
        <w:rPr>
          <w:rFonts w:hint="cs"/>
          <w:rtl/>
        </w:rPr>
        <w:t xml:space="preserve"> می‌گوید: یک شب بستر ایشان را چهار لایه کردم و پهن کردم تا اندکی نرم و ملایم باشد. صبح که از خواب بیدار شدند، از این امر اظهار نارضایتی کردند</w:t>
      </w:r>
      <w:r w:rsidR="008D131D" w:rsidRPr="008D131D">
        <w:rPr>
          <w:rFonts w:hint="cs"/>
          <w:vertAlign w:val="superscript"/>
          <w:rtl/>
        </w:rPr>
        <w:t>(</w:t>
      </w:r>
      <w:r w:rsidR="008D131D" w:rsidRPr="008D131D">
        <w:rPr>
          <w:rStyle w:val="FootnoteReference"/>
          <w:rtl/>
        </w:rPr>
        <w:footnoteReference w:id="643"/>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در سال نهم هجری، زمانی که از یمن تا شام فقط اسلام حکومت می‌کرد و</w:t>
      </w:r>
      <w:r w:rsidR="00A23348">
        <w:rPr>
          <w:rFonts w:hint="cs"/>
          <w:rtl/>
        </w:rPr>
        <w:t xml:space="preserve"> </w:t>
      </w:r>
      <w:r w:rsidR="0079112F">
        <w:rPr>
          <w:rFonts w:hint="cs"/>
          <w:rtl/>
        </w:rPr>
        <w:t>آن‌حضرت</w:t>
      </w:r>
      <w:r w:rsidR="00A23348">
        <w:rPr>
          <w:rFonts w:hint="cs"/>
          <w:rtl/>
        </w:rPr>
        <w:t xml:space="preserve"> </w:t>
      </w:r>
      <w:r>
        <w:rPr>
          <w:rFonts w:hint="cs"/>
          <w:rtl/>
        </w:rPr>
        <w:t>در رأس چنین حکومتی وسیع و گس</w:t>
      </w:r>
      <w:r w:rsidR="00D3641A">
        <w:rPr>
          <w:rFonts w:hint="cs"/>
          <w:rtl/>
        </w:rPr>
        <w:t>ت</w:t>
      </w:r>
      <w:r>
        <w:rPr>
          <w:rFonts w:hint="cs"/>
          <w:rtl/>
        </w:rPr>
        <w:t>رده قرار داشتند، در خانه ایشان فقط یک تخت و یک مشک چرمی خشک شده وجود داشت</w:t>
      </w:r>
      <w:r w:rsidR="008D131D" w:rsidRPr="008D131D">
        <w:rPr>
          <w:rFonts w:hint="cs"/>
          <w:vertAlign w:val="superscript"/>
          <w:rtl/>
        </w:rPr>
        <w:t>(</w:t>
      </w:r>
      <w:r w:rsidR="008D131D" w:rsidRPr="008D131D">
        <w:rPr>
          <w:rStyle w:val="FootnoteReference"/>
          <w:rtl/>
        </w:rPr>
        <w:footnoteReference w:id="644"/>
      </w:r>
      <w:r w:rsidR="008D131D" w:rsidRPr="008D131D">
        <w:rPr>
          <w:rFonts w:hint="cs"/>
          <w:vertAlign w:val="superscript"/>
          <w:rtl/>
        </w:rPr>
        <w:t>)</w:t>
      </w:r>
      <w:r>
        <w:rPr>
          <w:rFonts w:hint="cs"/>
          <w:rtl/>
        </w:rPr>
        <w:t>.</w:t>
      </w:r>
    </w:p>
    <w:p w:rsidR="00876CE4" w:rsidRPr="0068435E" w:rsidRDefault="00876CE4" w:rsidP="00AF1282">
      <w:pPr>
        <w:pStyle w:val="a5"/>
        <w:rPr>
          <w:spacing w:val="-4"/>
          <w:rtl/>
        </w:rPr>
      </w:pPr>
      <w:r w:rsidRPr="0068435E">
        <w:rPr>
          <w:rFonts w:hint="cs"/>
          <w:spacing w:val="-4"/>
          <w:rtl/>
        </w:rPr>
        <w:t xml:space="preserve">حضرت عایشه </w:t>
      </w:r>
      <w:r w:rsidRPr="0068435E">
        <w:rPr>
          <w:rFonts w:cs="CTraditional Arabic" w:hint="cs"/>
          <w:spacing w:val="-4"/>
          <w:rtl/>
        </w:rPr>
        <w:t>ل</w:t>
      </w:r>
      <w:r w:rsidRPr="0068435E">
        <w:rPr>
          <w:rFonts w:hint="cs"/>
          <w:spacing w:val="-4"/>
          <w:rtl/>
        </w:rPr>
        <w:t xml:space="preserve"> می‌گوید: وقتی</w:t>
      </w:r>
      <w:r w:rsidR="00A23348" w:rsidRPr="0068435E">
        <w:rPr>
          <w:rFonts w:hint="cs"/>
          <w:spacing w:val="-4"/>
          <w:rtl/>
        </w:rPr>
        <w:t xml:space="preserve"> </w:t>
      </w:r>
      <w:r w:rsidR="0079112F" w:rsidRPr="0068435E">
        <w:rPr>
          <w:rFonts w:hint="cs"/>
          <w:spacing w:val="-4"/>
          <w:rtl/>
        </w:rPr>
        <w:t>آن‌حضرت</w:t>
      </w:r>
      <w:r w:rsidR="00A23348" w:rsidRPr="0068435E">
        <w:rPr>
          <w:rFonts w:hint="cs"/>
          <w:spacing w:val="-4"/>
          <w:rtl/>
        </w:rPr>
        <w:t xml:space="preserve"> </w:t>
      </w:r>
      <w:r w:rsidRPr="0068435E">
        <w:rPr>
          <w:rFonts w:hint="cs"/>
          <w:spacing w:val="-4"/>
          <w:rtl/>
        </w:rPr>
        <w:t>وفات کردند، جز مقداری جو دیگر چیز خوردنی در خانه وجود نداشت.</w:t>
      </w:r>
      <w:r w:rsidR="00A23348" w:rsidRPr="0068435E">
        <w:rPr>
          <w:rFonts w:hint="cs"/>
          <w:spacing w:val="-4"/>
          <w:rtl/>
        </w:rPr>
        <w:t xml:space="preserve"> </w:t>
      </w:r>
      <w:r w:rsidR="0079112F" w:rsidRPr="0068435E">
        <w:rPr>
          <w:rFonts w:hint="cs"/>
          <w:spacing w:val="-4"/>
          <w:rtl/>
        </w:rPr>
        <w:t>آن‌حضرت</w:t>
      </w:r>
      <w:r w:rsidR="00A23348" w:rsidRPr="0068435E">
        <w:rPr>
          <w:rFonts w:hint="cs"/>
          <w:spacing w:val="-4"/>
          <w:rtl/>
        </w:rPr>
        <w:t xml:space="preserve"> </w:t>
      </w:r>
      <w:r w:rsidRPr="0068435E">
        <w:rPr>
          <w:rFonts w:hint="cs"/>
          <w:spacing w:val="-4"/>
          <w:rtl/>
        </w:rPr>
        <w:t>خطاب به صحابه می‌فرمودند: در دنیا اینقدر توشه که برای یک مسافر در طی مسافرت کافی است برای آدمی هم کفایت می‌کند</w:t>
      </w:r>
      <w:r w:rsidR="008D131D" w:rsidRPr="008D131D">
        <w:rPr>
          <w:rFonts w:hint="cs"/>
          <w:spacing w:val="-4"/>
          <w:vertAlign w:val="superscript"/>
          <w:rtl/>
        </w:rPr>
        <w:t>(</w:t>
      </w:r>
      <w:r w:rsidR="008D131D" w:rsidRPr="008D131D">
        <w:rPr>
          <w:rStyle w:val="FootnoteReference"/>
          <w:spacing w:val="-4"/>
          <w:rtl/>
        </w:rPr>
        <w:footnoteReference w:id="645"/>
      </w:r>
      <w:r w:rsidR="008D131D" w:rsidRPr="008D131D">
        <w:rPr>
          <w:rFonts w:hint="cs"/>
          <w:spacing w:val="-4"/>
          <w:vertAlign w:val="superscript"/>
          <w:rtl/>
        </w:rPr>
        <w:t>)</w:t>
      </w:r>
      <w:r w:rsidRPr="0068435E">
        <w:rPr>
          <w:rFonts w:hint="cs"/>
          <w:spacing w:val="-4"/>
          <w:rtl/>
        </w:rPr>
        <w:t>.</w:t>
      </w:r>
    </w:p>
    <w:p w:rsidR="00876CE4" w:rsidRDefault="00876CE4" w:rsidP="00AF1282">
      <w:pPr>
        <w:pStyle w:val="a5"/>
        <w:rPr>
          <w:rtl/>
        </w:rPr>
      </w:pPr>
      <w:r>
        <w:rPr>
          <w:rFonts w:hint="cs"/>
          <w:rtl/>
        </w:rPr>
        <w:t>یک بار بر حصیری دراز کشیده بودند، وقتی از روی آن برخاستند، مردم دیدند که آثار آن بر بدن ایشان نقش بسته است، آنگاه عرض کردند: یا رسول الله! آیا اجازه می‌دهید تشکی تهیه کنیم و بیاوریم. فرمودند: مرا با دنیا چه رابطه‌ای هست؟ من با دنیا فقط به</w:t>
      </w:r>
      <w:r w:rsidR="00A23348">
        <w:rPr>
          <w:rFonts w:hint="cs"/>
          <w:rtl/>
        </w:rPr>
        <w:t xml:space="preserve"> اندازۀ </w:t>
      </w:r>
      <w:r>
        <w:rPr>
          <w:rFonts w:hint="cs"/>
          <w:rtl/>
        </w:rPr>
        <w:t>آن مسافر رابطه دارم که برای لحظاتی در زیر سایه درختی توقف و رفع خستگی کند و سپس آنجا را ترک و به</w:t>
      </w:r>
      <w:r w:rsidR="00D3641A">
        <w:rPr>
          <w:rFonts w:hint="cs"/>
          <w:rtl/>
        </w:rPr>
        <w:t>‌</w:t>
      </w:r>
      <w:r>
        <w:rPr>
          <w:rFonts w:hint="cs"/>
          <w:rtl/>
        </w:rPr>
        <w:t>سوی مقصدش حرکت می‌کند</w:t>
      </w:r>
      <w:r w:rsidR="008D131D" w:rsidRPr="008D131D">
        <w:rPr>
          <w:rFonts w:hint="cs"/>
          <w:vertAlign w:val="superscript"/>
          <w:rtl/>
        </w:rPr>
        <w:t>(</w:t>
      </w:r>
      <w:r w:rsidR="008D131D" w:rsidRPr="008D131D">
        <w:rPr>
          <w:rStyle w:val="FootnoteReference"/>
          <w:rtl/>
        </w:rPr>
        <w:footnoteReference w:id="646"/>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 xml:space="preserve">در دوران ایلاء، هنگامی که حضرت عمر </w:t>
      </w:r>
      <w:r w:rsidR="00C150ED" w:rsidRPr="00C150ED">
        <w:rPr>
          <w:rFonts w:cs="CTraditional Arabic" w:hint="cs"/>
          <w:rtl/>
        </w:rPr>
        <w:t>س</w:t>
      </w:r>
      <w:r>
        <w:rPr>
          <w:rFonts w:hint="cs"/>
          <w:rtl/>
        </w:rPr>
        <w:t xml:space="preserve"> به محضر ایشان در «مشربه» آمد و کالاها و ما یملک</w:t>
      </w:r>
      <w:r w:rsidR="00A23348">
        <w:rPr>
          <w:rFonts w:hint="cs"/>
          <w:rtl/>
        </w:rPr>
        <w:t xml:space="preserve"> </w:t>
      </w:r>
      <w:r w:rsidR="0079112F">
        <w:rPr>
          <w:rFonts w:hint="cs"/>
          <w:rtl/>
        </w:rPr>
        <w:t>آن‌حضرت</w:t>
      </w:r>
      <w:r w:rsidR="00A23348">
        <w:rPr>
          <w:rFonts w:hint="cs"/>
          <w:rtl/>
        </w:rPr>
        <w:t xml:space="preserve"> </w:t>
      </w:r>
      <w:r>
        <w:rPr>
          <w:rFonts w:hint="cs"/>
          <w:rtl/>
        </w:rPr>
        <w:t xml:space="preserve">را در آنجا مشاهده کرد و دید که فقط یک ازار که ایشان پوشیده‌اند، یک تخت و یک متکا که با لیف خرما پر شده در آنجا موجود است. در گوشه‌ای از حجره مقداری جو در گوشه‌ای دیگر یک عدد پوست هم وجود دارد. بر دیوار اتاق هم چند پوست مشک آویزان است، اشک از چشمان حضرت عمر سرازیر شد. پیامبر خدا </w:t>
      </w:r>
      <w:r w:rsidR="008C6189" w:rsidRPr="008C6189">
        <w:rPr>
          <w:rFonts w:cs="CTraditional Arabic" w:hint="cs"/>
          <w:rtl/>
        </w:rPr>
        <w:t>ج</w:t>
      </w:r>
      <w:r>
        <w:rPr>
          <w:rFonts w:hint="cs"/>
          <w:rtl/>
        </w:rPr>
        <w:t xml:space="preserve"> علت گریه را پرسیدند. عرض کرد: یا رسول الله! چرا گریه نکنم؟ وقتی می‌بینم که بر بدن اطهر شما نشان و آثار تخت خواب باقی مانده و این هم دارایی و مایملک شما است که ظاهر است. در حالی که قیصر و کسری در ناز و نعمت‌ها به سر می‌برند و شما هم بند</w:t>
      </w:r>
      <w:r w:rsidR="00D3641A">
        <w:rPr>
          <w:rFonts w:hint="cs"/>
          <w:rtl/>
        </w:rPr>
        <w:t>ۀ</w:t>
      </w:r>
      <w:r>
        <w:rPr>
          <w:rFonts w:hint="cs"/>
          <w:rtl/>
        </w:rPr>
        <w:t xml:space="preserve"> برگزیده و پیامبر خداوند هستید، آیا باید در چنین وضعی به سر ب</w:t>
      </w:r>
      <w:r w:rsidR="00D3641A">
        <w:rPr>
          <w:rFonts w:hint="cs"/>
          <w:rtl/>
        </w:rPr>
        <w:t>ب</w:t>
      </w:r>
      <w:r>
        <w:rPr>
          <w:rFonts w:hint="cs"/>
          <w:rtl/>
        </w:rPr>
        <w:t>رید! فرمودند: ای پسر خطاب! آیا این را نمی‌پسندی که آن‌ها مالک دنیا باشند و ما مالک آخرت</w:t>
      </w:r>
      <w:r w:rsidR="008D131D" w:rsidRPr="008D131D">
        <w:rPr>
          <w:rFonts w:hint="cs"/>
          <w:vertAlign w:val="superscript"/>
          <w:rtl/>
        </w:rPr>
        <w:t>(</w:t>
      </w:r>
      <w:r w:rsidR="008D131D" w:rsidRPr="008D131D">
        <w:rPr>
          <w:rStyle w:val="FootnoteReference"/>
          <w:rtl/>
        </w:rPr>
        <w:footnoteReference w:id="647"/>
      </w:r>
      <w:r w:rsidR="008D131D" w:rsidRPr="008D131D">
        <w:rPr>
          <w:rFonts w:hint="cs"/>
          <w:vertAlign w:val="superscript"/>
          <w:rtl/>
        </w:rPr>
        <w:t>)</w:t>
      </w:r>
      <w:r>
        <w:rPr>
          <w:rFonts w:hint="cs"/>
          <w:rtl/>
        </w:rPr>
        <w:t>.</w:t>
      </w:r>
    </w:p>
    <w:p w:rsidR="00876CE4" w:rsidRDefault="00876CE4" w:rsidP="00E345E7">
      <w:pPr>
        <w:pStyle w:val="a0"/>
        <w:keepNext/>
        <w:spacing w:after="0"/>
        <w:jc w:val="both"/>
        <w:rPr>
          <w:rtl/>
        </w:rPr>
      </w:pPr>
      <w:bookmarkStart w:id="748" w:name="_Toc293494851"/>
      <w:bookmarkStart w:id="749" w:name="_Toc293497013"/>
      <w:bookmarkStart w:id="750" w:name="_Toc348629067"/>
      <w:bookmarkStart w:id="751" w:name="_Toc470210417"/>
      <w:r>
        <w:rPr>
          <w:rFonts w:hint="cs"/>
          <w:rtl/>
        </w:rPr>
        <w:t>مساوات و برابری</w:t>
      </w:r>
      <w:bookmarkEnd w:id="748"/>
      <w:bookmarkEnd w:id="749"/>
      <w:bookmarkEnd w:id="750"/>
      <w:bookmarkEnd w:id="751"/>
    </w:p>
    <w:p w:rsidR="00876CE4" w:rsidRDefault="00876CE4" w:rsidP="00AF1282">
      <w:pPr>
        <w:pStyle w:val="a5"/>
        <w:rPr>
          <w:rtl/>
        </w:rPr>
      </w:pPr>
      <w:r>
        <w:rPr>
          <w:rFonts w:hint="cs"/>
          <w:rtl/>
        </w:rPr>
        <w:t>نزد ایشان امیر و غریب، کوچک و بزرگ، آقا و غلام، همگی برابر بودند. سلمان، صهیب و بلال که غلام و برده بودند، در بارگاه ایشان از سران قریش موقعیت و رتب</w:t>
      </w:r>
      <w:r w:rsidR="00681636">
        <w:rPr>
          <w:rFonts w:hint="cs"/>
          <w:rtl/>
        </w:rPr>
        <w:t>ۀ</w:t>
      </w:r>
      <w:r>
        <w:rPr>
          <w:rFonts w:hint="cs"/>
          <w:rtl/>
        </w:rPr>
        <w:t xml:space="preserve"> پایین‌تری نداشتند. یک بار حضرت سلمان و بلال در جایی نشسته بودند. اتفاقاً ابوسفیان از آنجا گذر کرد. آنان گفتند: هنوز شمشیر بر گردن این دشمن خدا کاملاً مسلط نشده است. حضرت ابوبکر </w:t>
      </w:r>
      <w:r w:rsidR="00C150ED" w:rsidRPr="00C150ED">
        <w:rPr>
          <w:rFonts w:cs="CTraditional Arabic" w:hint="cs"/>
          <w:rtl/>
        </w:rPr>
        <w:t>س</w:t>
      </w:r>
      <w:r>
        <w:rPr>
          <w:rFonts w:hint="cs"/>
          <w:rtl/>
        </w:rPr>
        <w:t xml:space="preserve"> خطاب به آنان گفت: آیا نسبت به سرداران قریش اینگونه الفاظی به کار می‌برید. سپس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جریان را بیان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تو آن‌ها را ناراض نکردی؟ اگر آن‌ها را ناراض کردی، خدا را ناراض کردی. حضرت ابوبکر بلادرنگ نزد آنان رفت و اظهار داشت: برادران! شما که از من ناراض نشدید؟ آن‌ها گفتند: خیر، خداوند تو را عفو کند</w:t>
      </w:r>
      <w:r w:rsidR="008D131D" w:rsidRPr="008D131D">
        <w:rPr>
          <w:rFonts w:hint="cs"/>
          <w:vertAlign w:val="superscript"/>
          <w:rtl/>
        </w:rPr>
        <w:t>(</w:t>
      </w:r>
      <w:r w:rsidR="008D131D" w:rsidRPr="008D131D">
        <w:rPr>
          <w:rStyle w:val="FootnoteReference"/>
          <w:rtl/>
        </w:rPr>
        <w:footnoteReference w:id="648"/>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زنی از قبیله بنی مخزوم، به جرم سرقت دستگیر شد. مردم اسامه بن زید را که</w:t>
      </w:r>
      <w:r w:rsidR="00A23348">
        <w:rPr>
          <w:rFonts w:hint="cs"/>
          <w:rtl/>
        </w:rPr>
        <w:t xml:space="preserve"> </w:t>
      </w:r>
      <w:r w:rsidR="0079112F">
        <w:rPr>
          <w:rFonts w:hint="cs"/>
          <w:rtl/>
        </w:rPr>
        <w:t>آن‌حضرت</w:t>
      </w:r>
      <w:r w:rsidR="00A23348">
        <w:rPr>
          <w:rFonts w:hint="cs"/>
          <w:rtl/>
        </w:rPr>
        <w:t xml:space="preserve"> </w:t>
      </w:r>
      <w:r>
        <w:rPr>
          <w:rFonts w:hint="cs"/>
          <w:rtl/>
        </w:rPr>
        <w:t>فوق العاده با وی محبت داشت، برای سفارش نزد ایشان فرستادند تا ایشان را از قطع دست آن زن منصرف کند. ایشان فرمودند: اسامه! آیا در حدود الهی سفارش می‌کنی؟ سپس مردم را جمع کرده خطاب به آنان فرمودند: «امت‌های پیش از شما برای این هلاک و نابود شدند که هرگاه شخص بزرگ و محترمی از آن‌ها مرتکب جرمی می‌شد، نسبت به آن، تسامح می‌کردند و اگر یک فرد معمولی گناهی انجام می‌داد، او را سزا و کیفر می‌دادند. سوگند به خدا! اگر فاطمه دختر محمد سرقت می‌کرد، دست او نیز قطع می‌گردید»</w:t>
      </w:r>
      <w:r w:rsidR="008D131D" w:rsidRPr="008D131D">
        <w:rPr>
          <w:rFonts w:hint="cs"/>
          <w:vertAlign w:val="superscript"/>
          <w:rtl/>
        </w:rPr>
        <w:t>(</w:t>
      </w:r>
      <w:r w:rsidR="008D131D" w:rsidRPr="008D131D">
        <w:rPr>
          <w:rStyle w:val="FootnoteReference"/>
          <w:rtl/>
        </w:rPr>
        <w:footnoteReference w:id="649"/>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 xml:space="preserve">در غزوه بدر، همراه با سایر اسیران، عموی ایشان حضرت عباس </w:t>
      </w:r>
      <w:r w:rsidR="00C150ED" w:rsidRPr="00C150ED">
        <w:rPr>
          <w:rFonts w:cs="CTraditional Arabic" w:hint="cs"/>
          <w:rtl/>
        </w:rPr>
        <w:t>س</w:t>
      </w:r>
      <w:r>
        <w:rPr>
          <w:rFonts w:hint="cs"/>
          <w:rtl/>
        </w:rPr>
        <w:t xml:space="preserve"> نیز اسیر شده بود. اسیران در مقابل پرداخت فدیه آزاد می‌شدند. بعضی از افراد خیراندیش انصار، به لحاظ این که عباس از عزیزان و خویشاوندان نزدیک</w:t>
      </w:r>
      <w:r w:rsidR="00A23348">
        <w:rPr>
          <w:rFonts w:hint="cs"/>
          <w:rtl/>
        </w:rPr>
        <w:t xml:space="preserve"> </w:t>
      </w:r>
      <w:r w:rsidR="0079112F">
        <w:rPr>
          <w:rFonts w:hint="cs"/>
          <w:rtl/>
        </w:rPr>
        <w:t>آن‌حضرت</w:t>
      </w:r>
      <w:r w:rsidR="00A23348">
        <w:rPr>
          <w:rFonts w:hint="cs"/>
          <w:rtl/>
        </w:rPr>
        <w:t xml:space="preserve"> </w:t>
      </w:r>
      <w:r>
        <w:rPr>
          <w:rFonts w:hint="cs"/>
          <w:rtl/>
        </w:rPr>
        <w:t>است، عرض کردند: یا رسول الله! اجازه دهید تا ما فدیه برادرزاده خود عباس را مورد عفو قرار دهیم. ایشان فرمودند: خیر، یک درهم را نیز عفو نکنید</w:t>
      </w:r>
      <w:r w:rsidR="008D131D" w:rsidRPr="008D131D">
        <w:rPr>
          <w:rFonts w:hint="cs"/>
          <w:vertAlign w:val="superscript"/>
          <w:rtl/>
        </w:rPr>
        <w:t>(</w:t>
      </w:r>
      <w:r w:rsidR="008D131D" w:rsidRPr="008D131D">
        <w:rPr>
          <w:rStyle w:val="FootnoteReference"/>
          <w:rtl/>
        </w:rPr>
        <w:footnoteReference w:id="650"/>
      </w:r>
      <w:r w:rsidR="008D131D" w:rsidRPr="008D131D">
        <w:rPr>
          <w:rFonts w:hint="cs"/>
          <w:vertAlign w:val="superscript"/>
          <w:rtl/>
        </w:rPr>
        <w:t>)</w:t>
      </w:r>
      <w:r>
        <w:rPr>
          <w:rFonts w:hint="cs"/>
          <w:rtl/>
        </w:rPr>
        <w:t>. آنچه در مجلس به ایشان تقدیم می‌شد، همیشه از سمت راست تقسیم آن را آغاز می‌کردند و در این مورد امیر و غریب کوچک و بزرگ همه برابر بودند.</w:t>
      </w:r>
    </w:p>
    <w:p w:rsidR="00876CE4" w:rsidRDefault="00876CE4" w:rsidP="00AF1282">
      <w:pPr>
        <w:pStyle w:val="a5"/>
        <w:rPr>
          <w:rtl/>
        </w:rPr>
      </w:pPr>
      <w:r>
        <w:rPr>
          <w:rFonts w:hint="cs"/>
          <w:rtl/>
        </w:rPr>
        <w:t>یک بار در محضر آن حضرت، جمعی از اصحاب حضور داشتند، اتفاقاً در جانب راست، حضرت عبدالله بن عباس که بسیار خردسال بود قرار داشت. در جانب چپ بزرگان صحابه حضور داشتند، از جایی مقداری شیر نزد</w:t>
      </w:r>
      <w:r w:rsidR="00A23348">
        <w:rPr>
          <w:rFonts w:hint="cs"/>
          <w:rtl/>
        </w:rPr>
        <w:t xml:space="preserve"> </w:t>
      </w:r>
      <w:r w:rsidR="0079112F">
        <w:rPr>
          <w:rFonts w:hint="cs"/>
          <w:rtl/>
        </w:rPr>
        <w:t>آن‌حضرت</w:t>
      </w:r>
      <w:r w:rsidR="00A23348">
        <w:rPr>
          <w:rFonts w:hint="cs"/>
          <w:rtl/>
        </w:rPr>
        <w:t xml:space="preserve"> </w:t>
      </w:r>
      <w:r>
        <w:rPr>
          <w:rFonts w:hint="cs"/>
          <w:rtl/>
        </w:rPr>
        <w:t>آوردند، ایشان نوشیدند و سپس خطاب به عبدالله بن عباس فرمودند: اگر اجازه دهید تا به این‌ها بدهم. وی اظهار داشت: در این هدیه نمی‌توانم ایثار کنم چون که او در سمت راست مجلس بود و به لحاظ ترتیب جلسه نیز حق مال او بود، از این جهت</w:t>
      </w:r>
      <w:r w:rsidR="00A23348">
        <w:rPr>
          <w:rFonts w:hint="cs"/>
          <w:rtl/>
        </w:rPr>
        <w:t xml:space="preserve"> </w:t>
      </w:r>
      <w:r w:rsidR="0079112F">
        <w:rPr>
          <w:rFonts w:hint="cs"/>
          <w:rtl/>
        </w:rPr>
        <w:t>آن‌حضرت</w:t>
      </w:r>
      <w:r w:rsidR="00A23348">
        <w:rPr>
          <w:rFonts w:hint="cs"/>
          <w:rtl/>
        </w:rPr>
        <w:t xml:space="preserve"> </w:t>
      </w:r>
      <w:r>
        <w:rPr>
          <w:rFonts w:hint="cs"/>
          <w:rtl/>
        </w:rPr>
        <w:t>او را ترجیح دادند</w:t>
      </w:r>
      <w:r w:rsidR="008D131D" w:rsidRPr="008D131D">
        <w:rPr>
          <w:rFonts w:hint="cs"/>
          <w:vertAlign w:val="superscript"/>
          <w:rtl/>
        </w:rPr>
        <w:t>(</w:t>
      </w:r>
      <w:r w:rsidR="008D131D" w:rsidRPr="008D131D">
        <w:rPr>
          <w:rStyle w:val="FootnoteReference"/>
          <w:rtl/>
        </w:rPr>
        <w:footnoteReference w:id="651"/>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 xml:space="preserve">حضرت انس </w:t>
      </w:r>
      <w:r w:rsidR="00C150ED" w:rsidRPr="00C150ED">
        <w:rPr>
          <w:rFonts w:cs="CTraditional Arabic" w:hint="cs"/>
          <w:rtl/>
        </w:rPr>
        <w:t>س</w:t>
      </w:r>
      <w:r>
        <w:rPr>
          <w:rFonts w:hint="cs"/>
          <w:rtl/>
        </w:rPr>
        <w:t xml:space="preserve"> می‌گوید: یک بار پیامبر اکرم </w:t>
      </w:r>
      <w:r w:rsidR="008C6189" w:rsidRPr="008C6189">
        <w:rPr>
          <w:rFonts w:cs="CTraditional Arabic" w:hint="cs"/>
          <w:rtl/>
        </w:rPr>
        <w:t>ج</w:t>
      </w:r>
      <w:r>
        <w:rPr>
          <w:rFonts w:hint="cs"/>
          <w:rtl/>
        </w:rPr>
        <w:t xml:space="preserve"> به خانه من آمدند و </w:t>
      </w:r>
      <w:r w:rsidR="0019229D">
        <w:rPr>
          <w:rFonts w:hint="cs"/>
          <w:rtl/>
        </w:rPr>
        <w:t>آ</w:t>
      </w:r>
      <w:r>
        <w:rPr>
          <w:rFonts w:hint="cs"/>
          <w:rtl/>
        </w:rPr>
        <w:t>ب برای نوشیدن طلبیدند. من شیر بز تقدیم کردم. ترتیب جلسه چنین بود که حضرت ابوبکر در جانب چپ ایشان، حضرت عمر روبروی ایشان و یک نفر اعرابی در جانب راست ایشان بود. ایشان از آن نوشیدند. حضرت عمر به سوی حضرت ابوبکر اشاره کردند یعنی باقی‌مانده به وی داده شود،</w:t>
      </w:r>
      <w:r w:rsidR="00A23348">
        <w:rPr>
          <w:rFonts w:hint="cs"/>
          <w:rtl/>
        </w:rPr>
        <w:t xml:space="preserve"> </w:t>
      </w:r>
      <w:r w:rsidR="0079112F">
        <w:rPr>
          <w:rFonts w:hint="cs"/>
          <w:rtl/>
        </w:rPr>
        <w:t>آن‌حضرت</w:t>
      </w:r>
      <w:r w:rsidR="00A23348">
        <w:rPr>
          <w:rFonts w:hint="cs"/>
          <w:rtl/>
        </w:rPr>
        <w:t xml:space="preserve"> </w:t>
      </w:r>
      <w:r>
        <w:rPr>
          <w:rFonts w:hint="cs"/>
          <w:rtl/>
        </w:rPr>
        <w:t>فرمودند: نخست حق کسی است که در جانب راست قرار دارد، آنگاه باقی‌مانده شیرها را به همان اعرابی دادند</w:t>
      </w:r>
      <w:r w:rsidR="008D131D" w:rsidRPr="008D131D">
        <w:rPr>
          <w:rFonts w:hint="cs"/>
          <w:vertAlign w:val="superscript"/>
          <w:rtl/>
        </w:rPr>
        <w:t>(</w:t>
      </w:r>
      <w:r w:rsidR="008D131D" w:rsidRPr="008D131D">
        <w:rPr>
          <w:rStyle w:val="FootnoteReference"/>
          <w:rtl/>
        </w:rPr>
        <w:footnoteReference w:id="652"/>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قریش به منظور اظهار برتری و فخر خود در مزدلفه اقامت می‌گزیدند، ولی پیامبر اکرم</w:t>
      </w:r>
      <w:r w:rsidR="007A7228">
        <w:rPr>
          <w:rFonts w:hint="cs"/>
          <w:rtl/>
        </w:rPr>
        <w:t xml:space="preserve"> </w:t>
      </w:r>
      <w:r w:rsidR="008C6189" w:rsidRPr="008C6189">
        <w:rPr>
          <w:rFonts w:cs="CTraditional Arabic" w:hint="cs"/>
          <w:rtl/>
        </w:rPr>
        <w:t>ج</w:t>
      </w:r>
      <w:r>
        <w:rPr>
          <w:rFonts w:hint="cs"/>
          <w:rtl/>
        </w:rPr>
        <w:t xml:space="preserve"> این امتیاز و تفاوت را نیز نپسندیدند. قبل از بعثت</w:t>
      </w:r>
      <w:r w:rsidR="008D131D" w:rsidRPr="008D131D">
        <w:rPr>
          <w:rFonts w:hint="cs"/>
          <w:vertAlign w:val="superscript"/>
          <w:rtl/>
        </w:rPr>
        <w:t>(</w:t>
      </w:r>
      <w:r w:rsidR="008D131D" w:rsidRPr="008D131D">
        <w:rPr>
          <w:rStyle w:val="FootnoteReference"/>
          <w:rtl/>
        </w:rPr>
        <w:footnoteReference w:id="653"/>
      </w:r>
      <w:r w:rsidR="008D131D" w:rsidRPr="008D131D">
        <w:rPr>
          <w:rFonts w:hint="cs"/>
          <w:vertAlign w:val="superscript"/>
          <w:rtl/>
        </w:rPr>
        <w:t>)</w:t>
      </w:r>
      <w:r>
        <w:rPr>
          <w:rFonts w:hint="cs"/>
          <w:rtl/>
        </w:rPr>
        <w:t xml:space="preserve"> و بعد از بعثت، نیز همواره با عامه مردم اقامت می‌کردند. این را هم نمی‌پسندیدند که در میان مردم، یک جایگاه خاصی برای ایشان تهیه شود و سایبانی درست شود. صحابه این را پیشنهاد کردند، ولی ایشان فرمودند: هرکس جلوتر وارد شود، جای خود را تصاحب می‌کند و حق مال اوست</w:t>
      </w:r>
      <w:r w:rsidR="008D131D" w:rsidRPr="008D131D">
        <w:rPr>
          <w:rFonts w:hint="cs"/>
          <w:vertAlign w:val="superscript"/>
          <w:rtl/>
        </w:rPr>
        <w:t>(</w:t>
      </w:r>
      <w:r w:rsidR="008D131D" w:rsidRPr="008D131D">
        <w:rPr>
          <w:rStyle w:val="FootnoteReference"/>
          <w:rtl/>
        </w:rPr>
        <w:footnoteReference w:id="654"/>
      </w:r>
      <w:r w:rsidR="008D131D" w:rsidRPr="008D131D">
        <w:rPr>
          <w:rFonts w:hint="cs"/>
          <w:vertAlign w:val="superscript"/>
          <w:rtl/>
        </w:rPr>
        <w:t>)</w:t>
      </w:r>
      <w:r>
        <w:rPr>
          <w:rFonts w:hint="cs"/>
          <w:rtl/>
        </w:rPr>
        <w:t>. هنگامی که اصحاب به طور دسته‌جمعی مشغول کاری می‌شدند،</w:t>
      </w:r>
      <w:r w:rsidR="00A23348">
        <w:rPr>
          <w:rFonts w:hint="cs"/>
          <w:rtl/>
        </w:rPr>
        <w:t xml:space="preserve"> </w:t>
      </w:r>
      <w:r w:rsidR="0079112F">
        <w:rPr>
          <w:rFonts w:hint="cs"/>
          <w:rtl/>
        </w:rPr>
        <w:t>آن‌حضرت</w:t>
      </w:r>
      <w:r w:rsidR="00A23348">
        <w:rPr>
          <w:rFonts w:hint="cs"/>
          <w:rtl/>
        </w:rPr>
        <w:t xml:space="preserve"> </w:t>
      </w:r>
      <w:r>
        <w:rPr>
          <w:rFonts w:hint="cs"/>
          <w:rtl/>
        </w:rPr>
        <w:t>نیز با آن‌ها مشغول کار می‌شدند و مانند یک کارگر ساده کار می‌کردند. هنگام ورود به مدینه، اولین کار مهم، ساختن مسجد نبوی بود. در این کار، نیز</w:t>
      </w:r>
      <w:r w:rsidR="00A23348">
        <w:rPr>
          <w:rFonts w:hint="cs"/>
          <w:rtl/>
        </w:rPr>
        <w:t xml:space="preserve"> </w:t>
      </w:r>
      <w:r w:rsidR="0079112F">
        <w:rPr>
          <w:rFonts w:hint="cs"/>
          <w:rtl/>
        </w:rPr>
        <w:t>آن‌حضرت</w:t>
      </w:r>
      <w:r w:rsidR="00A23348">
        <w:rPr>
          <w:rFonts w:hint="cs"/>
          <w:rtl/>
        </w:rPr>
        <w:t xml:space="preserve"> </w:t>
      </w:r>
      <w:r>
        <w:rPr>
          <w:rFonts w:hint="cs"/>
          <w:rtl/>
        </w:rPr>
        <w:t>شخصاً حضور داشتند و با دستان مبارک خود، خشت حمل می‌کردند. صحابه عرض کردند: جان‌های ما فدای تو باد! شما چرا متحمل زحمت می‌شوید. ولی ایشان از انجام کار بازنیامد</w:t>
      </w:r>
      <w:r w:rsidR="008D131D" w:rsidRPr="008D131D">
        <w:rPr>
          <w:rFonts w:hint="cs"/>
          <w:vertAlign w:val="superscript"/>
          <w:rtl/>
        </w:rPr>
        <w:t>(</w:t>
      </w:r>
      <w:r w:rsidR="008D131D" w:rsidRPr="008D131D">
        <w:rPr>
          <w:rStyle w:val="FootnoteReference"/>
          <w:rtl/>
        </w:rPr>
        <w:footnoteReference w:id="655"/>
      </w:r>
      <w:r w:rsidR="008D131D" w:rsidRPr="008D131D">
        <w:rPr>
          <w:rFonts w:hint="cs"/>
          <w:vertAlign w:val="superscript"/>
          <w:rtl/>
        </w:rPr>
        <w:t>)</w:t>
      </w:r>
      <w:r>
        <w:rPr>
          <w:rFonts w:hint="cs"/>
          <w:rtl/>
        </w:rPr>
        <w:t>. در غزوه احزاب هنگامی که تمام صحابه در اطراف مدینه مشغول کندن خندق شدند، ایشان نیز مانند یک کارگر معمولی کار می‌کردند. به</w:t>
      </w:r>
      <w:r w:rsidR="004D5A6B">
        <w:rPr>
          <w:rFonts w:hint="cs"/>
          <w:rtl/>
        </w:rPr>
        <w:t>‌</w:t>
      </w:r>
      <w:r>
        <w:rPr>
          <w:rFonts w:hint="cs"/>
          <w:rtl/>
        </w:rPr>
        <w:t>طوری که بر شکم مبارک، مقدار زیادی گرد و خاک جمع شده بود</w:t>
      </w:r>
      <w:r w:rsidR="008D131D" w:rsidRPr="008D131D">
        <w:rPr>
          <w:rFonts w:hint="cs"/>
          <w:vertAlign w:val="superscript"/>
          <w:rtl/>
        </w:rPr>
        <w:t>(</w:t>
      </w:r>
      <w:r w:rsidR="008D131D" w:rsidRPr="008D131D">
        <w:rPr>
          <w:rStyle w:val="FootnoteReference"/>
          <w:rtl/>
        </w:rPr>
        <w:footnoteReference w:id="656"/>
      </w:r>
      <w:r w:rsidR="008D131D" w:rsidRPr="008D131D">
        <w:rPr>
          <w:rFonts w:hint="cs"/>
          <w:vertAlign w:val="superscript"/>
          <w:rtl/>
        </w:rPr>
        <w:t>)</w:t>
      </w:r>
      <w:r>
        <w:rPr>
          <w:rFonts w:hint="cs"/>
          <w:rtl/>
        </w:rPr>
        <w:t>.</w:t>
      </w:r>
    </w:p>
    <w:p w:rsidR="00876CE4" w:rsidRPr="007A7228" w:rsidRDefault="00876CE4" w:rsidP="00AF1282">
      <w:pPr>
        <w:pStyle w:val="a5"/>
        <w:rPr>
          <w:spacing w:val="-4"/>
          <w:rtl/>
        </w:rPr>
      </w:pPr>
      <w:r w:rsidRPr="007A7228">
        <w:rPr>
          <w:rFonts w:hint="cs"/>
          <w:spacing w:val="-4"/>
          <w:rtl/>
        </w:rPr>
        <w:t>در یکی از سفرها غذا آماده نبود. تمام یاران مشغول تهیه غذا شدند و وسائل پخت و پز را فراهم کردند. کارها میان اصحاب تقسیم شد و وظیف</w:t>
      </w:r>
      <w:r w:rsidR="004D5A6B" w:rsidRPr="007A7228">
        <w:rPr>
          <w:rFonts w:hint="cs"/>
          <w:spacing w:val="-4"/>
          <w:rtl/>
        </w:rPr>
        <w:t>ۀ</w:t>
      </w:r>
      <w:r w:rsidRPr="007A7228">
        <w:rPr>
          <w:rFonts w:hint="cs"/>
          <w:spacing w:val="-4"/>
          <w:rtl/>
        </w:rPr>
        <w:t xml:space="preserve"> تهیه هیزم را</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بر عهده گرفتند. صحابه عرض کردند: ای رسول خدا! این کار را نیز خودمان انجام می‌دهیم. فرمودند: درست است، ولی من دوست ندارم که خود را از شما ممتاز و جدا کنم. خداوند آن آدمی را دوست ندارد که خود را از میان همراهان خود ممتاز می‌کند</w:t>
      </w:r>
      <w:r w:rsidR="008D131D" w:rsidRPr="008D131D">
        <w:rPr>
          <w:rFonts w:hint="cs"/>
          <w:spacing w:val="-4"/>
          <w:vertAlign w:val="superscript"/>
          <w:rtl/>
        </w:rPr>
        <w:t>(</w:t>
      </w:r>
      <w:r w:rsidR="008D131D" w:rsidRPr="008D131D">
        <w:rPr>
          <w:rStyle w:val="FootnoteReference"/>
          <w:spacing w:val="-4"/>
          <w:rtl/>
        </w:rPr>
        <w:footnoteReference w:id="657"/>
      </w:r>
      <w:r w:rsidR="008D131D" w:rsidRPr="008D131D">
        <w:rPr>
          <w:rFonts w:hint="cs"/>
          <w:spacing w:val="-4"/>
          <w:vertAlign w:val="superscript"/>
          <w:rtl/>
        </w:rPr>
        <w:t>)</w:t>
      </w:r>
      <w:r w:rsidRPr="007A7228">
        <w:rPr>
          <w:rFonts w:hint="cs"/>
          <w:spacing w:val="-4"/>
          <w:rtl/>
        </w:rPr>
        <w:t>.</w:t>
      </w:r>
    </w:p>
    <w:p w:rsidR="00876CE4" w:rsidRPr="007A7228" w:rsidRDefault="00876CE4" w:rsidP="00AF1282">
      <w:pPr>
        <w:pStyle w:val="a5"/>
        <w:rPr>
          <w:spacing w:val="-4"/>
          <w:rtl/>
        </w:rPr>
      </w:pPr>
      <w:r w:rsidRPr="007A7228">
        <w:rPr>
          <w:rFonts w:hint="cs"/>
          <w:spacing w:val="-4"/>
          <w:rtl/>
        </w:rPr>
        <w:t>در غزو</w:t>
      </w:r>
      <w:r w:rsidR="004D5A6B" w:rsidRPr="007A7228">
        <w:rPr>
          <w:rFonts w:hint="cs"/>
          <w:spacing w:val="-4"/>
          <w:rtl/>
        </w:rPr>
        <w:t>ۀ</w:t>
      </w:r>
      <w:r w:rsidRPr="007A7228">
        <w:rPr>
          <w:rFonts w:hint="cs"/>
          <w:spacing w:val="-4"/>
          <w:rtl/>
        </w:rPr>
        <w:t xml:space="preserve"> بدر، تعداد سواری‌ها بسیار کم بود به</w:t>
      </w:r>
      <w:r w:rsidR="004D5A6B" w:rsidRPr="007A7228">
        <w:rPr>
          <w:rFonts w:hint="cs"/>
          <w:spacing w:val="-4"/>
          <w:rtl/>
        </w:rPr>
        <w:t>‌</w:t>
      </w:r>
      <w:r w:rsidRPr="007A7228">
        <w:rPr>
          <w:rFonts w:hint="cs"/>
          <w:spacing w:val="-4"/>
          <w:rtl/>
        </w:rPr>
        <w:t>طوری که به هرسه نفر یک شتر داده شده بود و آن‌ها به نوبت بر آن سوار می‌شدند.</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008C6189" w:rsidRPr="007A7228">
        <w:rPr>
          <w:rFonts w:cs="CTraditional Arabic" w:hint="cs"/>
          <w:spacing w:val="-4"/>
          <w:rtl/>
        </w:rPr>
        <w:t>ج</w:t>
      </w:r>
      <w:r w:rsidRPr="007A7228">
        <w:rPr>
          <w:rFonts w:hint="cs"/>
          <w:spacing w:val="-4"/>
          <w:rtl/>
        </w:rPr>
        <w:t xml:space="preserve"> نیز مانند عامه مردم دو نفر دیگر را بر شتر خویش با خود سوار کرده بودند. آن‌ها ایثار می‌کردند و خطاب به</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می‌گفتند: یا رسول الله! شما سوار شوید ما پیاده می‌رویم، ولی ایشان فرمودند: نه شما بیش از من طاقت پیاده‌روی دارید و نه من کمتر از شما نیازمند ثواب هستم</w:t>
      </w:r>
      <w:r w:rsidR="008D131D" w:rsidRPr="008D131D">
        <w:rPr>
          <w:rFonts w:hint="cs"/>
          <w:spacing w:val="-4"/>
          <w:vertAlign w:val="superscript"/>
          <w:rtl/>
        </w:rPr>
        <w:t>(</w:t>
      </w:r>
      <w:r w:rsidR="008D131D" w:rsidRPr="008D131D">
        <w:rPr>
          <w:rStyle w:val="FootnoteReference"/>
          <w:spacing w:val="-4"/>
          <w:rtl/>
        </w:rPr>
        <w:footnoteReference w:id="658"/>
      </w:r>
      <w:r w:rsidR="008D131D" w:rsidRPr="008D131D">
        <w:rPr>
          <w:rFonts w:hint="cs"/>
          <w:spacing w:val="-4"/>
          <w:vertAlign w:val="superscript"/>
          <w:rtl/>
        </w:rPr>
        <w:t>)</w:t>
      </w:r>
      <w:r w:rsidRPr="007A7228">
        <w:rPr>
          <w:rFonts w:hint="cs"/>
          <w:spacing w:val="-4"/>
          <w:rtl/>
        </w:rPr>
        <w:t>.</w:t>
      </w:r>
    </w:p>
    <w:p w:rsidR="00876CE4" w:rsidRDefault="00876CE4" w:rsidP="00E345E7">
      <w:pPr>
        <w:pStyle w:val="a0"/>
        <w:keepNext/>
        <w:spacing w:after="0"/>
        <w:jc w:val="both"/>
        <w:rPr>
          <w:rtl/>
        </w:rPr>
      </w:pPr>
      <w:bookmarkStart w:id="752" w:name="_Toc293494852"/>
      <w:bookmarkStart w:id="753" w:name="_Toc293497014"/>
      <w:bookmarkStart w:id="754" w:name="_Toc348629068"/>
      <w:bookmarkStart w:id="755" w:name="_Toc470210418"/>
      <w:r>
        <w:rPr>
          <w:rFonts w:hint="cs"/>
          <w:rtl/>
        </w:rPr>
        <w:t>تواضع و فروتنی</w:t>
      </w:r>
      <w:bookmarkEnd w:id="752"/>
      <w:bookmarkEnd w:id="753"/>
      <w:bookmarkEnd w:id="754"/>
      <w:bookmarkEnd w:id="755"/>
    </w:p>
    <w:p w:rsidR="00876CE4" w:rsidRDefault="00876CE4" w:rsidP="00AF1282">
      <w:pPr>
        <w:pStyle w:val="a5"/>
        <w:rPr>
          <w:rtl/>
        </w:rPr>
      </w:pPr>
      <w:r>
        <w:rPr>
          <w:rFonts w:hint="cs"/>
          <w:rtl/>
        </w:rPr>
        <w:t>کارهای خانه را خودش انجام می‌داد. به لباس‌ها پینه و پیوند می‌زد. خانه را جارو می‌کرد. شیر می‌دوشید. از بازار وسائل مورد نیاز می‌خرید. اگر کفش پاره می‌شد، خودش آن را می‌دوخت. بر الاغ سوار می‌شد، از نشستن با غلامان و یتیمان و هم‌سفره‌شدن با آنان عار نداشت</w:t>
      </w:r>
      <w:r w:rsidR="008D131D" w:rsidRPr="008D131D">
        <w:rPr>
          <w:rFonts w:hint="cs"/>
          <w:vertAlign w:val="superscript"/>
          <w:rtl/>
        </w:rPr>
        <w:t>(</w:t>
      </w:r>
      <w:r w:rsidR="008D131D" w:rsidRPr="008D131D">
        <w:rPr>
          <w:rStyle w:val="FootnoteReference"/>
          <w:rtl/>
        </w:rPr>
        <w:footnoteReference w:id="659"/>
      </w:r>
      <w:r w:rsidR="008D131D" w:rsidRPr="008D131D">
        <w:rPr>
          <w:rFonts w:hint="cs"/>
          <w:vertAlign w:val="superscript"/>
          <w:rtl/>
        </w:rPr>
        <w:t>)</w:t>
      </w:r>
      <w:r>
        <w:rPr>
          <w:rFonts w:hint="cs"/>
          <w:rtl/>
        </w:rPr>
        <w:t>. یک بار از خانه بیرون آمد، مردم به طور تعظیم از جا بلند شدند. فرمودند: عجم‌ها برای تعظیم بلند نشوید</w:t>
      </w:r>
      <w:r w:rsidR="008D131D" w:rsidRPr="008D131D">
        <w:rPr>
          <w:rFonts w:hint="cs"/>
          <w:vertAlign w:val="superscript"/>
          <w:rtl/>
        </w:rPr>
        <w:t>(</w:t>
      </w:r>
      <w:r w:rsidR="008D131D" w:rsidRPr="008D131D">
        <w:rPr>
          <w:rStyle w:val="FootnoteReference"/>
          <w:rtl/>
        </w:rPr>
        <w:footnoteReference w:id="660"/>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اگر مستمند و بیچاره‌ای بیمار می‌شد، از وی عیادت می‌کرد. نزد فقرا و مستمندان می‌رفت و می‌نشست به گونه‌ای که به</w:t>
      </w:r>
      <w:r w:rsidR="004D5A6B">
        <w:rPr>
          <w:rFonts w:hint="cs"/>
          <w:rtl/>
        </w:rPr>
        <w:t>‌</w:t>
      </w:r>
      <w:r>
        <w:rPr>
          <w:rFonts w:hint="cs"/>
          <w:rtl/>
        </w:rPr>
        <w:t>طور مشخص کسی نمی‌توانست</w:t>
      </w:r>
      <w:r w:rsidR="00A23348">
        <w:rPr>
          <w:rFonts w:hint="cs"/>
          <w:rtl/>
        </w:rPr>
        <w:t xml:space="preserve"> </w:t>
      </w:r>
      <w:r w:rsidR="0079112F">
        <w:rPr>
          <w:rFonts w:hint="cs"/>
          <w:rtl/>
        </w:rPr>
        <w:t>آن‌حضرت</w:t>
      </w:r>
      <w:r w:rsidR="00A23348">
        <w:rPr>
          <w:rFonts w:hint="cs"/>
          <w:rtl/>
        </w:rPr>
        <w:t xml:space="preserve"> </w:t>
      </w:r>
      <w:r>
        <w:rPr>
          <w:rFonts w:hint="cs"/>
          <w:rtl/>
        </w:rPr>
        <w:t>را میان آن‌ها تشخیص دهد. وقتی به مجلس وارد می‌شد، هرجا که جایی میسر می‌شد، می‌نشست</w:t>
      </w:r>
      <w:r w:rsidR="008D131D" w:rsidRPr="008D131D">
        <w:rPr>
          <w:rFonts w:hint="cs"/>
          <w:vertAlign w:val="superscript"/>
          <w:rtl/>
        </w:rPr>
        <w:t>(</w:t>
      </w:r>
      <w:r w:rsidR="008D131D" w:rsidRPr="008D131D">
        <w:rPr>
          <w:rStyle w:val="FootnoteReference"/>
          <w:rtl/>
        </w:rPr>
        <w:footnoteReference w:id="661"/>
      </w:r>
      <w:r w:rsidR="008D131D" w:rsidRPr="008D131D">
        <w:rPr>
          <w:rFonts w:hint="cs"/>
          <w:vertAlign w:val="superscript"/>
          <w:rtl/>
        </w:rPr>
        <w:t>)</w:t>
      </w:r>
      <w:r>
        <w:rPr>
          <w:rFonts w:hint="cs"/>
          <w:rtl/>
        </w:rPr>
        <w:t>. یک بار شخصی برای ملاقات آمد، ولی رعب نبوت چنان بر وی طاری شد که شروع به لرزه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بیمناک مباش من حاکم و پادشاهی نیستم، من فرزند زنی از قریش هستم که گوشت خشکیده می‌پخت و می‌خورد</w:t>
      </w:r>
      <w:r w:rsidR="008D131D" w:rsidRPr="008D131D">
        <w:rPr>
          <w:rFonts w:hint="cs"/>
          <w:vertAlign w:val="superscript"/>
          <w:rtl/>
        </w:rPr>
        <w:t>(</w:t>
      </w:r>
      <w:r w:rsidR="008D131D" w:rsidRPr="008D131D">
        <w:rPr>
          <w:rStyle w:val="FootnoteReference"/>
          <w:rtl/>
        </w:rPr>
        <w:footnoteReference w:id="662"/>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از راه تواضع و فروتنی دو زانو را نصب می‌کرد و می‌نشست و غذا می‌خورد و می‌فرمود: من بنده هستم و مانند بندگان می‌نشینم و غذا می‌خورم. یک روز موقع غذاخوردن جای کافی نبود و مردم زیادی سر سفره طعام نشسته بودند،</w:t>
      </w:r>
      <w:r w:rsidR="00A23348">
        <w:rPr>
          <w:rFonts w:hint="cs"/>
          <w:rtl/>
        </w:rPr>
        <w:t xml:space="preserve"> </w:t>
      </w:r>
      <w:r w:rsidR="0079112F">
        <w:rPr>
          <w:rFonts w:hint="cs"/>
          <w:rtl/>
        </w:rPr>
        <w:t>آن‌حضرت</w:t>
      </w:r>
      <w:r w:rsidR="00A23348">
        <w:rPr>
          <w:rFonts w:hint="cs"/>
          <w:rtl/>
        </w:rPr>
        <w:t xml:space="preserve"> </w:t>
      </w:r>
      <w:r>
        <w:rPr>
          <w:rFonts w:hint="cs"/>
          <w:rtl/>
        </w:rPr>
        <w:t>به ناچار زانوها را جمع کرده نشستند تا مردم از نظر جا در مضیقه نباشند، یک نفر بادیه‌نشین که در آن میان بود، اظهار داشت: محمد! این چه طرز نشستن است؟ ایشان فرمودند: خداوند مرا بنده‌ای خاکسار خلق کرده متکبر و سرکش نیافریده است</w:t>
      </w:r>
      <w:r w:rsidR="008D131D" w:rsidRPr="008D131D">
        <w:rPr>
          <w:rFonts w:hint="cs"/>
          <w:vertAlign w:val="superscript"/>
          <w:rtl/>
        </w:rPr>
        <w:t>(</w:t>
      </w:r>
      <w:r w:rsidR="008D131D" w:rsidRPr="008D131D">
        <w:rPr>
          <w:rStyle w:val="FootnoteReference"/>
          <w:rtl/>
        </w:rPr>
        <w:footnoteReference w:id="663"/>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تواضع و فروتنی ایشان به حدی بود که استعمال الفاظ و القاب تعظیمی را برای خود نمی‌پسندیدند. یک بار شخصی با این الفاظ ایشان را مورد خطاب قرار داد: ای آقای ما! ای بهترین ما! ای فرزند بهترین ما! ایشان فرمودند: ای مردم! تقوا را پیشه کنید، شیطان شما را بر زمین نزدند. من فرزند عبدالله هستم. بند</w:t>
      </w:r>
      <w:r w:rsidR="0027121C">
        <w:rPr>
          <w:rFonts w:hint="cs"/>
          <w:rtl/>
        </w:rPr>
        <w:t>ۀ</w:t>
      </w:r>
      <w:r>
        <w:rPr>
          <w:rFonts w:hint="cs"/>
          <w:rtl/>
        </w:rPr>
        <w:t xml:space="preserve"> خدا و رسول او، خداوند به من مقامی عنایت کرده و من این را نمی‌پسندم که شما مرا از آن مقام بالاتر قرار دهید</w:t>
      </w:r>
      <w:r w:rsidR="008D131D" w:rsidRPr="008D131D">
        <w:rPr>
          <w:rFonts w:hint="cs"/>
          <w:vertAlign w:val="superscript"/>
          <w:rtl/>
        </w:rPr>
        <w:t>(</w:t>
      </w:r>
      <w:r w:rsidR="008D131D" w:rsidRPr="008D131D">
        <w:rPr>
          <w:rStyle w:val="FootnoteReference"/>
          <w:rtl/>
        </w:rPr>
        <w:footnoteReference w:id="664"/>
      </w:r>
      <w:r w:rsidR="008D131D" w:rsidRPr="008D131D">
        <w:rPr>
          <w:rFonts w:hint="cs"/>
          <w:vertAlign w:val="superscript"/>
          <w:rtl/>
        </w:rPr>
        <w:t>)</w:t>
      </w:r>
      <w:r>
        <w:rPr>
          <w:rFonts w:hint="cs"/>
          <w:rtl/>
        </w:rPr>
        <w:t xml:space="preserve">. یک بار شخصی ایشان را خطاب </w:t>
      </w:r>
      <w:r w:rsidRPr="0027121C">
        <w:rPr>
          <w:rFonts w:hint="cs"/>
          <w:rtl/>
        </w:rPr>
        <w:t xml:space="preserve">کرد: یا </w:t>
      </w:r>
      <w:r w:rsidRPr="0027121C">
        <w:rPr>
          <w:rtl/>
        </w:rPr>
        <w:t>خیر البریة</w:t>
      </w:r>
      <w:r w:rsidRPr="0027121C">
        <w:rPr>
          <w:rFonts w:hint="cs"/>
          <w:rtl/>
        </w:rPr>
        <w:t>؟ (</w:t>
      </w:r>
      <w:r>
        <w:rPr>
          <w:rFonts w:hint="cs"/>
          <w:rtl/>
        </w:rPr>
        <w:t>ای بهترین مخلوقات) ایشان فرمودند: آن ابراهیم بود</w:t>
      </w:r>
      <w:r w:rsidR="008D131D" w:rsidRPr="008D131D">
        <w:rPr>
          <w:rFonts w:hint="cs"/>
          <w:vertAlign w:val="superscript"/>
          <w:rtl/>
        </w:rPr>
        <w:t>(</w:t>
      </w:r>
      <w:r w:rsidR="008D131D" w:rsidRPr="008D131D">
        <w:rPr>
          <w:rStyle w:val="FootnoteReference"/>
          <w:rtl/>
        </w:rPr>
        <w:footnoteReference w:id="665"/>
      </w:r>
      <w:r w:rsidR="008D131D" w:rsidRPr="008D131D">
        <w:rPr>
          <w:rFonts w:hint="cs"/>
          <w:vertAlign w:val="superscript"/>
          <w:rtl/>
        </w:rPr>
        <w:t>)</w:t>
      </w:r>
      <w:r>
        <w:rPr>
          <w:rFonts w:hint="cs"/>
          <w:rtl/>
        </w:rPr>
        <w:t>.</w:t>
      </w:r>
    </w:p>
    <w:p w:rsidR="00876CE4" w:rsidRDefault="00876CE4" w:rsidP="005B0C95">
      <w:pPr>
        <w:pStyle w:val="a5"/>
        <w:widowControl w:val="0"/>
        <w:rPr>
          <w:rtl/>
        </w:rPr>
      </w:pPr>
      <w:r>
        <w:rPr>
          <w:rFonts w:hint="cs"/>
          <w:rtl/>
        </w:rPr>
        <w:t>عبدالله بن شخیر، می‌گوید: با هیأتی از جانب بنی عامر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آمدیم و عرض کردیم: شما آقا و سید ما هستید. فرمودند: «آقا خدا است» سپس عرض کردیم: شما بهترین و برترین ما هستید. فرمودند: هنگامی که سخن می‌گویید مواظب باشید که شیطان شما را اغواء نکند</w:t>
      </w:r>
      <w:r w:rsidR="008D131D" w:rsidRPr="008D131D">
        <w:rPr>
          <w:rFonts w:hint="cs"/>
          <w:vertAlign w:val="superscript"/>
          <w:rtl/>
        </w:rPr>
        <w:t>(</w:t>
      </w:r>
      <w:r w:rsidR="008D131D" w:rsidRPr="008D131D">
        <w:rPr>
          <w:rStyle w:val="FootnoteReference"/>
          <w:rtl/>
        </w:rPr>
        <w:footnoteReference w:id="666"/>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در مدینه منوره زنی بود که اختلال حواس داشت. روزی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عرض کرد: محمد! با شما کار دارم. ایشان فرمودند: من حاضرم هرکجا می‌خواهی بروم. او</w:t>
      </w:r>
      <w:r w:rsidR="00A23348">
        <w:rPr>
          <w:rFonts w:hint="cs"/>
          <w:rtl/>
        </w:rPr>
        <w:t xml:space="preserve"> </w:t>
      </w:r>
      <w:r w:rsidR="0079112F">
        <w:rPr>
          <w:rFonts w:hint="cs"/>
          <w:rtl/>
        </w:rPr>
        <w:t>آن‌حضرت</w:t>
      </w:r>
      <w:r w:rsidR="00A23348">
        <w:rPr>
          <w:rFonts w:hint="cs"/>
          <w:rtl/>
        </w:rPr>
        <w:t xml:space="preserve"> </w:t>
      </w:r>
      <w:r>
        <w:rPr>
          <w:rFonts w:hint="cs"/>
          <w:rtl/>
        </w:rPr>
        <w:t>را به سر کوچه برد و همانجا نشست.</w:t>
      </w:r>
      <w:r w:rsidR="00A23348">
        <w:rPr>
          <w:rFonts w:hint="cs"/>
          <w:rtl/>
        </w:rPr>
        <w:t xml:space="preserve"> </w:t>
      </w:r>
      <w:r w:rsidR="0079112F">
        <w:rPr>
          <w:rFonts w:hint="cs"/>
          <w:rtl/>
        </w:rPr>
        <w:t>آن‌حضرت</w:t>
      </w:r>
      <w:r w:rsidR="00A23348">
        <w:rPr>
          <w:rFonts w:hint="cs"/>
          <w:rtl/>
        </w:rPr>
        <w:t xml:space="preserve"> </w:t>
      </w:r>
      <w:r>
        <w:rPr>
          <w:rFonts w:hint="cs"/>
          <w:rtl/>
        </w:rPr>
        <w:t>نیز در کنارش نشست و به سخنانش گوش داد و به کار او رسیدگی کرد</w:t>
      </w:r>
      <w:r w:rsidR="008D131D" w:rsidRPr="008D131D">
        <w:rPr>
          <w:rFonts w:hint="cs"/>
          <w:vertAlign w:val="superscript"/>
          <w:rtl/>
        </w:rPr>
        <w:t>(</w:t>
      </w:r>
      <w:r w:rsidR="008D131D" w:rsidRPr="008D131D">
        <w:rPr>
          <w:rStyle w:val="FootnoteReference"/>
          <w:rtl/>
        </w:rPr>
        <w:footnoteReference w:id="667"/>
      </w:r>
      <w:r w:rsidR="008D131D" w:rsidRPr="008D131D">
        <w:rPr>
          <w:rFonts w:hint="cs"/>
          <w:vertAlign w:val="superscript"/>
          <w:rtl/>
        </w:rPr>
        <w:t>)</w:t>
      </w:r>
      <w:r>
        <w:rPr>
          <w:rFonts w:hint="cs"/>
          <w:rtl/>
        </w:rPr>
        <w:t>.</w:t>
      </w:r>
    </w:p>
    <w:p w:rsidR="00876CE4" w:rsidRDefault="00A245EB" w:rsidP="00AF1282">
      <w:pPr>
        <w:pStyle w:val="a5"/>
        <w:rPr>
          <w:rtl/>
        </w:rPr>
      </w:pPr>
      <w:r>
        <w:rPr>
          <w:rFonts w:hint="cs"/>
          <w:rtl/>
        </w:rPr>
        <w:t>«مخر</w:t>
      </w:r>
      <w:r w:rsidR="00876CE4">
        <w:rPr>
          <w:rFonts w:hint="cs"/>
          <w:rtl/>
        </w:rPr>
        <w:t>مه» یکی از اصحاب است. یک بار به فرزند خود «مسور» گفت: نزد آن حضرت</w:t>
      </w:r>
      <w:r w:rsidR="007A7228">
        <w:rPr>
          <w:rFonts w:hint="cs"/>
          <w:rtl/>
        </w:rPr>
        <w:t xml:space="preserve"> </w:t>
      </w:r>
      <w:r w:rsidR="008C6189" w:rsidRPr="008C6189">
        <w:rPr>
          <w:rFonts w:cs="CTraditional Arabic" w:hint="cs"/>
          <w:rtl/>
        </w:rPr>
        <w:t>ج</w:t>
      </w:r>
      <w:r w:rsidR="00876CE4">
        <w:rPr>
          <w:rFonts w:hint="cs"/>
          <w:rtl/>
        </w:rPr>
        <w:t xml:space="preserve"> از جایی لباس‌هایی رسیده و ایشان دارند آن‌ها را تقسیم می‌کنند. بیا تا باهم برویم، وقتی به آنجا آمدند، دیدند که</w:t>
      </w:r>
      <w:r w:rsidR="00A23348">
        <w:rPr>
          <w:rFonts w:hint="cs"/>
          <w:rtl/>
        </w:rPr>
        <w:t xml:space="preserve"> </w:t>
      </w:r>
      <w:r w:rsidR="0079112F">
        <w:rPr>
          <w:rFonts w:hint="cs"/>
          <w:rtl/>
        </w:rPr>
        <w:t>آن‌حضرت</w:t>
      </w:r>
      <w:r w:rsidR="00A23348">
        <w:rPr>
          <w:rFonts w:hint="cs"/>
          <w:rtl/>
        </w:rPr>
        <w:t xml:space="preserve"> </w:t>
      </w:r>
      <w:r w:rsidR="00876CE4">
        <w:rPr>
          <w:rFonts w:hint="cs"/>
          <w:rtl/>
        </w:rPr>
        <w:t>به خانه رفته است</w:t>
      </w:r>
      <w:r w:rsidR="00A1510B">
        <w:rPr>
          <w:rFonts w:hint="cs"/>
          <w:rtl/>
        </w:rPr>
        <w:t>. مخر</w:t>
      </w:r>
      <w:r w:rsidR="00876CE4">
        <w:rPr>
          <w:rFonts w:hint="cs"/>
          <w:rtl/>
        </w:rPr>
        <w:t>مه به فرزندش گفت: ایشان را صدا کن، وی اظهار داشت: من در مقامی نیستم که</w:t>
      </w:r>
      <w:r w:rsidR="00A23348">
        <w:rPr>
          <w:rFonts w:hint="cs"/>
          <w:rtl/>
        </w:rPr>
        <w:t xml:space="preserve"> </w:t>
      </w:r>
      <w:r w:rsidR="0079112F">
        <w:rPr>
          <w:rFonts w:hint="cs"/>
          <w:rtl/>
        </w:rPr>
        <w:t>آن‌حضرت</w:t>
      </w:r>
      <w:r w:rsidR="00A23348">
        <w:rPr>
          <w:rFonts w:hint="cs"/>
          <w:rtl/>
        </w:rPr>
        <w:t xml:space="preserve"> </w:t>
      </w:r>
      <w:r w:rsidR="00A1510B">
        <w:rPr>
          <w:rFonts w:hint="cs"/>
          <w:rtl/>
        </w:rPr>
        <w:t>را صدا کنم. مخر</w:t>
      </w:r>
      <w:r w:rsidR="00876CE4">
        <w:rPr>
          <w:rFonts w:hint="cs"/>
          <w:rtl/>
        </w:rPr>
        <w:t xml:space="preserve">مه گفت: پسرم! محمد جبار و سرکش نیست. با تحریک </w:t>
      </w:r>
      <w:r w:rsidR="00A1510B">
        <w:rPr>
          <w:rFonts w:hint="cs"/>
          <w:rtl/>
        </w:rPr>
        <w:t>مخر</w:t>
      </w:r>
      <w:r w:rsidR="00876CE4">
        <w:rPr>
          <w:rFonts w:hint="cs"/>
          <w:rtl/>
        </w:rPr>
        <w:t>مه</w:t>
      </w:r>
      <w:r w:rsidR="00A1510B">
        <w:rPr>
          <w:rFonts w:hint="cs"/>
          <w:rtl/>
        </w:rPr>
        <w:t>،</w:t>
      </w:r>
      <w:r w:rsidR="00876CE4">
        <w:rPr>
          <w:rFonts w:hint="cs"/>
          <w:rtl/>
        </w:rPr>
        <w:t xml:space="preserve"> </w:t>
      </w:r>
      <w:r w:rsidR="00A1510B">
        <w:rPr>
          <w:rFonts w:hint="cs"/>
          <w:rtl/>
        </w:rPr>
        <w:t>م</w:t>
      </w:r>
      <w:r w:rsidR="00876CE4">
        <w:rPr>
          <w:rFonts w:hint="cs"/>
          <w:rtl/>
        </w:rPr>
        <w:t>سور ایشان را صدا کرد.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876CE4">
        <w:rPr>
          <w:rFonts w:hint="cs"/>
          <w:rtl/>
        </w:rPr>
        <w:t xml:space="preserve"> فوراً بیرون آمدند و به آن‌ها قبایی از دیبا که حاشیه آن زر</w:t>
      </w:r>
      <w:r w:rsidR="00A1510B">
        <w:rPr>
          <w:rFonts w:hint="cs"/>
          <w:rtl/>
        </w:rPr>
        <w:t>با</w:t>
      </w:r>
      <w:r w:rsidR="00876CE4">
        <w:rPr>
          <w:rFonts w:hint="cs"/>
          <w:rtl/>
        </w:rPr>
        <w:t>فت بود، عنایت کردند</w:t>
      </w:r>
      <w:r w:rsidR="008D131D" w:rsidRPr="008D131D">
        <w:rPr>
          <w:rFonts w:hint="cs"/>
          <w:vertAlign w:val="superscript"/>
          <w:rtl/>
        </w:rPr>
        <w:t>(</w:t>
      </w:r>
      <w:r w:rsidR="008D131D" w:rsidRPr="008D131D">
        <w:rPr>
          <w:rStyle w:val="FootnoteReference"/>
          <w:rtl/>
        </w:rPr>
        <w:footnoteReference w:id="668"/>
      </w:r>
      <w:r w:rsidR="008D131D" w:rsidRPr="008D131D">
        <w:rPr>
          <w:rFonts w:hint="cs"/>
          <w:vertAlign w:val="superscript"/>
          <w:rtl/>
        </w:rPr>
        <w:t>)</w:t>
      </w:r>
      <w:r w:rsidR="00876CE4">
        <w:rPr>
          <w:rFonts w:hint="cs"/>
          <w:rtl/>
        </w:rPr>
        <w:t>.</w:t>
      </w:r>
    </w:p>
    <w:p w:rsidR="00876CE4" w:rsidRDefault="00876CE4" w:rsidP="00AF1282">
      <w:pPr>
        <w:pStyle w:val="a5"/>
        <w:rPr>
          <w:rtl/>
        </w:rPr>
      </w:pPr>
      <w:r>
        <w:rPr>
          <w:rFonts w:hint="cs"/>
          <w:rtl/>
        </w:rPr>
        <w:t>یک بار یکی از انصار از یک نفر یهودی شنید که می‌گفت: سوگند به آن ذاتی که موسی را بر تمام انسان‌ها فضیلت و برتری داده است. او تصور کرد که شاید هدف او تعریض و اهانت به</w:t>
      </w:r>
      <w:r w:rsidR="00A23348">
        <w:rPr>
          <w:rFonts w:hint="cs"/>
          <w:rtl/>
        </w:rPr>
        <w:t xml:space="preserve"> </w:t>
      </w:r>
      <w:r w:rsidR="0079112F">
        <w:rPr>
          <w:rFonts w:hint="cs"/>
          <w:rtl/>
        </w:rPr>
        <w:t>آن‌حضرت</w:t>
      </w:r>
      <w:r w:rsidR="00A23348">
        <w:rPr>
          <w:rFonts w:hint="cs"/>
          <w:rtl/>
        </w:rPr>
        <w:t xml:space="preserve"> </w:t>
      </w:r>
      <w:r>
        <w:rPr>
          <w:rFonts w:hint="cs"/>
          <w:rtl/>
        </w:rPr>
        <w:t>است. به خشم آمد و یک سیلی محکم بر صورتش زد. یهودی نزد</w:t>
      </w:r>
      <w:r w:rsidR="00A23348">
        <w:rPr>
          <w:rFonts w:hint="cs"/>
          <w:rtl/>
        </w:rPr>
        <w:t xml:space="preserve"> </w:t>
      </w:r>
      <w:r w:rsidR="0079112F">
        <w:rPr>
          <w:rFonts w:hint="cs"/>
          <w:rtl/>
        </w:rPr>
        <w:t>آن‌حضرت</w:t>
      </w:r>
      <w:r w:rsidR="00A23348">
        <w:rPr>
          <w:rFonts w:hint="cs"/>
          <w:rtl/>
        </w:rPr>
        <w:t xml:space="preserve"> </w:t>
      </w:r>
      <w:r>
        <w:rPr>
          <w:rFonts w:hint="cs"/>
          <w:rtl/>
        </w:rPr>
        <w:t>آمد و از انصاری شکایت کرد.</w:t>
      </w:r>
      <w:r w:rsidR="00A23348">
        <w:rPr>
          <w:rFonts w:hint="cs"/>
          <w:rtl/>
        </w:rPr>
        <w:t xml:space="preserve"> </w:t>
      </w:r>
      <w:r w:rsidR="0079112F">
        <w:rPr>
          <w:rFonts w:hint="cs"/>
          <w:rtl/>
        </w:rPr>
        <w:t>آن‌حضرت</w:t>
      </w:r>
      <w:r w:rsidR="00A23348">
        <w:rPr>
          <w:rFonts w:hint="cs"/>
          <w:rtl/>
        </w:rPr>
        <w:t xml:space="preserve"> </w:t>
      </w:r>
      <w:r>
        <w:rPr>
          <w:rFonts w:hint="cs"/>
          <w:rtl/>
        </w:rPr>
        <w:t>او را احضار کرد و پس از تحقیق و بررسی واقعه، فرمود: مرا بر سایر پیامبران فضیلت ندهید</w:t>
      </w:r>
      <w:r w:rsidR="008D131D" w:rsidRPr="008D131D">
        <w:rPr>
          <w:rFonts w:hint="cs"/>
          <w:vertAlign w:val="superscript"/>
          <w:rtl/>
        </w:rPr>
        <w:t>(</w:t>
      </w:r>
      <w:r w:rsidR="008D131D" w:rsidRPr="008D131D">
        <w:rPr>
          <w:rStyle w:val="FootnoteReference"/>
          <w:rtl/>
        </w:rPr>
        <w:footnoteReference w:id="669"/>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دوران اصلی غرور و اظهار برتری آدمی زمانی است که او در اطراف خود حضور و تجمع هزاران انسان را احساس کند که هریک از آنان با اشار</w:t>
      </w:r>
      <w:r w:rsidR="0027121C">
        <w:rPr>
          <w:rFonts w:hint="cs"/>
          <w:rtl/>
        </w:rPr>
        <w:t>ۀ</w:t>
      </w:r>
      <w:r>
        <w:rPr>
          <w:rFonts w:hint="cs"/>
          <w:rtl/>
        </w:rPr>
        <w:t xml:space="preserve"> وی حاضر به جانبازی و فداکاری خواهند بود. مخصوصاً زمانی که او فاتحانه با سپاهی عظیم و فاتح وارد شهر می‌شود. ولی منظر</w:t>
      </w:r>
      <w:r w:rsidR="00A1510B">
        <w:rPr>
          <w:rFonts w:hint="cs"/>
          <w:rtl/>
        </w:rPr>
        <w:t>ۀ</w:t>
      </w:r>
      <w:r>
        <w:rPr>
          <w:rFonts w:hint="cs"/>
          <w:rtl/>
        </w:rPr>
        <w:t xml:space="preserve"> کامل و عجیبی از تواضع و فروتنی رسول اکرم </w:t>
      </w:r>
      <w:r w:rsidR="008C6189" w:rsidRPr="008C6189">
        <w:rPr>
          <w:rFonts w:cs="CTraditional Arabic" w:hint="cs"/>
          <w:rtl/>
        </w:rPr>
        <w:t>ج</w:t>
      </w:r>
      <w:r>
        <w:rPr>
          <w:rFonts w:hint="cs"/>
          <w:rtl/>
        </w:rPr>
        <w:t xml:space="preserve"> در چنین مواقعی در معرض دید قرار می‌گیرد. هنگام فتح مکه، در حالی وارد شهر شدند که سر مبارک ایشان از تواضع و فروتنی رو به زیر بود</w:t>
      </w:r>
      <w:r w:rsidR="00A1510B">
        <w:rPr>
          <w:rFonts w:hint="cs"/>
          <w:rtl/>
        </w:rPr>
        <w:t>،</w:t>
      </w:r>
      <w:r>
        <w:rPr>
          <w:rFonts w:hint="cs"/>
          <w:rtl/>
        </w:rPr>
        <w:t xml:space="preserve"> به قدری که متصل با کجاوه قرار داشت</w:t>
      </w:r>
      <w:r w:rsidR="008D131D" w:rsidRPr="008D131D">
        <w:rPr>
          <w:rFonts w:hint="cs"/>
          <w:vertAlign w:val="superscript"/>
          <w:rtl/>
        </w:rPr>
        <w:t>(</w:t>
      </w:r>
      <w:r w:rsidR="008D131D" w:rsidRPr="008D131D">
        <w:rPr>
          <w:rStyle w:val="FootnoteReference"/>
          <w:rtl/>
        </w:rPr>
        <w:footnoteReference w:id="670"/>
      </w:r>
      <w:r w:rsidR="008D131D" w:rsidRPr="008D131D">
        <w:rPr>
          <w:rFonts w:hint="cs"/>
          <w:vertAlign w:val="superscript"/>
          <w:rtl/>
        </w:rPr>
        <w:t>)</w:t>
      </w:r>
      <w:r>
        <w:rPr>
          <w:rFonts w:hint="cs"/>
          <w:rtl/>
        </w:rPr>
        <w:t xml:space="preserve"> در غزو</w:t>
      </w:r>
      <w:r w:rsidR="0027121C">
        <w:rPr>
          <w:rFonts w:hint="cs"/>
          <w:rtl/>
        </w:rPr>
        <w:t>ۀ</w:t>
      </w:r>
      <w:r>
        <w:rPr>
          <w:rFonts w:hint="cs"/>
          <w:rtl/>
        </w:rPr>
        <w:t xml:space="preserve"> خیبر وقتی وارد خیبر شدند، سوار بر الاغی بودند که لگام آن از لیف خرما بود</w:t>
      </w:r>
      <w:r w:rsidR="008D131D" w:rsidRPr="008D131D">
        <w:rPr>
          <w:rFonts w:hint="cs"/>
          <w:vertAlign w:val="superscript"/>
          <w:rtl/>
        </w:rPr>
        <w:t>(</w:t>
      </w:r>
      <w:r w:rsidR="008D131D" w:rsidRPr="008D131D">
        <w:rPr>
          <w:rStyle w:val="FootnoteReference"/>
          <w:rtl/>
        </w:rPr>
        <w:footnoteReference w:id="671"/>
      </w:r>
      <w:r w:rsidR="008D131D" w:rsidRPr="008D131D">
        <w:rPr>
          <w:rFonts w:hint="cs"/>
          <w:vertAlign w:val="superscript"/>
          <w:rtl/>
        </w:rPr>
        <w:t>)</w:t>
      </w:r>
      <w:r>
        <w:rPr>
          <w:rFonts w:hint="cs"/>
          <w:rtl/>
        </w:rPr>
        <w:t xml:space="preserve"> در </w:t>
      </w:r>
      <w:r w:rsidR="0082199B" w:rsidRPr="0027121C">
        <w:rPr>
          <w:rFonts w:hint="cs"/>
          <w:rtl/>
        </w:rPr>
        <w:t>حجة</w:t>
      </w:r>
      <w:r w:rsidRPr="0027121C">
        <w:rPr>
          <w:rFonts w:hint="cs"/>
          <w:rtl/>
        </w:rPr>
        <w:t xml:space="preserve"> الوداع بر کجاوه‌ای</w:t>
      </w:r>
      <w:r>
        <w:rPr>
          <w:rFonts w:hint="cs"/>
          <w:rtl/>
        </w:rPr>
        <w:t xml:space="preserve"> که سوار بودند، ارزش و بهای </w:t>
      </w:r>
      <w:r w:rsidR="00A1510B">
        <w:rPr>
          <w:rFonts w:hint="cs"/>
          <w:rtl/>
        </w:rPr>
        <w:t>چندانی نداشت</w:t>
      </w:r>
      <w:r>
        <w:rPr>
          <w:rFonts w:hint="cs"/>
          <w:rtl/>
        </w:rPr>
        <w:t>.</w:t>
      </w:r>
    </w:p>
    <w:p w:rsidR="00876CE4" w:rsidRDefault="00876CE4" w:rsidP="00E345E7">
      <w:pPr>
        <w:pStyle w:val="a0"/>
        <w:keepNext/>
        <w:spacing w:after="0"/>
        <w:jc w:val="both"/>
        <w:rPr>
          <w:rtl/>
        </w:rPr>
      </w:pPr>
      <w:bookmarkStart w:id="756" w:name="_Toc293494853"/>
      <w:bookmarkStart w:id="757" w:name="_Toc293497015"/>
      <w:bookmarkStart w:id="758" w:name="_Toc348629069"/>
      <w:bookmarkStart w:id="759" w:name="_Toc470210419"/>
      <w:r>
        <w:rPr>
          <w:rFonts w:hint="cs"/>
          <w:rtl/>
        </w:rPr>
        <w:t xml:space="preserve">منع از </w:t>
      </w:r>
      <w:r w:rsidRPr="00D6264D">
        <w:rPr>
          <w:rFonts w:hint="cs"/>
          <w:rtl/>
        </w:rPr>
        <w:t>تعظیم</w:t>
      </w:r>
      <w:r>
        <w:rPr>
          <w:rFonts w:hint="cs"/>
          <w:rtl/>
        </w:rPr>
        <w:t xml:space="preserve"> و ستایش بیجا</w:t>
      </w:r>
      <w:bookmarkEnd w:id="756"/>
      <w:bookmarkEnd w:id="757"/>
      <w:bookmarkEnd w:id="758"/>
      <w:bookmarkEnd w:id="759"/>
    </w:p>
    <w:p w:rsidR="00876CE4" w:rsidRDefault="00876CE4" w:rsidP="00AF1282">
      <w:pPr>
        <w:pStyle w:val="a5"/>
        <w:rPr>
          <w:rtl/>
        </w:rPr>
      </w:pPr>
      <w:r>
        <w:rPr>
          <w:rFonts w:hint="cs"/>
          <w:rtl/>
        </w:rPr>
        <w:t xml:space="preserve">در این باره توجه فوق العاده داشتند و حضرت عیسی </w:t>
      </w:r>
      <w:r>
        <w:rPr>
          <w:rFonts w:hint="cs"/>
        </w:rPr>
        <w:sym w:font="AGA Arabesque" w:char="F075"/>
      </w:r>
      <w:r>
        <w:rPr>
          <w:rFonts w:hint="cs"/>
          <w:rtl/>
        </w:rPr>
        <w:t xml:space="preserve"> را به</w:t>
      </w:r>
      <w:r w:rsidR="0078423D">
        <w:rPr>
          <w:rFonts w:hint="cs"/>
          <w:rtl/>
        </w:rPr>
        <w:t>‌</w:t>
      </w:r>
      <w:r>
        <w:rPr>
          <w:rFonts w:hint="cs"/>
          <w:rtl/>
        </w:rPr>
        <w:t>طور مثال ذکر می‌کردند و می‌فرمودند: در مدح و ستایش من افراط نکنید، همچنان که مسیحیان</w:t>
      </w:r>
      <w:r w:rsidR="00AA164E">
        <w:rPr>
          <w:rFonts w:hint="cs"/>
          <w:rtl/>
        </w:rPr>
        <w:t xml:space="preserve"> دربارۀ </w:t>
      </w:r>
      <w:r>
        <w:rPr>
          <w:rFonts w:hint="cs"/>
          <w:rtl/>
        </w:rPr>
        <w:t>ابن مریم افراط می‌کنند. من بند</w:t>
      </w:r>
      <w:r w:rsidR="0078423D">
        <w:rPr>
          <w:rFonts w:hint="cs"/>
          <w:rtl/>
        </w:rPr>
        <w:t>ۀ</w:t>
      </w:r>
      <w:r>
        <w:rPr>
          <w:rFonts w:hint="cs"/>
          <w:rtl/>
        </w:rPr>
        <w:t xml:space="preserve"> خدا و</w:t>
      </w:r>
      <w:r w:rsidR="00A23348">
        <w:rPr>
          <w:rFonts w:hint="cs"/>
          <w:rtl/>
        </w:rPr>
        <w:t xml:space="preserve"> فرستادۀ </w:t>
      </w:r>
      <w:r>
        <w:rPr>
          <w:rFonts w:hint="cs"/>
          <w:rtl/>
        </w:rPr>
        <w:t>او هستم، قیس ابن سعد می‌گوید: یک بار من به «حیره» رفتم</w:t>
      </w:r>
      <w:r w:rsidR="0078423D">
        <w:rPr>
          <w:rFonts w:hint="cs"/>
          <w:rtl/>
        </w:rPr>
        <w:t>،</w:t>
      </w:r>
      <w:r>
        <w:rPr>
          <w:rFonts w:hint="cs"/>
          <w:rtl/>
        </w:rPr>
        <w:t xml:space="preserve"> در آنجا دیدم که مردم به دربار حاکم شهر می‌روند و در مقابل او سجده می‌کنند. جریان را برای</w:t>
      </w:r>
      <w:r w:rsidR="00A23348">
        <w:rPr>
          <w:rFonts w:hint="cs"/>
          <w:rtl/>
        </w:rPr>
        <w:t xml:space="preserve"> </w:t>
      </w:r>
      <w:r w:rsidR="0079112F">
        <w:rPr>
          <w:rFonts w:hint="cs"/>
          <w:rtl/>
        </w:rPr>
        <w:t>آن‌حضرت</w:t>
      </w:r>
      <w:r w:rsidR="00A23348">
        <w:rPr>
          <w:rFonts w:hint="cs"/>
          <w:rtl/>
        </w:rPr>
        <w:t xml:space="preserve"> </w:t>
      </w:r>
      <w:r>
        <w:rPr>
          <w:rFonts w:hint="cs"/>
          <w:rtl/>
        </w:rPr>
        <w:t>بیان کردم و گفتم: شما شایسته این هستید که مورد سجده قرار گیرید، لذا اجازه دهید تا شما را سجده کنیم.</w:t>
      </w:r>
      <w:r w:rsidR="00A23348">
        <w:rPr>
          <w:rFonts w:hint="cs"/>
          <w:rtl/>
        </w:rPr>
        <w:t xml:space="preserve"> </w:t>
      </w:r>
      <w:r w:rsidR="0079112F">
        <w:rPr>
          <w:rFonts w:hint="cs"/>
          <w:rtl/>
        </w:rPr>
        <w:t>آن‌حضرت</w:t>
      </w:r>
      <w:r w:rsidR="00A23348">
        <w:rPr>
          <w:rFonts w:hint="cs"/>
          <w:rtl/>
        </w:rPr>
        <w:t xml:space="preserve"> </w:t>
      </w:r>
      <w:r>
        <w:rPr>
          <w:rFonts w:hint="cs"/>
          <w:rtl/>
        </w:rPr>
        <w:t>فرمودند: هنگامی که بر قبر من گذر کنی مرا سجده می‌کنی؟ عرض کردم: خیر، فرمودند: پس در حالی که زنده هستم نیز نباید مورد سجده قرار گیرم</w:t>
      </w:r>
      <w:r w:rsidR="008D131D" w:rsidRPr="008D131D">
        <w:rPr>
          <w:rFonts w:hint="cs"/>
          <w:vertAlign w:val="superscript"/>
          <w:rtl/>
        </w:rPr>
        <w:t>(</w:t>
      </w:r>
      <w:r w:rsidR="008D131D" w:rsidRPr="008D131D">
        <w:rPr>
          <w:rStyle w:val="FootnoteReference"/>
          <w:rtl/>
        </w:rPr>
        <w:footnoteReference w:id="672"/>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وقتی ربیع، دختر معوذ بن عفراء ازدواج کرد،</w:t>
      </w:r>
      <w:r w:rsidR="00A23348">
        <w:rPr>
          <w:rFonts w:hint="cs"/>
          <w:rtl/>
        </w:rPr>
        <w:t xml:space="preserve"> </w:t>
      </w:r>
      <w:r w:rsidR="0079112F">
        <w:rPr>
          <w:rFonts w:hint="cs"/>
          <w:rtl/>
        </w:rPr>
        <w:t>آن‌حضرت</w:t>
      </w:r>
      <w:r w:rsidR="00A23348">
        <w:rPr>
          <w:rFonts w:hint="cs"/>
          <w:rtl/>
        </w:rPr>
        <w:t xml:space="preserve"> </w:t>
      </w:r>
      <w:r>
        <w:rPr>
          <w:rFonts w:hint="cs"/>
          <w:rtl/>
        </w:rPr>
        <w:t>به</w:t>
      </w:r>
      <w:r w:rsidR="008753BE">
        <w:rPr>
          <w:rFonts w:hint="cs"/>
          <w:rtl/>
        </w:rPr>
        <w:t xml:space="preserve"> خانۀ </w:t>
      </w:r>
      <w:r>
        <w:rPr>
          <w:rFonts w:hint="cs"/>
          <w:rtl/>
        </w:rPr>
        <w:t xml:space="preserve">«معوذ» رفتند و بر </w:t>
      </w:r>
      <w:r w:rsidRPr="007A7228">
        <w:rPr>
          <w:rFonts w:hint="cs"/>
          <w:spacing w:val="-4"/>
          <w:rtl/>
        </w:rPr>
        <w:t>فرشی که برای عروس گسترده شده بود، نشستند. دخترک‌های خانه و محله جمع شدند و با زدن طبل برای شهیدان بدر مرثیه</w:t>
      </w:r>
      <w:r w:rsidRPr="007A7228">
        <w:rPr>
          <w:rFonts w:hint="eastAsia"/>
          <w:spacing w:val="-4"/>
          <w:rtl/>
        </w:rPr>
        <w:t>‌</w:t>
      </w:r>
      <w:r w:rsidRPr="007A7228">
        <w:rPr>
          <w:rFonts w:hint="cs"/>
          <w:spacing w:val="-4"/>
          <w:rtl/>
        </w:rPr>
        <w:t xml:space="preserve">خوانی کردند، در میان اشعار و سرودهایی که می‌سرودند این مصرع </w:t>
      </w:r>
      <w:r w:rsidR="00C3420E" w:rsidRPr="007A7228">
        <w:rPr>
          <w:rFonts w:hint="cs"/>
          <w:spacing w:val="-4"/>
          <w:rtl/>
        </w:rPr>
        <w:t>بو</w:t>
      </w:r>
      <w:r w:rsidRPr="007A7228">
        <w:rPr>
          <w:rFonts w:hint="cs"/>
          <w:spacing w:val="-4"/>
          <w:rtl/>
        </w:rPr>
        <w:t>د</w:t>
      </w:r>
      <w:r w:rsidR="00C3420E" w:rsidRPr="007A7228">
        <w:rPr>
          <w:rFonts w:hint="cs"/>
          <w:spacing w:val="-4"/>
          <w:rtl/>
        </w:rPr>
        <w:t>:</w:t>
      </w:r>
      <w:r w:rsidRPr="007A7228">
        <w:rPr>
          <w:rFonts w:hint="cs"/>
          <w:spacing w:val="-4"/>
          <w:rtl/>
        </w:rPr>
        <w:t xml:space="preserve"> </w:t>
      </w:r>
      <w:r w:rsidRPr="0068435E">
        <w:rPr>
          <w:rtl/>
        </w:rPr>
        <w:t>«</w:t>
      </w:r>
      <w:r w:rsidRPr="007A7228">
        <w:rPr>
          <w:rStyle w:val="Char3"/>
          <w:rFonts w:hint="cs"/>
          <w:spacing w:val="-4"/>
          <w:rtl/>
        </w:rPr>
        <w:t>فينا نبي يعلم ما في غد</w:t>
      </w:r>
      <w:r w:rsidRPr="0068435E">
        <w:rPr>
          <w:rtl/>
        </w:rPr>
        <w:t>»</w:t>
      </w:r>
      <w:r w:rsidRPr="007A7228">
        <w:rPr>
          <w:rFonts w:hint="cs"/>
          <w:spacing w:val="-4"/>
          <w:rtl/>
        </w:rPr>
        <w:t xml:space="preserve"> در میان ما پیامبری هست که کارهای فردا را می‌داند. ایشان فرمودند: این را ترک کنید و همان اشعار نخست را بخوانید</w:t>
      </w:r>
      <w:r w:rsidR="008D131D" w:rsidRPr="008D131D">
        <w:rPr>
          <w:rFonts w:hint="cs"/>
          <w:spacing w:val="-4"/>
          <w:vertAlign w:val="superscript"/>
          <w:rtl/>
        </w:rPr>
        <w:t>(</w:t>
      </w:r>
      <w:r w:rsidR="008D131D" w:rsidRPr="008D131D">
        <w:rPr>
          <w:rStyle w:val="FootnoteReference"/>
          <w:spacing w:val="-4"/>
          <w:rtl/>
        </w:rPr>
        <w:footnoteReference w:id="673"/>
      </w:r>
      <w:r w:rsidR="008D131D" w:rsidRPr="008D131D">
        <w:rPr>
          <w:rFonts w:hint="cs"/>
          <w:spacing w:val="-4"/>
          <w:vertAlign w:val="superscript"/>
          <w:rtl/>
        </w:rPr>
        <w:t>)</w:t>
      </w:r>
      <w:r w:rsidRPr="007A7228">
        <w:rPr>
          <w:rFonts w:hint="cs"/>
          <w:spacing w:val="-4"/>
          <w:rtl/>
        </w:rPr>
        <w:t>.</w:t>
      </w:r>
    </w:p>
    <w:p w:rsidR="00876CE4" w:rsidRDefault="00876CE4" w:rsidP="00AF1282">
      <w:pPr>
        <w:pStyle w:val="a5"/>
        <w:rPr>
          <w:rtl/>
        </w:rPr>
      </w:pPr>
      <w:r>
        <w:rPr>
          <w:rFonts w:hint="cs"/>
          <w:rtl/>
        </w:rPr>
        <w:t>روزی که ابراهیم فرزند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وفات کرد، برحسب اتفاق خورشیدگرفتگی روی داد، در اذهان مردم این تصور پیش آمد که مقام و منزلت یک پیامبر متقاضی این است که در این غم و اندوه، حداقل سیارات آسمانی نیز شریک می‌شوند و در آن‌ها تحولاتی روی خواهد داد. روی این اساس، مردم این رویداد را بر همین امر حمل کردند. برای یک فرد جاه‌</w:t>
      </w:r>
      <w:r w:rsidR="00C3420E">
        <w:rPr>
          <w:rFonts w:hint="cs"/>
          <w:rtl/>
        </w:rPr>
        <w:t>طلب چنین فرصت‌های</w:t>
      </w:r>
      <w:r>
        <w:rPr>
          <w:rFonts w:hint="cs"/>
          <w:rtl/>
        </w:rPr>
        <w:t>ی بسیار باارزش است و می‌تواند به نحو مطلوب از آن بهره‌برداری کند، ولی شأن و مقام نبوت بس</w:t>
      </w:r>
      <w:r w:rsidR="00C3420E">
        <w:rPr>
          <w:rFonts w:hint="cs"/>
          <w:rtl/>
        </w:rPr>
        <w:t>ی</w:t>
      </w:r>
      <w:r>
        <w:rPr>
          <w:rFonts w:hint="cs"/>
          <w:rtl/>
        </w:rPr>
        <w:t>ار والا و مقدس است.</w:t>
      </w:r>
      <w:r w:rsidR="00A23348">
        <w:rPr>
          <w:rFonts w:hint="cs"/>
          <w:rtl/>
        </w:rPr>
        <w:t xml:space="preserve"> </w:t>
      </w:r>
      <w:r w:rsidR="0079112F">
        <w:rPr>
          <w:rFonts w:hint="cs"/>
          <w:rtl/>
        </w:rPr>
        <w:t>آن‌حضرت</w:t>
      </w:r>
      <w:r w:rsidR="00A23348">
        <w:rPr>
          <w:rFonts w:hint="cs"/>
          <w:rtl/>
        </w:rPr>
        <w:t xml:space="preserve"> </w:t>
      </w:r>
      <w:r>
        <w:rPr>
          <w:rFonts w:hint="cs"/>
          <w:rtl/>
        </w:rPr>
        <w:t>بلادرنگ، مردم را در مسجد گرد آوردند و خطبه‌ای ایراد کردند و فرمودند: ماه‌گرفتگی و خورشیدگرفتگی از نشانه‌های قدرت الهی است و بر اثر زندگی و مرگ هیچ</w:t>
      </w:r>
      <w:r w:rsidR="00C3420E">
        <w:rPr>
          <w:rFonts w:hint="cs"/>
          <w:rtl/>
        </w:rPr>
        <w:t>‌</w:t>
      </w:r>
      <w:r>
        <w:rPr>
          <w:rFonts w:hint="cs"/>
          <w:rtl/>
        </w:rPr>
        <w:t>کس در آن‌ها تغییراتی روی نمی‌دهد</w:t>
      </w:r>
      <w:r w:rsidR="008D131D" w:rsidRPr="008D131D">
        <w:rPr>
          <w:rFonts w:hint="cs"/>
          <w:vertAlign w:val="superscript"/>
          <w:rtl/>
        </w:rPr>
        <w:t>(</w:t>
      </w:r>
      <w:r w:rsidR="008D131D" w:rsidRPr="008D131D">
        <w:rPr>
          <w:rStyle w:val="FootnoteReference"/>
          <w:rtl/>
        </w:rPr>
        <w:footnoteReference w:id="674"/>
      </w:r>
      <w:r w:rsidR="008D131D" w:rsidRPr="008D131D">
        <w:rPr>
          <w:rFonts w:hint="cs"/>
          <w:vertAlign w:val="superscript"/>
          <w:rtl/>
        </w:rPr>
        <w:t>)</w:t>
      </w:r>
      <w:r>
        <w:rPr>
          <w:rFonts w:hint="cs"/>
          <w:rtl/>
        </w:rPr>
        <w:t>.</w:t>
      </w:r>
      <w:r w:rsidR="00C3420E">
        <w:rPr>
          <w:rFonts w:hint="cs"/>
          <w:rtl/>
        </w:rPr>
        <w:t xml:space="preserve"> </w:t>
      </w:r>
    </w:p>
    <w:p w:rsidR="00876CE4" w:rsidRPr="007A7228" w:rsidRDefault="00876CE4" w:rsidP="00AF1282">
      <w:pPr>
        <w:pStyle w:val="a5"/>
        <w:rPr>
          <w:spacing w:val="-4"/>
          <w:rtl/>
        </w:rPr>
      </w:pPr>
      <w:r w:rsidRPr="007A7228">
        <w:rPr>
          <w:rFonts w:hint="cs"/>
          <w:spacing w:val="-4"/>
          <w:rtl/>
        </w:rPr>
        <w:t>یک</w:t>
      </w:r>
      <w:r w:rsidR="00C3420E" w:rsidRPr="007A7228">
        <w:rPr>
          <w:rFonts w:hint="cs"/>
          <w:spacing w:val="-4"/>
          <w:rtl/>
        </w:rPr>
        <w:t>‌</w:t>
      </w:r>
      <w:r w:rsidRPr="007A7228">
        <w:rPr>
          <w:rFonts w:hint="cs"/>
          <w:spacing w:val="-4"/>
          <w:rtl/>
        </w:rPr>
        <w:t>بار</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008C6189" w:rsidRPr="007A7228">
        <w:rPr>
          <w:rFonts w:cs="CTraditional Arabic" w:hint="cs"/>
          <w:spacing w:val="-4"/>
          <w:rtl/>
        </w:rPr>
        <w:t>ج</w:t>
      </w:r>
      <w:r w:rsidRPr="007A7228">
        <w:rPr>
          <w:rFonts w:hint="cs"/>
          <w:spacing w:val="-4"/>
          <w:rtl/>
        </w:rPr>
        <w:t xml:space="preserve"> مشغول وضو بودند. آب وضو که از دست‌های مبارک ایشان بر زمین می‌ریخت، یاران جان‌نثار ایشان به قصد تبرک با کف دست خود می‌گرفتند و بر بدن خود می‌مالیدند.</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پرسیدند: چرا این کار را می‌کنید؟ عرض کردند: برای محبت با الله و رسول او، فرمودند: اگر کسی می‌خواهد با الله و رسول او محبت داشته باشد، باید هنگامی که سخن می‌گوید، راست بگوید و چون امین قرار داده شود، امانت را به صاحب آن بسپارد و حقوق همسایه را به خوبی رعایت کند</w:t>
      </w:r>
      <w:r w:rsidR="008D131D" w:rsidRPr="008D131D">
        <w:rPr>
          <w:rFonts w:hint="cs"/>
          <w:spacing w:val="-4"/>
          <w:vertAlign w:val="superscript"/>
          <w:rtl/>
        </w:rPr>
        <w:t>(</w:t>
      </w:r>
      <w:r w:rsidR="008D131D" w:rsidRPr="008D131D">
        <w:rPr>
          <w:rStyle w:val="FootnoteReference"/>
          <w:spacing w:val="-4"/>
          <w:rtl/>
        </w:rPr>
        <w:footnoteReference w:id="675"/>
      </w:r>
      <w:r w:rsidR="008D131D" w:rsidRPr="008D131D">
        <w:rPr>
          <w:rFonts w:hint="cs"/>
          <w:spacing w:val="-4"/>
          <w:vertAlign w:val="superscript"/>
          <w:rtl/>
        </w:rPr>
        <w:t>)</w:t>
      </w:r>
      <w:r w:rsidRPr="007A7228">
        <w:rPr>
          <w:rFonts w:hint="cs"/>
          <w:spacing w:val="-4"/>
          <w:rtl/>
        </w:rPr>
        <w:t>. شخصی به محضر</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حضور یافت و در اثنای گفتگو عرض کرد: هرچه خدا بخواهد و هرچه شما بخواهید،</w:t>
      </w:r>
      <w:r w:rsidR="00A23348" w:rsidRPr="007A7228">
        <w:rPr>
          <w:rFonts w:hint="cs"/>
          <w:spacing w:val="-4"/>
          <w:rtl/>
        </w:rPr>
        <w:t xml:space="preserve"> </w:t>
      </w:r>
      <w:r w:rsidR="0079112F" w:rsidRPr="007A7228">
        <w:rPr>
          <w:rFonts w:hint="cs"/>
          <w:spacing w:val="-4"/>
          <w:rtl/>
        </w:rPr>
        <w:t>آن‌حضرت</w:t>
      </w:r>
      <w:r w:rsidR="00A23348" w:rsidRPr="007A7228">
        <w:rPr>
          <w:rFonts w:hint="cs"/>
          <w:spacing w:val="-4"/>
          <w:rtl/>
        </w:rPr>
        <w:t xml:space="preserve"> </w:t>
      </w:r>
      <w:r w:rsidRPr="007A7228">
        <w:rPr>
          <w:rFonts w:hint="cs"/>
          <w:spacing w:val="-4"/>
          <w:rtl/>
        </w:rPr>
        <w:t>فرمودند: تو برای خدا شریک و همتا قرار دادی، بگو: هرچه خدا بخواهد</w:t>
      </w:r>
      <w:r w:rsidR="008D131D" w:rsidRPr="008D131D">
        <w:rPr>
          <w:rFonts w:hint="cs"/>
          <w:spacing w:val="-4"/>
          <w:vertAlign w:val="superscript"/>
          <w:rtl/>
        </w:rPr>
        <w:t>(</w:t>
      </w:r>
      <w:r w:rsidR="008D131D" w:rsidRPr="008D131D">
        <w:rPr>
          <w:rStyle w:val="FootnoteReference"/>
          <w:spacing w:val="-4"/>
          <w:rtl/>
        </w:rPr>
        <w:footnoteReference w:id="676"/>
      </w:r>
      <w:r w:rsidR="008D131D" w:rsidRPr="008D131D">
        <w:rPr>
          <w:rFonts w:hint="cs"/>
          <w:spacing w:val="-4"/>
          <w:vertAlign w:val="superscript"/>
          <w:rtl/>
        </w:rPr>
        <w:t>)</w:t>
      </w:r>
      <w:r w:rsidRPr="007A7228">
        <w:rPr>
          <w:rFonts w:hint="cs"/>
          <w:spacing w:val="-4"/>
          <w:rtl/>
        </w:rPr>
        <w:t>.</w:t>
      </w:r>
    </w:p>
    <w:p w:rsidR="00876CE4" w:rsidRDefault="00876CE4" w:rsidP="00E345E7">
      <w:pPr>
        <w:pStyle w:val="a0"/>
        <w:keepNext/>
        <w:spacing w:after="0"/>
        <w:jc w:val="both"/>
        <w:rPr>
          <w:rtl/>
        </w:rPr>
      </w:pPr>
      <w:bookmarkStart w:id="760" w:name="_Toc293494854"/>
      <w:bookmarkStart w:id="761" w:name="_Toc293497016"/>
      <w:bookmarkStart w:id="762" w:name="_Toc348629070"/>
      <w:bookmarkStart w:id="763" w:name="_Toc470210420"/>
      <w:r>
        <w:rPr>
          <w:rFonts w:hint="cs"/>
          <w:rtl/>
        </w:rPr>
        <w:t>شرم و حیاء</w:t>
      </w:r>
      <w:bookmarkEnd w:id="760"/>
      <w:bookmarkEnd w:id="761"/>
      <w:bookmarkEnd w:id="762"/>
      <w:bookmarkEnd w:id="763"/>
    </w:p>
    <w:p w:rsidR="00876CE4" w:rsidRDefault="00876CE4" w:rsidP="00AF1282">
      <w:pPr>
        <w:pStyle w:val="a5"/>
        <w:rPr>
          <w:rtl/>
        </w:rPr>
      </w:pPr>
      <w:r>
        <w:rPr>
          <w:rFonts w:hint="cs"/>
          <w:rtl/>
        </w:rPr>
        <w:t>در کتب صحاح مذکور است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دختران دوشیزه نیز بیشتر شرم و حیا داشتند و در تمام وجودشان شرم و حیا نمایان بود. هیچگاه با کسی برخورد بد نداشتند و کسی را هم بد نمی‌گفتند. وقتی به بازار می‌رفتند، با سکون و سکوت می‌رفتند. جز تبسم، خنده و قهقهه‌ای بر لب نمی‌آوردند. در مجلس اگر سخن ناگواری گفته می‌شد، برای رعایت حال گوینده با زبان چیزی نمی‌گفتند و اثر آن بر چهره مبارک ظاهر می‌شد و صحابه متنبه می‌شدند. در سرزمین عربستان مانند سایر ممالک، شرم و حیا بیسار اندک مورد لحاظ قرار می‌گرفت. غسل در ملأ عام به صورت برهنه یک امر عادی بود. مردم، خان</w:t>
      </w:r>
      <w:r w:rsidR="00C3420E">
        <w:rPr>
          <w:rFonts w:hint="cs"/>
          <w:rtl/>
        </w:rPr>
        <w:t>ۀ</w:t>
      </w:r>
      <w:r>
        <w:rPr>
          <w:rFonts w:hint="cs"/>
          <w:rtl/>
        </w:rPr>
        <w:t xml:space="preserve"> کعبه را نیز برهنه طواف می‌کردند.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طبعاً از این کارها تنفر داشتند. یک بار فرمودند: از رفتن به حمام‌های عمومی خودداری کنید. مردم عرض کردند: از غسل در حمام، بدن پاکیزه می‌شود و برای بعضی از بیماری‌ها نیز مفید است. ایشان فرمودند: پس در این صورت حجاب را رعایت کنید. در سرزمین عربستان حمام‌ها عمومی وجود نداشت، ولی شهرهای مرزی شام و عراق دارای حمام بودند روی این اساس،</w:t>
      </w:r>
      <w:r w:rsidR="00A23348">
        <w:rPr>
          <w:rFonts w:hint="cs"/>
          <w:rtl/>
        </w:rPr>
        <w:t xml:space="preserve"> </w:t>
      </w:r>
      <w:r w:rsidR="0079112F">
        <w:rPr>
          <w:rFonts w:hint="cs"/>
          <w:rtl/>
        </w:rPr>
        <w:t>آن‌حضرت</w:t>
      </w:r>
      <w:r w:rsidR="00A23348">
        <w:rPr>
          <w:rFonts w:hint="cs"/>
          <w:rtl/>
        </w:rPr>
        <w:t xml:space="preserve"> </w:t>
      </w:r>
      <w:r>
        <w:rPr>
          <w:rFonts w:hint="cs"/>
          <w:rtl/>
        </w:rPr>
        <w:t>فرمودند: هنگامی که ممالک عجم را فتح می‌کنید در آنجا حمام‌های زیادی خواهید یافت و چنانچه بخواهید به آن‌ها بروید، حجاب را رعایت کنید. یک</w:t>
      </w:r>
      <w:r w:rsidR="00C3420E">
        <w:rPr>
          <w:rFonts w:hint="cs"/>
          <w:rtl/>
        </w:rPr>
        <w:t>‌</w:t>
      </w:r>
      <w:r>
        <w:rPr>
          <w:rFonts w:hint="cs"/>
          <w:rtl/>
        </w:rPr>
        <w:t xml:space="preserve">بار چند زن به خانه حضرت أم سلمه </w:t>
      </w:r>
      <w:r>
        <w:rPr>
          <w:rFonts w:cs="CTraditional Arabic" w:hint="cs"/>
          <w:rtl/>
        </w:rPr>
        <w:t>ل</w:t>
      </w:r>
      <w:r>
        <w:rPr>
          <w:rFonts w:hint="cs"/>
          <w:rtl/>
        </w:rPr>
        <w:t xml:space="preserve"> آمدند. وی محل </w:t>
      </w:r>
      <w:r w:rsidRPr="007A7228">
        <w:rPr>
          <w:rFonts w:hint="cs"/>
          <w:spacing w:val="-4"/>
          <w:rtl/>
        </w:rPr>
        <w:t>سکونت آنان را جویا شد، آن‌ها گفتند: شهر «حمص» در سرزمین شام موطن ما است. ام سلمه گفت: شما همان زن‌هایی هستید که در حمام‌ها غسل می‌کنید؟ آنان گفتند: مگر رفتن به حمام کار بدی است؟ وی گفت: از رسول اکرم</w:t>
      </w:r>
      <w:r w:rsidR="007A7228">
        <w:rPr>
          <w:rFonts w:hint="cs"/>
          <w:spacing w:val="-4"/>
          <w:rtl/>
        </w:rPr>
        <w:t xml:space="preserve"> </w:t>
      </w:r>
      <w:r w:rsidR="008C6189" w:rsidRPr="007A7228">
        <w:rPr>
          <w:rFonts w:cs="CTraditional Arabic" w:hint="cs"/>
          <w:spacing w:val="-4"/>
          <w:rtl/>
        </w:rPr>
        <w:t>ج</w:t>
      </w:r>
      <w:r w:rsidRPr="007A7228">
        <w:rPr>
          <w:rFonts w:hint="cs"/>
          <w:spacing w:val="-4"/>
          <w:rtl/>
        </w:rPr>
        <w:t xml:space="preserve"> شنیدم که فرمودند: هر زنی غیر از خانه خود در جایی دیگر لباس از تن بیرون آورد خداوند آبروی او را می‌برد</w:t>
      </w:r>
      <w:r w:rsidR="008D131D" w:rsidRPr="008D131D">
        <w:rPr>
          <w:rFonts w:hint="cs"/>
          <w:spacing w:val="-4"/>
          <w:vertAlign w:val="superscript"/>
          <w:rtl/>
        </w:rPr>
        <w:t>(</w:t>
      </w:r>
      <w:r w:rsidR="008D131D" w:rsidRPr="008D131D">
        <w:rPr>
          <w:rStyle w:val="FootnoteReference"/>
          <w:spacing w:val="-4"/>
          <w:rtl/>
        </w:rPr>
        <w:footnoteReference w:id="677"/>
      </w:r>
      <w:r w:rsidR="008D131D" w:rsidRPr="008D131D">
        <w:rPr>
          <w:rFonts w:hint="cs"/>
          <w:spacing w:val="-4"/>
          <w:vertAlign w:val="superscript"/>
          <w:rtl/>
        </w:rPr>
        <w:t>)</w:t>
      </w:r>
      <w:r w:rsidRPr="007A7228">
        <w:rPr>
          <w:rFonts w:hint="cs"/>
          <w:spacing w:val="-4"/>
          <w:rtl/>
        </w:rPr>
        <w:t>.</w:t>
      </w:r>
      <w:r w:rsidR="00C3420E">
        <w:rPr>
          <w:rFonts w:hint="cs"/>
          <w:rtl/>
        </w:rPr>
        <w:t xml:space="preserve"> </w:t>
      </w:r>
    </w:p>
    <w:p w:rsidR="00876CE4" w:rsidRDefault="00876CE4" w:rsidP="00AF1282">
      <w:pPr>
        <w:pStyle w:val="a5"/>
        <w:rPr>
          <w:rtl/>
        </w:rPr>
      </w:pPr>
      <w:r>
        <w:rPr>
          <w:rFonts w:hint="cs"/>
          <w:rtl/>
        </w:rPr>
        <w:t>در ابوداود، روایت است که پیامبر اکرم</w:t>
      </w:r>
      <w:r w:rsidR="005D5643">
        <w:rPr>
          <w:rFonts w:hint="cs"/>
          <w:rtl/>
        </w:rPr>
        <w:t xml:space="preserve"> </w:t>
      </w:r>
      <w:r w:rsidR="008C6189" w:rsidRPr="008C6189">
        <w:rPr>
          <w:rFonts w:cs="CTraditional Arabic" w:hint="cs"/>
          <w:rtl/>
        </w:rPr>
        <w:t>ج</w:t>
      </w:r>
      <w:r>
        <w:rPr>
          <w:rFonts w:hint="cs"/>
          <w:rtl/>
        </w:rPr>
        <w:t xml:space="preserve"> از رفتن به حمام مطلقاً منع کرده بودند، بعداً به مردها با رعایت حجاب اجازه دادند، ولی برای زنان همان حکم ممنوعیت باقی ماند. در عربستان «بیت الخلاء» (توالت) مرسوم نبود</w:t>
      </w:r>
      <w:r w:rsidR="008D131D" w:rsidRPr="008D131D">
        <w:rPr>
          <w:rFonts w:hint="cs"/>
          <w:vertAlign w:val="superscript"/>
          <w:rtl/>
        </w:rPr>
        <w:t>(</w:t>
      </w:r>
      <w:r w:rsidR="008D131D" w:rsidRPr="008D131D">
        <w:rPr>
          <w:rStyle w:val="FootnoteReference"/>
          <w:rtl/>
        </w:rPr>
        <w:footnoteReference w:id="678"/>
      </w:r>
      <w:r w:rsidR="008D131D" w:rsidRPr="008D131D">
        <w:rPr>
          <w:rFonts w:hint="cs"/>
          <w:vertAlign w:val="superscript"/>
          <w:rtl/>
        </w:rPr>
        <w:t>)</w:t>
      </w:r>
      <w:r>
        <w:rPr>
          <w:rFonts w:hint="cs"/>
          <w:rtl/>
        </w:rPr>
        <w:t xml:space="preserve"> و مردم برای قضای حاجت به بیابان و فضای باز می‌رفتند، ولی حجاب را رعایت نمی</w:t>
      </w:r>
      <w:r>
        <w:rPr>
          <w:rFonts w:hint="eastAsia"/>
          <w:rtl/>
        </w:rPr>
        <w:t>‌کردند و در مقابل یکدیگر با وجود کشف عورت برای قضای حاجت می‌نشستند و با یکدیگر به گفتگو می‌پرداختند.</w:t>
      </w:r>
      <w:r w:rsidR="00A23348">
        <w:rPr>
          <w:rFonts w:hint="eastAsia"/>
          <w:rtl/>
        </w:rPr>
        <w:t xml:space="preserve"> </w:t>
      </w:r>
      <w:r w:rsidR="0079112F">
        <w:rPr>
          <w:rFonts w:hint="eastAsia"/>
          <w:rtl/>
        </w:rPr>
        <w:t>آن‌حضرت</w:t>
      </w:r>
      <w:r w:rsidR="00A23348">
        <w:rPr>
          <w:rFonts w:hint="eastAsia"/>
          <w:rtl/>
        </w:rPr>
        <w:t xml:space="preserve"> </w:t>
      </w:r>
      <w:r w:rsidR="008C6189" w:rsidRPr="008C6189">
        <w:rPr>
          <w:rFonts w:cs="CTraditional Arabic" w:hint="cs"/>
          <w:rtl/>
        </w:rPr>
        <w:t>ج</w:t>
      </w:r>
      <w:r>
        <w:rPr>
          <w:rFonts w:hint="cs"/>
          <w:rtl/>
        </w:rPr>
        <w:t xml:space="preserve"> سخت از این امر منع کردند و فرمودند: خداوند از این کار ناخشنود می‌شود</w:t>
      </w:r>
      <w:r w:rsidR="008D131D" w:rsidRPr="008D131D">
        <w:rPr>
          <w:rFonts w:hint="cs"/>
          <w:vertAlign w:val="superscript"/>
          <w:rtl/>
        </w:rPr>
        <w:t>(</w:t>
      </w:r>
      <w:r w:rsidR="008D131D" w:rsidRPr="008D131D">
        <w:rPr>
          <w:rStyle w:val="FootnoteReference"/>
          <w:rtl/>
        </w:rPr>
        <w:footnoteReference w:id="679"/>
      </w:r>
      <w:r w:rsidR="008D131D" w:rsidRPr="008D131D">
        <w:rPr>
          <w:rFonts w:hint="cs"/>
          <w:vertAlign w:val="superscript"/>
          <w:rtl/>
        </w:rPr>
        <w:t>)</w:t>
      </w:r>
      <w:r>
        <w:rPr>
          <w:rFonts w:hint="cs"/>
          <w:rtl/>
        </w:rPr>
        <w:t>. عادت مبارک</w:t>
      </w:r>
      <w:r w:rsidR="00A23348">
        <w:rPr>
          <w:rFonts w:hint="cs"/>
          <w:rtl/>
        </w:rPr>
        <w:t xml:space="preserve"> </w:t>
      </w:r>
      <w:r w:rsidR="0079112F">
        <w:rPr>
          <w:rFonts w:hint="cs"/>
          <w:rtl/>
        </w:rPr>
        <w:t>آن‌حضرت</w:t>
      </w:r>
      <w:r w:rsidR="00A23348">
        <w:rPr>
          <w:rFonts w:hint="cs"/>
          <w:rtl/>
        </w:rPr>
        <w:t xml:space="preserve"> </w:t>
      </w:r>
      <w:r>
        <w:rPr>
          <w:rFonts w:hint="cs"/>
          <w:rtl/>
        </w:rPr>
        <w:t>چنین بود که برای قضای حاجت به قدری دور می‌رفتند که از نظرها غایب می‌شدند، تا زمانی که در مکه مکرمه اقامت داشتند، به بیرون از محدوده حرم می‌رفتند که حداقل از مکه مکرمه سه مایل فاصله داشت</w:t>
      </w:r>
      <w:r w:rsidR="008D131D" w:rsidRPr="008D131D">
        <w:rPr>
          <w:rFonts w:hint="cs"/>
          <w:vertAlign w:val="superscript"/>
          <w:rtl/>
        </w:rPr>
        <w:t>(</w:t>
      </w:r>
      <w:r w:rsidR="008D131D" w:rsidRPr="008D131D">
        <w:rPr>
          <w:rStyle w:val="FootnoteReference"/>
          <w:rtl/>
        </w:rPr>
        <w:footnoteReference w:id="680"/>
      </w:r>
      <w:r w:rsidR="008D131D" w:rsidRPr="008D131D">
        <w:rPr>
          <w:rFonts w:hint="cs"/>
          <w:vertAlign w:val="superscript"/>
          <w:rtl/>
        </w:rPr>
        <w:t>)</w:t>
      </w:r>
      <w:r>
        <w:rPr>
          <w:rFonts w:hint="cs"/>
          <w:rtl/>
        </w:rPr>
        <w:t>.</w:t>
      </w:r>
    </w:p>
    <w:p w:rsidR="00876CE4" w:rsidRDefault="00876CE4" w:rsidP="00E345E7">
      <w:pPr>
        <w:pStyle w:val="a0"/>
        <w:keepNext/>
        <w:spacing w:after="0"/>
        <w:jc w:val="both"/>
        <w:rPr>
          <w:rtl/>
        </w:rPr>
      </w:pPr>
      <w:bookmarkStart w:id="764" w:name="_Toc293494855"/>
      <w:bookmarkStart w:id="765" w:name="_Toc293497017"/>
      <w:bookmarkStart w:id="766" w:name="_Toc348629071"/>
      <w:bookmarkStart w:id="767" w:name="_Toc470210421"/>
      <w:r>
        <w:rPr>
          <w:rFonts w:hint="cs"/>
          <w:rtl/>
        </w:rPr>
        <w:t>انجام امور شخصی</w:t>
      </w:r>
      <w:bookmarkEnd w:id="764"/>
      <w:bookmarkEnd w:id="765"/>
      <w:bookmarkEnd w:id="766"/>
      <w:bookmarkEnd w:id="767"/>
    </w:p>
    <w:p w:rsidR="00876CE4" w:rsidRDefault="00876CE4" w:rsidP="007A7228">
      <w:pPr>
        <w:pStyle w:val="a5"/>
        <w:rPr>
          <w:rtl/>
        </w:rPr>
      </w:pPr>
      <w:r>
        <w:rPr>
          <w:rFonts w:hint="cs"/>
          <w:rtl/>
        </w:rPr>
        <w:t>گرچه تمام صحابه جزو خدمتکاران حضرت بودند، ولی</w:t>
      </w:r>
      <w:r w:rsidR="00A23348">
        <w:rPr>
          <w:rFonts w:hint="cs"/>
          <w:rtl/>
        </w:rPr>
        <w:t xml:space="preserve"> </w:t>
      </w:r>
      <w:r w:rsidR="0079112F">
        <w:rPr>
          <w:rFonts w:hint="cs"/>
          <w:rtl/>
        </w:rPr>
        <w:t>آن‌حضرت</w:t>
      </w:r>
      <w:r w:rsidR="00A23348">
        <w:rPr>
          <w:rFonts w:hint="cs"/>
          <w:rtl/>
        </w:rPr>
        <w:t xml:space="preserve"> </w:t>
      </w:r>
      <w:r>
        <w:rPr>
          <w:rFonts w:hint="cs"/>
          <w:rtl/>
        </w:rPr>
        <w:t xml:space="preserve">دوست داشتند که خودشان کارهای شخصی خویش را انجام دهند. از عائشه، ابوسعید خدری و حضرت حسن </w:t>
      </w:r>
      <w:r w:rsidR="007A7228">
        <w:rPr>
          <w:rFonts w:cs="CTraditional Arabic" w:hint="cs"/>
          <w:rtl/>
        </w:rPr>
        <w:t>ش</w:t>
      </w:r>
      <w:r>
        <w:rPr>
          <w:rFonts w:hint="cs"/>
          <w:rtl/>
        </w:rPr>
        <w:t xml:space="preserve"> روایت است: </w:t>
      </w:r>
      <w:r w:rsidRPr="0068435E">
        <w:rPr>
          <w:rtl/>
        </w:rPr>
        <w:t>«</w:t>
      </w:r>
      <w:r w:rsidRPr="006B7047">
        <w:rPr>
          <w:rStyle w:val="Char3"/>
          <w:rFonts w:hint="cs"/>
          <w:rtl/>
        </w:rPr>
        <w:t>كان يخدم نفسه</w:t>
      </w:r>
      <w:r w:rsidRPr="0068435E">
        <w:rPr>
          <w:rtl/>
        </w:rPr>
        <w:t>»</w:t>
      </w:r>
      <w:r>
        <w:rPr>
          <w:rFonts w:hint="cs"/>
          <w:rtl/>
        </w:rPr>
        <w:t xml:space="preserve"> یعنی کارهای خود را خودشان انجام می‌دادند. شخصی از عائشه </w:t>
      </w:r>
      <w:r>
        <w:rPr>
          <w:rFonts w:cs="CTraditional Arabic" w:hint="cs"/>
          <w:rtl/>
        </w:rPr>
        <w:t>ل</w:t>
      </w:r>
      <w:r>
        <w:rPr>
          <w:rFonts w:hint="cs"/>
          <w:rtl/>
        </w:rPr>
        <w:t xml:space="preserve"> پرسید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خانه چه کارهایی انجام می‌دادند؟ وی اظهار داشت: کارهای خانه را انجام می‌دادند. لباس‌ها را خودشان پینه می‌زدند، خانه را جارو می‌کردند، شیر می‌دوشیدند، از بازار خرید می‌کردند، اگر تسم</w:t>
      </w:r>
      <w:r w:rsidR="00C3420E">
        <w:rPr>
          <w:rFonts w:hint="cs"/>
          <w:rtl/>
        </w:rPr>
        <w:t>ۀ</w:t>
      </w:r>
      <w:r>
        <w:rPr>
          <w:rFonts w:hint="cs"/>
          <w:rtl/>
        </w:rPr>
        <w:t xml:space="preserve"> کفش کنده می‌شد آن را می‌بستند، دلو را می‌دوختند. شتر را با دست خود قید می‌کردند و آن را کاه و علف می‌دادند، با کمک غلام آرد خمیر می‌کردند</w:t>
      </w:r>
      <w:r w:rsidR="008D131D" w:rsidRPr="008D131D">
        <w:rPr>
          <w:rFonts w:hint="cs"/>
          <w:vertAlign w:val="superscript"/>
          <w:rtl/>
        </w:rPr>
        <w:t>(</w:t>
      </w:r>
      <w:r w:rsidR="008D131D" w:rsidRPr="008D131D">
        <w:rPr>
          <w:rStyle w:val="FootnoteReference"/>
          <w:rtl/>
        </w:rPr>
        <w:footnoteReference w:id="681"/>
      </w:r>
      <w:r w:rsidR="008D131D" w:rsidRPr="008D131D">
        <w:rPr>
          <w:rFonts w:hint="cs"/>
          <w:vertAlign w:val="superscript"/>
          <w:rtl/>
        </w:rPr>
        <w:t>)</w:t>
      </w:r>
      <w:r>
        <w:rPr>
          <w:rFonts w:hint="cs"/>
          <w:rtl/>
        </w:rPr>
        <w:t>. یک بار حضرت انس بن مالک به محضر ایشان مشرف شد.</w:t>
      </w:r>
      <w:r w:rsidR="00A23348">
        <w:rPr>
          <w:rFonts w:hint="cs"/>
          <w:rtl/>
        </w:rPr>
        <w:t xml:space="preserve"> </w:t>
      </w:r>
      <w:r w:rsidR="0079112F">
        <w:rPr>
          <w:rFonts w:hint="cs"/>
          <w:rtl/>
        </w:rPr>
        <w:t>آن‌حضرت</w:t>
      </w:r>
      <w:r w:rsidR="00A23348">
        <w:rPr>
          <w:rFonts w:hint="cs"/>
          <w:rtl/>
        </w:rPr>
        <w:t xml:space="preserve"> </w:t>
      </w:r>
      <w:r>
        <w:rPr>
          <w:rFonts w:hint="cs"/>
          <w:rtl/>
        </w:rPr>
        <w:t>داشت بدن شتری را با روغن چرب می‌کرد. در روایتی دیگر مذکور است که شتران زکات را داغ طبی می‌کرد و در روایت سوم مذکور است که گوسفندان را داغ می‌کرد</w:t>
      </w:r>
      <w:r w:rsidR="008D131D" w:rsidRPr="008D131D">
        <w:rPr>
          <w:rFonts w:hint="cs"/>
          <w:vertAlign w:val="superscript"/>
          <w:rtl/>
        </w:rPr>
        <w:t>(</w:t>
      </w:r>
      <w:r w:rsidR="008D131D" w:rsidRPr="008D131D">
        <w:rPr>
          <w:rStyle w:val="FootnoteReference"/>
          <w:rtl/>
        </w:rPr>
        <w:footnoteReference w:id="682"/>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 xml:space="preserve">یک بار وارد مسجد النبی شدند، دیدند که شخصی در آن </w:t>
      </w:r>
      <w:r w:rsidR="00C3420E">
        <w:rPr>
          <w:rFonts w:hint="cs"/>
          <w:rtl/>
        </w:rPr>
        <w:t>آ</w:t>
      </w:r>
      <w:r>
        <w:rPr>
          <w:rFonts w:hint="cs"/>
          <w:rtl/>
        </w:rPr>
        <w:t>ب بینی انداخته، سنگریزه‌هایی برداشته و با دست مبارک خود آن را خراشیدند و مردم را از تکرار این عمل منع کردند</w:t>
      </w:r>
      <w:r w:rsidR="008D131D" w:rsidRPr="008D131D">
        <w:rPr>
          <w:rFonts w:hint="cs"/>
          <w:vertAlign w:val="superscript"/>
          <w:rtl/>
        </w:rPr>
        <w:t>(</w:t>
      </w:r>
      <w:r w:rsidR="008D131D" w:rsidRPr="008D131D">
        <w:rPr>
          <w:rStyle w:val="FootnoteReference"/>
          <w:rtl/>
        </w:rPr>
        <w:footnoteReference w:id="683"/>
      </w:r>
      <w:r w:rsidR="008D131D" w:rsidRPr="008D131D">
        <w:rPr>
          <w:rFonts w:hint="cs"/>
          <w:vertAlign w:val="superscript"/>
          <w:rtl/>
        </w:rPr>
        <w:t>)</w:t>
      </w:r>
      <w:r>
        <w:rPr>
          <w:rFonts w:hint="cs"/>
          <w:rtl/>
        </w:rPr>
        <w:t>. در دوران خردسالی، خانه کعبه تعمیر می‌شد، ایشان سنگ حمل و در تعمیر آن همکاری می‌کردند</w:t>
      </w:r>
      <w:r w:rsidR="008D131D" w:rsidRPr="008D131D">
        <w:rPr>
          <w:rFonts w:hint="cs"/>
          <w:vertAlign w:val="superscript"/>
          <w:rtl/>
        </w:rPr>
        <w:t>(</w:t>
      </w:r>
      <w:r w:rsidR="008D131D" w:rsidRPr="008D131D">
        <w:rPr>
          <w:rStyle w:val="FootnoteReference"/>
          <w:rtl/>
        </w:rPr>
        <w:footnoteReference w:id="684"/>
      </w:r>
      <w:r w:rsidR="008D131D" w:rsidRPr="008D131D">
        <w:rPr>
          <w:rFonts w:hint="cs"/>
          <w:vertAlign w:val="superscript"/>
          <w:rtl/>
        </w:rPr>
        <w:t>)</w:t>
      </w:r>
      <w:r>
        <w:rPr>
          <w:rFonts w:hint="cs"/>
          <w:rtl/>
        </w:rPr>
        <w:t>. در بنای مسجد نبوی و مسجد قبا و در حفر خندق، ایشان هم مانند یک کارگر ساده کار می‌کردند. با دست مبارک سنگ حمل و خندق را حفر می‌کردند، چنانکه در جلد اول بیان گردید. در یکی از سفرها، اصحاب کرام گوسفندی ذبح کرده برای پختن آن، کارها را میان خود تقسیم کردند.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آوردن هیزم بر عهده من است، اصحاب راضی به زحمت ایشان نشدند، ولی</w:t>
      </w:r>
      <w:r w:rsidR="00A23348">
        <w:rPr>
          <w:rFonts w:hint="cs"/>
          <w:rtl/>
        </w:rPr>
        <w:t xml:space="preserve"> </w:t>
      </w:r>
      <w:r w:rsidR="0079112F">
        <w:rPr>
          <w:rFonts w:hint="cs"/>
          <w:rtl/>
        </w:rPr>
        <w:t>آن‌حضرت</w:t>
      </w:r>
      <w:r w:rsidR="00A23348">
        <w:rPr>
          <w:rFonts w:hint="cs"/>
          <w:rtl/>
        </w:rPr>
        <w:t xml:space="preserve"> </w:t>
      </w:r>
      <w:r>
        <w:rPr>
          <w:rFonts w:hint="cs"/>
          <w:rtl/>
        </w:rPr>
        <w:t>فرمودند: امتیاز و فرق بین خود و شما را نمی‌پسندم</w:t>
      </w:r>
      <w:r w:rsidR="008D131D" w:rsidRPr="008D131D">
        <w:rPr>
          <w:rFonts w:hint="cs"/>
          <w:vertAlign w:val="superscript"/>
          <w:rtl/>
        </w:rPr>
        <w:t>(</w:t>
      </w:r>
      <w:r w:rsidR="008D131D" w:rsidRPr="008D131D">
        <w:rPr>
          <w:rStyle w:val="FootnoteReference"/>
          <w:rtl/>
        </w:rPr>
        <w:footnoteReference w:id="685"/>
      </w:r>
      <w:r w:rsidR="008D131D" w:rsidRPr="008D131D">
        <w:rPr>
          <w:rFonts w:hint="cs"/>
          <w:vertAlign w:val="superscript"/>
          <w:rtl/>
        </w:rPr>
        <w:t>)</w:t>
      </w:r>
      <w:r>
        <w:rPr>
          <w:rFonts w:hint="cs"/>
          <w:rtl/>
        </w:rPr>
        <w:t>. در یکی دیگر از سفرها تسمه کفش ایشان کنده شد، یکی از صحابه عرض کرد: کفش را به من بدهید تا آن را درست کنم.</w:t>
      </w:r>
      <w:r w:rsidR="00A23348">
        <w:rPr>
          <w:rFonts w:hint="cs"/>
          <w:rtl/>
        </w:rPr>
        <w:t xml:space="preserve"> </w:t>
      </w:r>
      <w:r w:rsidR="0079112F">
        <w:rPr>
          <w:rFonts w:hint="cs"/>
          <w:rtl/>
        </w:rPr>
        <w:t>آن‌حضرت</w:t>
      </w:r>
      <w:r w:rsidR="00A23348">
        <w:rPr>
          <w:rFonts w:hint="cs"/>
          <w:rtl/>
        </w:rPr>
        <w:t xml:space="preserve"> </w:t>
      </w:r>
      <w:r>
        <w:rPr>
          <w:rFonts w:hint="cs"/>
          <w:rtl/>
        </w:rPr>
        <w:t>فرمودند: این یک نوع خودپسندی است که من آن را دوست ندارم. خودم آن را درست می‌کنم</w:t>
      </w:r>
      <w:r w:rsidR="008D131D" w:rsidRPr="008D131D">
        <w:rPr>
          <w:rFonts w:hint="cs"/>
          <w:vertAlign w:val="superscript"/>
          <w:rtl/>
        </w:rPr>
        <w:t>(</w:t>
      </w:r>
      <w:r w:rsidR="008D131D" w:rsidRPr="008D131D">
        <w:rPr>
          <w:rStyle w:val="FootnoteReference"/>
          <w:rtl/>
        </w:rPr>
        <w:footnoteReference w:id="686"/>
      </w:r>
      <w:r w:rsidR="008D131D" w:rsidRPr="008D131D">
        <w:rPr>
          <w:rFonts w:hint="cs"/>
          <w:vertAlign w:val="superscript"/>
          <w:rtl/>
        </w:rPr>
        <w:t>)</w:t>
      </w:r>
      <w:r>
        <w:rPr>
          <w:rFonts w:hint="cs"/>
          <w:rtl/>
        </w:rPr>
        <w:t>. دو نفر دیگر از اصحاب روایت می‌کنند که یک بار به محضر</w:t>
      </w:r>
      <w:r w:rsidR="00A23348">
        <w:rPr>
          <w:rFonts w:hint="cs"/>
          <w:rtl/>
        </w:rPr>
        <w:t xml:space="preserve"> </w:t>
      </w:r>
      <w:r w:rsidR="0079112F">
        <w:rPr>
          <w:rFonts w:hint="cs"/>
          <w:rtl/>
        </w:rPr>
        <w:t>آن‌حضرت</w:t>
      </w:r>
      <w:r w:rsidR="00A23348">
        <w:rPr>
          <w:rFonts w:hint="cs"/>
          <w:rtl/>
        </w:rPr>
        <w:t xml:space="preserve"> </w:t>
      </w:r>
      <w:r>
        <w:rPr>
          <w:rFonts w:hint="cs"/>
          <w:rtl/>
        </w:rPr>
        <w:t>مشرف شدیم، دیدیم که ایشان مشغول کار بنایی در خانه هستند. ما هم با ایشان همکاری کردیم. در پایان کار برای ما دعای خیر فرمودند</w:t>
      </w:r>
      <w:r w:rsidR="008D131D" w:rsidRPr="008D131D">
        <w:rPr>
          <w:rFonts w:hint="cs"/>
          <w:vertAlign w:val="superscript"/>
          <w:rtl/>
        </w:rPr>
        <w:t>(</w:t>
      </w:r>
      <w:r w:rsidR="008D131D" w:rsidRPr="008D131D">
        <w:rPr>
          <w:rStyle w:val="FootnoteReference"/>
          <w:rtl/>
        </w:rPr>
        <w:footnoteReference w:id="687"/>
      </w:r>
      <w:r w:rsidR="008D131D" w:rsidRPr="008D131D">
        <w:rPr>
          <w:rFonts w:hint="cs"/>
          <w:vertAlign w:val="superscript"/>
          <w:rtl/>
        </w:rPr>
        <w:t>)</w:t>
      </w:r>
      <w:r>
        <w:rPr>
          <w:rFonts w:hint="cs"/>
          <w:rtl/>
        </w:rPr>
        <w:t>.</w:t>
      </w:r>
    </w:p>
    <w:p w:rsidR="00876CE4" w:rsidRDefault="00876CE4" w:rsidP="00E345E7">
      <w:pPr>
        <w:pStyle w:val="a0"/>
        <w:keepNext/>
        <w:spacing w:after="0"/>
        <w:jc w:val="both"/>
        <w:rPr>
          <w:rtl/>
        </w:rPr>
      </w:pPr>
      <w:bookmarkStart w:id="768" w:name="_Toc293494856"/>
      <w:bookmarkStart w:id="769" w:name="_Toc293497018"/>
      <w:bookmarkStart w:id="770" w:name="_Toc348629072"/>
      <w:bookmarkStart w:id="771" w:name="_Toc470210422"/>
      <w:r>
        <w:rPr>
          <w:rFonts w:hint="cs"/>
          <w:rtl/>
        </w:rPr>
        <w:t xml:space="preserve">انجام </w:t>
      </w:r>
      <w:r w:rsidRPr="00D6264D">
        <w:rPr>
          <w:rFonts w:hint="cs"/>
          <w:rtl/>
        </w:rPr>
        <w:t>کارهای</w:t>
      </w:r>
      <w:r>
        <w:rPr>
          <w:rFonts w:hint="cs"/>
          <w:rtl/>
        </w:rPr>
        <w:t xml:space="preserve"> دیگران</w:t>
      </w:r>
      <w:bookmarkEnd w:id="768"/>
      <w:bookmarkEnd w:id="769"/>
      <w:bookmarkEnd w:id="770"/>
      <w:bookmarkEnd w:id="771"/>
    </w:p>
    <w:p w:rsidR="00876CE4" w:rsidRDefault="00876CE4" w:rsidP="00AF1282">
      <w:pPr>
        <w:pStyle w:val="a5"/>
        <w:rPr>
          <w:rtl/>
        </w:rPr>
      </w:pPr>
      <w:r>
        <w:rPr>
          <w:rFonts w:hint="cs"/>
          <w:rtl/>
        </w:rPr>
        <w:t>یک بار خباب بن ار</w:t>
      </w:r>
      <w:r w:rsidR="00C3420E">
        <w:rPr>
          <w:rFonts w:hint="cs"/>
          <w:rtl/>
        </w:rPr>
        <w:t>ت</w:t>
      </w:r>
      <w:r>
        <w:rPr>
          <w:rFonts w:hint="cs"/>
          <w:rtl/>
        </w:rPr>
        <w:t xml:space="preserve"> </w:t>
      </w:r>
      <w:r w:rsidR="00C150ED" w:rsidRPr="00C150ED">
        <w:rPr>
          <w:rFonts w:cs="CTraditional Arabic" w:hint="cs"/>
          <w:rtl/>
        </w:rPr>
        <w:t>س</w:t>
      </w:r>
      <w:r>
        <w:rPr>
          <w:rFonts w:hint="cs"/>
          <w:rtl/>
        </w:rPr>
        <w:t xml:space="preserve"> را به غزوه‌ای فرستادند. در خانه خباب جز زنان، دیگر کسی نبود، آن‌ها هم دوشیدن شیر را بلد نبودند. به همین جهت</w:t>
      </w:r>
      <w:r w:rsidR="00A23348">
        <w:rPr>
          <w:rFonts w:hint="cs"/>
          <w:rtl/>
        </w:rPr>
        <w:t xml:space="preserve"> </w:t>
      </w:r>
      <w:r w:rsidR="0079112F">
        <w:rPr>
          <w:rFonts w:hint="cs"/>
          <w:rtl/>
        </w:rPr>
        <w:t>آن‌حضرت</w:t>
      </w:r>
      <w:r w:rsidR="00A23348">
        <w:rPr>
          <w:rFonts w:hint="cs"/>
          <w:rtl/>
        </w:rPr>
        <w:t xml:space="preserve"> </w:t>
      </w:r>
      <w:r>
        <w:rPr>
          <w:rFonts w:hint="cs"/>
          <w:rtl/>
        </w:rPr>
        <w:t>هر روز به آنجا می‌رفت و برای آنان شیر می‌دوشید. هنگامی که از حبشه برای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میهمان آمد، صحابه خواستند تا از آنان پذیرایی کنند، ولی</w:t>
      </w:r>
      <w:r w:rsidR="00A23348">
        <w:rPr>
          <w:rFonts w:hint="cs"/>
          <w:rtl/>
        </w:rPr>
        <w:t xml:space="preserve"> </w:t>
      </w:r>
      <w:r w:rsidR="0079112F">
        <w:rPr>
          <w:rFonts w:hint="cs"/>
          <w:rtl/>
        </w:rPr>
        <w:t>آن‌حضرت</w:t>
      </w:r>
      <w:r w:rsidR="00A23348">
        <w:rPr>
          <w:rFonts w:hint="cs"/>
          <w:rtl/>
        </w:rPr>
        <w:t xml:space="preserve"> </w:t>
      </w:r>
      <w:r>
        <w:rPr>
          <w:rFonts w:hint="cs"/>
          <w:rtl/>
        </w:rPr>
        <w:t>اجازه ندادند و فرمودند: این‌ها دوستان مرا در حبشه اکرام و پذیرایی کردند، لذا من خودم این وظیفه را انجام می‌دهم. در سال نهم هجری، هیأتی از کفار «ثقیف طایف» به محضر</w:t>
      </w:r>
      <w:r w:rsidR="00A23348">
        <w:rPr>
          <w:rFonts w:hint="cs"/>
          <w:rtl/>
        </w:rPr>
        <w:t xml:space="preserve"> </w:t>
      </w:r>
      <w:r w:rsidR="0079112F">
        <w:rPr>
          <w:rFonts w:hint="cs"/>
          <w:rtl/>
        </w:rPr>
        <w:t>آن‌حضرت</w:t>
      </w:r>
      <w:r w:rsidR="00A23348">
        <w:rPr>
          <w:rFonts w:hint="cs"/>
          <w:rtl/>
        </w:rPr>
        <w:t xml:space="preserve"> </w:t>
      </w:r>
      <w:r>
        <w:rPr>
          <w:rFonts w:hint="cs"/>
          <w:rtl/>
        </w:rPr>
        <w:t>شرفیاب شد. آن‌ها کسانی بودند که در سفر به طایف،</w:t>
      </w:r>
      <w:r w:rsidR="00A23348">
        <w:rPr>
          <w:rFonts w:hint="cs"/>
          <w:rtl/>
        </w:rPr>
        <w:t xml:space="preserve"> </w:t>
      </w:r>
      <w:r w:rsidR="0079112F">
        <w:rPr>
          <w:rFonts w:hint="cs"/>
          <w:rtl/>
        </w:rPr>
        <w:t>آن‌حضرت</w:t>
      </w:r>
      <w:r w:rsidR="00A23348">
        <w:rPr>
          <w:rFonts w:hint="cs"/>
          <w:rtl/>
        </w:rPr>
        <w:t xml:space="preserve"> </w:t>
      </w:r>
      <w:r>
        <w:rPr>
          <w:rFonts w:hint="cs"/>
          <w:rtl/>
        </w:rPr>
        <w:t>را مجروح کرده بودند.</w:t>
      </w:r>
      <w:r w:rsidR="00A23348">
        <w:rPr>
          <w:rFonts w:hint="cs"/>
          <w:rtl/>
        </w:rPr>
        <w:t xml:space="preserve"> </w:t>
      </w:r>
      <w:r w:rsidR="0079112F">
        <w:rPr>
          <w:rFonts w:hint="cs"/>
          <w:rtl/>
        </w:rPr>
        <w:t>آن‌حضرت</w:t>
      </w:r>
      <w:r w:rsidR="00A23348">
        <w:rPr>
          <w:rFonts w:hint="cs"/>
          <w:rtl/>
        </w:rPr>
        <w:t xml:space="preserve"> </w:t>
      </w:r>
      <w:r>
        <w:rPr>
          <w:rFonts w:hint="cs"/>
          <w:rtl/>
        </w:rPr>
        <w:t>آنان را در مسجد اسکان دادند و شخصاً از آنان پذیرایی کردند. کنیزان مدینه به محضر ایشان می‌آمدند و عرض می‌کردند: ای رسول خدا! ما این کار و این مشکل را داریم.</w:t>
      </w:r>
      <w:r w:rsidR="00A23348">
        <w:rPr>
          <w:rFonts w:hint="cs"/>
          <w:rtl/>
        </w:rPr>
        <w:t xml:space="preserve"> </w:t>
      </w:r>
      <w:r w:rsidR="0079112F">
        <w:rPr>
          <w:rFonts w:hint="cs"/>
          <w:rtl/>
        </w:rPr>
        <w:t>آن‌حضرت</w:t>
      </w:r>
      <w:r w:rsidR="00A23348">
        <w:rPr>
          <w:rFonts w:hint="cs"/>
          <w:rtl/>
        </w:rPr>
        <w:t xml:space="preserve"> </w:t>
      </w:r>
      <w:r>
        <w:rPr>
          <w:rFonts w:hint="cs"/>
          <w:rtl/>
        </w:rPr>
        <w:t>به کار آن‌ها رسیدگی می‌کردند. کنیز دیوانه‌ای در مدینه بود. یک روز نزد</w:t>
      </w:r>
      <w:r w:rsidR="00A23348">
        <w:rPr>
          <w:rFonts w:hint="cs"/>
          <w:rtl/>
        </w:rPr>
        <w:t xml:space="preserve"> </w:t>
      </w:r>
      <w:r w:rsidR="0079112F">
        <w:rPr>
          <w:rFonts w:hint="cs"/>
          <w:rtl/>
        </w:rPr>
        <w:t>آن‌حضرت</w:t>
      </w:r>
      <w:r w:rsidR="00A23348">
        <w:rPr>
          <w:rFonts w:hint="cs"/>
          <w:rtl/>
        </w:rPr>
        <w:t xml:space="preserve"> </w:t>
      </w:r>
      <w:r>
        <w:rPr>
          <w:rFonts w:hint="cs"/>
          <w:rtl/>
        </w:rPr>
        <w:t>آمد و دست ایشان را گرفت.</w:t>
      </w:r>
      <w:r w:rsidR="00A23348">
        <w:rPr>
          <w:rFonts w:hint="cs"/>
          <w:rtl/>
        </w:rPr>
        <w:t xml:space="preserve"> </w:t>
      </w:r>
      <w:r w:rsidR="0079112F">
        <w:rPr>
          <w:rFonts w:hint="cs"/>
          <w:rtl/>
        </w:rPr>
        <w:t>آن‌حضرت</w:t>
      </w:r>
      <w:r w:rsidR="00A23348">
        <w:rPr>
          <w:rFonts w:hint="cs"/>
          <w:rtl/>
        </w:rPr>
        <w:t xml:space="preserve"> </w:t>
      </w:r>
      <w:r>
        <w:rPr>
          <w:rFonts w:hint="cs"/>
          <w:rtl/>
        </w:rPr>
        <w:t>فرمودند: ای زن! در هر کوچه‌ای از مدینه کاری داشته باشی، من کار تو را انجام خواهم داد. چنانکه آن کنیز، ایشان را به یکی از کوچه‌های مدینه برد و ایشان به مشکلات آن زن رسیدگی می‌نمودند. عبدالله بن اوفی یکی از صحابه می‌گوید:</w:t>
      </w:r>
    </w:p>
    <w:p w:rsidR="00876CE4" w:rsidRDefault="00876CE4" w:rsidP="0068435E">
      <w:pPr>
        <w:pStyle w:val="a5"/>
        <w:rPr>
          <w:rtl/>
        </w:rPr>
      </w:pPr>
      <w:r w:rsidRPr="0068435E">
        <w:rPr>
          <w:rtl/>
        </w:rPr>
        <w:t>«</w:t>
      </w:r>
      <w:r w:rsidRPr="0027121C">
        <w:rPr>
          <w:rStyle w:val="Char3"/>
          <w:rtl/>
        </w:rPr>
        <w:t>وَلَا يَأْنَفُ أَنْ يَمْشِيَ مَعَ الْأَرْمَلَةِ، وَالْمِسْكِينِ فَيَقْضِيَ لَهُ الْحَاجَةَ</w:t>
      </w:r>
      <w:r w:rsidRPr="0068435E">
        <w:rPr>
          <w:rtl/>
        </w:rPr>
        <w:t>»</w:t>
      </w:r>
      <w:r>
        <w:rPr>
          <w:rFonts w:hint="cs"/>
          <w:rtl/>
        </w:rPr>
        <w:t>.</w:t>
      </w:r>
      <w:r w:rsidR="0068435E">
        <w:rPr>
          <w:rFonts w:hint="cs"/>
          <w:rtl/>
        </w:rPr>
        <w:t xml:space="preserve"> </w:t>
      </w:r>
      <w:r>
        <w:rPr>
          <w:rFonts w:hint="cs"/>
          <w:rtl/>
        </w:rPr>
        <w:t>«با بیوه‌ها و مساکین می‌رفتند و از انجام کارهای آنان عاری نداشتند».</w:t>
      </w:r>
    </w:p>
    <w:p w:rsidR="00876CE4" w:rsidRDefault="00876CE4" w:rsidP="00AF1282">
      <w:pPr>
        <w:pStyle w:val="a5"/>
        <w:rPr>
          <w:rtl/>
        </w:rPr>
      </w:pPr>
      <w:r>
        <w:rPr>
          <w:rFonts w:hint="cs"/>
          <w:rtl/>
        </w:rPr>
        <w:t>یک بار برای نماز آماده شدند و ایستادند، در همین اثنا یک عرب بادیه‌نشین آمد و دامن</w:t>
      </w:r>
      <w:r w:rsidR="00A23348">
        <w:rPr>
          <w:rFonts w:hint="cs"/>
          <w:rtl/>
        </w:rPr>
        <w:t xml:space="preserve"> </w:t>
      </w:r>
      <w:r w:rsidR="0079112F">
        <w:rPr>
          <w:rFonts w:hint="cs"/>
          <w:rtl/>
        </w:rPr>
        <w:t>آن‌حضرت</w:t>
      </w:r>
      <w:r w:rsidR="00A23348">
        <w:rPr>
          <w:rFonts w:hint="cs"/>
          <w:rtl/>
        </w:rPr>
        <w:t xml:space="preserve"> </w:t>
      </w:r>
      <w:r>
        <w:rPr>
          <w:rFonts w:hint="cs"/>
          <w:rtl/>
        </w:rPr>
        <w:t>را گرفت و عرض کرد: کاری از من ناتمام مانده است و شاید آن را فراموش کنم، لذا بیایید و آن را انجام دهید. چنانکه</w:t>
      </w:r>
      <w:r w:rsidR="00A23348">
        <w:rPr>
          <w:rFonts w:hint="cs"/>
          <w:rtl/>
        </w:rPr>
        <w:t xml:space="preserve"> </w:t>
      </w:r>
      <w:r w:rsidR="0079112F">
        <w:rPr>
          <w:rFonts w:hint="cs"/>
          <w:rtl/>
        </w:rPr>
        <w:t>آن‌حضرت</w:t>
      </w:r>
      <w:r w:rsidR="00A23348">
        <w:rPr>
          <w:rFonts w:hint="cs"/>
          <w:rtl/>
        </w:rPr>
        <w:t xml:space="preserve"> </w:t>
      </w:r>
      <w:r>
        <w:rPr>
          <w:rFonts w:hint="cs"/>
          <w:rtl/>
        </w:rPr>
        <w:t>فوراً با او به بیرون مسجد رفت کارش را انجام داد آنگاه آمد نماز را ادا کرد</w:t>
      </w:r>
      <w:r w:rsidR="008D131D" w:rsidRPr="008D131D">
        <w:rPr>
          <w:rFonts w:hint="cs"/>
          <w:vertAlign w:val="superscript"/>
          <w:rtl/>
        </w:rPr>
        <w:t>(</w:t>
      </w:r>
      <w:r w:rsidR="008D131D" w:rsidRPr="008D131D">
        <w:rPr>
          <w:rStyle w:val="FootnoteReference"/>
          <w:rtl/>
        </w:rPr>
        <w:footnoteReference w:id="688"/>
      </w:r>
      <w:r w:rsidR="008D131D" w:rsidRPr="008D131D">
        <w:rPr>
          <w:rFonts w:hint="cs"/>
          <w:vertAlign w:val="superscript"/>
          <w:rtl/>
        </w:rPr>
        <w:t>)</w:t>
      </w:r>
      <w:r>
        <w:rPr>
          <w:rFonts w:hint="cs"/>
          <w:rtl/>
        </w:rPr>
        <w:t>.</w:t>
      </w:r>
    </w:p>
    <w:p w:rsidR="00876CE4" w:rsidRDefault="00876CE4" w:rsidP="00E345E7">
      <w:pPr>
        <w:pStyle w:val="a0"/>
        <w:keepNext/>
        <w:spacing w:after="0"/>
        <w:jc w:val="both"/>
        <w:rPr>
          <w:rtl/>
        </w:rPr>
      </w:pPr>
      <w:bookmarkStart w:id="772" w:name="_Toc293494857"/>
      <w:bookmarkStart w:id="773" w:name="_Toc293497019"/>
      <w:bookmarkStart w:id="774" w:name="_Toc348629073"/>
      <w:bookmarkStart w:id="775" w:name="_Toc470210423"/>
      <w:r>
        <w:rPr>
          <w:rFonts w:hint="cs"/>
          <w:rtl/>
        </w:rPr>
        <w:t xml:space="preserve">عزم و </w:t>
      </w:r>
      <w:r w:rsidRPr="00D6264D">
        <w:rPr>
          <w:rFonts w:hint="cs"/>
          <w:rtl/>
        </w:rPr>
        <w:t>استقلال</w:t>
      </w:r>
      <w:bookmarkEnd w:id="772"/>
      <w:bookmarkEnd w:id="773"/>
      <w:bookmarkEnd w:id="774"/>
      <w:bookmarkEnd w:id="775"/>
    </w:p>
    <w:p w:rsidR="00876CE4" w:rsidRDefault="00876CE4" w:rsidP="00DD3065">
      <w:pPr>
        <w:pStyle w:val="a5"/>
        <w:rPr>
          <w:rtl/>
        </w:rPr>
      </w:pPr>
      <w:r>
        <w:rPr>
          <w:rFonts w:hint="cs"/>
          <w:rtl/>
        </w:rPr>
        <w:t>خداوند متعال در قرآن</w:t>
      </w:r>
      <w:r w:rsidR="00F82F17">
        <w:rPr>
          <w:rFonts w:hint="cs"/>
          <w:rtl/>
        </w:rPr>
        <w:t>‌</w:t>
      </w:r>
      <w:r>
        <w:rPr>
          <w:rFonts w:hint="cs"/>
          <w:rtl/>
        </w:rPr>
        <w:t xml:space="preserve">کریم با بیان </w:t>
      </w:r>
      <w:r w:rsidR="00DD3065">
        <w:rPr>
          <w:rStyle w:val="Char7"/>
          <w:rFonts w:eastAsia="Calibri" w:cs="Traditional Arabic"/>
          <w:color w:val="000000"/>
          <w:szCs w:val="28"/>
          <w:shd w:val="clear" w:color="auto" w:fill="FFFFFF"/>
          <w:rtl/>
        </w:rPr>
        <w:t>﴿</w:t>
      </w:r>
      <w:r w:rsidR="00DD3065">
        <w:rPr>
          <w:rStyle w:val="Char7"/>
          <w:rFonts w:eastAsia="Calibri" w:cs="KFGQPC Uthmanic Script HAFS"/>
          <w:color w:val="000000"/>
          <w:szCs w:val="28"/>
          <w:shd w:val="clear" w:color="auto" w:fill="FFFFFF"/>
          <w:rtl/>
        </w:rPr>
        <w:t xml:space="preserve">أُوْلُواْ </w:t>
      </w:r>
      <w:r w:rsidR="00DD3065">
        <w:rPr>
          <w:rStyle w:val="Char7"/>
          <w:rFonts w:eastAsia="Calibri" w:cs="KFGQPC Uthmanic Script HAFS" w:hint="cs"/>
          <w:color w:val="000000"/>
          <w:szCs w:val="28"/>
          <w:shd w:val="clear" w:color="auto" w:fill="FFFFFF"/>
          <w:rtl/>
        </w:rPr>
        <w:t>ٱ</w:t>
      </w:r>
      <w:r w:rsidR="00DD3065">
        <w:rPr>
          <w:rStyle w:val="Char7"/>
          <w:rFonts w:eastAsia="Calibri" w:cs="KFGQPC Uthmanic Script HAFS" w:hint="eastAsia"/>
          <w:color w:val="000000"/>
          <w:szCs w:val="28"/>
          <w:shd w:val="clear" w:color="auto" w:fill="FFFFFF"/>
          <w:rtl/>
        </w:rPr>
        <w:t>لۡعَزۡمِ</w:t>
      </w:r>
      <w:r w:rsidR="00DD3065">
        <w:rPr>
          <w:rStyle w:val="Char7"/>
          <w:rFonts w:eastAsia="Calibri" w:cs="KFGQPC Uthmanic Script HAFS"/>
          <w:color w:val="000000"/>
          <w:szCs w:val="28"/>
          <w:shd w:val="clear" w:color="auto" w:fill="FFFFFF"/>
          <w:rtl/>
        </w:rPr>
        <w:t xml:space="preserve"> مِنَ </w:t>
      </w:r>
      <w:r w:rsidR="00DD3065">
        <w:rPr>
          <w:rStyle w:val="Char7"/>
          <w:rFonts w:eastAsia="Calibri" w:cs="KFGQPC Uthmanic Script HAFS" w:hint="cs"/>
          <w:color w:val="000000"/>
          <w:szCs w:val="28"/>
          <w:shd w:val="clear" w:color="auto" w:fill="FFFFFF"/>
          <w:rtl/>
        </w:rPr>
        <w:t>ٱ</w:t>
      </w:r>
      <w:r w:rsidR="00DD3065">
        <w:rPr>
          <w:rStyle w:val="Char7"/>
          <w:rFonts w:eastAsia="Calibri" w:cs="KFGQPC Uthmanic Script HAFS" w:hint="eastAsia"/>
          <w:color w:val="000000"/>
          <w:szCs w:val="28"/>
          <w:shd w:val="clear" w:color="auto" w:fill="FFFFFF"/>
          <w:rtl/>
        </w:rPr>
        <w:t>لرُّسُلِ</w:t>
      </w:r>
      <w:r w:rsidR="00DD3065">
        <w:rPr>
          <w:rStyle w:val="Char7"/>
          <w:rFonts w:eastAsia="Calibri" w:cs="Traditional Arabic"/>
          <w:color w:val="000000"/>
          <w:szCs w:val="28"/>
          <w:shd w:val="clear" w:color="auto" w:fill="FFFFFF"/>
          <w:rtl/>
        </w:rPr>
        <w:t>﴾</w:t>
      </w:r>
      <w:r>
        <w:rPr>
          <w:rFonts w:hint="cs"/>
          <w:rtl/>
        </w:rPr>
        <w:t xml:space="preserve"> از پیامبران بزرگ مدح و ستایش کردند. پیامبر اکرم </w:t>
      </w:r>
      <w:r w:rsidR="008C6189" w:rsidRPr="008C6189">
        <w:rPr>
          <w:rFonts w:cs="CTraditional Arabic" w:hint="cs"/>
          <w:rtl/>
        </w:rPr>
        <w:t>ج</w:t>
      </w:r>
      <w:r>
        <w:rPr>
          <w:rFonts w:hint="cs"/>
          <w:rtl/>
        </w:rPr>
        <w:t xml:space="preserve"> چونکه آخرین پیامبران بودند، لذا خداوند متعال این وصف را به</w:t>
      </w:r>
      <w:r w:rsidR="00F82F17">
        <w:rPr>
          <w:rFonts w:hint="cs"/>
          <w:rtl/>
        </w:rPr>
        <w:t>‌</w:t>
      </w:r>
      <w:r>
        <w:rPr>
          <w:rFonts w:hint="cs"/>
          <w:rtl/>
        </w:rPr>
        <w:t xml:space="preserve">طور خاصی در جود ایشان قرار داده بود. از آغاز بعثت تا وفات آن حضرت، </w:t>
      </w:r>
      <w:r w:rsidRPr="0068435E">
        <w:rPr>
          <w:rFonts w:hint="cs"/>
          <w:spacing w:val="-4"/>
          <w:rtl/>
        </w:rPr>
        <w:t>تک تک کارنامه</w:t>
      </w:r>
      <w:r w:rsidRPr="0068435E">
        <w:rPr>
          <w:rFonts w:hint="eastAsia"/>
          <w:spacing w:val="-4"/>
          <w:rtl/>
        </w:rPr>
        <w:t>‌</w:t>
      </w:r>
      <w:r w:rsidRPr="0068435E">
        <w:rPr>
          <w:rFonts w:hint="cs"/>
          <w:spacing w:val="-4"/>
          <w:rtl/>
        </w:rPr>
        <w:t>های اسلام، مظهر کاملی از عزم و استقلال ایشان هستند. در کفرستان عربستان، به تنهایی و بدون یار و یاور، صدای دعوت حق را سر می‌دهد. تمام عرب به مقابله با وی برخاسته، مانند کوهی در مقابل وی قرار می‌گیرد. لیکن بلادرنگ با عزمی راسخ و وقار و متانت بی‌مانندی از جانب او مواجه گشته، عقب‌نشینی می‌کند و قدرت و نیروی مخالفان در مقابل استواری و پایمردی ایشان، از هم پاشیده و متلاشی می‌شود.</w:t>
      </w:r>
    </w:p>
    <w:p w:rsidR="00876CE4" w:rsidRDefault="00876CE4" w:rsidP="00AF1282">
      <w:pPr>
        <w:pStyle w:val="a5"/>
        <w:rPr>
          <w:rtl/>
        </w:rPr>
      </w:pPr>
      <w:r>
        <w:rPr>
          <w:rFonts w:hint="cs"/>
          <w:rtl/>
        </w:rPr>
        <w:t xml:space="preserve">بعد از عدم موفقیت ظاهری در طی سیزده سال، بازهم ذات گرامی ایشان با </w:t>
      </w:r>
      <w:r w:rsidRPr="00F82F17">
        <w:rPr>
          <w:rFonts w:hint="cs"/>
          <w:rtl/>
        </w:rPr>
        <w:t>جبن</w:t>
      </w:r>
      <w:r w:rsidRPr="00E04027">
        <w:rPr>
          <w:rFonts w:hint="cs"/>
          <w:color w:val="FF0000"/>
          <w:rtl/>
        </w:rPr>
        <w:t xml:space="preserve"> </w:t>
      </w:r>
      <w:r>
        <w:rPr>
          <w:rFonts w:hint="cs"/>
          <w:rtl/>
        </w:rPr>
        <w:t>و ناامیدی آشنا نمی‌شود و مانند کوهی مستقیم و پابرجا است. سرانجام، روزی فرا می‌رسد که آن انسان</w:t>
      </w:r>
      <w:r w:rsidR="00F82F17">
        <w:rPr>
          <w:rFonts w:hint="cs"/>
          <w:rtl/>
        </w:rPr>
        <w:t>ِ</w:t>
      </w:r>
      <w:r>
        <w:rPr>
          <w:rFonts w:hint="cs"/>
          <w:rtl/>
        </w:rPr>
        <w:t xml:space="preserve"> تنها و بی‌کس، از میان حدود یکصد هزار نفر اصحاب و جان</w:t>
      </w:r>
      <w:r>
        <w:rPr>
          <w:rFonts w:hint="eastAsia"/>
          <w:rtl/>
        </w:rPr>
        <w:t>‌</w:t>
      </w:r>
      <w:r>
        <w:rPr>
          <w:rFonts w:hint="cs"/>
          <w:rtl/>
        </w:rPr>
        <w:t>نثار، به</w:t>
      </w:r>
      <w:r w:rsidR="003B36E6">
        <w:rPr>
          <w:rFonts w:hint="cs"/>
          <w:rtl/>
        </w:rPr>
        <w:t>‌</w:t>
      </w:r>
      <w:r>
        <w:rPr>
          <w:rFonts w:hint="cs"/>
          <w:rtl/>
        </w:rPr>
        <w:t>سوی آخرت رخت سفر بسته، دار فانی را وداع می‌گوید. یک روز پیش از هجرت، صحابه از اذیت و آزار مشرکان و کفار تنگ آمده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یافته عرض کردند: شما برای چه، برای ما دعا نمی‌کنید (تا از این حال و وضع نجات یابیم)</w:t>
      </w:r>
      <w:r w:rsidR="00AA164E">
        <w:rPr>
          <w:rFonts w:hint="cs"/>
          <w:rtl/>
        </w:rPr>
        <w:t xml:space="preserve"> چهرۀ </w:t>
      </w:r>
      <w:r w:rsidR="0079112F">
        <w:rPr>
          <w:rFonts w:hint="cs"/>
          <w:rtl/>
        </w:rPr>
        <w:t>آن‌حضرت</w:t>
      </w:r>
      <w:r w:rsidR="00A23348">
        <w:rPr>
          <w:rFonts w:hint="cs"/>
          <w:rtl/>
        </w:rPr>
        <w:t xml:space="preserve"> </w:t>
      </w:r>
      <w:r>
        <w:rPr>
          <w:rFonts w:hint="cs"/>
          <w:rtl/>
        </w:rPr>
        <w:t>از خشم و ناراحتی سرخ شد و فرمودند: «کسانی پیش از شما در امت‌های پیشین بودند که آنان را با ارّه از میان دو نیم کردند و بدن‌های‌شان با شانه‌های آهنین شانه زده می‌شد، به طوری که گوشت و پوست از یکدیگر جدا می‌شد، ولی با وجود این، حاضر نشدند دین و آیین خود را رها کنند. سوگند به خدا! دین اسلام به مرحله کمال خود خواهد رسید به</w:t>
      </w:r>
      <w:r w:rsidR="003B36E6">
        <w:rPr>
          <w:rFonts w:hint="cs"/>
          <w:rtl/>
        </w:rPr>
        <w:t>‌</w:t>
      </w:r>
      <w:r>
        <w:rPr>
          <w:rFonts w:hint="cs"/>
          <w:rtl/>
        </w:rPr>
        <w:t>طوری که یک سوار از «صنعاء» تا «حضرموت» چنان بی‌خطر سفر می‌کند که غیر از خدا از چیزی دیگر ترس و واهمه‌ای نخواهد داشت»</w:t>
      </w:r>
      <w:r w:rsidR="008D131D" w:rsidRPr="008D131D">
        <w:rPr>
          <w:rFonts w:hint="cs"/>
          <w:vertAlign w:val="superscript"/>
          <w:rtl/>
        </w:rPr>
        <w:t>(</w:t>
      </w:r>
      <w:r w:rsidR="008D131D" w:rsidRPr="008D131D">
        <w:rPr>
          <w:rStyle w:val="FootnoteReference"/>
          <w:rtl/>
        </w:rPr>
        <w:footnoteReference w:id="689"/>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هنگامی که سران قریش از توطئه‌های خود خسته شدند، دست به حیله‌ای دیگر زدند و ریاست حکومت عرب را همراه با خزانه آن به ایشان پیشنهاد کردند. بدیهی است که چنین مواقعی پای قهرمانان بزرگ هم خواهد لرزید، طمع و حب مال و جاه آنان را وادار به عقب‌نشینی خواهد کرد. لیکن</w:t>
      </w:r>
      <w:r w:rsidR="00A23348">
        <w:rPr>
          <w:rFonts w:hint="cs"/>
          <w:rtl/>
        </w:rPr>
        <w:t xml:space="preserve"> </w:t>
      </w:r>
      <w:r w:rsidR="0079112F">
        <w:rPr>
          <w:rFonts w:hint="cs"/>
          <w:rtl/>
        </w:rPr>
        <w:t>آن‌حضرت</w:t>
      </w:r>
      <w:r w:rsidR="0068435E">
        <w:rPr>
          <w:rFonts w:hint="cs"/>
          <w:rtl/>
        </w:rPr>
        <w:t xml:space="preserve"> </w:t>
      </w:r>
      <w:r w:rsidR="008C6189" w:rsidRPr="008C6189">
        <w:rPr>
          <w:rFonts w:cs="CTraditional Arabic" w:hint="cs"/>
          <w:rtl/>
        </w:rPr>
        <w:t>ج</w:t>
      </w:r>
      <w:r w:rsidR="003B36E6">
        <w:rPr>
          <w:rFonts w:hint="cs"/>
          <w:rtl/>
        </w:rPr>
        <w:t xml:space="preserve"> با نهایت بی‌نیازی و استغنا</w:t>
      </w:r>
      <w:r>
        <w:rPr>
          <w:rFonts w:hint="cs"/>
          <w:rtl/>
        </w:rPr>
        <w:t>، این پیشنهاد آنان را رد کردند. سرانجام، زمانی که آخرین پشتیبان و حامی ایشان، ابوطالب خواست ترک رفاقت و حمایت کند،</w:t>
      </w:r>
      <w:r w:rsidR="00A23348">
        <w:rPr>
          <w:rFonts w:hint="cs"/>
          <w:rtl/>
        </w:rPr>
        <w:t xml:space="preserve"> </w:t>
      </w:r>
      <w:r w:rsidR="0079112F">
        <w:rPr>
          <w:rFonts w:hint="cs"/>
          <w:rtl/>
        </w:rPr>
        <w:t>آن‌حضرت</w:t>
      </w:r>
      <w:r w:rsidR="00A23348">
        <w:rPr>
          <w:rFonts w:hint="cs"/>
          <w:rtl/>
        </w:rPr>
        <w:t xml:space="preserve"> </w:t>
      </w:r>
      <w:r>
        <w:rPr>
          <w:rFonts w:hint="cs"/>
          <w:rtl/>
        </w:rPr>
        <w:t>در مرحله خاصی از آزمایش و ابتلاء قرار گرفتند، ولی جوابی که در آن موقع به ابوطالب دادند، والاترین نمونه و الگوی استقامت و پایداری در این جهان به شمار می‌آید. ایشان فرمودند: عمو جانم! اگر قریش، در دست راست من خورشید و در دست چپ من ماه را قرار دهند، بازهم من از اعلان و دعوت حق بازنخواهم آمد. (سیره ابن هشام)</w:t>
      </w:r>
    </w:p>
    <w:p w:rsidR="00876CE4" w:rsidRDefault="00876CE4" w:rsidP="00AF1282">
      <w:pPr>
        <w:pStyle w:val="a5"/>
        <w:rPr>
          <w:rtl/>
        </w:rPr>
      </w:pPr>
      <w:r>
        <w:rPr>
          <w:rFonts w:hint="cs"/>
          <w:rtl/>
        </w:rPr>
        <w:t>در غزو بدر، هنگامی که سیصد نفر مسلمان بی‌سر و سامان در مقابل سپاه از سر تا پا مسلح قریش قرار گرفت و سپاه کفر با غرور و نخوتی که داشت به پیش می‌آمد، در آن لحظه حساس، مسلمانان از هرسو گرد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آمده و به آن کوه استوار پناه بردند و ایشان با متانت، وقار و عزم راسخ پابرجا بودند</w:t>
      </w:r>
      <w:r w:rsidR="008D131D" w:rsidRPr="008D131D">
        <w:rPr>
          <w:rFonts w:hint="cs"/>
          <w:vertAlign w:val="superscript"/>
          <w:rtl/>
        </w:rPr>
        <w:t>(</w:t>
      </w:r>
      <w:r w:rsidR="008D131D" w:rsidRPr="008D131D">
        <w:rPr>
          <w:rStyle w:val="FootnoteReference"/>
          <w:rtl/>
        </w:rPr>
        <w:footnoteReference w:id="690"/>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در غزو</w:t>
      </w:r>
      <w:r w:rsidR="003B36E6">
        <w:rPr>
          <w:rFonts w:hint="cs"/>
          <w:rtl/>
        </w:rPr>
        <w:t>ۀ</w:t>
      </w:r>
      <w:r>
        <w:rPr>
          <w:rFonts w:hint="cs"/>
          <w:rtl/>
        </w:rPr>
        <w:t xml:space="preserve"> احد،</w:t>
      </w:r>
      <w:r w:rsidR="00A23348">
        <w:rPr>
          <w:rFonts w:hint="cs"/>
          <w:rtl/>
        </w:rPr>
        <w:t xml:space="preserve"> </w:t>
      </w:r>
      <w:r w:rsidR="0079112F">
        <w:rPr>
          <w:rFonts w:hint="cs"/>
          <w:rtl/>
        </w:rPr>
        <w:t>آن‌حضرت</w:t>
      </w:r>
      <w:r w:rsidR="00A23348">
        <w:rPr>
          <w:rFonts w:hint="cs"/>
          <w:rtl/>
        </w:rPr>
        <w:t xml:space="preserve"> </w:t>
      </w:r>
      <w:r>
        <w:rPr>
          <w:rFonts w:hint="cs"/>
          <w:rtl/>
        </w:rPr>
        <w:t>با صحابه</w:t>
      </w:r>
      <w:r w:rsidR="00130184">
        <w:rPr>
          <w:rFonts w:hint="cs"/>
          <w:rtl/>
        </w:rPr>
        <w:t xml:space="preserve"> درباره </w:t>
      </w:r>
      <w:r>
        <w:rPr>
          <w:rFonts w:hint="cs"/>
          <w:rtl/>
        </w:rPr>
        <w:t>رفتن به غزوه مشورت کردند، همگی پیشنهاد حمله دادند، ولی بعد از این که ایشان زره و لباس رزم پوشید</w:t>
      </w:r>
      <w:r w:rsidR="003B36E6">
        <w:rPr>
          <w:rFonts w:hint="cs"/>
          <w:rtl/>
        </w:rPr>
        <w:t>ه</w:t>
      </w:r>
      <w:r>
        <w:rPr>
          <w:rFonts w:hint="cs"/>
          <w:rtl/>
        </w:rPr>
        <w:t xml:space="preserve"> و آماده حرکت شدند، صحابه به توقف و عدم حمله رأی دادند، اما</w:t>
      </w:r>
      <w:r w:rsidR="00A23348">
        <w:rPr>
          <w:rFonts w:hint="cs"/>
          <w:rtl/>
        </w:rPr>
        <w:t xml:space="preserve"> </w:t>
      </w:r>
      <w:r w:rsidR="0079112F">
        <w:rPr>
          <w:rFonts w:hint="cs"/>
          <w:rtl/>
        </w:rPr>
        <w:t>آن‌حضرت</w:t>
      </w:r>
      <w:r w:rsidR="00A23348">
        <w:rPr>
          <w:rFonts w:hint="cs"/>
          <w:rtl/>
        </w:rPr>
        <w:t xml:space="preserve"> </w:t>
      </w:r>
      <w:r>
        <w:rPr>
          <w:rFonts w:hint="cs"/>
          <w:rtl/>
        </w:rPr>
        <w:t>فرمودند: شایسته پیامبر نیست که لباس رزم بپوشد و آن را از تن بیرون آورد</w:t>
      </w:r>
      <w:r w:rsidR="008D131D" w:rsidRPr="008D131D">
        <w:rPr>
          <w:rFonts w:hint="cs"/>
          <w:vertAlign w:val="superscript"/>
          <w:rtl/>
        </w:rPr>
        <w:t>(</w:t>
      </w:r>
      <w:r w:rsidR="008D131D" w:rsidRPr="008D131D">
        <w:rPr>
          <w:rStyle w:val="FootnoteReference"/>
          <w:rtl/>
        </w:rPr>
        <w:footnoteReference w:id="691"/>
      </w:r>
      <w:r w:rsidR="008D131D" w:rsidRPr="008D131D">
        <w:rPr>
          <w:rFonts w:hint="cs"/>
          <w:vertAlign w:val="superscript"/>
          <w:rtl/>
        </w:rPr>
        <w:t>)</w:t>
      </w:r>
      <w:r>
        <w:rPr>
          <w:rFonts w:hint="cs"/>
          <w:rtl/>
        </w:rPr>
        <w:t>. در غزوه حنین، هنگامی که تیراندازان قبیله هوازان با تیراندازی خود به</w:t>
      </w:r>
      <w:r w:rsidR="003B36E6">
        <w:rPr>
          <w:rFonts w:hint="cs"/>
          <w:rtl/>
        </w:rPr>
        <w:t>‌</w:t>
      </w:r>
      <w:r>
        <w:rPr>
          <w:rFonts w:hint="cs"/>
          <w:rtl/>
        </w:rPr>
        <w:t>سوی مسلمانان یورش بردند، اکثر مسلمانان تاب مقاومت نیاوردند. لیکن پیامبر گرامی با نهایت اطمینان و آرامش با تعدادی از جان‌نثاران خود در میدان نبرد مقاومت کردند و به حملات کفار پاسخ می‌گفتند. در آن موقع این سرود بر زبان مبارک جاری بود:</w:t>
      </w:r>
    </w:p>
    <w:p w:rsidR="00876CE4" w:rsidRDefault="00876CE4" w:rsidP="0068435E">
      <w:pPr>
        <w:pStyle w:val="a7"/>
        <w:rPr>
          <w:rtl/>
        </w:rPr>
      </w:pPr>
      <w:r w:rsidRPr="0068435E">
        <w:rPr>
          <w:rStyle w:val="Char5"/>
          <w:rtl/>
        </w:rPr>
        <w:t>«</w:t>
      </w:r>
      <w:r w:rsidRPr="003E73EA">
        <w:rPr>
          <w:rtl/>
        </w:rPr>
        <w:t>أَنَا النَّبِيُّ لاَ كَذِبْ، أَنَا ابْنُ عَبْدِ المُطَّلِبْ</w:t>
      </w:r>
      <w:r w:rsidRPr="0068435E">
        <w:rPr>
          <w:rStyle w:val="Char5"/>
          <w:rtl/>
        </w:rPr>
        <w:t>»</w:t>
      </w:r>
      <w:r w:rsidRPr="0068435E">
        <w:rPr>
          <w:rStyle w:val="Char5"/>
          <w:rFonts w:hint="cs"/>
          <w:rtl/>
        </w:rPr>
        <w:t>.</w:t>
      </w:r>
      <w:r w:rsidR="0068435E">
        <w:rPr>
          <w:rStyle w:val="Char5"/>
          <w:rFonts w:hint="cs"/>
          <w:rtl/>
        </w:rPr>
        <w:t xml:space="preserve"> </w:t>
      </w:r>
      <w:r w:rsidRPr="0068435E">
        <w:rPr>
          <w:rStyle w:val="Char5"/>
          <w:rFonts w:hint="cs"/>
          <w:rtl/>
        </w:rPr>
        <w:t>«من پیامبر راستگو هستم، من فرزند عبدالمطلب هستم»</w:t>
      </w:r>
      <w:r w:rsidR="008D131D" w:rsidRPr="008D131D">
        <w:rPr>
          <w:rFonts w:hint="cs"/>
          <w:vertAlign w:val="superscript"/>
          <w:rtl/>
        </w:rPr>
        <w:t>(</w:t>
      </w:r>
      <w:r w:rsidR="008D131D" w:rsidRPr="008D131D">
        <w:rPr>
          <w:rStyle w:val="FootnoteReference"/>
          <w:rtl/>
        </w:rPr>
        <w:footnoteReference w:id="692"/>
      </w:r>
      <w:r w:rsidR="008D131D" w:rsidRPr="008D131D">
        <w:rPr>
          <w:rFonts w:hint="cs"/>
          <w:vertAlign w:val="superscript"/>
          <w:rtl/>
        </w:rPr>
        <w:t>)</w:t>
      </w:r>
      <w:r w:rsidRPr="0068435E">
        <w:rPr>
          <w:rStyle w:val="Char5"/>
          <w:rFonts w:hint="cs"/>
          <w:rtl/>
        </w:rPr>
        <w:t>.</w:t>
      </w:r>
    </w:p>
    <w:p w:rsidR="00876CE4" w:rsidRDefault="00876CE4" w:rsidP="00AF1282">
      <w:pPr>
        <w:pStyle w:val="a5"/>
        <w:rPr>
          <w:rtl/>
        </w:rPr>
      </w:pPr>
      <w:r>
        <w:rPr>
          <w:rFonts w:hint="cs"/>
          <w:rtl/>
        </w:rPr>
        <w:t>در یکی از غزوه‌ها</w:t>
      </w:r>
      <w:r w:rsidR="00A23348">
        <w:rPr>
          <w:rFonts w:hint="cs"/>
          <w:rtl/>
        </w:rPr>
        <w:t xml:space="preserve"> </w:t>
      </w:r>
      <w:r w:rsidR="0079112F">
        <w:rPr>
          <w:rFonts w:hint="cs"/>
          <w:rtl/>
        </w:rPr>
        <w:t>آن‌حضرت</w:t>
      </w:r>
      <w:r w:rsidR="00A23348">
        <w:rPr>
          <w:rFonts w:hint="cs"/>
          <w:rtl/>
        </w:rPr>
        <w:t xml:space="preserve"> </w:t>
      </w:r>
      <w:r>
        <w:rPr>
          <w:rFonts w:hint="cs"/>
          <w:rtl/>
        </w:rPr>
        <w:t>در زیر سایه درختی استراحت می‌کردند، در همین حال یکی از کفار آمد و در حالی که</w:t>
      </w:r>
      <w:r w:rsidR="00A23348">
        <w:rPr>
          <w:rFonts w:hint="cs"/>
          <w:rtl/>
        </w:rPr>
        <w:t xml:space="preserve"> </w:t>
      </w:r>
      <w:r w:rsidR="0079112F">
        <w:rPr>
          <w:rFonts w:hint="cs"/>
          <w:rtl/>
        </w:rPr>
        <w:t>آن‌حضرت</w:t>
      </w:r>
      <w:r w:rsidR="00A23348">
        <w:rPr>
          <w:rFonts w:hint="cs"/>
          <w:rtl/>
        </w:rPr>
        <w:t xml:space="preserve"> </w:t>
      </w:r>
      <w:r>
        <w:rPr>
          <w:rFonts w:hint="cs"/>
          <w:rtl/>
        </w:rPr>
        <w:t>در خواب بودند، شمشیر از نیام کشید و اعلام کرد: محمد! حالا چه کسی تو را از دست من نجات می‌دهد؟</w:t>
      </w:r>
      <w:r w:rsidR="00A23348">
        <w:rPr>
          <w:rFonts w:hint="cs"/>
          <w:rtl/>
        </w:rPr>
        <w:t xml:space="preserve"> </w:t>
      </w:r>
      <w:r w:rsidR="0079112F">
        <w:rPr>
          <w:rFonts w:hint="cs"/>
          <w:rtl/>
        </w:rPr>
        <w:t>آن‌حضرت</w:t>
      </w:r>
      <w:r w:rsidR="00A23348">
        <w:rPr>
          <w:rFonts w:hint="cs"/>
          <w:rtl/>
        </w:rPr>
        <w:t xml:space="preserve"> </w:t>
      </w:r>
      <w:r>
        <w:rPr>
          <w:rFonts w:hint="cs"/>
          <w:rtl/>
        </w:rPr>
        <w:t>فرمودند: الله! این پاسخ قاطع و کوبند</w:t>
      </w:r>
      <w:r w:rsidR="003B36E6">
        <w:rPr>
          <w:rFonts w:hint="cs"/>
          <w:rtl/>
        </w:rPr>
        <w:t>ۀ</w:t>
      </w:r>
      <w:r w:rsidR="00A23348">
        <w:rPr>
          <w:rFonts w:hint="cs"/>
          <w:rtl/>
        </w:rPr>
        <w:t xml:space="preserve"> </w:t>
      </w:r>
      <w:r w:rsidR="0079112F">
        <w:rPr>
          <w:rFonts w:hint="cs"/>
          <w:rtl/>
        </w:rPr>
        <w:t>آن‌حضرت</w:t>
      </w:r>
      <w:r w:rsidR="00A23348">
        <w:rPr>
          <w:rFonts w:hint="cs"/>
          <w:rtl/>
        </w:rPr>
        <w:t xml:space="preserve"> </w:t>
      </w:r>
      <w:r>
        <w:rPr>
          <w:rFonts w:hint="cs"/>
          <w:rtl/>
        </w:rPr>
        <w:t>چنان رعب و ترسی در قلب آن کافر به وجود آورد که فوراً لرزه بر اندامش افتاد</w:t>
      </w:r>
      <w:r w:rsidR="003B36E6">
        <w:rPr>
          <w:rFonts w:hint="cs"/>
          <w:rtl/>
        </w:rPr>
        <w:t>،</w:t>
      </w:r>
      <w:r>
        <w:rPr>
          <w:rFonts w:hint="cs"/>
          <w:rtl/>
        </w:rPr>
        <w:t xml:space="preserve"> شمشیر را در نیام کرد و کنار</w:t>
      </w:r>
      <w:r w:rsidR="00A23348">
        <w:rPr>
          <w:rFonts w:hint="cs"/>
          <w:rtl/>
        </w:rPr>
        <w:t xml:space="preserve"> </w:t>
      </w:r>
      <w:r w:rsidR="0079112F">
        <w:rPr>
          <w:rFonts w:hint="cs"/>
          <w:rtl/>
        </w:rPr>
        <w:t>آن‌حضرت</w:t>
      </w:r>
      <w:r w:rsidR="00A23348">
        <w:rPr>
          <w:rFonts w:hint="cs"/>
          <w:rtl/>
        </w:rPr>
        <w:t xml:space="preserve"> </w:t>
      </w:r>
      <w:r>
        <w:rPr>
          <w:rFonts w:hint="cs"/>
          <w:rtl/>
        </w:rPr>
        <w:t>نشست</w:t>
      </w:r>
      <w:r w:rsidR="008D131D" w:rsidRPr="008D131D">
        <w:rPr>
          <w:rFonts w:hint="cs"/>
          <w:vertAlign w:val="superscript"/>
          <w:rtl/>
        </w:rPr>
        <w:t>(</w:t>
      </w:r>
      <w:r w:rsidR="008D131D" w:rsidRPr="008D131D">
        <w:rPr>
          <w:rStyle w:val="FootnoteReference"/>
          <w:rtl/>
        </w:rPr>
        <w:footnoteReference w:id="693"/>
      </w:r>
      <w:r w:rsidR="008D131D" w:rsidRPr="008D131D">
        <w:rPr>
          <w:rFonts w:hint="cs"/>
          <w:vertAlign w:val="superscript"/>
          <w:rtl/>
        </w:rPr>
        <w:t>)</w:t>
      </w:r>
      <w:r>
        <w:rPr>
          <w:rFonts w:hint="cs"/>
          <w:rtl/>
        </w:rPr>
        <w:t>.</w:t>
      </w:r>
    </w:p>
    <w:p w:rsidR="00876CE4" w:rsidRDefault="00876CE4" w:rsidP="00E345E7">
      <w:pPr>
        <w:pStyle w:val="a0"/>
        <w:keepNext/>
        <w:spacing w:after="0"/>
        <w:jc w:val="both"/>
        <w:rPr>
          <w:rtl/>
        </w:rPr>
      </w:pPr>
      <w:bookmarkStart w:id="776" w:name="_Toc470210424"/>
      <w:r>
        <w:rPr>
          <w:rFonts w:hint="cs"/>
          <w:rtl/>
        </w:rPr>
        <w:t>شجاعت</w:t>
      </w:r>
      <w:bookmarkEnd w:id="776"/>
    </w:p>
    <w:p w:rsidR="00876CE4" w:rsidRDefault="00876CE4" w:rsidP="00AF1282">
      <w:pPr>
        <w:pStyle w:val="a5"/>
        <w:rPr>
          <w:rtl/>
        </w:rPr>
      </w:pPr>
      <w:r>
        <w:rPr>
          <w:rFonts w:hint="cs"/>
          <w:rtl/>
        </w:rPr>
        <w:t>این صفت</w:t>
      </w:r>
      <w:r w:rsidR="003B36E6">
        <w:rPr>
          <w:rFonts w:hint="cs"/>
          <w:rtl/>
        </w:rPr>
        <w:t>،</w:t>
      </w:r>
      <w:r>
        <w:rPr>
          <w:rFonts w:hint="cs"/>
          <w:rtl/>
        </w:rPr>
        <w:t xml:space="preserve"> اساس و بنیاد اخلاق بشری است. عزم، استقلال، حق‌گویی، </w:t>
      </w:r>
      <w:r w:rsidRPr="0068435E">
        <w:rPr>
          <w:rFonts w:hint="cs"/>
          <w:spacing w:val="-4"/>
          <w:rtl/>
        </w:rPr>
        <w:t>راست‌گفتاری و راست‌کرداری،</w:t>
      </w:r>
      <w:r w:rsidR="00A0495B" w:rsidRPr="0068435E">
        <w:rPr>
          <w:rFonts w:hint="cs"/>
          <w:spacing w:val="-4"/>
          <w:rtl/>
        </w:rPr>
        <w:t xml:space="preserve"> همۀ </w:t>
      </w:r>
      <w:r w:rsidRPr="0068435E">
        <w:rPr>
          <w:rFonts w:hint="eastAsia"/>
          <w:spacing w:val="-4"/>
          <w:rtl/>
        </w:rPr>
        <w:t>‌</w:t>
      </w:r>
      <w:r w:rsidRPr="0068435E">
        <w:rPr>
          <w:rFonts w:hint="cs"/>
          <w:spacing w:val="-4"/>
          <w:rtl/>
        </w:rPr>
        <w:t>این‌ها از شجاعت سرچشمه می‌گیرند.</w:t>
      </w:r>
      <w:r w:rsidR="00A23348" w:rsidRPr="0068435E">
        <w:rPr>
          <w:rFonts w:hint="cs"/>
          <w:spacing w:val="-4"/>
          <w:rtl/>
        </w:rPr>
        <w:t xml:space="preserve"> </w:t>
      </w:r>
      <w:r w:rsidR="0079112F" w:rsidRPr="0068435E">
        <w:rPr>
          <w:rFonts w:hint="cs"/>
          <w:spacing w:val="-4"/>
          <w:rtl/>
        </w:rPr>
        <w:t>آن‌حضرت</w:t>
      </w:r>
      <w:r w:rsidR="00A23348" w:rsidRPr="0068435E">
        <w:rPr>
          <w:rFonts w:hint="cs"/>
          <w:spacing w:val="-4"/>
          <w:rtl/>
        </w:rPr>
        <w:t xml:space="preserve"> </w:t>
      </w:r>
      <w:r w:rsidR="008C6189" w:rsidRPr="0068435E">
        <w:rPr>
          <w:rFonts w:cs="CTraditional Arabic" w:hint="cs"/>
          <w:spacing w:val="-4"/>
          <w:rtl/>
        </w:rPr>
        <w:t>ج</w:t>
      </w:r>
      <w:r>
        <w:rPr>
          <w:rFonts w:hint="cs"/>
          <w:rtl/>
        </w:rPr>
        <w:t xml:space="preserve"> با یورش انواع مصائب مواجه بودند، در ده‌ها غزوه شرکت کردند ولی هیچگاه، پای‌مردی، ثبات و استقامت را از دست ندادند. در غزوه بدر، هنگامی که سپاه مسلح یک هزار نفری کفار در مقابل سیصد نفر مسلمان بی‌سر و سامان قرار گرفت و آن‌ها را مورد حمله قرار داد، مسلمانان معرکه را ترک کرده، به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پناه آوردند. حضرت علی </w:t>
      </w:r>
      <w:r w:rsidR="00C150ED" w:rsidRPr="00C150ED">
        <w:rPr>
          <w:rFonts w:cs="CTraditional Arabic" w:hint="cs"/>
          <w:rtl/>
        </w:rPr>
        <w:t>س</w:t>
      </w:r>
      <w:r>
        <w:rPr>
          <w:rFonts w:hint="cs"/>
          <w:rtl/>
        </w:rPr>
        <w:t xml:space="preserve"> که در چندین میدان نبرد، از خود شهامت و شجاعت فوق العاده‌ای نشان داده بود، می‌گوید: در غزوه بدر هنگامی که تاب مقاومت در مقابل حمله شدید کفار را نیاوردیم به آن حضرت</w:t>
      </w:r>
      <w:r w:rsidR="0068435E">
        <w:rPr>
          <w:rFonts w:hint="cs"/>
          <w:rtl/>
        </w:rPr>
        <w:t xml:space="preserve"> </w:t>
      </w:r>
      <w:r w:rsidR="008C6189" w:rsidRPr="008C6189">
        <w:rPr>
          <w:rFonts w:cs="CTraditional Arabic" w:hint="cs"/>
          <w:rtl/>
        </w:rPr>
        <w:t>ج</w:t>
      </w:r>
      <w:r>
        <w:rPr>
          <w:rFonts w:hint="cs"/>
          <w:rtl/>
        </w:rPr>
        <w:t xml:space="preserve"> پناه آوردیم.</w:t>
      </w:r>
      <w:r w:rsidR="00A23348">
        <w:rPr>
          <w:rFonts w:hint="cs"/>
          <w:rtl/>
        </w:rPr>
        <w:t xml:space="preserve"> </w:t>
      </w:r>
      <w:r w:rsidR="0079112F">
        <w:rPr>
          <w:rFonts w:hint="cs"/>
          <w:rtl/>
        </w:rPr>
        <w:t>آن‌حضرت</w:t>
      </w:r>
      <w:r w:rsidR="00A23348">
        <w:rPr>
          <w:rFonts w:hint="cs"/>
          <w:rtl/>
        </w:rPr>
        <w:t xml:space="preserve"> </w:t>
      </w:r>
      <w:r>
        <w:rPr>
          <w:rFonts w:hint="cs"/>
          <w:rtl/>
        </w:rPr>
        <w:t>از همه شجاع‌تر و با شهامت‌تر بودند، در روز بدر هیچ</w:t>
      </w:r>
      <w:r w:rsidR="003B36E6">
        <w:rPr>
          <w:rFonts w:hint="cs"/>
          <w:rtl/>
        </w:rPr>
        <w:t>‌</w:t>
      </w:r>
      <w:r>
        <w:rPr>
          <w:rFonts w:hint="cs"/>
          <w:rtl/>
        </w:rPr>
        <w:t>کس از ایشان به صف مشرکان نزدیک</w:t>
      </w:r>
      <w:r>
        <w:rPr>
          <w:rFonts w:hint="eastAsia"/>
          <w:rtl/>
        </w:rPr>
        <w:t>‌</w:t>
      </w:r>
      <w:r>
        <w:rPr>
          <w:rFonts w:hint="cs"/>
          <w:rtl/>
        </w:rPr>
        <w:t>تر نبود</w:t>
      </w:r>
      <w:r w:rsidR="008D131D" w:rsidRPr="008D131D">
        <w:rPr>
          <w:rFonts w:hint="cs"/>
          <w:vertAlign w:val="superscript"/>
          <w:rtl/>
        </w:rPr>
        <w:t>(</w:t>
      </w:r>
      <w:r w:rsidR="008D131D" w:rsidRPr="008D131D">
        <w:rPr>
          <w:rStyle w:val="FootnoteReference"/>
          <w:rtl/>
        </w:rPr>
        <w:footnoteReference w:id="694"/>
      </w:r>
      <w:r w:rsidR="008D131D" w:rsidRPr="008D131D">
        <w:rPr>
          <w:rFonts w:hint="cs"/>
          <w:vertAlign w:val="superscript"/>
          <w:rtl/>
        </w:rPr>
        <w:t>)</w:t>
      </w:r>
      <w:r>
        <w:rPr>
          <w:rFonts w:hint="cs"/>
          <w:rtl/>
        </w:rPr>
        <w:t>. در غزوه حنین، هنگام حمله تیراندازان هوازن، جمع کثیری از مسلمانان تاب مقاومت نیاورده از میدان نبرد عقب‌نشینی کردند. ولی</w:t>
      </w:r>
      <w:r w:rsidR="00A23348">
        <w:rPr>
          <w:rFonts w:hint="cs"/>
          <w:rtl/>
        </w:rPr>
        <w:t xml:space="preserve"> </w:t>
      </w:r>
      <w:r w:rsidR="0079112F">
        <w:rPr>
          <w:rFonts w:hint="cs"/>
          <w:rtl/>
        </w:rPr>
        <w:t>آن‌حضرت</w:t>
      </w:r>
      <w:r w:rsidR="00A23348">
        <w:rPr>
          <w:rFonts w:hint="cs"/>
          <w:rtl/>
        </w:rPr>
        <w:t xml:space="preserve"> </w:t>
      </w:r>
      <w:r>
        <w:rPr>
          <w:rFonts w:hint="cs"/>
          <w:rtl/>
        </w:rPr>
        <w:t>با چند نفر از جان‌نثاران خود، محکم و استوار در میدان ایستادگی کردند. در آن موقع چندین بار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می‌خواستند با قاطر خود به پیش بروند، ولی یاران مانع می‌شدند. با وجود این که در مقابل دشمن فقط ایشان و چند نفر از یاران مقاومت کردند، ولی هرگز قصد ترک میدان و یا عقب‌نشینی را ننمودند. شخصی از حضرت براء </w:t>
      </w:r>
      <w:r w:rsidR="00C150ED" w:rsidRPr="00C150ED">
        <w:rPr>
          <w:rFonts w:cs="CTraditional Arabic" w:hint="cs"/>
          <w:rtl/>
        </w:rPr>
        <w:t>س</w:t>
      </w:r>
      <w:r>
        <w:rPr>
          <w:rFonts w:hint="cs"/>
          <w:rtl/>
        </w:rPr>
        <w:t xml:space="preserve"> که در آن غزوه شرکت داشت، پرسید: آیا در غزوه حنین شما هم فرار کردید! وی اظهار داشت: آری، ولی من گواهی می‌دهم که</w:t>
      </w:r>
      <w:r w:rsidR="00A23348">
        <w:rPr>
          <w:rFonts w:hint="cs"/>
          <w:rtl/>
        </w:rPr>
        <w:t xml:space="preserve"> </w:t>
      </w:r>
      <w:r w:rsidR="0079112F">
        <w:rPr>
          <w:rFonts w:hint="cs"/>
          <w:rtl/>
        </w:rPr>
        <w:t>آن‌حضرت</w:t>
      </w:r>
      <w:r w:rsidR="00A23348">
        <w:rPr>
          <w:rFonts w:hint="cs"/>
          <w:rtl/>
        </w:rPr>
        <w:t xml:space="preserve"> </w:t>
      </w:r>
      <w:r>
        <w:rPr>
          <w:rFonts w:hint="cs"/>
          <w:rtl/>
        </w:rPr>
        <w:t>پابرجا بودند و در مقابل دشمن ایستادگی کردند. سوگند به خدا! هنگامی که جنگ شدت می‌گرفت، ما در کنار ایشان پناه می‌آوردیم و شجاع‌تر از ما کسی به شمار می‌رفت که همراه ایشان و در کنار ایشان می‌بود</w:t>
      </w:r>
      <w:r w:rsidR="008D131D" w:rsidRPr="008D131D">
        <w:rPr>
          <w:rFonts w:hint="cs"/>
          <w:vertAlign w:val="superscript"/>
          <w:rtl/>
        </w:rPr>
        <w:t>(</w:t>
      </w:r>
      <w:r w:rsidR="008D131D" w:rsidRPr="008D131D">
        <w:rPr>
          <w:rStyle w:val="FootnoteReference"/>
          <w:rtl/>
        </w:rPr>
        <w:footnoteReference w:id="695"/>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حضرت انس بن مالک می‌گوید: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همه شجاع‌تر بود. یک بار در مدینه شایع شد که دشمن در حال ورود به مدینه است. مردم برای دفاع آماده شدند. ولی نخستین کسی که پیشتاز دفاع شد، خود ایشان بودند. منتظر زین</w:t>
      </w:r>
      <w:r>
        <w:rPr>
          <w:rFonts w:hint="eastAsia"/>
          <w:rtl/>
        </w:rPr>
        <w:t>‌</w:t>
      </w:r>
      <w:r>
        <w:rPr>
          <w:rFonts w:hint="cs"/>
          <w:rtl/>
        </w:rPr>
        <w:t>گذاشتن بر اسب هم نشدند، بدون زین بر آن سوار شدند و به جاهایی که احتمال حمله از آنجا وجود داشت، گشت زدند و برگشتند و به مردم تسلی دادند که هیچ خطری وجود ندارد</w:t>
      </w:r>
      <w:r w:rsidR="008D131D" w:rsidRPr="008D131D">
        <w:rPr>
          <w:rFonts w:hint="cs"/>
          <w:vertAlign w:val="superscript"/>
          <w:rtl/>
        </w:rPr>
        <w:t>(</w:t>
      </w:r>
      <w:r w:rsidR="008D131D" w:rsidRPr="008D131D">
        <w:rPr>
          <w:rStyle w:val="FootnoteReference"/>
          <w:rtl/>
        </w:rPr>
        <w:footnoteReference w:id="696"/>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احدی را با دست مبارک خود به قتل نرساندند، «ابی بن خلف» از دشمنان سرسخت ایشان بود. در غزوه بدر اسیر شده بود، ولی با دادن فدیه آزاد شد و چون عازم مکه گردید، اعلام داشت: اسبی دارم که هر روز به آن علوفه می‌دهم. بر آن سوار شده محمد را به قتل خواهم رساند. در غزوه اُحد در حالی که بر همان اسب سوار بود، صف‌ها را شکافت و به</w:t>
      </w:r>
      <w:r w:rsidR="00A23348">
        <w:rPr>
          <w:rFonts w:hint="cs"/>
          <w:rtl/>
        </w:rPr>
        <w:t xml:space="preserve"> </w:t>
      </w:r>
      <w:r w:rsidR="0079112F">
        <w:rPr>
          <w:rFonts w:hint="cs"/>
          <w:rtl/>
        </w:rPr>
        <w:t>آن‌حضرت</w:t>
      </w:r>
      <w:r w:rsidR="00A23348">
        <w:rPr>
          <w:rFonts w:hint="cs"/>
          <w:rtl/>
        </w:rPr>
        <w:t xml:space="preserve"> </w:t>
      </w:r>
      <w:r>
        <w:rPr>
          <w:rFonts w:hint="cs"/>
          <w:rtl/>
        </w:rPr>
        <w:t>نزدیک شد. صحابه خواستند تا از نزدیک‌شدن وی مانع شوند، ولی</w:t>
      </w:r>
      <w:r w:rsidR="00A23348">
        <w:rPr>
          <w:rFonts w:hint="cs"/>
          <w:rtl/>
        </w:rPr>
        <w:t xml:space="preserve"> </w:t>
      </w:r>
      <w:r w:rsidR="0079112F">
        <w:rPr>
          <w:rFonts w:hint="cs"/>
          <w:rtl/>
        </w:rPr>
        <w:t>آن‌حضرت</w:t>
      </w:r>
      <w:r w:rsidR="00A23348">
        <w:rPr>
          <w:rFonts w:hint="cs"/>
          <w:rtl/>
        </w:rPr>
        <w:t xml:space="preserve"> </w:t>
      </w:r>
      <w:r>
        <w:rPr>
          <w:rFonts w:hint="cs"/>
          <w:rtl/>
        </w:rPr>
        <w:t>فرمودند: بگذارید تا بیاید. آنگاه نیزه‌ای از یک مسلمان گرفت و به طرف او رفت و با آن بر گردنش زد. او فریادی برآورد و پا به فرار گذاشت و مردم به او گفتند: چرا این قدر مرعوب شدی و آه و ناله سر می‌دهی؟ وی گفت: آری درست است، ولی این زخم از دست محمد بر من وارد شده است</w:t>
      </w:r>
      <w:r w:rsidR="008D131D" w:rsidRPr="008D131D">
        <w:rPr>
          <w:rFonts w:hint="cs"/>
          <w:vertAlign w:val="superscript"/>
          <w:rtl/>
        </w:rPr>
        <w:t>(</w:t>
      </w:r>
      <w:r w:rsidR="008D131D" w:rsidRPr="008D131D">
        <w:rPr>
          <w:rStyle w:val="FootnoteReference"/>
          <w:rtl/>
        </w:rPr>
        <w:footnoteReference w:id="697"/>
      </w:r>
      <w:r w:rsidR="008D131D" w:rsidRPr="008D131D">
        <w:rPr>
          <w:rFonts w:hint="cs"/>
          <w:vertAlign w:val="superscript"/>
          <w:rtl/>
        </w:rPr>
        <w:t>)</w:t>
      </w:r>
      <w:r w:rsidR="00F07760">
        <w:rPr>
          <w:rFonts w:hint="cs"/>
          <w:rtl/>
        </w:rPr>
        <w:t>.</w:t>
      </w:r>
    </w:p>
    <w:p w:rsidR="00876CE4" w:rsidRDefault="00876CE4" w:rsidP="00E345E7">
      <w:pPr>
        <w:pStyle w:val="a0"/>
        <w:keepNext/>
        <w:spacing w:after="0"/>
        <w:jc w:val="both"/>
        <w:rPr>
          <w:rtl/>
        </w:rPr>
      </w:pPr>
      <w:bookmarkStart w:id="777" w:name="_Toc293494858"/>
      <w:bookmarkStart w:id="778" w:name="_Toc293497020"/>
      <w:bookmarkStart w:id="779" w:name="_Toc348629074"/>
      <w:bookmarkStart w:id="780" w:name="_Toc470210425"/>
      <w:r w:rsidRPr="00D6264D">
        <w:rPr>
          <w:rFonts w:hint="cs"/>
          <w:rtl/>
        </w:rPr>
        <w:t>صداقت</w:t>
      </w:r>
      <w:bookmarkEnd w:id="777"/>
      <w:bookmarkEnd w:id="778"/>
      <w:bookmarkEnd w:id="779"/>
      <w:bookmarkEnd w:id="780"/>
    </w:p>
    <w:p w:rsidR="00876CE4" w:rsidRDefault="00876CE4" w:rsidP="00AF1282">
      <w:pPr>
        <w:pStyle w:val="a5"/>
        <w:rPr>
          <w:rtl/>
        </w:rPr>
      </w:pPr>
      <w:r>
        <w:rPr>
          <w:rFonts w:hint="cs"/>
          <w:rtl/>
        </w:rPr>
        <w:t>گفتار راست از صفات لازمی یک پیامبر است که هرگز از وی منفک و جدا نمی‌شود. براین اساس، در باب اخلاق ایشان نیازی به بیان تفصیلی جزئیات این امر نبو. ولی ما، در اینجا فقط شهادت و اعترافاتی را که از زبان مخالفان و دشمنان اظهار شده است، بیان می‌کنیم</w:t>
      </w:r>
    </w:p>
    <w:p w:rsidR="00876CE4" w:rsidRDefault="00876CE4" w:rsidP="00AF1282">
      <w:pPr>
        <w:pStyle w:val="a5"/>
        <w:rPr>
          <w:rtl/>
        </w:rPr>
      </w:pPr>
      <w:r>
        <w:rPr>
          <w:rFonts w:hint="cs"/>
          <w:rtl/>
        </w:rPr>
        <w:t>هنگامی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ادعای پیامبری و اعلام بعثت کردند، کسانی از کفار که ایشان می‌شناختند، ایشان را متهم به دروغ‌گویی نکردند، بلکه این تهامات را وارد کردند که ایشان حواس و یا عقل خود را از دست داده‌اند، یا این که طبع شعر و شاعری در او پیدا شده است. به همین جهت، مجنون، ساحر و شاعر می‌گفتند، ولی هرگز کاذب و دروغگو نگفتند. یک روز در مجلس سران بزرگ قریش، ذکر</w:t>
      </w:r>
      <w:r w:rsidR="00A23348">
        <w:rPr>
          <w:rFonts w:hint="cs"/>
          <w:rtl/>
        </w:rPr>
        <w:t xml:space="preserve"> </w:t>
      </w:r>
      <w:r w:rsidR="0079112F">
        <w:rPr>
          <w:rFonts w:hint="cs"/>
          <w:rtl/>
        </w:rPr>
        <w:t>آن‌حضرت</w:t>
      </w:r>
      <w:r w:rsidR="00A23348">
        <w:rPr>
          <w:rFonts w:hint="cs"/>
          <w:rtl/>
        </w:rPr>
        <w:t xml:space="preserve"> </w:t>
      </w:r>
      <w:r>
        <w:rPr>
          <w:rFonts w:hint="cs"/>
          <w:rtl/>
        </w:rPr>
        <w:t>به میان آمد. نضر بن حارث که بیش از دیگران جهان دیده و با تجربه بود، اظهار داشت: ای قریش! مصیبت و بلایی که بر شما نازل شده تا به حال چاره و تدبیری برای آن نیندیشیده‌اید. محمد از کودکی تا دوران جوانی نزد شما بوده است و از میان شما، بهترین، راستگوترین، و امین‌ترین بوده است. حالا که آثار سفیدی در موهایش نمایان شده، و ادعاهایی را مطرح کرده است، می‌گویید: ساحر است، کاهن است، شاعر است و مجنون است! به خدا سوگند! من به سخنان او گوش داده‌ام، او از تهمت‌ها مبرا است و مصیبت و بلایی هم برای شما نیاورده است</w:t>
      </w:r>
      <w:r w:rsidR="008D131D" w:rsidRPr="008D131D">
        <w:rPr>
          <w:rFonts w:hint="cs"/>
          <w:vertAlign w:val="superscript"/>
          <w:rtl/>
        </w:rPr>
        <w:t>(</w:t>
      </w:r>
      <w:r w:rsidR="008D131D" w:rsidRPr="008D131D">
        <w:rPr>
          <w:rStyle w:val="FootnoteReference"/>
          <w:rtl/>
        </w:rPr>
        <w:footnoteReference w:id="698"/>
      </w:r>
      <w:r w:rsidR="008D131D" w:rsidRPr="008D131D">
        <w:rPr>
          <w:rFonts w:hint="cs"/>
          <w:vertAlign w:val="superscript"/>
          <w:rtl/>
        </w:rPr>
        <w:t>)</w:t>
      </w:r>
      <w:r>
        <w:rPr>
          <w:rFonts w:hint="cs"/>
          <w:rtl/>
        </w:rPr>
        <w:t>. ابوجهل می‌گفت: محمد! من تو را دروغگو نمی‌گویم. البته آنچه می‌گویی، آن را صحیح نمی‌دانم. در همان موقع این آیه قرآن نازل شد</w:t>
      </w:r>
      <w:r w:rsidR="008D131D" w:rsidRPr="008D131D">
        <w:rPr>
          <w:rFonts w:hint="cs"/>
          <w:vertAlign w:val="superscript"/>
          <w:rtl/>
        </w:rPr>
        <w:t>(</w:t>
      </w:r>
      <w:r w:rsidR="008D131D" w:rsidRPr="008D131D">
        <w:rPr>
          <w:rStyle w:val="FootnoteReference"/>
          <w:rtl/>
        </w:rPr>
        <w:footnoteReference w:id="699"/>
      </w:r>
      <w:r w:rsidR="008D131D" w:rsidRPr="008D131D">
        <w:rPr>
          <w:rFonts w:hint="cs"/>
          <w:vertAlign w:val="superscript"/>
          <w:rtl/>
        </w:rPr>
        <w:t>)</w:t>
      </w:r>
      <w:r>
        <w:rPr>
          <w:rFonts w:hint="cs"/>
          <w:rtl/>
        </w:rPr>
        <w:t>:</w:t>
      </w:r>
    </w:p>
    <w:p w:rsidR="00E3787E" w:rsidRPr="009F2026" w:rsidRDefault="00E3787E" w:rsidP="0068435E">
      <w:pPr>
        <w:pStyle w:val="ad"/>
        <w:rPr>
          <w:rFonts w:hAnsi="KFGQPC Uthmanic Script HAFS"/>
          <w:rtl/>
        </w:rPr>
      </w:pPr>
      <w:r>
        <w:rPr>
          <w:rFonts w:ascii="Traditional Arabic" w:hAnsi="Traditional Arabic" w:cs="Traditional Arabic"/>
          <w:rtl/>
        </w:rPr>
        <w:t>﴿</w:t>
      </w:r>
      <w:r w:rsidR="009F2026" w:rsidRPr="0068435E">
        <w:rPr>
          <w:rFonts w:eastAsia="Calibri" w:hint="cs"/>
          <w:rtl/>
        </w:rPr>
        <w:t>قَدۡ</w:t>
      </w:r>
      <w:r w:rsidR="009F2026" w:rsidRPr="0068435E">
        <w:rPr>
          <w:rFonts w:eastAsia="Calibri"/>
          <w:rtl/>
        </w:rPr>
        <w:t xml:space="preserve"> نَعۡلَمُ إِنَّهُ</w:t>
      </w:r>
      <w:r w:rsidR="009F2026" w:rsidRPr="0068435E">
        <w:rPr>
          <w:rFonts w:eastAsia="Calibri" w:hint="cs"/>
          <w:rtl/>
        </w:rPr>
        <w:t>ۥ</w:t>
      </w:r>
      <w:r w:rsidR="009F2026" w:rsidRPr="0068435E">
        <w:rPr>
          <w:rFonts w:eastAsia="Calibri"/>
          <w:rtl/>
        </w:rPr>
        <w:t xml:space="preserve"> لَيَحۡزُنُكَ </w:t>
      </w:r>
      <w:r w:rsidR="009F2026" w:rsidRPr="0068435E">
        <w:rPr>
          <w:rFonts w:eastAsia="Calibri" w:hint="cs"/>
          <w:rtl/>
        </w:rPr>
        <w:t>ٱلَّذِي</w:t>
      </w:r>
      <w:r w:rsidR="009F2026" w:rsidRPr="0068435E">
        <w:rPr>
          <w:rFonts w:eastAsia="Calibri"/>
          <w:rtl/>
        </w:rPr>
        <w:t xml:space="preserve"> يَقُولُونَۖ فَإِنَّهُمۡ لَا يُكَذِّبُونَكَ وَلَٰكِنَّ </w:t>
      </w:r>
      <w:r w:rsidR="009F2026" w:rsidRPr="0068435E">
        <w:rPr>
          <w:rFonts w:eastAsia="Calibri" w:hint="cs"/>
          <w:rtl/>
        </w:rPr>
        <w:t>ٱلظَّٰلِمِينَ</w:t>
      </w:r>
      <w:r w:rsidR="009F2026" w:rsidRPr="0068435E">
        <w:rPr>
          <w:rFonts w:eastAsia="Calibri"/>
          <w:rtl/>
        </w:rPr>
        <w:t xml:space="preserve"> بِ‍َٔايَٰتِ </w:t>
      </w:r>
      <w:r w:rsidR="009F2026" w:rsidRPr="0068435E">
        <w:rPr>
          <w:rFonts w:eastAsia="Calibri" w:hint="cs"/>
          <w:rtl/>
        </w:rPr>
        <w:t>ٱللَّهِ</w:t>
      </w:r>
      <w:r w:rsidR="009F2026" w:rsidRPr="0068435E">
        <w:rPr>
          <w:rFonts w:eastAsia="Calibri"/>
          <w:rtl/>
        </w:rPr>
        <w:t xml:space="preserve"> يَجۡحَدُونَ ٣٣</w:t>
      </w:r>
      <w:r>
        <w:rPr>
          <w:rFonts w:ascii="Traditional Arabic" w:hAnsi="Traditional Arabic" w:cs="Traditional Arabic"/>
          <w:rtl/>
        </w:rPr>
        <w:t>﴾</w:t>
      </w:r>
      <w:r w:rsidRPr="00194C31">
        <w:rPr>
          <w:rStyle w:val="Char5"/>
          <w:rFonts w:hint="cs"/>
          <w:rtl/>
        </w:rPr>
        <w:t xml:space="preserve"> </w:t>
      </w:r>
      <w:r w:rsidRPr="00CA556C">
        <w:rPr>
          <w:rStyle w:val="Char9"/>
          <w:rFonts w:eastAsia="Calibri"/>
          <w:rtl/>
        </w:rPr>
        <w:t>[الأنعام: 33]</w:t>
      </w:r>
      <w:r w:rsidRPr="00096F98">
        <w:rPr>
          <w:rStyle w:val="Char5"/>
          <w:rFonts w:hint="cs"/>
          <w:rtl/>
        </w:rPr>
        <w:t>.</w:t>
      </w:r>
    </w:p>
    <w:p w:rsidR="00876CE4" w:rsidRDefault="00876CE4" w:rsidP="0068435E">
      <w:pPr>
        <w:pStyle w:val="ae"/>
        <w:rPr>
          <w:rtl/>
        </w:rPr>
      </w:pPr>
      <w:r>
        <w:rPr>
          <w:rFonts w:ascii="Traditional Arabic" w:hAnsi="Traditional Arabic" w:cs="Traditional Arabic"/>
          <w:rtl/>
        </w:rPr>
        <w:t>«</w:t>
      </w:r>
      <w:r w:rsidRPr="0068435E">
        <w:rPr>
          <w:rFonts w:hint="cs"/>
          <w:rtl/>
        </w:rPr>
        <w:t xml:space="preserve">همانا ما می‌دانیم که گفته‌ها و تکذیب‌های کفار تو را اندوهگین می‌سازد، </w:t>
      </w:r>
      <w:r w:rsidR="00F07760" w:rsidRPr="0068435E">
        <w:rPr>
          <w:rFonts w:hint="cs"/>
          <w:rtl/>
        </w:rPr>
        <w:t>آ</w:t>
      </w:r>
      <w:r w:rsidRPr="0068435E">
        <w:rPr>
          <w:rFonts w:hint="cs"/>
          <w:rtl/>
        </w:rPr>
        <w:t>نان در واقع تو را تکذیب نمی‌کنند و لیکن ستمکاران آیات الهی را انکار می‌کنند</w:t>
      </w:r>
      <w:r>
        <w:rPr>
          <w:rFonts w:ascii="Traditional Arabic" w:hAnsi="Traditional Arabic" w:cs="Traditional Arabic"/>
          <w:rtl/>
        </w:rPr>
        <w:t>»</w:t>
      </w:r>
      <w:r>
        <w:rPr>
          <w:rFonts w:hint="cs"/>
          <w:rtl/>
        </w:rPr>
        <w:t>.</w:t>
      </w:r>
    </w:p>
    <w:p w:rsidR="00876CE4" w:rsidRDefault="00876CE4" w:rsidP="0068435E">
      <w:pPr>
        <w:pStyle w:val="a5"/>
        <w:rPr>
          <w:rtl/>
        </w:rPr>
      </w:pPr>
      <w:r>
        <w:rPr>
          <w:rFonts w:hint="cs"/>
          <w:rtl/>
        </w:rPr>
        <w:t>هنگامی که به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جانب خداوند دستور داده شد که خاندان خود را به</w:t>
      </w:r>
      <w:r w:rsidR="00F07760">
        <w:rPr>
          <w:rFonts w:hint="cs"/>
          <w:rtl/>
        </w:rPr>
        <w:t>‌</w:t>
      </w:r>
      <w:r>
        <w:rPr>
          <w:rFonts w:hint="cs"/>
          <w:rtl/>
        </w:rPr>
        <w:t>سوی اسلام دعوت دهند، ایشان بر بالای کوهی رفته، ندا سر دادند: ای جماعت قریش! با این ندا و فراخوان، همگی در آنجا گرد آمدند. آنگاه حضرت فرمودند: «اگر به شما بگویم که سپاه دشمن از پشت این کوه دارد می‌آید، باور و یقین می‌کنید»</w:t>
      </w:r>
      <w:r w:rsidR="0068435E">
        <w:rPr>
          <w:rFonts w:hint="cs"/>
          <w:rtl/>
        </w:rPr>
        <w:t>؟</w:t>
      </w:r>
      <w:r>
        <w:rPr>
          <w:rFonts w:hint="cs"/>
          <w:rtl/>
        </w:rPr>
        <w:t xml:space="preserve"> آنان همگی گفتند: آری! زیرا ما هیچگاه از تو دروغی نشنیده‌ایم</w:t>
      </w:r>
      <w:r w:rsidR="008D131D" w:rsidRPr="008D131D">
        <w:rPr>
          <w:rFonts w:hint="cs"/>
          <w:vertAlign w:val="superscript"/>
          <w:rtl/>
        </w:rPr>
        <w:t>(</w:t>
      </w:r>
      <w:r w:rsidR="008D131D" w:rsidRPr="008D131D">
        <w:rPr>
          <w:rStyle w:val="FootnoteReference"/>
          <w:rtl/>
        </w:rPr>
        <w:footnoteReference w:id="700"/>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قیصر روم از ابوسفیان پرسید: آن مردی که نزد شم</w:t>
      </w:r>
      <w:r w:rsidR="00F07760">
        <w:rPr>
          <w:rFonts w:hint="cs"/>
          <w:rtl/>
        </w:rPr>
        <w:t>ا آمده و ادعای پیغمبری دارد، پی</w:t>
      </w:r>
      <w:r>
        <w:rPr>
          <w:rFonts w:hint="cs"/>
          <w:rtl/>
        </w:rPr>
        <w:t>ش از این ادعا هیچگاه از وی دروغی شنیده‌اید؟ أبوسفیان گفت: خیر، قیصر در میان سخنرانی خود اعلام کرد: من از شما پرسیده بودم که هیچگاه از آن مرد دروغی شنیده‌ای</w:t>
      </w:r>
      <w:r w:rsidRPr="00DF50E9">
        <w:rPr>
          <w:rFonts w:hint="cs"/>
          <w:rtl/>
        </w:rPr>
        <w:t xml:space="preserve">د و شما در پاسخ اظهار داشتید: خیر، یقین دارم که اگر او بر خداوند بهتان </w:t>
      </w:r>
      <w:r w:rsidR="00DF50E9" w:rsidRPr="00DF50E9">
        <w:rPr>
          <w:rFonts w:hint="cs"/>
          <w:rtl/>
        </w:rPr>
        <w:t>م</w:t>
      </w:r>
      <w:r w:rsidRPr="00DF50E9">
        <w:rPr>
          <w:rFonts w:hint="cs"/>
          <w:rtl/>
        </w:rPr>
        <w:t xml:space="preserve">ی‌زد، </w:t>
      </w:r>
      <w:r>
        <w:rPr>
          <w:rFonts w:hint="cs"/>
          <w:rtl/>
        </w:rPr>
        <w:t>از بهتان‌زدن بر آدمیان خودداری نمی‌کرد</w:t>
      </w:r>
      <w:r w:rsidR="008D131D" w:rsidRPr="008D131D">
        <w:rPr>
          <w:rFonts w:hint="cs"/>
          <w:vertAlign w:val="superscript"/>
          <w:rtl/>
        </w:rPr>
        <w:t>(</w:t>
      </w:r>
      <w:r w:rsidR="008D131D" w:rsidRPr="008D131D">
        <w:rPr>
          <w:rStyle w:val="FootnoteReference"/>
          <w:rtl/>
        </w:rPr>
        <w:footnoteReference w:id="701"/>
      </w:r>
      <w:r w:rsidR="008D131D" w:rsidRPr="008D131D">
        <w:rPr>
          <w:rFonts w:hint="cs"/>
          <w:vertAlign w:val="superscript"/>
          <w:rtl/>
        </w:rPr>
        <w:t>)</w:t>
      </w:r>
      <w:r>
        <w:rPr>
          <w:rFonts w:hint="cs"/>
          <w:rtl/>
        </w:rPr>
        <w:t>.</w:t>
      </w:r>
    </w:p>
    <w:p w:rsidR="00876CE4" w:rsidRDefault="00876CE4" w:rsidP="00E345E7">
      <w:pPr>
        <w:pStyle w:val="a0"/>
        <w:keepNext/>
        <w:spacing w:after="0"/>
        <w:jc w:val="both"/>
        <w:rPr>
          <w:rtl/>
        </w:rPr>
      </w:pPr>
      <w:bookmarkStart w:id="781" w:name="_Toc293494859"/>
      <w:bookmarkStart w:id="782" w:name="_Toc293497021"/>
      <w:bookmarkStart w:id="783" w:name="_Toc348629075"/>
      <w:bookmarkStart w:id="784" w:name="_Toc470210426"/>
      <w:r>
        <w:rPr>
          <w:rFonts w:hint="cs"/>
          <w:rtl/>
        </w:rPr>
        <w:t>وفای به عهد</w:t>
      </w:r>
      <w:bookmarkEnd w:id="781"/>
      <w:bookmarkEnd w:id="782"/>
      <w:bookmarkEnd w:id="783"/>
      <w:bookmarkEnd w:id="784"/>
    </w:p>
    <w:p w:rsidR="00876CE4" w:rsidRDefault="00876CE4" w:rsidP="00AF1282">
      <w:pPr>
        <w:pStyle w:val="a5"/>
        <w:rPr>
          <w:rtl/>
        </w:rPr>
      </w:pPr>
      <w:r>
        <w:rPr>
          <w:rFonts w:hint="cs"/>
          <w:rtl/>
        </w:rPr>
        <w:t xml:space="preserve">وفای به عهد از خصلت‌های خاص پیامبر خدا </w:t>
      </w:r>
      <w:r w:rsidR="008C6189" w:rsidRPr="008C6189">
        <w:rPr>
          <w:rFonts w:cs="CTraditional Arabic" w:hint="cs"/>
          <w:rtl/>
        </w:rPr>
        <w:t>ج</w:t>
      </w:r>
      <w:r>
        <w:rPr>
          <w:rFonts w:hint="cs"/>
          <w:rtl/>
        </w:rPr>
        <w:t xml:space="preserve"> بود، به</w:t>
      </w:r>
      <w:r w:rsidR="00F07760">
        <w:rPr>
          <w:rFonts w:hint="cs"/>
          <w:rtl/>
        </w:rPr>
        <w:t>‌</w:t>
      </w:r>
      <w:r>
        <w:rPr>
          <w:rFonts w:hint="cs"/>
          <w:rtl/>
        </w:rPr>
        <w:t>طوری که دشمن نیز به آن اعتراف می‌کرد. چنانکه قیصر از ابوسفیان پرسید: آیا محمد هیچگاه عهدشکنی کرده است؟ وی به ناچار در پاسخ اظهار داشت</w:t>
      </w:r>
      <w:r w:rsidR="008D131D" w:rsidRPr="008D131D">
        <w:rPr>
          <w:rFonts w:hint="cs"/>
          <w:vertAlign w:val="superscript"/>
          <w:rtl/>
        </w:rPr>
        <w:t>(</w:t>
      </w:r>
      <w:r w:rsidR="008D131D" w:rsidRPr="008D131D">
        <w:rPr>
          <w:rStyle w:val="FootnoteReference"/>
          <w:rtl/>
        </w:rPr>
        <w:footnoteReference w:id="702"/>
      </w:r>
      <w:r w:rsidR="008D131D" w:rsidRPr="008D131D">
        <w:rPr>
          <w:rFonts w:hint="cs"/>
          <w:vertAlign w:val="superscript"/>
          <w:rtl/>
        </w:rPr>
        <w:t>)</w:t>
      </w:r>
      <w:r>
        <w:rPr>
          <w:rFonts w:hint="cs"/>
          <w:rtl/>
        </w:rPr>
        <w:t xml:space="preserve">: خیر. وحشی قاتل حضرت حمزه </w:t>
      </w:r>
      <w:r w:rsidR="00C150ED" w:rsidRPr="00C150ED">
        <w:rPr>
          <w:rFonts w:cs="CTraditional Arabic" w:hint="cs"/>
          <w:rtl/>
        </w:rPr>
        <w:t>س</w:t>
      </w:r>
      <w:r>
        <w:rPr>
          <w:rFonts w:hint="cs"/>
          <w:rtl/>
        </w:rPr>
        <w:t xml:space="preserve"> از ترس و وحشت از این شهر به آن شهر می‌رفت. اهل طایف هیأتی را برای اعزام به مدینه انتخاب کردند، در آن هیأت او نیز حضور داشت، ولی از این بیم داشت که مبادا به طور انتقام کشته شود. لکن یاران، او را تسلی خاطر دادند که نگران مباش. محمد سفیران را به قتل نمی‌رساند. چنانکه او با همین اعتماد به بارگاه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مشرف شد و اسلام آورد</w:t>
      </w:r>
      <w:r w:rsidR="008D131D" w:rsidRPr="008D131D">
        <w:rPr>
          <w:rFonts w:hint="cs"/>
          <w:vertAlign w:val="superscript"/>
          <w:rtl/>
        </w:rPr>
        <w:t>(</w:t>
      </w:r>
      <w:r w:rsidR="008D131D" w:rsidRPr="008D131D">
        <w:rPr>
          <w:rStyle w:val="FootnoteReference"/>
          <w:rtl/>
        </w:rPr>
        <w:footnoteReference w:id="703"/>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 xml:space="preserve">صفوان بن امیه (پیش از اسلام) از سرسخت‌ترین دشمنان بود. هنگام فتح مکه </w:t>
      </w:r>
      <w:r w:rsidR="00F07760" w:rsidRPr="00F07760">
        <w:rPr>
          <w:rFonts w:hint="cs"/>
          <w:rtl/>
        </w:rPr>
        <w:t>ف</w:t>
      </w:r>
      <w:r w:rsidRPr="00F07760">
        <w:rPr>
          <w:rFonts w:hint="cs"/>
          <w:rtl/>
        </w:rPr>
        <w:t>رار</w:t>
      </w:r>
      <w:r>
        <w:rPr>
          <w:rFonts w:hint="cs"/>
          <w:rtl/>
        </w:rPr>
        <w:t xml:space="preserve"> کرد و از طریق جده عازم یمن شد. عمیر بن </w:t>
      </w:r>
      <w:r w:rsidR="00F07760">
        <w:rPr>
          <w:rFonts w:hint="cs"/>
          <w:rtl/>
        </w:rPr>
        <w:t>و</w:t>
      </w:r>
      <w:r>
        <w:rPr>
          <w:rFonts w:hint="cs"/>
          <w:rtl/>
        </w:rPr>
        <w:t>هب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 و حال صفوان را بیان کرد.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عمامه مبارک خود را به وی داد و فرمود: به صفوان بگو که این نشان امان شما است. عمیر آن را نزد صفوان برد و گفت: نیازی به فرار شما نیست به تو امان داده شده است. آنگاه صفوان به محضر پیامبر اکرم </w:t>
      </w:r>
      <w:r w:rsidR="008C6189" w:rsidRPr="008C6189">
        <w:rPr>
          <w:rFonts w:cs="CTraditional Arabic" w:hint="cs"/>
          <w:rtl/>
        </w:rPr>
        <w:t>ج</w:t>
      </w:r>
      <w:r>
        <w:rPr>
          <w:rFonts w:hint="cs"/>
          <w:rtl/>
        </w:rPr>
        <w:t xml:space="preserve"> حاضر شد و عرض کرد: آیا شما مرا امان داده‌اید؟ فرمودند: آری</w:t>
      </w:r>
      <w:r w:rsidR="008D131D" w:rsidRPr="008D131D">
        <w:rPr>
          <w:rFonts w:hint="cs"/>
          <w:vertAlign w:val="superscript"/>
          <w:rtl/>
        </w:rPr>
        <w:t>(</w:t>
      </w:r>
      <w:r w:rsidR="008D131D" w:rsidRPr="008D131D">
        <w:rPr>
          <w:rStyle w:val="FootnoteReference"/>
          <w:rtl/>
        </w:rPr>
        <w:footnoteReference w:id="704"/>
      </w:r>
      <w:r w:rsidR="008D131D" w:rsidRPr="008D131D">
        <w:rPr>
          <w:rFonts w:hint="cs"/>
          <w:vertAlign w:val="superscript"/>
          <w:rtl/>
        </w:rPr>
        <w:t>)</w:t>
      </w:r>
      <w:r>
        <w:rPr>
          <w:rFonts w:hint="cs"/>
          <w:rtl/>
        </w:rPr>
        <w:t>.</w:t>
      </w:r>
      <w:r w:rsidR="00F07760">
        <w:rPr>
          <w:rFonts w:hint="cs"/>
          <w:rtl/>
        </w:rPr>
        <w:t xml:space="preserve"> </w:t>
      </w:r>
    </w:p>
    <w:p w:rsidR="00876CE4" w:rsidRDefault="00876CE4" w:rsidP="00AF1282">
      <w:pPr>
        <w:pStyle w:val="a5"/>
        <w:rPr>
          <w:rtl/>
        </w:rPr>
      </w:pPr>
      <w:r>
        <w:rPr>
          <w:rFonts w:hint="cs"/>
          <w:rtl/>
        </w:rPr>
        <w:t>ابو</w:t>
      </w:r>
      <w:r w:rsidR="00F07760">
        <w:rPr>
          <w:rFonts w:hint="cs"/>
          <w:rtl/>
        </w:rPr>
        <w:t xml:space="preserve"> </w:t>
      </w:r>
      <w:r>
        <w:rPr>
          <w:rFonts w:hint="cs"/>
          <w:rtl/>
        </w:rPr>
        <w:t>رافع یکی از غلامان بود. زمانی که کافر بود، از جانب قریش به عنوان سفیر و نماینده به مدینه منوره آمد. به محض این که نظرش بر چهره مبارک و درخشان</w:t>
      </w:r>
      <w:r w:rsidR="00A23348">
        <w:rPr>
          <w:rFonts w:hint="cs"/>
          <w:rtl/>
        </w:rPr>
        <w:t xml:space="preserve"> </w:t>
      </w:r>
      <w:r w:rsidR="0079112F">
        <w:rPr>
          <w:rFonts w:hint="cs"/>
          <w:rtl/>
        </w:rPr>
        <w:t>آن‌حضرت</w:t>
      </w:r>
      <w:r w:rsidR="00A23348">
        <w:rPr>
          <w:rFonts w:hint="cs"/>
          <w:rtl/>
        </w:rPr>
        <w:t xml:space="preserve"> </w:t>
      </w:r>
      <w:r>
        <w:rPr>
          <w:rFonts w:hint="cs"/>
          <w:rtl/>
        </w:rPr>
        <w:t>افتاد، بدون اختیار صداقت اسلام در قلبش جای گرفت و مشرف به اسلام گردید و عرض کرد: یا رسول الله! حالا من هرگز به نزد کافران بازنخواهم گشت. ایشان فرمودند: نه، من پیمان‌شکنی نمی‌کنم و نمی‌توانم نمایندگان و قاصدان را نزد خود نگهدارم. تو فعلاً برگرد و برو. چنانچه پس از رسیدن به آنجا این اثر و کیفیت در قلبت باقی بود، برگرد و بیا. چنانکه در آن موقع بازگشت و بعداً آمد و مسلمان شد</w:t>
      </w:r>
      <w:r w:rsidR="008D131D" w:rsidRPr="008D131D">
        <w:rPr>
          <w:rFonts w:hint="cs"/>
          <w:vertAlign w:val="superscript"/>
          <w:rtl/>
        </w:rPr>
        <w:t>(</w:t>
      </w:r>
      <w:r w:rsidR="008D131D" w:rsidRPr="008D131D">
        <w:rPr>
          <w:rStyle w:val="FootnoteReference"/>
          <w:rtl/>
        </w:rPr>
        <w:footnoteReference w:id="705"/>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یکی از شرایط صلح حدیبیه این بود که اگر کسی از مکه به مدینه رفت و مسلمان شد، باید طبق درخواست اهل مکه به مکه بازگردانده شود. در همان لحظه که معاهده بین فریقین نوشته می‌شد، ابوجندل در حالی که زنجیر به پا داشت از زندان مکه فرار کرد و از</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درخواست کمک کرد. تمام مسلمانان با مشاهده آن منظره رقت‌بار، سخت متأثر شدند. لیکن رسول اکرم با کمال اطمینان خطاب به وی فرمودند: ای ابوجندل! صبر کن. ما نمی‌توانیم پیمان‌شکنی کنیم. خداوند به زودی راه نجاتی برای شما فراهم خواهد کرد</w:t>
      </w:r>
      <w:r w:rsidR="008D131D" w:rsidRPr="008D131D">
        <w:rPr>
          <w:rFonts w:hint="cs"/>
          <w:vertAlign w:val="superscript"/>
          <w:rtl/>
        </w:rPr>
        <w:t>(</w:t>
      </w:r>
      <w:r w:rsidR="008D131D" w:rsidRPr="008D131D">
        <w:rPr>
          <w:rStyle w:val="FootnoteReference"/>
          <w:rtl/>
        </w:rPr>
        <w:footnoteReference w:id="706"/>
      </w:r>
      <w:r w:rsidR="008D131D" w:rsidRPr="008D131D">
        <w:rPr>
          <w:rFonts w:hint="cs"/>
          <w:vertAlign w:val="superscript"/>
          <w:rtl/>
        </w:rPr>
        <w:t>)</w:t>
      </w:r>
      <w:r>
        <w:rPr>
          <w:rFonts w:hint="cs"/>
          <w:rtl/>
        </w:rPr>
        <w:t>.</w:t>
      </w:r>
    </w:p>
    <w:p w:rsidR="00876CE4" w:rsidRDefault="00876CE4" w:rsidP="00AF1282">
      <w:pPr>
        <w:pStyle w:val="a5"/>
        <w:widowControl w:val="0"/>
        <w:rPr>
          <w:rtl/>
        </w:rPr>
      </w:pPr>
      <w:r>
        <w:rPr>
          <w:rFonts w:hint="cs"/>
          <w:rtl/>
        </w:rPr>
        <w:t>پیش از بعثت، «عبدالله بن ابی العمساء» با</w:t>
      </w:r>
      <w:r w:rsidR="00A23348">
        <w:rPr>
          <w:rFonts w:hint="cs"/>
          <w:rtl/>
        </w:rPr>
        <w:t xml:space="preserve"> </w:t>
      </w:r>
      <w:r w:rsidR="0079112F">
        <w:rPr>
          <w:rFonts w:hint="cs"/>
          <w:rtl/>
        </w:rPr>
        <w:t>آن‌حضرت</w:t>
      </w:r>
      <w:r w:rsidR="00A23348">
        <w:rPr>
          <w:rFonts w:hint="cs"/>
          <w:rtl/>
        </w:rPr>
        <w:t xml:space="preserve"> </w:t>
      </w:r>
      <w:r>
        <w:rPr>
          <w:rFonts w:hint="cs"/>
          <w:rtl/>
        </w:rPr>
        <w:t>معامله‌ای انجام داده به ایشان گفته بود: شما همینجا بنشینید من برمی‌گردم و با شما تسویه حساب می‌کنم. عبدالله رفت و برحسب اتفاق فراموش کرد که بازگردد. بعد از سه روز از آنجا گذر و دید که</w:t>
      </w:r>
      <w:r w:rsidR="00A23348">
        <w:rPr>
          <w:rFonts w:hint="cs"/>
          <w:rtl/>
        </w:rPr>
        <w:t xml:space="preserve"> </w:t>
      </w:r>
      <w:r w:rsidR="0079112F">
        <w:rPr>
          <w:rFonts w:hint="cs"/>
          <w:rtl/>
        </w:rPr>
        <w:t>آن‌حضرت</w:t>
      </w:r>
      <w:r w:rsidR="00A23348">
        <w:rPr>
          <w:rFonts w:hint="cs"/>
          <w:rtl/>
        </w:rPr>
        <w:t xml:space="preserve"> </w:t>
      </w:r>
      <w:r>
        <w:rPr>
          <w:rFonts w:hint="cs"/>
          <w:rtl/>
        </w:rPr>
        <w:t>هنوز در همان جا نشسته است. وقتی</w:t>
      </w:r>
      <w:r w:rsidR="00A23348">
        <w:rPr>
          <w:rFonts w:hint="cs"/>
          <w:rtl/>
        </w:rPr>
        <w:t xml:space="preserve"> </w:t>
      </w:r>
      <w:r w:rsidR="0079112F">
        <w:rPr>
          <w:rFonts w:hint="cs"/>
          <w:rtl/>
        </w:rPr>
        <w:t>آن‌حضرت</w:t>
      </w:r>
      <w:r w:rsidR="00A23348">
        <w:rPr>
          <w:rFonts w:hint="cs"/>
          <w:rtl/>
        </w:rPr>
        <w:t xml:space="preserve"> </w:t>
      </w:r>
      <w:r>
        <w:rPr>
          <w:rFonts w:hint="cs"/>
          <w:rtl/>
        </w:rPr>
        <w:t>او را دیدند فرمودند: من از سه روز قبل در انتظار شما اینجا نشسته‌ام</w:t>
      </w:r>
      <w:r w:rsidR="008D131D" w:rsidRPr="008D131D">
        <w:rPr>
          <w:rFonts w:hint="cs"/>
          <w:vertAlign w:val="superscript"/>
          <w:rtl/>
        </w:rPr>
        <w:t>(</w:t>
      </w:r>
      <w:r w:rsidR="008D131D" w:rsidRPr="008D131D">
        <w:rPr>
          <w:rStyle w:val="FootnoteReference"/>
          <w:rtl/>
        </w:rPr>
        <w:footnoteReference w:id="707"/>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در غز</w:t>
      </w:r>
      <w:r w:rsidR="00F07760">
        <w:rPr>
          <w:rFonts w:hint="cs"/>
          <w:rtl/>
        </w:rPr>
        <w:t>وۀ</w:t>
      </w:r>
      <w:r>
        <w:rPr>
          <w:rFonts w:hint="cs"/>
          <w:rtl/>
        </w:rPr>
        <w:t xml:space="preserve"> بدر، تعداد مسلمانان در مقابل کفار کمتر از یک سوم بود. در چنین مواقعی تقاضای طب</w:t>
      </w:r>
      <w:r w:rsidR="00DF50E9">
        <w:rPr>
          <w:rFonts w:hint="cs"/>
          <w:rtl/>
        </w:rPr>
        <w:t>ی</w:t>
      </w:r>
      <w:r>
        <w:rPr>
          <w:rFonts w:hint="cs"/>
          <w:rtl/>
        </w:rPr>
        <w:t>عی</w:t>
      </w:r>
      <w:r w:rsidR="00A23348">
        <w:rPr>
          <w:rFonts w:hint="cs"/>
          <w:rtl/>
        </w:rPr>
        <w:t xml:space="preserve"> </w:t>
      </w:r>
      <w:r w:rsidR="0079112F">
        <w:rPr>
          <w:rFonts w:hint="cs"/>
          <w:rtl/>
        </w:rPr>
        <w:t>آن‌حضرت</w:t>
      </w:r>
      <w:r w:rsidR="00A23348">
        <w:rPr>
          <w:rFonts w:hint="cs"/>
          <w:rtl/>
        </w:rPr>
        <w:t xml:space="preserve"> </w:t>
      </w:r>
      <w:r>
        <w:rPr>
          <w:rFonts w:hint="cs"/>
          <w:rtl/>
        </w:rPr>
        <w:t>باید این می‌بود که هرچند تعداد افراد بیشتر باشد بهتر است. لکن ایشان در این وقت نیز سراپا وفا بود. «حذیفه بن یمان» و «ابوحسل» دو نفر از صحابه از مکه می‌آمدند، در میاه راه، کفار آنان را بازداشتند و گفتند: شما نزد محمد می‌روید. آنان گفتند: خیر، آخر آن‌ها با این شرط رها شدند که در جنگ با</w:t>
      </w:r>
      <w:r w:rsidR="00A23348">
        <w:rPr>
          <w:rFonts w:hint="cs"/>
          <w:rtl/>
        </w:rPr>
        <w:t xml:space="preserve"> </w:t>
      </w:r>
      <w:r w:rsidR="0079112F">
        <w:rPr>
          <w:rFonts w:hint="cs"/>
          <w:rtl/>
        </w:rPr>
        <w:t>آن‌حضرت</w:t>
      </w:r>
      <w:r w:rsidR="00A23348">
        <w:rPr>
          <w:rFonts w:hint="cs"/>
          <w:rtl/>
        </w:rPr>
        <w:t xml:space="preserve"> </w:t>
      </w:r>
      <w:r>
        <w:rPr>
          <w:rFonts w:hint="cs"/>
          <w:rtl/>
        </w:rPr>
        <w:t>همراه نشوند. آن هردو نزد</w:t>
      </w:r>
      <w:r w:rsidR="00A23348">
        <w:rPr>
          <w:rFonts w:hint="cs"/>
          <w:rtl/>
        </w:rPr>
        <w:t xml:space="preserve"> </w:t>
      </w:r>
      <w:r w:rsidR="0079112F">
        <w:rPr>
          <w:rFonts w:hint="cs"/>
          <w:rtl/>
        </w:rPr>
        <w:t>آن‌حضرت</w:t>
      </w:r>
      <w:r w:rsidR="00A23348">
        <w:rPr>
          <w:rFonts w:hint="cs"/>
          <w:rtl/>
        </w:rPr>
        <w:t xml:space="preserve"> </w:t>
      </w:r>
      <w:r>
        <w:rPr>
          <w:rFonts w:hint="cs"/>
          <w:rtl/>
        </w:rPr>
        <w:t>آمدند و واقعه را برای ایشان بیان کردند. ایشان فرمودند: شما هردو برگردید. ما در هرحال، به وعد</w:t>
      </w:r>
      <w:r w:rsidR="00A9260D">
        <w:rPr>
          <w:rFonts w:hint="cs"/>
          <w:rtl/>
        </w:rPr>
        <w:t>ۀ</w:t>
      </w:r>
      <w:r>
        <w:rPr>
          <w:rFonts w:hint="cs"/>
          <w:rtl/>
        </w:rPr>
        <w:t xml:space="preserve"> خویش وفا می‌کنیم</w:t>
      </w:r>
      <w:r w:rsidR="00DF50E9">
        <w:rPr>
          <w:rFonts w:hint="cs"/>
          <w:rtl/>
        </w:rPr>
        <w:t>،</w:t>
      </w:r>
      <w:r>
        <w:rPr>
          <w:rFonts w:hint="cs"/>
          <w:rtl/>
        </w:rPr>
        <w:t xml:space="preserve"> ما را مدد و نصرت خدا کافی است</w:t>
      </w:r>
      <w:r w:rsidR="008D131D" w:rsidRPr="008D131D">
        <w:rPr>
          <w:rFonts w:hint="cs"/>
          <w:vertAlign w:val="superscript"/>
          <w:rtl/>
        </w:rPr>
        <w:t>(</w:t>
      </w:r>
      <w:r w:rsidR="008D131D" w:rsidRPr="008D131D">
        <w:rPr>
          <w:rStyle w:val="FootnoteReference"/>
          <w:rtl/>
        </w:rPr>
        <w:footnoteReference w:id="708"/>
      </w:r>
      <w:r w:rsidR="008D131D" w:rsidRPr="008D131D">
        <w:rPr>
          <w:rFonts w:hint="cs"/>
          <w:vertAlign w:val="superscript"/>
          <w:rtl/>
        </w:rPr>
        <w:t>)</w:t>
      </w:r>
      <w:r>
        <w:rPr>
          <w:rFonts w:hint="cs"/>
          <w:rtl/>
        </w:rPr>
        <w:t>.</w:t>
      </w:r>
    </w:p>
    <w:p w:rsidR="00876CE4" w:rsidRDefault="00876CE4" w:rsidP="00E345E7">
      <w:pPr>
        <w:pStyle w:val="a0"/>
        <w:keepNext/>
        <w:spacing w:after="0"/>
        <w:jc w:val="both"/>
        <w:rPr>
          <w:rtl/>
        </w:rPr>
      </w:pPr>
      <w:bookmarkStart w:id="785" w:name="_Toc293494860"/>
      <w:bookmarkStart w:id="786" w:name="_Toc293497022"/>
      <w:bookmarkStart w:id="787" w:name="_Toc348629076"/>
      <w:bookmarkStart w:id="788" w:name="_Toc470210427"/>
      <w:r>
        <w:rPr>
          <w:rFonts w:hint="cs"/>
          <w:rtl/>
        </w:rPr>
        <w:t xml:space="preserve">زهد و </w:t>
      </w:r>
      <w:r w:rsidRPr="00D6264D">
        <w:rPr>
          <w:rFonts w:hint="cs"/>
          <w:rtl/>
        </w:rPr>
        <w:t>قناعت</w:t>
      </w:r>
      <w:bookmarkEnd w:id="785"/>
      <w:bookmarkEnd w:id="786"/>
      <w:bookmarkEnd w:id="787"/>
      <w:bookmarkEnd w:id="788"/>
    </w:p>
    <w:p w:rsidR="00876CE4" w:rsidRDefault="00876CE4" w:rsidP="00AF1282">
      <w:pPr>
        <w:pStyle w:val="a5"/>
        <w:rPr>
          <w:rtl/>
        </w:rPr>
      </w:pPr>
      <w:r>
        <w:rPr>
          <w:rFonts w:hint="cs"/>
          <w:rtl/>
        </w:rPr>
        <w:t xml:space="preserve">نویسندگان اروپایی بر این پندارند که رسول اکرم </w:t>
      </w:r>
      <w:r w:rsidR="008C6189" w:rsidRPr="008C6189">
        <w:rPr>
          <w:rFonts w:cs="CTraditional Arabic" w:hint="cs"/>
          <w:rtl/>
        </w:rPr>
        <w:t>ج</w:t>
      </w:r>
      <w:r>
        <w:rPr>
          <w:rFonts w:hint="cs"/>
          <w:rtl/>
        </w:rPr>
        <w:t xml:space="preserve"> در مکه به عنوان یک پیامبر انجام وظیفه می‌کردند، وقتی به مدینه رفتند، وضعیت یک پادشاه و فرمانروا را برگزیدند، ولی در واقع، با وجودی که تمام سرزمین عربستان تحت سیطره و تسلط ایشان بود، در فقر و فاقه زندگ</w:t>
      </w:r>
      <w:r w:rsidR="00A9260D">
        <w:rPr>
          <w:rFonts w:hint="cs"/>
          <w:rtl/>
        </w:rPr>
        <w:t>ی</w:t>
      </w:r>
      <w:r>
        <w:rPr>
          <w:rFonts w:hint="cs"/>
          <w:rtl/>
        </w:rPr>
        <w:t xml:space="preserve"> می‌کردند. در صحیح بخاری باب الجهاد مذکور است: هنگام وف</w:t>
      </w:r>
      <w:r w:rsidR="00A9260D">
        <w:rPr>
          <w:rFonts w:hint="cs"/>
          <w:rtl/>
        </w:rPr>
        <w:t>ا</w:t>
      </w:r>
      <w:r>
        <w:rPr>
          <w:rFonts w:hint="cs"/>
          <w:rtl/>
        </w:rPr>
        <w:t>ت، زره ایشان نزد یک یهودی در مقاب</w:t>
      </w:r>
      <w:r w:rsidR="00A9260D">
        <w:rPr>
          <w:rFonts w:hint="cs"/>
          <w:rtl/>
        </w:rPr>
        <w:t>ل سیصد صاع جو گرو بود. لباس‌های</w:t>
      </w:r>
      <w:r>
        <w:rPr>
          <w:rFonts w:hint="cs"/>
          <w:rtl/>
        </w:rPr>
        <w:t>ی که هنگام وفات بر تن داشتند، چندین پیوند به آن‌ها زده شده بود. این حال و وضع دورانی است که تمام سرزمین عربستان از مرزهای «شام» تا «عدن» فتح شده بود و انواع زر و سیم به سوی مدینه مانند سیلابی سرازیر بود.</w:t>
      </w:r>
    </w:p>
    <w:p w:rsidR="00876CE4" w:rsidRPr="00096F98" w:rsidRDefault="00876CE4" w:rsidP="00DD3065">
      <w:pPr>
        <w:pStyle w:val="a5"/>
        <w:rPr>
          <w:spacing w:val="-3"/>
          <w:rtl/>
        </w:rPr>
      </w:pPr>
      <w:r w:rsidRPr="00096F98">
        <w:rPr>
          <w:rFonts w:hint="cs"/>
          <w:spacing w:val="-3"/>
          <w:rtl/>
        </w:rPr>
        <w:t>تردیدی در این نیست که یکی از وظایف مهم</w:t>
      </w:r>
      <w:r w:rsidR="00A23348" w:rsidRPr="00096F98">
        <w:rPr>
          <w:rFonts w:hint="cs"/>
          <w:spacing w:val="-3"/>
          <w:rtl/>
        </w:rPr>
        <w:t xml:space="preserve"> </w:t>
      </w:r>
      <w:r w:rsidR="0079112F">
        <w:rPr>
          <w:rFonts w:hint="cs"/>
          <w:spacing w:val="-3"/>
          <w:rtl/>
        </w:rPr>
        <w:t>آن‌حضرت</w:t>
      </w:r>
      <w:r w:rsidR="00A23348" w:rsidRPr="00096F98">
        <w:rPr>
          <w:rFonts w:hint="cs"/>
          <w:spacing w:val="-3"/>
          <w:rtl/>
        </w:rPr>
        <w:t xml:space="preserve"> </w:t>
      </w:r>
      <w:r w:rsidRPr="00096F98">
        <w:rPr>
          <w:rFonts w:hint="cs"/>
          <w:spacing w:val="-3"/>
          <w:rtl/>
        </w:rPr>
        <w:t>قلع و قمع رهبانیت و ریاضت‌کشی بود</w:t>
      </w:r>
      <w:r w:rsidR="00A9260D">
        <w:rPr>
          <w:rFonts w:hint="cs"/>
          <w:spacing w:val="-3"/>
          <w:rtl/>
        </w:rPr>
        <w:t>.</w:t>
      </w:r>
      <w:r w:rsidRPr="00096F98">
        <w:rPr>
          <w:rFonts w:hint="cs"/>
          <w:spacing w:val="-3"/>
          <w:rtl/>
        </w:rPr>
        <w:t xml:space="preserve"> آنچه که خداوند به خاطر آن، نصارا را نکوهش کرده بود. </w:t>
      </w:r>
      <w:r w:rsidR="00DD3065">
        <w:rPr>
          <w:rStyle w:val="Char3"/>
          <w:rFonts w:cs="Traditional Arabic"/>
          <w:color w:val="000000"/>
          <w:spacing w:val="-3"/>
          <w:szCs w:val="28"/>
          <w:shd w:val="clear" w:color="auto" w:fill="FFFFFF"/>
          <w:rtl/>
        </w:rPr>
        <w:t>﴿</w:t>
      </w:r>
      <w:r w:rsidR="00DD3065">
        <w:rPr>
          <w:rStyle w:val="Char3"/>
          <w:rFonts w:cs="KFGQPC Uthmanic Script HAFS"/>
          <w:color w:val="000000"/>
          <w:spacing w:val="-3"/>
          <w:szCs w:val="28"/>
          <w:shd w:val="clear" w:color="auto" w:fill="FFFFFF"/>
          <w:rtl/>
        </w:rPr>
        <w:t xml:space="preserve">وَرَهۡبَانِيَّةً </w:t>
      </w:r>
      <w:r w:rsidR="00DD3065">
        <w:rPr>
          <w:rStyle w:val="Char3"/>
          <w:rFonts w:cs="KFGQPC Uthmanic Script HAFS" w:hint="cs"/>
          <w:color w:val="000000"/>
          <w:spacing w:val="-3"/>
          <w:szCs w:val="28"/>
          <w:shd w:val="clear" w:color="auto" w:fill="FFFFFF"/>
          <w:rtl/>
        </w:rPr>
        <w:t>ٱ</w:t>
      </w:r>
      <w:r w:rsidR="00DD3065">
        <w:rPr>
          <w:rStyle w:val="Char3"/>
          <w:rFonts w:cs="KFGQPC Uthmanic Script HAFS" w:hint="eastAsia"/>
          <w:color w:val="000000"/>
          <w:spacing w:val="-3"/>
          <w:szCs w:val="28"/>
          <w:shd w:val="clear" w:color="auto" w:fill="FFFFFF"/>
          <w:rtl/>
        </w:rPr>
        <w:t>بۡتَدَعُوهَا</w:t>
      </w:r>
      <w:r w:rsidR="00DD3065">
        <w:rPr>
          <w:rStyle w:val="Char3"/>
          <w:rFonts w:cs="Traditional Arabic"/>
          <w:color w:val="000000"/>
          <w:spacing w:val="-3"/>
          <w:szCs w:val="28"/>
          <w:shd w:val="clear" w:color="auto" w:fill="FFFFFF"/>
          <w:rtl/>
        </w:rPr>
        <w:t>﴾</w:t>
      </w:r>
      <w:r w:rsidRPr="00096F98">
        <w:rPr>
          <w:rFonts w:hint="cs"/>
          <w:spacing w:val="-3"/>
          <w:rtl/>
        </w:rPr>
        <w:t xml:space="preserve"> روی این اساس، گاهی</w:t>
      </w:r>
      <w:r w:rsidR="00A23348" w:rsidRPr="00096F98">
        <w:rPr>
          <w:rFonts w:hint="cs"/>
          <w:spacing w:val="-3"/>
          <w:rtl/>
        </w:rPr>
        <w:t xml:space="preserve"> </w:t>
      </w:r>
      <w:r w:rsidR="0079112F">
        <w:rPr>
          <w:rFonts w:hint="cs"/>
          <w:spacing w:val="-3"/>
          <w:rtl/>
        </w:rPr>
        <w:t>آن‌حضرت</w:t>
      </w:r>
      <w:r w:rsidR="00A23348" w:rsidRPr="00096F98">
        <w:rPr>
          <w:rFonts w:hint="cs"/>
          <w:spacing w:val="-3"/>
          <w:rtl/>
        </w:rPr>
        <w:t xml:space="preserve"> </w:t>
      </w:r>
      <w:r w:rsidRPr="00096F98">
        <w:rPr>
          <w:rFonts w:hint="cs"/>
          <w:spacing w:val="-3"/>
          <w:rtl/>
        </w:rPr>
        <w:t xml:space="preserve">غذای خوب و لذیذ هم می‌خوردند. لباس </w:t>
      </w:r>
      <w:r w:rsidRPr="0068435E">
        <w:rPr>
          <w:rFonts w:hint="cs"/>
          <w:rtl/>
        </w:rPr>
        <w:t>خوب و گران</w:t>
      </w:r>
      <w:r w:rsidR="00A9260D" w:rsidRPr="0068435E">
        <w:rPr>
          <w:rFonts w:hint="cs"/>
          <w:rtl/>
        </w:rPr>
        <w:t>‌</w:t>
      </w:r>
      <w:r w:rsidRPr="0068435E">
        <w:rPr>
          <w:rFonts w:hint="cs"/>
          <w:rtl/>
        </w:rPr>
        <w:t>بها هم می‌پوشیدند</w:t>
      </w:r>
      <w:r w:rsidR="00A9260D" w:rsidRPr="0068435E">
        <w:rPr>
          <w:rFonts w:hint="cs"/>
          <w:rtl/>
        </w:rPr>
        <w:t>،</w:t>
      </w:r>
      <w:r w:rsidRPr="0068435E">
        <w:rPr>
          <w:rFonts w:hint="cs"/>
          <w:rtl/>
        </w:rPr>
        <w:t xml:space="preserve"> لیکن در حقیقت ایشان از زرق و برق دنیا دوری می‌کردند و می‌فرمودند: فرزند آدم علاوه بر این سه چیز به چیز دیگری نباید دل بندد: خانه‌ای برای سکونت، لباسی برای پوشیدن ع</w:t>
      </w:r>
      <w:r w:rsidR="00A9260D" w:rsidRPr="0068435E">
        <w:rPr>
          <w:rFonts w:hint="cs"/>
          <w:rtl/>
        </w:rPr>
        <w:t>و</w:t>
      </w:r>
      <w:r w:rsidRPr="0068435E">
        <w:rPr>
          <w:rFonts w:hint="cs"/>
          <w:rtl/>
        </w:rPr>
        <w:t>رت و نان خشکی برای سیرکردن شکم و آب</w:t>
      </w:r>
      <w:r w:rsidR="008D131D" w:rsidRPr="008D131D">
        <w:rPr>
          <w:rFonts w:hint="cs"/>
          <w:vertAlign w:val="superscript"/>
          <w:rtl/>
        </w:rPr>
        <w:t>(</w:t>
      </w:r>
      <w:r w:rsidR="008D131D" w:rsidRPr="008D131D">
        <w:rPr>
          <w:rStyle w:val="FootnoteReference"/>
          <w:rtl/>
        </w:rPr>
        <w:footnoteReference w:id="709"/>
      </w:r>
      <w:r w:rsidR="008D131D" w:rsidRPr="008D131D">
        <w:rPr>
          <w:rFonts w:hint="cs"/>
          <w:vertAlign w:val="superscript"/>
          <w:rtl/>
        </w:rPr>
        <w:t>)</w:t>
      </w:r>
      <w:r w:rsidRPr="0068435E">
        <w:rPr>
          <w:rFonts w:hint="cs"/>
          <w:rtl/>
        </w:rPr>
        <w:t>.</w:t>
      </w:r>
    </w:p>
    <w:p w:rsidR="00876CE4" w:rsidRDefault="00876CE4" w:rsidP="00AF1282">
      <w:pPr>
        <w:pStyle w:val="a5"/>
        <w:rPr>
          <w:rtl/>
        </w:rPr>
      </w:pPr>
      <w:r>
        <w:rPr>
          <w:rFonts w:hint="cs"/>
          <w:rtl/>
        </w:rPr>
        <w:t xml:space="preserve">حضرت عایشه </w:t>
      </w:r>
      <w:r>
        <w:rPr>
          <w:rFonts w:cs="CTraditional Arabic" w:hint="cs"/>
          <w:rtl/>
        </w:rPr>
        <w:t>ل</w:t>
      </w:r>
      <w:r>
        <w:rPr>
          <w:rFonts w:hint="cs"/>
          <w:rtl/>
        </w:rPr>
        <w:t xml:space="preserve"> می‌گوید: </w:t>
      </w:r>
      <w:r w:rsidRPr="0068435E">
        <w:rPr>
          <w:rtl/>
        </w:rPr>
        <w:t>«</w:t>
      </w:r>
      <w:r w:rsidRPr="006B7047">
        <w:rPr>
          <w:rStyle w:val="Char3"/>
          <w:rFonts w:hint="cs"/>
          <w:rtl/>
        </w:rPr>
        <w:t>ولا يطوي ثوب</w:t>
      </w:r>
      <w:r w:rsidRPr="0068435E">
        <w:rPr>
          <w:rtl/>
        </w:rPr>
        <w:t>»</w:t>
      </w:r>
      <w:r>
        <w:rPr>
          <w:rFonts w:hint="cs"/>
          <w:rtl/>
        </w:rPr>
        <w:t xml:space="preserve"> هیچگاه لباس اضافی برای ایشان پیچیده و گذاشته نشد. یعنی فقط یک دست لباس بر تن داشتند. اضافه نداشتند که پیچده و گذاشته شود. یک بار حضرت عبدالله دیوار خانه خود را تعمیر می‌کرد اتفاقاً</w:t>
      </w:r>
      <w:r w:rsidR="00A23348">
        <w:rPr>
          <w:rFonts w:hint="cs"/>
          <w:rtl/>
        </w:rPr>
        <w:t xml:space="preserve"> </w:t>
      </w:r>
      <w:r w:rsidR="0079112F">
        <w:rPr>
          <w:rFonts w:hint="cs"/>
          <w:rtl/>
        </w:rPr>
        <w:t>آن‌حضرت</w:t>
      </w:r>
      <w:r w:rsidR="00A23348">
        <w:rPr>
          <w:rFonts w:hint="cs"/>
          <w:rtl/>
        </w:rPr>
        <w:t xml:space="preserve"> </w:t>
      </w:r>
      <w:r>
        <w:rPr>
          <w:rFonts w:hint="cs"/>
          <w:rtl/>
        </w:rPr>
        <w:t>از جایی رسیدند و پرسیدند: مشغول چه هستی؟ عبدالله عرض کرد: دارم دیوار را تعمیر می‌کنم. ایشان فرمودند: اینقدر فرصت و مهلت از کجا؟!</w:t>
      </w:r>
      <w:r w:rsidR="008D131D" w:rsidRPr="008D131D">
        <w:rPr>
          <w:rFonts w:hint="cs"/>
          <w:vertAlign w:val="superscript"/>
          <w:rtl/>
        </w:rPr>
        <w:t>(</w:t>
      </w:r>
      <w:r w:rsidR="008D131D" w:rsidRPr="008D131D">
        <w:rPr>
          <w:rStyle w:val="FootnoteReference"/>
          <w:rtl/>
        </w:rPr>
        <w:footnoteReference w:id="710"/>
      </w:r>
      <w:r w:rsidR="008D131D" w:rsidRPr="008D131D">
        <w:rPr>
          <w:rFonts w:hint="cs"/>
          <w:vertAlign w:val="superscript"/>
          <w:rtl/>
        </w:rPr>
        <w:t>)</w:t>
      </w:r>
    </w:p>
    <w:p w:rsidR="00876CE4" w:rsidRDefault="00876CE4" w:rsidP="00AF1282">
      <w:pPr>
        <w:pStyle w:val="a5"/>
        <w:rPr>
          <w:rtl/>
        </w:rPr>
      </w:pPr>
      <w:r>
        <w:rPr>
          <w:rFonts w:hint="cs"/>
          <w:rtl/>
        </w:rPr>
        <w:t>اغلب اوقات در خانه تنگدستی وجود داشت و چیزی برای خوردن نبود و اهل خانه و ایشان گرسنه می‌خوابیدند.</w:t>
      </w:r>
    </w:p>
    <w:p w:rsidR="00876CE4" w:rsidRDefault="00876CE4" w:rsidP="0068435E">
      <w:pPr>
        <w:pStyle w:val="a5"/>
        <w:rPr>
          <w:rtl/>
        </w:rPr>
      </w:pPr>
      <w:r w:rsidRPr="0068435E">
        <w:rPr>
          <w:rtl/>
        </w:rPr>
        <w:t>«</w:t>
      </w:r>
      <w:r w:rsidRPr="0068435E">
        <w:rPr>
          <w:rStyle w:val="Char7"/>
          <w:rFonts w:eastAsia="Calibri" w:hint="cs"/>
          <w:rtl/>
        </w:rPr>
        <w:t>كان رسول الله</w:t>
      </w:r>
      <w:r w:rsidRPr="00096F98">
        <w:rPr>
          <w:rStyle w:val="Char3"/>
          <w:rFonts w:hint="cs"/>
          <w:rtl/>
        </w:rPr>
        <w:t xml:space="preserve"> </w:t>
      </w:r>
      <w:r w:rsidR="008C6189" w:rsidRPr="008C6189">
        <w:rPr>
          <w:rFonts w:cs="CTraditional Arabic" w:hint="cs"/>
          <w:rtl/>
        </w:rPr>
        <w:t>ج</w:t>
      </w:r>
      <w:r w:rsidR="00A9260D">
        <w:rPr>
          <w:rStyle w:val="Char3"/>
          <w:rFonts w:hint="cs"/>
          <w:rtl/>
        </w:rPr>
        <w:t xml:space="preserve"> </w:t>
      </w:r>
      <w:r w:rsidR="00A9260D" w:rsidRPr="0068435E">
        <w:rPr>
          <w:rStyle w:val="Char7"/>
          <w:rFonts w:eastAsia="Calibri" w:hint="cs"/>
          <w:rtl/>
        </w:rPr>
        <w:t>یبیت</w:t>
      </w:r>
      <w:r w:rsidRPr="0068435E">
        <w:rPr>
          <w:rStyle w:val="Char7"/>
          <w:rFonts w:eastAsia="Calibri" w:hint="cs"/>
          <w:rtl/>
        </w:rPr>
        <w:t xml:space="preserve"> الليالي المتتابعة طاوي</w:t>
      </w:r>
      <w:r w:rsidR="00DD3065">
        <w:rPr>
          <w:rStyle w:val="Char7"/>
          <w:rFonts w:eastAsia="Calibri" w:hint="cs"/>
          <w:rtl/>
          <w:lang w:bidi="ar-SA"/>
        </w:rPr>
        <w:t>ً</w:t>
      </w:r>
      <w:r w:rsidRPr="0068435E">
        <w:rPr>
          <w:rStyle w:val="Char7"/>
          <w:rFonts w:eastAsia="Calibri" w:hint="cs"/>
          <w:rtl/>
        </w:rPr>
        <w:t>ا</w:t>
      </w:r>
      <w:r w:rsidR="00A9260D" w:rsidRPr="0068435E">
        <w:rPr>
          <w:rStyle w:val="Char7"/>
          <w:rFonts w:eastAsia="Calibri" w:hint="cs"/>
          <w:rtl/>
        </w:rPr>
        <w:t xml:space="preserve"> هو وأهله لا يجدون عشاءً</w:t>
      </w:r>
      <w:r w:rsidRPr="0068435E">
        <w:rPr>
          <w:rtl/>
        </w:rPr>
        <w:t>»</w:t>
      </w:r>
      <w:r w:rsidR="008D131D" w:rsidRPr="008D131D">
        <w:rPr>
          <w:rFonts w:hint="cs"/>
          <w:vertAlign w:val="superscript"/>
          <w:rtl/>
        </w:rPr>
        <w:t>(</w:t>
      </w:r>
      <w:r w:rsidR="008D131D" w:rsidRPr="008D131D">
        <w:rPr>
          <w:rStyle w:val="FootnoteReference"/>
          <w:rtl/>
        </w:rPr>
        <w:footnoteReference w:id="711"/>
      </w:r>
      <w:r w:rsidR="008D131D" w:rsidRPr="008D131D">
        <w:rPr>
          <w:rFonts w:hint="cs"/>
          <w:vertAlign w:val="superscript"/>
          <w:rtl/>
        </w:rPr>
        <w:t>)</w:t>
      </w:r>
      <w:r>
        <w:rPr>
          <w:rFonts w:hint="cs"/>
          <w:rtl/>
        </w:rPr>
        <w:t>.</w:t>
      </w:r>
      <w:r w:rsidR="0068435E">
        <w:rPr>
          <w:rFonts w:hint="cs"/>
          <w:rtl/>
        </w:rPr>
        <w:t xml:space="preserve"> </w:t>
      </w:r>
      <w:r>
        <w:rPr>
          <w:rFonts w:hint="cs"/>
          <w:rtl/>
        </w:rPr>
        <w:t>«یعنی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و اهل و عیال‌شان چند شب پیاپی را در تنگدستی و گرسنگی به سر می‌بردند، زیرا که غذایی برای خوردن نداشتند».</w:t>
      </w:r>
    </w:p>
    <w:p w:rsidR="00876CE4" w:rsidRPr="0068435E" w:rsidRDefault="00876CE4" w:rsidP="00AF1282">
      <w:pPr>
        <w:pStyle w:val="a5"/>
        <w:rPr>
          <w:spacing w:val="-4"/>
          <w:rtl/>
        </w:rPr>
      </w:pPr>
      <w:r w:rsidRPr="0068435E">
        <w:rPr>
          <w:rFonts w:hint="cs"/>
          <w:spacing w:val="-4"/>
          <w:rtl/>
        </w:rPr>
        <w:t xml:space="preserve">گاهی تا دو ماه پیاپی در خانه آتش روشن نمی‌شد. یک بار حضرت عایشه </w:t>
      </w:r>
      <w:r w:rsidRPr="0068435E">
        <w:rPr>
          <w:rFonts w:cs="CTraditional Arabic" w:hint="cs"/>
          <w:spacing w:val="-4"/>
          <w:rtl/>
        </w:rPr>
        <w:t>ل</w:t>
      </w:r>
      <w:r w:rsidRPr="0068435E">
        <w:rPr>
          <w:rFonts w:hint="cs"/>
          <w:spacing w:val="-4"/>
          <w:rtl/>
        </w:rPr>
        <w:t xml:space="preserve"> همین واقعه را بیان کرد، عروه فرزند زبیر </w:t>
      </w:r>
      <w:r w:rsidR="00C150ED" w:rsidRPr="0068435E">
        <w:rPr>
          <w:rFonts w:cs="CTraditional Arabic" w:hint="cs"/>
          <w:spacing w:val="-4"/>
          <w:rtl/>
        </w:rPr>
        <w:t>س</w:t>
      </w:r>
      <w:r w:rsidRPr="0068435E">
        <w:rPr>
          <w:rFonts w:hint="cs"/>
          <w:spacing w:val="-4"/>
          <w:rtl/>
        </w:rPr>
        <w:t xml:space="preserve"> پرسید: پس چگونه زندگی می‌کردید؟ وی گفت: با خرما و آب. البته گاهی همسایه‌ها مقداری شیر می‌فرستادند که می‌نوشیدیم</w:t>
      </w:r>
      <w:r w:rsidR="008D131D" w:rsidRPr="008D131D">
        <w:rPr>
          <w:rFonts w:hint="cs"/>
          <w:spacing w:val="-4"/>
          <w:vertAlign w:val="superscript"/>
          <w:rtl/>
        </w:rPr>
        <w:t>(</w:t>
      </w:r>
      <w:r w:rsidR="008D131D" w:rsidRPr="008D131D">
        <w:rPr>
          <w:rStyle w:val="FootnoteReference"/>
          <w:spacing w:val="-4"/>
          <w:rtl/>
        </w:rPr>
        <w:footnoteReference w:id="712"/>
      </w:r>
      <w:r w:rsidR="008D131D" w:rsidRPr="008D131D">
        <w:rPr>
          <w:rFonts w:hint="cs"/>
          <w:spacing w:val="-4"/>
          <w:vertAlign w:val="superscript"/>
          <w:rtl/>
        </w:rPr>
        <w:t>)</w:t>
      </w:r>
      <w:r w:rsidRPr="0068435E">
        <w:rPr>
          <w:rFonts w:hint="cs"/>
          <w:spacing w:val="-4"/>
          <w:rtl/>
        </w:rPr>
        <w:t>.</w:t>
      </w:r>
    </w:p>
    <w:p w:rsidR="00876CE4" w:rsidRDefault="00876CE4" w:rsidP="00DD3065">
      <w:pPr>
        <w:pStyle w:val="a5"/>
        <w:rPr>
          <w:rtl/>
        </w:rPr>
      </w:pPr>
      <w:r>
        <w:rPr>
          <w:rFonts w:hint="cs"/>
          <w:rtl/>
        </w:rPr>
        <w:t>آن حضرت</w:t>
      </w:r>
      <w:r w:rsidR="0068435E">
        <w:rPr>
          <w:rFonts w:hint="cs"/>
          <w:rtl/>
        </w:rPr>
        <w:t xml:space="preserve"> </w:t>
      </w:r>
      <w:r w:rsidR="008C6189" w:rsidRPr="008C6189">
        <w:rPr>
          <w:rFonts w:cs="CTraditional Arabic" w:hint="cs"/>
          <w:rtl/>
        </w:rPr>
        <w:t>ج</w:t>
      </w:r>
      <w:r>
        <w:rPr>
          <w:rFonts w:hint="cs"/>
          <w:rtl/>
        </w:rPr>
        <w:t xml:space="preserve"> در تمام عمر خویش نان لواش</w:t>
      </w:r>
      <w:r w:rsidR="00DD3065" w:rsidRPr="00DD3065">
        <w:rPr>
          <w:rStyle w:val="Char3"/>
          <w:rFonts w:ascii="IRNazli" w:hAnsi="IRNazli" w:cs="IRNazli"/>
          <w:sz w:val="28"/>
          <w:szCs w:val="28"/>
          <w:vertAlign w:val="superscript"/>
          <w:rtl/>
          <w:lang w:bidi="ar-SA"/>
        </w:rPr>
        <w:footnoteReference w:id="713"/>
      </w:r>
      <w:r>
        <w:rPr>
          <w:rFonts w:hint="cs"/>
          <w:rtl/>
        </w:rPr>
        <w:t xml:space="preserve"> نخوردند</w:t>
      </w:r>
      <w:r w:rsidR="008D131D" w:rsidRPr="008D131D">
        <w:rPr>
          <w:rFonts w:hint="cs"/>
          <w:vertAlign w:val="superscript"/>
          <w:rtl/>
        </w:rPr>
        <w:t>(</w:t>
      </w:r>
      <w:r w:rsidR="008D131D" w:rsidRPr="008D131D">
        <w:rPr>
          <w:rStyle w:val="FootnoteReference"/>
          <w:rtl/>
        </w:rPr>
        <w:footnoteReference w:id="714"/>
      </w:r>
      <w:r w:rsidR="008D131D" w:rsidRPr="008D131D">
        <w:rPr>
          <w:rFonts w:hint="cs"/>
          <w:vertAlign w:val="superscript"/>
          <w:rtl/>
        </w:rPr>
        <w:t>)</w:t>
      </w:r>
      <w:r>
        <w:rPr>
          <w:rFonts w:hint="cs"/>
          <w:rtl/>
        </w:rPr>
        <w:t xml:space="preserve">. هیچگاه از نان </w:t>
      </w:r>
      <w:r w:rsidR="00A9260D">
        <w:rPr>
          <w:rFonts w:hint="cs"/>
          <w:rtl/>
        </w:rPr>
        <w:t>آ</w:t>
      </w:r>
      <w:r>
        <w:rPr>
          <w:rFonts w:hint="cs"/>
          <w:rtl/>
        </w:rPr>
        <w:t xml:space="preserve">رد سفید بیخته </w:t>
      </w:r>
      <w:r w:rsidR="00A9260D">
        <w:rPr>
          <w:rFonts w:hint="cs"/>
          <w:rtl/>
        </w:rPr>
        <w:t xml:space="preserve">شده </w:t>
      </w:r>
      <w:r>
        <w:rPr>
          <w:rFonts w:hint="cs"/>
          <w:rtl/>
        </w:rPr>
        <w:t>(آردی که سبوس آن گرفته می‌شود) که آن را به عربی «حواری» و «نقی» می‌گویند، تناول نفرمودند. مردم از سهل بن سعد که راوی این واقعه است پرسیدند: مگر در زمان</w:t>
      </w:r>
      <w:r w:rsidR="00A23348">
        <w:rPr>
          <w:rFonts w:hint="cs"/>
          <w:rtl/>
        </w:rPr>
        <w:t xml:space="preserve"> </w:t>
      </w:r>
      <w:r w:rsidR="0079112F">
        <w:rPr>
          <w:rFonts w:hint="cs"/>
          <w:rtl/>
        </w:rPr>
        <w:t>آن‌حضرت</w:t>
      </w:r>
      <w:r w:rsidR="00A23348">
        <w:rPr>
          <w:rFonts w:hint="cs"/>
          <w:rtl/>
        </w:rPr>
        <w:t xml:space="preserve"> </w:t>
      </w:r>
      <w:r>
        <w:rPr>
          <w:rFonts w:hint="cs"/>
          <w:rtl/>
        </w:rPr>
        <w:t xml:space="preserve">غربال نبود: وی گفت: خیر، آن‌ها پرسیدند: پس آردها با چه چیزی بیخته می‌شد. گفت: با دهان پُف کرده </w:t>
      </w:r>
      <w:r w:rsidR="00A9260D">
        <w:rPr>
          <w:rFonts w:hint="cs"/>
          <w:rtl/>
        </w:rPr>
        <w:t>و نخاله را جدا می‌کردند و با آر</w:t>
      </w:r>
      <w:r>
        <w:rPr>
          <w:rFonts w:hint="cs"/>
          <w:rtl/>
        </w:rPr>
        <w:t>د باقیمانده نان می‌پختند</w:t>
      </w:r>
      <w:r w:rsidR="008D131D" w:rsidRPr="008D131D">
        <w:rPr>
          <w:rFonts w:hint="cs"/>
          <w:vertAlign w:val="superscript"/>
          <w:rtl/>
        </w:rPr>
        <w:t>(</w:t>
      </w:r>
      <w:r w:rsidR="008D131D" w:rsidRPr="008D131D">
        <w:rPr>
          <w:rStyle w:val="FootnoteReference"/>
          <w:rtl/>
        </w:rPr>
        <w:footnoteReference w:id="715"/>
      </w:r>
      <w:r w:rsidR="008D131D" w:rsidRPr="008D131D">
        <w:rPr>
          <w:rFonts w:hint="cs"/>
          <w:vertAlign w:val="superscript"/>
          <w:rtl/>
        </w:rPr>
        <w:t>)</w:t>
      </w:r>
      <w:r>
        <w:rPr>
          <w:rFonts w:hint="cs"/>
          <w:rtl/>
        </w:rPr>
        <w:t xml:space="preserve">. حضرت عایشه </w:t>
      </w:r>
      <w:r>
        <w:rPr>
          <w:rFonts w:cs="CTraditional Arabic" w:hint="cs"/>
          <w:rtl/>
        </w:rPr>
        <w:t>ل</w:t>
      </w:r>
      <w:r>
        <w:rPr>
          <w:rFonts w:hint="cs"/>
          <w:rtl/>
        </w:rPr>
        <w:t xml:space="preserve"> می‌گوید: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پس از هجرت به مدینه تا هنگام وفات هیچگاه دو وعده غذا در حد سیر نمی‌خوردند</w:t>
      </w:r>
      <w:r w:rsidR="008D131D" w:rsidRPr="008D131D">
        <w:rPr>
          <w:rFonts w:hint="cs"/>
          <w:vertAlign w:val="superscript"/>
          <w:rtl/>
        </w:rPr>
        <w:t>(</w:t>
      </w:r>
      <w:r w:rsidR="008D131D" w:rsidRPr="008D131D">
        <w:rPr>
          <w:rStyle w:val="FootnoteReference"/>
          <w:rtl/>
        </w:rPr>
        <w:footnoteReference w:id="716"/>
      </w:r>
      <w:r w:rsidR="008D131D" w:rsidRPr="008D131D">
        <w:rPr>
          <w:rFonts w:hint="cs"/>
          <w:vertAlign w:val="superscript"/>
          <w:rtl/>
        </w:rPr>
        <w:t>)</w:t>
      </w:r>
      <w:r>
        <w:rPr>
          <w:rFonts w:hint="cs"/>
          <w:rtl/>
        </w:rPr>
        <w:t>.</w:t>
      </w:r>
    </w:p>
    <w:p w:rsidR="00876CE4" w:rsidRPr="0068435E" w:rsidRDefault="00876CE4" w:rsidP="00AF1282">
      <w:pPr>
        <w:pStyle w:val="a5"/>
        <w:rPr>
          <w:spacing w:val="-4"/>
          <w:rtl/>
        </w:rPr>
      </w:pPr>
      <w:r w:rsidRPr="0068435E">
        <w:rPr>
          <w:rFonts w:hint="cs"/>
          <w:spacing w:val="-4"/>
          <w:rtl/>
        </w:rPr>
        <w:t xml:space="preserve">در بحث فدک، خیبر و غیره محدثین و سیره‌نگاران نوشته‌اند که از درآمد آن‌ها مخارج یک سال خود را برمی‌داشتند. این موضوع ظاهراً با روایات فوق متضاد به نظر می‌رسد، ولی در حقیقت هردو صحیح می‌باشند، بدون تردید، ایشان از درآمد آن‌ها به </w:t>
      </w:r>
      <w:r w:rsidR="00A9260D" w:rsidRPr="0068435E">
        <w:rPr>
          <w:rFonts w:hint="cs"/>
          <w:spacing w:val="-4"/>
          <w:rtl/>
        </w:rPr>
        <w:t>ق</w:t>
      </w:r>
      <w:r w:rsidRPr="0068435E">
        <w:rPr>
          <w:rFonts w:hint="cs"/>
          <w:spacing w:val="-4"/>
          <w:rtl/>
        </w:rPr>
        <w:t>در نفقه خود برمی‌داشتند و باقیمانده را میان فقرا و نیازمندان تقسیم می‌کردند و آنچه را برای خود می‌گذاشتند، هنگام مراجعه فقیران به آن‌ها می‌دادند، در احادیث داستان‌های تحمل فقر و فاقه و تهیدستی ایشان به کثرت موجودند که ما چند روایت را در اینجا ذکر می‌کنیم.</w:t>
      </w:r>
    </w:p>
    <w:p w:rsidR="00876CE4" w:rsidRDefault="00876CE4" w:rsidP="00AF1282">
      <w:pPr>
        <w:pStyle w:val="a5"/>
        <w:rPr>
          <w:rtl/>
        </w:rPr>
      </w:pPr>
      <w:r>
        <w:rPr>
          <w:rFonts w:hint="cs"/>
          <w:rtl/>
        </w:rPr>
        <w:t>یک بار شخصی به محضر ایشان حضور یافت و عرض کرد: سخت گرسنه‌ام</w:t>
      </w:r>
      <w:r w:rsidR="00A23348">
        <w:rPr>
          <w:rFonts w:hint="cs"/>
          <w:rtl/>
        </w:rPr>
        <w:t xml:space="preserve"> </w:t>
      </w:r>
      <w:r w:rsidR="0079112F">
        <w:rPr>
          <w:rFonts w:hint="cs"/>
          <w:rtl/>
        </w:rPr>
        <w:t>آن‌حضرت</w:t>
      </w:r>
      <w:r w:rsidR="00A23348">
        <w:rPr>
          <w:rFonts w:hint="cs"/>
          <w:rtl/>
        </w:rPr>
        <w:t xml:space="preserve"> </w:t>
      </w:r>
      <w:r>
        <w:rPr>
          <w:rFonts w:hint="cs"/>
          <w:rtl/>
        </w:rPr>
        <w:t xml:space="preserve">کسی را به خانه یکی از ازواج مطهرات فرستادند و فرمودند: مقداری غذا </w:t>
      </w:r>
      <w:r w:rsidR="00A9260D">
        <w:rPr>
          <w:rFonts w:hint="cs"/>
          <w:rtl/>
        </w:rPr>
        <w:t>ب</w:t>
      </w:r>
      <w:r>
        <w:rPr>
          <w:rFonts w:hint="cs"/>
          <w:rtl/>
        </w:rPr>
        <w:t>فرستید. از خانه جواب آمد جز آب دیگر چیزی در خانه نیست،</w:t>
      </w:r>
      <w:r w:rsidR="00A23348">
        <w:rPr>
          <w:rFonts w:hint="cs"/>
          <w:rtl/>
        </w:rPr>
        <w:t xml:space="preserve"> </w:t>
      </w:r>
      <w:r w:rsidR="0079112F">
        <w:rPr>
          <w:rFonts w:hint="cs"/>
          <w:rtl/>
        </w:rPr>
        <w:t>آن‌حضرت</w:t>
      </w:r>
      <w:r w:rsidR="00A23348">
        <w:rPr>
          <w:rFonts w:hint="cs"/>
          <w:rtl/>
        </w:rPr>
        <w:t xml:space="preserve"> </w:t>
      </w:r>
      <w:r>
        <w:rPr>
          <w:rFonts w:hint="cs"/>
          <w:rtl/>
        </w:rPr>
        <w:t>به خانه یکی دیگر از ازواج فرستادند، از آنجا نیز همین جواب داده شد، خلاصه به خانه تمام ازواج فرستادند و همه همین جواب را دادند که جز آب چیزی دیگر در خانه وجود ندارد</w:t>
      </w:r>
      <w:r w:rsidR="008D131D" w:rsidRPr="008D131D">
        <w:rPr>
          <w:rFonts w:hint="cs"/>
          <w:vertAlign w:val="superscript"/>
          <w:rtl/>
        </w:rPr>
        <w:t>(</w:t>
      </w:r>
      <w:r w:rsidR="008D131D" w:rsidRPr="008D131D">
        <w:rPr>
          <w:rStyle w:val="FootnoteReference"/>
          <w:rtl/>
        </w:rPr>
        <w:footnoteReference w:id="717"/>
      </w:r>
      <w:r w:rsidR="008D131D" w:rsidRPr="008D131D">
        <w:rPr>
          <w:rFonts w:hint="cs"/>
          <w:vertAlign w:val="superscript"/>
          <w:rtl/>
        </w:rPr>
        <w:t>)</w:t>
      </w:r>
      <w:r>
        <w:rPr>
          <w:rFonts w:hint="cs"/>
          <w:rtl/>
        </w:rPr>
        <w:t>.</w:t>
      </w:r>
    </w:p>
    <w:p w:rsidR="00876CE4" w:rsidRDefault="00876CE4" w:rsidP="00AF1282">
      <w:pPr>
        <w:pStyle w:val="a5"/>
        <w:rPr>
          <w:rtl/>
        </w:rPr>
      </w:pPr>
      <w:r w:rsidRPr="003109D5">
        <w:rPr>
          <w:rFonts w:hint="cs"/>
          <w:rtl/>
        </w:rPr>
        <w:t xml:space="preserve">حضرت انس می‌گوید: یک روز به محضر ایشان حاضر شدم دیدم که شکم مبارک را با </w:t>
      </w:r>
      <w:r w:rsidR="003109D5" w:rsidRPr="003109D5">
        <w:rPr>
          <w:rFonts w:hint="cs"/>
          <w:rtl/>
        </w:rPr>
        <w:t>پا</w:t>
      </w:r>
      <w:r w:rsidRPr="003109D5">
        <w:rPr>
          <w:rFonts w:hint="cs"/>
          <w:rtl/>
        </w:rPr>
        <w:t>رچه‌ای بسته‌اند</w:t>
      </w:r>
      <w:r>
        <w:rPr>
          <w:rFonts w:hint="cs"/>
          <w:rtl/>
        </w:rPr>
        <w:t>، علت آن را پرسیدم، یکی از حاضرین جلسه اظهار داشت بر اثر گرسنگی بسته‌اند</w:t>
      </w:r>
      <w:r w:rsidR="008D131D" w:rsidRPr="008D131D">
        <w:rPr>
          <w:rFonts w:hint="cs"/>
          <w:vertAlign w:val="superscript"/>
          <w:rtl/>
        </w:rPr>
        <w:t>(</w:t>
      </w:r>
      <w:r w:rsidR="008D131D" w:rsidRPr="008D131D">
        <w:rPr>
          <w:rStyle w:val="FootnoteReference"/>
          <w:rtl/>
        </w:rPr>
        <w:footnoteReference w:id="718"/>
      </w:r>
      <w:r w:rsidR="008D131D" w:rsidRPr="008D131D">
        <w:rPr>
          <w:rFonts w:hint="cs"/>
          <w:vertAlign w:val="superscript"/>
          <w:rtl/>
        </w:rPr>
        <w:t>)</w:t>
      </w:r>
      <w:r>
        <w:rPr>
          <w:rFonts w:hint="cs"/>
          <w:rtl/>
        </w:rPr>
        <w:t>.</w:t>
      </w:r>
      <w:r w:rsidR="00A9260D">
        <w:rPr>
          <w:rFonts w:hint="cs"/>
          <w:rtl/>
        </w:rPr>
        <w:t xml:space="preserve"> </w:t>
      </w:r>
    </w:p>
    <w:p w:rsidR="00876CE4" w:rsidRPr="0068435E" w:rsidRDefault="00876CE4" w:rsidP="00AF1282">
      <w:pPr>
        <w:pStyle w:val="a5"/>
        <w:rPr>
          <w:spacing w:val="-4"/>
          <w:rtl/>
        </w:rPr>
      </w:pPr>
      <w:r w:rsidRPr="0068435E">
        <w:rPr>
          <w:rFonts w:hint="cs"/>
          <w:spacing w:val="-4"/>
          <w:rtl/>
        </w:rPr>
        <w:t>حضرت ابوطلحه می‌گوید: یک روز پیامبر اکرم</w:t>
      </w:r>
      <w:r w:rsidR="0068435E" w:rsidRPr="0068435E">
        <w:rPr>
          <w:rFonts w:hint="cs"/>
          <w:spacing w:val="-4"/>
          <w:rtl/>
        </w:rPr>
        <w:t xml:space="preserve"> </w:t>
      </w:r>
      <w:r w:rsidR="008C6189" w:rsidRPr="0068435E">
        <w:rPr>
          <w:rFonts w:cs="CTraditional Arabic" w:hint="cs"/>
          <w:spacing w:val="-4"/>
          <w:rtl/>
        </w:rPr>
        <w:t>ج</w:t>
      </w:r>
      <w:r w:rsidRPr="0068435E">
        <w:rPr>
          <w:rFonts w:hint="cs"/>
          <w:spacing w:val="-4"/>
          <w:rtl/>
        </w:rPr>
        <w:t xml:space="preserve"> را دیدم که در مسجد دراز کشیده‌اند و از شدت گرسنگی مکرر پهلو عوض می‌کنند</w:t>
      </w:r>
      <w:r w:rsidR="008D131D" w:rsidRPr="008D131D">
        <w:rPr>
          <w:rFonts w:hint="cs"/>
          <w:spacing w:val="-4"/>
          <w:vertAlign w:val="superscript"/>
          <w:rtl/>
        </w:rPr>
        <w:t>(</w:t>
      </w:r>
      <w:r w:rsidR="008D131D" w:rsidRPr="008D131D">
        <w:rPr>
          <w:rStyle w:val="FootnoteReference"/>
          <w:spacing w:val="-4"/>
          <w:rtl/>
        </w:rPr>
        <w:footnoteReference w:id="719"/>
      </w:r>
      <w:r w:rsidR="008D131D" w:rsidRPr="008D131D">
        <w:rPr>
          <w:rFonts w:hint="cs"/>
          <w:spacing w:val="-4"/>
          <w:vertAlign w:val="superscript"/>
          <w:rtl/>
        </w:rPr>
        <w:t>)</w:t>
      </w:r>
      <w:r w:rsidRPr="0068435E">
        <w:rPr>
          <w:rFonts w:hint="cs"/>
          <w:spacing w:val="-4"/>
          <w:rtl/>
        </w:rPr>
        <w:t>. یک بار صحابه از فرط گرسنگی به محضر</w:t>
      </w:r>
      <w:r w:rsidR="00A23348" w:rsidRPr="0068435E">
        <w:rPr>
          <w:rFonts w:hint="cs"/>
          <w:spacing w:val="-4"/>
          <w:rtl/>
        </w:rPr>
        <w:t xml:space="preserve"> </w:t>
      </w:r>
      <w:r w:rsidR="0079112F" w:rsidRPr="0068435E">
        <w:rPr>
          <w:rFonts w:hint="cs"/>
          <w:spacing w:val="-4"/>
          <w:rtl/>
        </w:rPr>
        <w:t>آن‌حضرت</w:t>
      </w:r>
      <w:r w:rsidR="00A23348" w:rsidRPr="0068435E">
        <w:rPr>
          <w:rFonts w:hint="cs"/>
          <w:spacing w:val="-4"/>
          <w:rtl/>
        </w:rPr>
        <w:t xml:space="preserve"> </w:t>
      </w:r>
      <w:r w:rsidRPr="0068435E">
        <w:rPr>
          <w:rFonts w:hint="cs"/>
          <w:spacing w:val="-4"/>
          <w:rtl/>
        </w:rPr>
        <w:t>شکایت کرده شکم‌های خود را به</w:t>
      </w:r>
      <w:r w:rsidR="00A23348" w:rsidRPr="0068435E">
        <w:rPr>
          <w:rFonts w:hint="cs"/>
          <w:spacing w:val="-4"/>
          <w:rtl/>
        </w:rPr>
        <w:t xml:space="preserve"> </w:t>
      </w:r>
      <w:r w:rsidR="0079112F" w:rsidRPr="0068435E">
        <w:rPr>
          <w:rFonts w:hint="cs"/>
          <w:spacing w:val="-4"/>
          <w:rtl/>
        </w:rPr>
        <w:t>آن‌حضرت</w:t>
      </w:r>
      <w:r w:rsidR="00A23348" w:rsidRPr="0068435E">
        <w:rPr>
          <w:rFonts w:hint="cs"/>
          <w:spacing w:val="-4"/>
          <w:rtl/>
        </w:rPr>
        <w:t xml:space="preserve"> </w:t>
      </w:r>
      <w:r w:rsidRPr="0068435E">
        <w:rPr>
          <w:rFonts w:hint="cs"/>
          <w:spacing w:val="-4"/>
          <w:rtl/>
        </w:rPr>
        <w:t>نشان دادند که هریک از آن‌ها سنگی بر شکم خود بسته بود.</w:t>
      </w:r>
      <w:r w:rsidR="00A23348" w:rsidRPr="0068435E">
        <w:rPr>
          <w:rFonts w:hint="cs"/>
          <w:spacing w:val="-4"/>
          <w:rtl/>
        </w:rPr>
        <w:t xml:space="preserve"> </w:t>
      </w:r>
      <w:r w:rsidR="0079112F" w:rsidRPr="0068435E">
        <w:rPr>
          <w:rFonts w:hint="cs"/>
          <w:spacing w:val="-4"/>
          <w:rtl/>
        </w:rPr>
        <w:t>آن‌حضرت</w:t>
      </w:r>
      <w:r w:rsidR="00A23348" w:rsidRPr="0068435E">
        <w:rPr>
          <w:rFonts w:hint="cs"/>
          <w:spacing w:val="-4"/>
          <w:rtl/>
        </w:rPr>
        <w:t xml:space="preserve"> </w:t>
      </w:r>
      <w:r w:rsidRPr="0068435E">
        <w:rPr>
          <w:rFonts w:hint="cs"/>
          <w:spacing w:val="-4"/>
          <w:rtl/>
        </w:rPr>
        <w:t>شکم مبارک خود را به آنان نشان دادند که به جای یک سنگ دوتا سنگ بسته بودند</w:t>
      </w:r>
      <w:r w:rsidR="008D131D" w:rsidRPr="008D131D">
        <w:rPr>
          <w:rFonts w:hint="cs"/>
          <w:spacing w:val="-4"/>
          <w:vertAlign w:val="superscript"/>
          <w:rtl/>
        </w:rPr>
        <w:t>(</w:t>
      </w:r>
      <w:r w:rsidR="008D131D" w:rsidRPr="008D131D">
        <w:rPr>
          <w:rStyle w:val="FootnoteReference"/>
          <w:spacing w:val="-4"/>
          <w:rtl/>
        </w:rPr>
        <w:footnoteReference w:id="720"/>
      </w:r>
      <w:r w:rsidR="008D131D" w:rsidRPr="008D131D">
        <w:rPr>
          <w:rFonts w:hint="cs"/>
          <w:spacing w:val="-4"/>
          <w:vertAlign w:val="superscript"/>
          <w:rtl/>
        </w:rPr>
        <w:t>)</w:t>
      </w:r>
      <w:r w:rsidRPr="0068435E">
        <w:rPr>
          <w:rFonts w:hint="cs"/>
          <w:spacing w:val="-4"/>
          <w:rtl/>
        </w:rPr>
        <w:t xml:space="preserve">. اغلب اوقات بر اثر گرسنگی صدای ایشان گرفته و ضعیف می‌شد، به طوری که صحابه می‌دانستند علت آن گرسنگی است. یک بار ابوطلحه به خانه خود آمد و به همسرش گفت: آیا چیزی برای خوردن هست؟ همین حالا پیامبر اکرم </w:t>
      </w:r>
      <w:r w:rsidR="008C6189" w:rsidRPr="0068435E">
        <w:rPr>
          <w:rFonts w:cs="CTraditional Arabic" w:hint="cs"/>
          <w:spacing w:val="-4"/>
          <w:rtl/>
        </w:rPr>
        <w:t>ج</w:t>
      </w:r>
      <w:r w:rsidRPr="0068435E">
        <w:rPr>
          <w:rFonts w:hint="cs"/>
          <w:spacing w:val="-4"/>
          <w:rtl/>
        </w:rPr>
        <w:t xml:space="preserve"> را دیدم که آواز مبارکشان تغییر پیدا کرده ضعیف شده بود</w:t>
      </w:r>
      <w:r w:rsidR="008D131D" w:rsidRPr="008D131D">
        <w:rPr>
          <w:rFonts w:hint="cs"/>
          <w:spacing w:val="-4"/>
          <w:vertAlign w:val="superscript"/>
          <w:rtl/>
        </w:rPr>
        <w:t>(</w:t>
      </w:r>
      <w:r w:rsidR="008D131D" w:rsidRPr="008D131D">
        <w:rPr>
          <w:rStyle w:val="FootnoteReference"/>
          <w:spacing w:val="-4"/>
          <w:rtl/>
        </w:rPr>
        <w:footnoteReference w:id="721"/>
      </w:r>
      <w:r w:rsidR="008D131D" w:rsidRPr="008D131D">
        <w:rPr>
          <w:rFonts w:hint="cs"/>
          <w:spacing w:val="-4"/>
          <w:vertAlign w:val="superscript"/>
          <w:rtl/>
        </w:rPr>
        <w:t>)</w:t>
      </w:r>
      <w:r w:rsidRPr="0068435E">
        <w:rPr>
          <w:rFonts w:hint="cs"/>
          <w:spacing w:val="-4"/>
          <w:rtl/>
        </w:rPr>
        <w:t>.</w:t>
      </w:r>
    </w:p>
    <w:p w:rsidR="00876CE4" w:rsidRDefault="00876CE4" w:rsidP="005E26EF">
      <w:pPr>
        <w:pStyle w:val="a5"/>
        <w:rPr>
          <w:rtl/>
        </w:rPr>
      </w:pPr>
      <w:r w:rsidRPr="00ED3C7A">
        <w:rPr>
          <w:rFonts w:hint="cs"/>
          <w:rtl/>
        </w:rPr>
        <w:t>یک بار هنگام ظهر بر اثر گرسنگی از خانه بیرون آمدند، در میان راه ابوبکر و عمر را دیدند که آنان نیز از شدت گرسنگی بی‌قرار و مضطرب هستند.</w:t>
      </w:r>
      <w:r w:rsidR="00A23348" w:rsidRPr="00ED3C7A">
        <w:rPr>
          <w:rFonts w:hint="cs"/>
          <w:rtl/>
        </w:rPr>
        <w:t xml:space="preserve"> </w:t>
      </w:r>
      <w:r w:rsidR="0079112F" w:rsidRPr="00ED3C7A">
        <w:rPr>
          <w:rFonts w:hint="cs"/>
          <w:rtl/>
        </w:rPr>
        <w:t>آن‌حضرت</w:t>
      </w:r>
      <w:r w:rsidR="00A23348" w:rsidRPr="00ED3C7A">
        <w:rPr>
          <w:rFonts w:hint="cs"/>
          <w:rtl/>
        </w:rPr>
        <w:t xml:space="preserve"> </w:t>
      </w:r>
      <w:r w:rsidRPr="00ED3C7A">
        <w:rPr>
          <w:rFonts w:hint="cs"/>
          <w:rtl/>
        </w:rPr>
        <w:t>آنان را با خود به خان</w:t>
      </w:r>
      <w:r w:rsidR="00ED3C7A">
        <w:rPr>
          <w:rFonts w:hint="cs"/>
          <w:rtl/>
        </w:rPr>
        <w:t>ۀ</w:t>
      </w:r>
      <w:r w:rsidRPr="00ED3C7A">
        <w:rPr>
          <w:rFonts w:hint="cs"/>
          <w:rtl/>
        </w:rPr>
        <w:t xml:space="preserve"> ابوایوب انصاری بردند، ابوایوب همیشه برای</w:t>
      </w:r>
      <w:r w:rsidR="00A23348" w:rsidRPr="00ED3C7A">
        <w:rPr>
          <w:rFonts w:hint="cs"/>
          <w:rtl/>
        </w:rPr>
        <w:t xml:space="preserve"> </w:t>
      </w:r>
      <w:r w:rsidR="0079112F" w:rsidRPr="00ED3C7A">
        <w:rPr>
          <w:rFonts w:hint="cs"/>
          <w:rtl/>
        </w:rPr>
        <w:t>آن‌حضرت</w:t>
      </w:r>
      <w:r w:rsidR="00A23348" w:rsidRPr="00ED3C7A">
        <w:rPr>
          <w:rFonts w:hint="cs"/>
          <w:rtl/>
        </w:rPr>
        <w:t xml:space="preserve"> </w:t>
      </w:r>
      <w:r w:rsidRPr="00ED3C7A">
        <w:rPr>
          <w:rFonts w:hint="cs"/>
          <w:rtl/>
        </w:rPr>
        <w:t>شیر نگه می‌داشت، در آن روز</w:t>
      </w:r>
      <w:r w:rsidR="00A23348" w:rsidRPr="00ED3C7A">
        <w:rPr>
          <w:rFonts w:hint="cs"/>
          <w:rtl/>
        </w:rPr>
        <w:t xml:space="preserve"> </w:t>
      </w:r>
      <w:r w:rsidR="0079112F" w:rsidRPr="00ED3C7A">
        <w:rPr>
          <w:rFonts w:hint="cs"/>
          <w:rtl/>
        </w:rPr>
        <w:t>آن‌حضرت</w:t>
      </w:r>
      <w:r w:rsidR="00A23348" w:rsidRPr="00ED3C7A">
        <w:rPr>
          <w:rFonts w:hint="cs"/>
          <w:rtl/>
        </w:rPr>
        <w:t xml:space="preserve"> </w:t>
      </w:r>
      <w:r w:rsidRPr="00ED3C7A">
        <w:rPr>
          <w:rFonts w:hint="cs"/>
          <w:rtl/>
        </w:rPr>
        <w:t>دیر به خانه ایشان رفتند و او شیرها را به بچه‌ها داده بود،</w:t>
      </w:r>
      <w:r w:rsidR="00A23348" w:rsidRPr="00ED3C7A">
        <w:rPr>
          <w:rFonts w:hint="cs"/>
          <w:rtl/>
        </w:rPr>
        <w:t xml:space="preserve"> </w:t>
      </w:r>
      <w:r w:rsidR="0079112F" w:rsidRPr="00ED3C7A">
        <w:rPr>
          <w:rFonts w:hint="cs"/>
          <w:rtl/>
        </w:rPr>
        <w:t>آن‌حضرت</w:t>
      </w:r>
      <w:r w:rsidR="00A23348" w:rsidRPr="00ED3C7A">
        <w:rPr>
          <w:rFonts w:hint="cs"/>
          <w:rtl/>
        </w:rPr>
        <w:t xml:space="preserve"> </w:t>
      </w:r>
      <w:r w:rsidRPr="00ED3C7A">
        <w:rPr>
          <w:rFonts w:hint="cs"/>
          <w:rtl/>
        </w:rPr>
        <w:t>به خانه‌اش رسیدند او قبلاً به باغش رفته بود. همسر</w:t>
      </w:r>
      <w:r>
        <w:rPr>
          <w:rFonts w:hint="cs"/>
          <w:rtl/>
        </w:rPr>
        <w:t xml:space="preserve"> ابوایوب از خانه خارج شد و خوش</w:t>
      </w:r>
      <w:r>
        <w:rPr>
          <w:rFonts w:hint="eastAsia"/>
          <w:rtl/>
        </w:rPr>
        <w:t>‌</w:t>
      </w:r>
      <w:r>
        <w:rPr>
          <w:rFonts w:hint="cs"/>
          <w:rtl/>
        </w:rPr>
        <w:t>آمد گفت.</w:t>
      </w:r>
      <w:r w:rsidR="00A23348">
        <w:rPr>
          <w:rFonts w:hint="cs"/>
          <w:rtl/>
        </w:rPr>
        <w:t xml:space="preserve"> </w:t>
      </w:r>
      <w:r w:rsidR="0079112F">
        <w:rPr>
          <w:rFonts w:hint="cs"/>
          <w:rtl/>
        </w:rPr>
        <w:t>آن‌حضرت</w:t>
      </w:r>
      <w:r w:rsidR="00A23348">
        <w:rPr>
          <w:rFonts w:hint="cs"/>
          <w:rtl/>
        </w:rPr>
        <w:t xml:space="preserve"> </w:t>
      </w:r>
      <w:r>
        <w:rPr>
          <w:rFonts w:hint="cs"/>
          <w:rtl/>
        </w:rPr>
        <w:t>پرسیدند: ابوایوب کجا است؟ با</w:t>
      </w:r>
      <w:r w:rsidR="005E26EF">
        <w:rPr>
          <w:rFonts w:hint="cs"/>
          <w:rtl/>
        </w:rPr>
        <w:t>غ</w:t>
      </w:r>
      <w:r>
        <w:rPr>
          <w:rFonts w:hint="cs"/>
          <w:rtl/>
        </w:rPr>
        <w:t xml:space="preserve"> در کنار خانه قرار داشت. ابوایوب صدای</w:t>
      </w:r>
      <w:r w:rsidR="00A23348">
        <w:rPr>
          <w:rFonts w:hint="cs"/>
          <w:rtl/>
        </w:rPr>
        <w:t xml:space="preserve"> </w:t>
      </w:r>
      <w:r w:rsidR="0079112F">
        <w:rPr>
          <w:rFonts w:hint="cs"/>
          <w:rtl/>
        </w:rPr>
        <w:t>آن‌حضرت</w:t>
      </w:r>
      <w:r w:rsidR="00A23348">
        <w:rPr>
          <w:rFonts w:hint="cs"/>
          <w:rtl/>
        </w:rPr>
        <w:t xml:space="preserve"> </w:t>
      </w:r>
      <w:r>
        <w:rPr>
          <w:rFonts w:hint="cs"/>
          <w:rtl/>
        </w:rPr>
        <w:t>را شنید و با شتاب آمد و خوش‌آمد گفت و عرض کرد: در این</w:t>
      </w:r>
      <w:r w:rsidR="005E26EF">
        <w:rPr>
          <w:rFonts w:hint="cs"/>
          <w:rtl/>
        </w:rPr>
        <w:t xml:space="preserve"> وقت حضرت عالی تشریف نمی‌آوردید</w:t>
      </w:r>
      <w:r>
        <w:rPr>
          <w:rFonts w:hint="cs"/>
          <w:rtl/>
        </w:rPr>
        <w:t>،</w:t>
      </w:r>
      <w:r w:rsidR="00A23348">
        <w:rPr>
          <w:rFonts w:hint="cs"/>
          <w:rtl/>
        </w:rPr>
        <w:t xml:space="preserve"> </w:t>
      </w:r>
      <w:r w:rsidR="0079112F">
        <w:rPr>
          <w:rFonts w:hint="cs"/>
          <w:rtl/>
        </w:rPr>
        <w:t>آن‌حضرت</w:t>
      </w:r>
      <w:r w:rsidR="00A23348">
        <w:rPr>
          <w:rFonts w:hint="cs"/>
          <w:rtl/>
        </w:rPr>
        <w:t xml:space="preserve"> </w:t>
      </w:r>
      <w:r>
        <w:rPr>
          <w:rFonts w:hint="cs"/>
          <w:rtl/>
        </w:rPr>
        <w:t>علت را بیان کرد</w:t>
      </w:r>
      <w:r w:rsidR="00ED3C7A">
        <w:rPr>
          <w:rFonts w:hint="cs"/>
          <w:rtl/>
        </w:rPr>
        <w:t>،</w:t>
      </w:r>
      <w:r>
        <w:rPr>
          <w:rFonts w:hint="cs"/>
          <w:rtl/>
        </w:rPr>
        <w:t xml:space="preserve"> او به باغ رفت و خوشه‌ای از خرما آورد و گفت: حالا من گوشت آماده می‌کنم</w:t>
      </w:r>
      <w:r w:rsidR="00642717">
        <w:rPr>
          <w:rFonts w:hint="cs"/>
          <w:rtl/>
        </w:rPr>
        <w:t>،</w:t>
      </w:r>
      <w:r>
        <w:rPr>
          <w:rFonts w:hint="cs"/>
          <w:rtl/>
        </w:rPr>
        <w:t xml:space="preserve"> گوسفندی ذبح کرد و مقداری از گوشت‌ها را آبگوشت و مقداری دیگر را کباب درست کرد و سر سفره گذاشت.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مقداری گوشت در نانی قرار داد و فرمود: این‌ها را به فاطمه برسانید، زیرا چند روز است که او را غذایی میسر نشده است، سپس با صحابه غذا تناول کردند. هنگامی که غذاهای متنوع را سر سفره دیدند، چشمان مبارک اشک‌آلود شد و فرمودند: آنچه خداوند گفته است که روز قیامت از نعمت‌های من سؤال می‌شوید، همین چیزها هستند</w:t>
      </w:r>
      <w:r w:rsidR="008D131D" w:rsidRPr="008D131D">
        <w:rPr>
          <w:rFonts w:hint="cs"/>
          <w:vertAlign w:val="superscript"/>
          <w:rtl/>
        </w:rPr>
        <w:t>(</w:t>
      </w:r>
      <w:r w:rsidR="008D131D" w:rsidRPr="008D131D">
        <w:rPr>
          <w:rStyle w:val="FootnoteReference"/>
          <w:rtl/>
        </w:rPr>
        <w:footnoteReference w:id="722"/>
      </w:r>
      <w:r w:rsidR="008D131D" w:rsidRPr="008D131D">
        <w:rPr>
          <w:rFonts w:hint="cs"/>
          <w:vertAlign w:val="superscript"/>
          <w:rtl/>
        </w:rPr>
        <w:t>)</w:t>
      </w:r>
      <w:r>
        <w:rPr>
          <w:rFonts w:hint="cs"/>
          <w:rtl/>
        </w:rPr>
        <w:t>. بسا اوقات، هنگام صبح به خانه ازواج مطهرات آمده می‌پرسیندند: چیزی برای خوردن هست؟ آن‌ها می‌گفتند: خیر، آنگاه می‌فرمود: پس من امروز روزه خواهم داشت</w:t>
      </w:r>
      <w:r w:rsidR="008D131D" w:rsidRPr="008D131D">
        <w:rPr>
          <w:rFonts w:hint="cs"/>
          <w:vertAlign w:val="superscript"/>
          <w:rtl/>
        </w:rPr>
        <w:t>(</w:t>
      </w:r>
      <w:r w:rsidR="008D131D" w:rsidRPr="008D131D">
        <w:rPr>
          <w:rStyle w:val="FootnoteReference"/>
          <w:rtl/>
        </w:rPr>
        <w:footnoteReference w:id="723"/>
      </w:r>
      <w:r w:rsidR="008D131D" w:rsidRPr="008D131D">
        <w:rPr>
          <w:rFonts w:hint="cs"/>
          <w:vertAlign w:val="superscript"/>
          <w:rtl/>
        </w:rPr>
        <w:t>)</w:t>
      </w:r>
      <w:r>
        <w:rPr>
          <w:rFonts w:hint="cs"/>
          <w:rtl/>
        </w:rPr>
        <w:t>.</w:t>
      </w:r>
    </w:p>
    <w:p w:rsidR="00876CE4" w:rsidRDefault="00876CE4" w:rsidP="00E345E7">
      <w:pPr>
        <w:pStyle w:val="a0"/>
        <w:keepNext/>
        <w:spacing w:after="0"/>
        <w:jc w:val="both"/>
        <w:rPr>
          <w:rtl/>
        </w:rPr>
      </w:pPr>
      <w:bookmarkStart w:id="789" w:name="_Toc293494861"/>
      <w:bookmarkStart w:id="790" w:name="_Toc293497023"/>
      <w:bookmarkStart w:id="791" w:name="_Toc348629077"/>
      <w:bookmarkStart w:id="792" w:name="_Toc470210428"/>
      <w:r>
        <w:rPr>
          <w:rFonts w:hint="cs"/>
          <w:rtl/>
        </w:rPr>
        <w:t xml:space="preserve">عفو و </w:t>
      </w:r>
      <w:r w:rsidRPr="00D6264D">
        <w:rPr>
          <w:rFonts w:hint="cs"/>
          <w:rtl/>
        </w:rPr>
        <w:t>حلم</w:t>
      </w:r>
      <w:bookmarkEnd w:id="789"/>
      <w:bookmarkEnd w:id="790"/>
      <w:bookmarkEnd w:id="791"/>
      <w:bookmarkEnd w:id="792"/>
    </w:p>
    <w:p w:rsidR="00876CE4" w:rsidRDefault="00642717" w:rsidP="00AF1282">
      <w:pPr>
        <w:pStyle w:val="a5"/>
        <w:rPr>
          <w:rtl/>
        </w:rPr>
      </w:pPr>
      <w:r>
        <w:rPr>
          <w:rFonts w:hint="cs"/>
          <w:rtl/>
        </w:rPr>
        <w:t>سیره‌نگاران بیان نموده‌اند</w:t>
      </w:r>
      <w:r w:rsidR="00876CE4">
        <w:rPr>
          <w:rFonts w:hint="cs"/>
          <w:rtl/>
        </w:rPr>
        <w:t xml:space="preserve"> که برحسب شهادت </w:t>
      </w:r>
      <w:r>
        <w:rPr>
          <w:rFonts w:hint="cs"/>
          <w:rtl/>
        </w:rPr>
        <w:t xml:space="preserve">تمام </w:t>
      </w:r>
      <w:r w:rsidR="00876CE4">
        <w:rPr>
          <w:rFonts w:hint="cs"/>
          <w:rtl/>
        </w:rPr>
        <w:t>وقایع،</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876CE4">
        <w:rPr>
          <w:rFonts w:hint="cs"/>
          <w:rtl/>
        </w:rPr>
        <w:t xml:space="preserve"> هیچگاه از کسی برای خود انتقام نگرفتند. در صحیحین از حضرت عایشه روایت است که هیچگاه رسول اکرم </w:t>
      </w:r>
      <w:r w:rsidR="008C6189" w:rsidRPr="008C6189">
        <w:rPr>
          <w:rFonts w:cs="CTraditional Arabic" w:hint="cs"/>
          <w:rtl/>
        </w:rPr>
        <w:t>ج</w:t>
      </w:r>
      <w:r w:rsidR="00876CE4">
        <w:rPr>
          <w:rFonts w:hint="cs"/>
          <w:rtl/>
        </w:rPr>
        <w:t xml:space="preserve"> از کسی برای خود انتقام نگرفتند</w:t>
      </w:r>
      <w:r>
        <w:rPr>
          <w:rFonts w:hint="cs"/>
          <w:rtl/>
        </w:rPr>
        <w:t>. جز در صورتی که احکام و قوانین</w:t>
      </w:r>
      <w:r w:rsidR="00876CE4">
        <w:rPr>
          <w:rFonts w:hint="cs"/>
          <w:rtl/>
        </w:rPr>
        <w:t xml:space="preserve"> الهی نقض می‌شد</w:t>
      </w:r>
      <w:r w:rsidR="008D131D" w:rsidRPr="008D131D">
        <w:rPr>
          <w:rFonts w:hint="cs"/>
          <w:vertAlign w:val="superscript"/>
          <w:rtl/>
        </w:rPr>
        <w:t>(</w:t>
      </w:r>
      <w:r w:rsidR="008D131D" w:rsidRPr="008D131D">
        <w:rPr>
          <w:rStyle w:val="FootnoteReference"/>
          <w:rtl/>
        </w:rPr>
        <w:footnoteReference w:id="724"/>
      </w:r>
      <w:r w:rsidR="008D131D" w:rsidRPr="008D131D">
        <w:rPr>
          <w:rFonts w:hint="cs"/>
          <w:vertAlign w:val="superscript"/>
          <w:rtl/>
        </w:rPr>
        <w:t>)</w:t>
      </w:r>
      <w:r w:rsidR="00876CE4">
        <w:rPr>
          <w:rFonts w:hint="cs"/>
          <w:rtl/>
        </w:rPr>
        <w:t>.</w:t>
      </w:r>
    </w:p>
    <w:p w:rsidR="00876CE4" w:rsidRDefault="00876CE4" w:rsidP="00AF1282">
      <w:pPr>
        <w:pStyle w:val="a5"/>
        <w:rPr>
          <w:rtl/>
        </w:rPr>
      </w:pPr>
      <w:r>
        <w:rPr>
          <w:rFonts w:hint="cs"/>
          <w:rtl/>
        </w:rPr>
        <w:t>پیش از شکست جنگ احد، خاطر</w:t>
      </w:r>
      <w:r w:rsidR="00642717">
        <w:rPr>
          <w:rFonts w:hint="cs"/>
          <w:rtl/>
        </w:rPr>
        <w:t>ۀ</w:t>
      </w:r>
      <w:r>
        <w:rPr>
          <w:rFonts w:hint="cs"/>
          <w:rtl/>
        </w:rPr>
        <w:t xml:space="preserve"> برخورد تحقیرآمیز سران طایف همواره در خاطر</w:t>
      </w:r>
      <w:r w:rsidR="00A23348">
        <w:rPr>
          <w:rFonts w:hint="cs"/>
          <w:rtl/>
        </w:rPr>
        <w:t xml:space="preserve"> </w:t>
      </w:r>
      <w:r w:rsidR="0079112F">
        <w:rPr>
          <w:rFonts w:hint="cs"/>
          <w:rtl/>
        </w:rPr>
        <w:t>آن‌حضرت</w:t>
      </w:r>
      <w:r w:rsidR="00A23348">
        <w:rPr>
          <w:rFonts w:hint="cs"/>
          <w:rtl/>
        </w:rPr>
        <w:t xml:space="preserve"> </w:t>
      </w:r>
      <w:r>
        <w:rPr>
          <w:rFonts w:hint="cs"/>
          <w:rtl/>
        </w:rPr>
        <w:t>وجود داشت</w:t>
      </w:r>
      <w:r w:rsidR="008D131D" w:rsidRPr="008D131D">
        <w:rPr>
          <w:rFonts w:hint="cs"/>
          <w:vertAlign w:val="superscript"/>
          <w:rtl/>
        </w:rPr>
        <w:t>(</w:t>
      </w:r>
      <w:r w:rsidR="008D131D" w:rsidRPr="008D131D">
        <w:rPr>
          <w:rStyle w:val="FootnoteReference"/>
          <w:rtl/>
        </w:rPr>
        <w:footnoteReference w:id="725"/>
      </w:r>
      <w:r w:rsidR="008D131D" w:rsidRPr="008D131D">
        <w:rPr>
          <w:rFonts w:hint="cs"/>
          <w:vertAlign w:val="superscript"/>
          <w:rtl/>
        </w:rPr>
        <w:t>)</w:t>
      </w:r>
      <w:r>
        <w:rPr>
          <w:rFonts w:hint="cs"/>
          <w:rtl/>
        </w:rPr>
        <w:t>. با این وجود بعد از ده سال هنگامی که در غ</w:t>
      </w:r>
      <w:r w:rsidR="00642717">
        <w:rPr>
          <w:rFonts w:hint="cs"/>
          <w:rtl/>
        </w:rPr>
        <w:t>ز</w:t>
      </w:r>
      <w:r>
        <w:rPr>
          <w:rFonts w:hint="cs"/>
          <w:rtl/>
        </w:rPr>
        <w:t>وه طایف به وسیله منجنیق بر مسلمانان سنگ پرتاب می‌کردند، از جانب دیگر، پیامبر رحمت عالمیان</w:t>
      </w:r>
      <w:r w:rsidR="0068435E">
        <w:rPr>
          <w:rFonts w:hint="cs"/>
          <w:rtl/>
        </w:rPr>
        <w:t xml:space="preserve"> </w:t>
      </w:r>
      <w:r w:rsidR="008C6189" w:rsidRPr="008C6189">
        <w:rPr>
          <w:rFonts w:cs="CTraditional Arabic" w:hint="cs"/>
          <w:rtl/>
        </w:rPr>
        <w:t>ج</w:t>
      </w:r>
      <w:r>
        <w:rPr>
          <w:rFonts w:hint="cs"/>
          <w:rtl/>
        </w:rPr>
        <w:t xml:space="preserve"> اینگونه دعا می‌کردند: «بار الها! به آنان فهم صحیح عطا کن و آنان را تسلیم آستان اسلام کن». چنانکه این دعا مستجاب شد و در سال نهم هجری، وقتی هیأت نمایندگی طایف به مدینه آمد،</w:t>
      </w:r>
      <w:r w:rsidR="00A23348">
        <w:rPr>
          <w:rFonts w:hint="cs"/>
          <w:rtl/>
        </w:rPr>
        <w:t xml:space="preserve"> </w:t>
      </w:r>
      <w:r w:rsidR="0079112F">
        <w:rPr>
          <w:rFonts w:hint="cs"/>
          <w:rtl/>
        </w:rPr>
        <w:t>آن‌حضرت</w:t>
      </w:r>
      <w:r w:rsidR="00A23348">
        <w:rPr>
          <w:rFonts w:hint="cs"/>
          <w:rtl/>
        </w:rPr>
        <w:t xml:space="preserve"> </w:t>
      </w:r>
      <w:r>
        <w:rPr>
          <w:rFonts w:hint="cs"/>
          <w:rtl/>
        </w:rPr>
        <w:t>در صحن مسجد نبوی آنان را جای داد و با اعزاز و اکرام فوق العاده از آنان پذیرایی کرد</w:t>
      </w:r>
      <w:r w:rsidR="008D131D" w:rsidRPr="008D131D">
        <w:rPr>
          <w:rFonts w:hint="cs"/>
          <w:vertAlign w:val="superscript"/>
          <w:rtl/>
        </w:rPr>
        <w:t>(</w:t>
      </w:r>
      <w:r w:rsidR="008D131D" w:rsidRPr="008D131D">
        <w:rPr>
          <w:rStyle w:val="FootnoteReference"/>
          <w:rtl/>
        </w:rPr>
        <w:footnoteReference w:id="726"/>
      </w:r>
      <w:r w:rsidR="008D131D" w:rsidRPr="008D131D">
        <w:rPr>
          <w:rFonts w:hint="cs"/>
          <w:vertAlign w:val="superscript"/>
          <w:rtl/>
        </w:rPr>
        <w:t>)</w:t>
      </w:r>
      <w:r>
        <w:rPr>
          <w:rFonts w:hint="cs"/>
          <w:rtl/>
        </w:rPr>
        <w:t>.</w:t>
      </w:r>
      <w:r w:rsidR="00642717">
        <w:rPr>
          <w:rFonts w:hint="cs"/>
          <w:rtl/>
        </w:rPr>
        <w:t xml:space="preserve"> </w:t>
      </w:r>
    </w:p>
    <w:p w:rsidR="00876CE4" w:rsidRDefault="00876CE4" w:rsidP="00AF1282">
      <w:pPr>
        <w:pStyle w:val="a5"/>
        <w:rPr>
          <w:rtl/>
        </w:rPr>
      </w:pPr>
      <w:r>
        <w:rPr>
          <w:rFonts w:hint="cs"/>
          <w:rtl/>
        </w:rPr>
        <w:t xml:space="preserve">قریش ایشان را ناسزا گفتند، تهدید کردند بر سر راه‌شان خار افکندند، بر بدن مبارک نجاست انداختند، در گلوی مبارک ریسمان انداخته آن را می‌کشیدند، نسبت به ایشان </w:t>
      </w:r>
      <w:r w:rsidR="00642717">
        <w:rPr>
          <w:rFonts w:hint="cs"/>
          <w:rtl/>
        </w:rPr>
        <w:t>ا</w:t>
      </w:r>
      <w:r>
        <w:rPr>
          <w:rFonts w:hint="cs"/>
          <w:rtl/>
        </w:rPr>
        <w:t>هانت کردند، (نعوذ بالله) گاهی جادوگر می‌گفتند، گاهی دیوانه و گاهی شاعر، ولی</w:t>
      </w:r>
      <w:r w:rsidR="00A23348">
        <w:rPr>
          <w:rFonts w:hint="cs"/>
          <w:rtl/>
        </w:rPr>
        <w:t xml:space="preserve"> </w:t>
      </w:r>
      <w:r w:rsidR="0079112F">
        <w:rPr>
          <w:rFonts w:hint="cs"/>
          <w:rtl/>
        </w:rPr>
        <w:t>آن‌حضرت</w:t>
      </w:r>
      <w:r w:rsidR="00A23348">
        <w:rPr>
          <w:rFonts w:hint="cs"/>
          <w:rtl/>
        </w:rPr>
        <w:t xml:space="preserve"> </w:t>
      </w:r>
      <w:r>
        <w:rPr>
          <w:rFonts w:hint="cs"/>
          <w:rtl/>
        </w:rPr>
        <w:t>بر هیچ</w:t>
      </w:r>
      <w:r w:rsidR="00642717">
        <w:rPr>
          <w:rFonts w:hint="cs"/>
          <w:rtl/>
        </w:rPr>
        <w:t>‌</w:t>
      </w:r>
      <w:r>
        <w:rPr>
          <w:rFonts w:hint="cs"/>
          <w:rtl/>
        </w:rPr>
        <w:t>یک از این موارد، اظهار خشم و غیظ نکردند.</w:t>
      </w:r>
    </w:p>
    <w:p w:rsidR="00876CE4" w:rsidRDefault="00876CE4" w:rsidP="00AF1282">
      <w:pPr>
        <w:pStyle w:val="a5"/>
        <w:rPr>
          <w:rtl/>
        </w:rPr>
      </w:pPr>
      <w:r>
        <w:rPr>
          <w:rFonts w:hint="cs"/>
          <w:rtl/>
        </w:rPr>
        <w:t xml:space="preserve">اگر نسبت به یک فرد غریب و بیچاره‌ای در جلسه‌ای </w:t>
      </w:r>
      <w:r w:rsidR="00642717">
        <w:rPr>
          <w:rFonts w:hint="cs"/>
          <w:rtl/>
        </w:rPr>
        <w:t>ا</w:t>
      </w:r>
      <w:r>
        <w:rPr>
          <w:rFonts w:hint="cs"/>
          <w:rtl/>
        </w:rPr>
        <w:t>هانت می‌شد، سخت خشم می‌گرفتند. شخصی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را در بازار ذی المجاز در حالی که به اسلام دعوت می‌دادند، مشاهده کرد، چنین می‌گوید: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می‌گفتند: بگویید </w:t>
      </w:r>
      <w:r w:rsidR="00642717">
        <w:rPr>
          <w:rFonts w:hint="cs"/>
          <w:rtl/>
        </w:rPr>
        <w:t>«</w:t>
      </w:r>
      <w:r>
        <w:rPr>
          <w:rFonts w:hint="cs"/>
          <w:rtl/>
        </w:rPr>
        <w:t xml:space="preserve">لا </w:t>
      </w:r>
      <w:r w:rsidR="00642717">
        <w:rPr>
          <w:rFonts w:hint="cs"/>
          <w:rtl/>
        </w:rPr>
        <w:t>إ</w:t>
      </w:r>
      <w:r>
        <w:rPr>
          <w:rFonts w:hint="cs"/>
          <w:rtl/>
        </w:rPr>
        <w:t xml:space="preserve">له </w:t>
      </w:r>
      <w:r w:rsidR="00642717">
        <w:rPr>
          <w:rFonts w:hint="cs"/>
          <w:rtl/>
        </w:rPr>
        <w:t>إ</w:t>
      </w:r>
      <w:r>
        <w:rPr>
          <w:rFonts w:hint="cs"/>
          <w:rtl/>
        </w:rPr>
        <w:t>لا الله</w:t>
      </w:r>
      <w:r w:rsidR="00642717">
        <w:rPr>
          <w:rFonts w:hint="cs"/>
          <w:rtl/>
        </w:rPr>
        <w:t>»</w:t>
      </w:r>
      <w:r>
        <w:rPr>
          <w:rFonts w:hint="cs"/>
          <w:rtl/>
        </w:rPr>
        <w:t xml:space="preserve"> نجات می‌یابید، پشت سر ایشان ابوجهل بود و او بر سر</w:t>
      </w:r>
      <w:r w:rsidR="00A23348">
        <w:rPr>
          <w:rFonts w:hint="cs"/>
          <w:rtl/>
        </w:rPr>
        <w:t xml:space="preserve"> </w:t>
      </w:r>
      <w:r w:rsidR="0079112F">
        <w:rPr>
          <w:rFonts w:hint="cs"/>
          <w:rtl/>
        </w:rPr>
        <w:t>آن‌حضرت</w:t>
      </w:r>
      <w:r w:rsidR="00A23348">
        <w:rPr>
          <w:rFonts w:hint="cs"/>
          <w:rtl/>
        </w:rPr>
        <w:t xml:space="preserve"> </w:t>
      </w:r>
      <w:r>
        <w:rPr>
          <w:rFonts w:hint="cs"/>
          <w:rtl/>
        </w:rPr>
        <w:t>خاک می‌ریخت و می‌گفت: ای مردم! این شخص می‌خواهد شما را از آیین و مذهب شما برگرداند، و این که شما معبودان خود، لات و عزی را رها کنید. راوی می‌گوید: در آن حال،</w:t>
      </w:r>
      <w:r w:rsidR="00A23348">
        <w:rPr>
          <w:rFonts w:hint="cs"/>
          <w:rtl/>
        </w:rPr>
        <w:t xml:space="preserve"> </w:t>
      </w:r>
      <w:r w:rsidR="0079112F">
        <w:rPr>
          <w:rFonts w:hint="cs"/>
          <w:rtl/>
        </w:rPr>
        <w:t>آن‌حضرت</w:t>
      </w:r>
      <w:r w:rsidR="00A23348">
        <w:rPr>
          <w:rFonts w:hint="cs"/>
          <w:rtl/>
        </w:rPr>
        <w:t xml:space="preserve"> </w:t>
      </w:r>
      <w:r>
        <w:rPr>
          <w:rFonts w:hint="cs"/>
          <w:rtl/>
        </w:rPr>
        <w:t>به</w:t>
      </w:r>
      <w:r w:rsidR="00642717">
        <w:rPr>
          <w:rFonts w:hint="cs"/>
          <w:rtl/>
        </w:rPr>
        <w:t>‌</w:t>
      </w:r>
      <w:r>
        <w:rPr>
          <w:rFonts w:hint="cs"/>
          <w:rtl/>
        </w:rPr>
        <w:t>سوی ابوجهل نگاهی هم نیفکندند</w:t>
      </w:r>
      <w:r w:rsidR="008D131D" w:rsidRPr="008D131D">
        <w:rPr>
          <w:rFonts w:hint="cs"/>
          <w:vertAlign w:val="superscript"/>
          <w:rtl/>
        </w:rPr>
        <w:t>(</w:t>
      </w:r>
      <w:r w:rsidR="008D131D" w:rsidRPr="008D131D">
        <w:rPr>
          <w:rStyle w:val="FootnoteReference"/>
          <w:rtl/>
        </w:rPr>
        <w:footnoteReference w:id="727"/>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داستان افک می‌توانست علتی برای خشم</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باشد. زیرا منافقین به حضرت عایشه صدیقه (نعوذ بالله) تهمت زده بودند. عایشه از محبوب‌ترین همسران</w:t>
      </w:r>
      <w:r w:rsidR="00A23348">
        <w:rPr>
          <w:rFonts w:hint="cs"/>
          <w:rtl/>
        </w:rPr>
        <w:t xml:space="preserve"> </w:t>
      </w:r>
      <w:r w:rsidR="0079112F">
        <w:rPr>
          <w:rFonts w:hint="cs"/>
          <w:rtl/>
        </w:rPr>
        <w:t>آن‌حضرت</w:t>
      </w:r>
      <w:r w:rsidR="00A23348">
        <w:rPr>
          <w:rFonts w:hint="cs"/>
          <w:rtl/>
        </w:rPr>
        <w:t xml:space="preserve"> </w:t>
      </w:r>
      <w:r>
        <w:rPr>
          <w:rFonts w:hint="cs"/>
          <w:rtl/>
        </w:rPr>
        <w:t>و دختر ابوبکر صدیق یار غار و افضل الصحابه بود. منافقان به شدت این تهمت را در سطح شهر مدینه شایع کردند. تمام مدینه از این شایعه تکان خورد. شماتت دشمنان، بدنام‌شدن ناموس، متهم قراردادن محبوب</w:t>
      </w:r>
      <w:r>
        <w:rPr>
          <w:rFonts w:hint="eastAsia"/>
          <w:rtl/>
        </w:rPr>
        <w:t>‌ترین همسر، این‌ها مسائلی بودند که کاس</w:t>
      </w:r>
      <w:r w:rsidR="00096F98">
        <w:rPr>
          <w:rFonts w:hint="cs"/>
          <w:rtl/>
        </w:rPr>
        <w:t>ۀ</w:t>
      </w:r>
      <w:r>
        <w:rPr>
          <w:rFonts w:hint="eastAsia"/>
          <w:rtl/>
        </w:rPr>
        <w:t xml:space="preserve"> صبر آدمی را لبریز می‌کردند. </w:t>
      </w:r>
      <w:r>
        <w:rPr>
          <w:rFonts w:hint="cs"/>
          <w:rtl/>
        </w:rPr>
        <w:t xml:space="preserve">با وجود این‌ها، بنگریم که پیامبر اکرم </w:t>
      </w:r>
      <w:r w:rsidR="008C6189" w:rsidRPr="008C6189">
        <w:rPr>
          <w:rFonts w:cs="CTraditional Arabic" w:hint="cs"/>
          <w:rtl/>
        </w:rPr>
        <w:t>ج</w:t>
      </w:r>
      <w:r>
        <w:rPr>
          <w:rFonts w:hint="cs"/>
          <w:rtl/>
        </w:rPr>
        <w:t xml:space="preserve"> با این موارد چه برخوردی داشتند. بانی تهمت بیش از همه عبدالله بن ابی رئیس المنافقین بود و</w:t>
      </w:r>
      <w:r w:rsidR="00A23348">
        <w:rPr>
          <w:rFonts w:hint="cs"/>
          <w:rtl/>
        </w:rPr>
        <w:t xml:space="preserve"> </w:t>
      </w:r>
      <w:r w:rsidR="0079112F">
        <w:rPr>
          <w:rFonts w:hint="cs"/>
          <w:rtl/>
        </w:rPr>
        <w:t>آن‌حضرت</w:t>
      </w:r>
      <w:r w:rsidR="00A23348">
        <w:rPr>
          <w:rFonts w:hint="cs"/>
          <w:rtl/>
        </w:rPr>
        <w:t xml:space="preserve"> </w:t>
      </w:r>
      <w:r>
        <w:rPr>
          <w:rFonts w:hint="cs"/>
          <w:rtl/>
        </w:rPr>
        <w:t>به خوبی این امر را می‌دانستند. ولی تنها عکس العمل</w:t>
      </w:r>
      <w:r w:rsidR="00A23348">
        <w:rPr>
          <w:rFonts w:hint="cs"/>
          <w:rtl/>
        </w:rPr>
        <w:t xml:space="preserve"> </w:t>
      </w:r>
      <w:r w:rsidR="0079112F">
        <w:rPr>
          <w:rFonts w:hint="cs"/>
          <w:rtl/>
        </w:rPr>
        <w:t>آن‌حضرت</w:t>
      </w:r>
      <w:r w:rsidR="00A23348">
        <w:rPr>
          <w:rFonts w:hint="cs"/>
          <w:rtl/>
        </w:rPr>
        <w:t xml:space="preserve"> </w:t>
      </w:r>
      <w:r>
        <w:rPr>
          <w:rFonts w:hint="cs"/>
          <w:rtl/>
        </w:rPr>
        <w:t>این بود که در جمع صحابه بالای منبر رفته، فرمودند: ای مسلمانان! چه کسی مرا از شرِّ آن که مرا</w:t>
      </w:r>
      <w:r w:rsidR="00130184">
        <w:rPr>
          <w:rFonts w:hint="cs"/>
          <w:rtl/>
        </w:rPr>
        <w:t xml:space="preserve"> درباره </w:t>
      </w:r>
      <w:r>
        <w:rPr>
          <w:rFonts w:hint="cs"/>
          <w:rtl/>
        </w:rPr>
        <w:t>ناموسم اذیت و آزار می‌دهد راحت می‌کند. حضرت سعد ابن معاذ در حالی که از شدت خشم بی‌تاب بود بلند شد و اعلام داشت: من برای این کار حاضرم، شما او را معرفی کنید تا سرش را از تنش جدا کنم، سعد بن عباده که هم‌پیمان عبدالله بن ابی بود، اظهار مخالفت کرد و از دو طرف حمایت‌ها اعلام شد و نزدیک بود که شمشیرها از نیام بیرون کشیده شوند، ولی</w:t>
      </w:r>
      <w:r w:rsidR="00A23348">
        <w:rPr>
          <w:rFonts w:hint="cs"/>
          <w:rtl/>
        </w:rPr>
        <w:t xml:space="preserve"> </w:t>
      </w:r>
      <w:r w:rsidR="0079112F">
        <w:rPr>
          <w:rFonts w:hint="cs"/>
          <w:rtl/>
        </w:rPr>
        <w:t>آن‌حضرت</w:t>
      </w:r>
      <w:r w:rsidR="00A23348">
        <w:rPr>
          <w:rFonts w:hint="cs"/>
          <w:rtl/>
        </w:rPr>
        <w:t xml:space="preserve"> </w:t>
      </w:r>
      <w:r>
        <w:rPr>
          <w:rFonts w:hint="cs"/>
          <w:rtl/>
        </w:rPr>
        <w:t>آنان را به آرامش دعوت کرد و آرام شدند.</w:t>
      </w:r>
    </w:p>
    <w:p w:rsidR="00876CE4" w:rsidRDefault="00876CE4" w:rsidP="00AF1282">
      <w:pPr>
        <w:pStyle w:val="a5"/>
        <w:rPr>
          <w:rtl/>
        </w:rPr>
      </w:pPr>
      <w:r>
        <w:rPr>
          <w:rFonts w:hint="cs"/>
          <w:rtl/>
        </w:rPr>
        <w:t>خداوند متعال آن واقعه را تکذیب و رد کرد و تهمت‌زنندگان برحسب قوانین شریعت مجازات شدند، اما عبدالله بن ابی مجازات نشد، زیرا که جرمش نه با اقرار و نه با گواه ثابت گردید. یکی از تهمت‌زنندگان که مورد مجازات قرار گرفت، «مسطح بن اثاثه» بود، او تحت تکفل حضرت ابوبکر قرار داشت، حضرت ابوبکر نفقه‌اش را قطع کرد، آنگاه این آیه نازل شد:</w:t>
      </w:r>
    </w:p>
    <w:p w:rsidR="00E3787E" w:rsidRPr="00415351" w:rsidRDefault="00E3787E" w:rsidP="0068435E">
      <w:pPr>
        <w:pStyle w:val="ad"/>
        <w:rPr>
          <w:rFonts w:hAnsi="KFGQPC Uthmanic Script HAFS"/>
          <w:rtl/>
        </w:rPr>
      </w:pPr>
      <w:r>
        <w:rPr>
          <w:rFonts w:ascii="Traditional Arabic" w:hAnsi="Traditional Arabic" w:cs="Traditional Arabic"/>
          <w:rtl/>
        </w:rPr>
        <w:t>﴿</w:t>
      </w:r>
      <w:r w:rsidR="00415351" w:rsidRPr="0068435E">
        <w:rPr>
          <w:rFonts w:eastAsia="Calibri" w:hint="cs"/>
          <w:rtl/>
        </w:rPr>
        <w:t>وَلَا</w:t>
      </w:r>
      <w:r w:rsidR="00415351" w:rsidRPr="0068435E">
        <w:rPr>
          <w:rFonts w:eastAsia="Calibri"/>
          <w:rtl/>
        </w:rPr>
        <w:t xml:space="preserve"> يَأۡتَلِ أُوْلُواْ </w:t>
      </w:r>
      <w:r w:rsidR="00415351" w:rsidRPr="0068435E">
        <w:rPr>
          <w:rFonts w:eastAsia="Calibri" w:hint="cs"/>
          <w:rtl/>
        </w:rPr>
        <w:t>ٱلۡفَضۡلِ</w:t>
      </w:r>
      <w:r w:rsidR="00415351" w:rsidRPr="0068435E">
        <w:rPr>
          <w:rFonts w:eastAsia="Calibri"/>
          <w:rtl/>
        </w:rPr>
        <w:t xml:space="preserve"> مِنكُمۡ وَ</w:t>
      </w:r>
      <w:r w:rsidR="00415351" w:rsidRPr="0068435E">
        <w:rPr>
          <w:rFonts w:eastAsia="Calibri" w:hint="cs"/>
          <w:rtl/>
        </w:rPr>
        <w:t>ٱلسَّعَةِ</w:t>
      </w:r>
      <w:r w:rsidR="00415351" w:rsidRPr="0068435E">
        <w:rPr>
          <w:rFonts w:eastAsia="Calibri"/>
          <w:rtl/>
        </w:rPr>
        <w:t xml:space="preserve"> أَن يُؤۡتُوٓاْ أُوْلِي </w:t>
      </w:r>
      <w:r w:rsidR="00415351" w:rsidRPr="0068435E">
        <w:rPr>
          <w:rFonts w:eastAsia="Calibri" w:hint="cs"/>
          <w:rtl/>
        </w:rPr>
        <w:t>ٱلۡقُرۡبَىٰ</w:t>
      </w:r>
      <w:r w:rsidR="00415351" w:rsidRPr="0068435E">
        <w:rPr>
          <w:rFonts w:eastAsia="Calibri"/>
          <w:rtl/>
        </w:rPr>
        <w:t xml:space="preserve"> وَ</w:t>
      </w:r>
      <w:r w:rsidR="00415351" w:rsidRPr="0068435E">
        <w:rPr>
          <w:rFonts w:eastAsia="Calibri" w:hint="cs"/>
          <w:rtl/>
        </w:rPr>
        <w:t>ٱلۡمَسَٰكِينَ</w:t>
      </w:r>
      <w:r w:rsidR="00415351" w:rsidRPr="0068435E">
        <w:rPr>
          <w:rFonts w:eastAsia="Calibri"/>
          <w:rtl/>
        </w:rPr>
        <w:t xml:space="preserve"> وَ</w:t>
      </w:r>
      <w:r w:rsidR="00415351" w:rsidRPr="0068435E">
        <w:rPr>
          <w:rFonts w:eastAsia="Calibri" w:hint="cs"/>
          <w:rtl/>
        </w:rPr>
        <w:t>ٱلۡمُهَٰجِرِينَ</w:t>
      </w:r>
      <w:r w:rsidR="00415351" w:rsidRPr="0068435E">
        <w:rPr>
          <w:rFonts w:eastAsia="Calibri"/>
          <w:rtl/>
        </w:rPr>
        <w:t xml:space="preserve"> فِي سَبِيلِ </w:t>
      </w:r>
      <w:r w:rsidR="00415351" w:rsidRPr="0068435E">
        <w:rPr>
          <w:rFonts w:eastAsia="Calibri" w:hint="cs"/>
          <w:rtl/>
        </w:rPr>
        <w:t>ٱللَّهِۖ</w:t>
      </w:r>
      <w:r w:rsidR="00415351" w:rsidRPr="0068435E">
        <w:rPr>
          <w:rFonts w:eastAsia="Calibri"/>
          <w:rtl/>
        </w:rPr>
        <w:t xml:space="preserve"> وَلۡيَعۡفُواْ وَلۡيَصۡفَحُوٓاْۗ أَلَا تُحِبُّونَ أَن يَغۡفِرَ </w:t>
      </w:r>
      <w:r w:rsidR="00415351" w:rsidRPr="0068435E">
        <w:rPr>
          <w:rFonts w:eastAsia="Calibri" w:hint="cs"/>
          <w:rtl/>
        </w:rPr>
        <w:t>ٱللَّهُ</w:t>
      </w:r>
      <w:r w:rsidR="00415351" w:rsidRPr="0068435E">
        <w:rPr>
          <w:rFonts w:eastAsia="Calibri"/>
          <w:rtl/>
        </w:rPr>
        <w:t xml:space="preserve"> لَكُمۡۚ وَ</w:t>
      </w:r>
      <w:r w:rsidR="00415351" w:rsidRPr="0068435E">
        <w:rPr>
          <w:rFonts w:eastAsia="Calibri" w:hint="cs"/>
          <w:rtl/>
        </w:rPr>
        <w:t>ٱللَّهُ</w:t>
      </w:r>
      <w:r w:rsidR="00415351" w:rsidRPr="0068435E">
        <w:rPr>
          <w:rFonts w:eastAsia="Calibri"/>
          <w:rtl/>
        </w:rPr>
        <w:t xml:space="preserve"> غَفُورٞ رَّحِيمٌ ٢٢</w:t>
      </w:r>
      <w:r>
        <w:rPr>
          <w:rFonts w:ascii="Traditional Arabic" w:hAnsi="Traditional Arabic" w:cs="Traditional Arabic"/>
          <w:rtl/>
        </w:rPr>
        <w:t>﴾</w:t>
      </w:r>
      <w:r w:rsidRPr="00CA556C">
        <w:rPr>
          <w:rStyle w:val="Char9"/>
          <w:rFonts w:eastAsia="Calibri"/>
          <w:rtl/>
        </w:rPr>
        <w:t>[النور:22]</w:t>
      </w:r>
      <w:r w:rsidRPr="00096F98">
        <w:rPr>
          <w:rStyle w:val="Char5"/>
          <w:rFonts w:hint="cs"/>
          <w:rtl/>
        </w:rPr>
        <w:t>.</w:t>
      </w:r>
    </w:p>
    <w:p w:rsidR="00876CE4" w:rsidRDefault="00876CE4" w:rsidP="0068435E">
      <w:pPr>
        <w:pStyle w:val="ae"/>
        <w:rPr>
          <w:rtl/>
        </w:rPr>
      </w:pPr>
      <w:r>
        <w:rPr>
          <w:rFonts w:ascii="Traditional Arabic" w:hAnsi="Traditional Arabic" w:cs="Traditional Arabic"/>
          <w:rtl/>
        </w:rPr>
        <w:t>«</w:t>
      </w:r>
      <w:r w:rsidRPr="0068435E">
        <w:rPr>
          <w:rFonts w:hint="cs"/>
          <w:rtl/>
        </w:rPr>
        <w:t>و سوگند یاد نکنند بزرگان و ثروتمندان شما بر این که به خویشاوندان، مساکین و هجرت‌کنندگان در راه الله چیزی ندهند باید عفو و گذشت داشته باشند آیا دوست ندارید که خداوند شما را مورد آمرزش قرار دهد و خداوند بخشاینده و مهربان است</w:t>
      </w:r>
      <w:r>
        <w:rPr>
          <w:rFonts w:ascii="Traditional Arabic" w:hAnsi="Traditional Arabic" w:cs="Traditional Arabic"/>
          <w:rtl/>
        </w:rPr>
        <w:t>»</w:t>
      </w:r>
      <w:r>
        <w:rPr>
          <w:rFonts w:hint="cs"/>
          <w:rtl/>
        </w:rPr>
        <w:t>.</w:t>
      </w:r>
    </w:p>
    <w:p w:rsidR="00876CE4" w:rsidRDefault="00876CE4" w:rsidP="00AF1282">
      <w:pPr>
        <w:pStyle w:val="a5"/>
        <w:rPr>
          <w:rtl/>
        </w:rPr>
      </w:pPr>
      <w:r>
        <w:rPr>
          <w:rFonts w:hint="cs"/>
          <w:rtl/>
        </w:rPr>
        <w:t xml:space="preserve">پس از نزول این آیه، حضرت ابوبکر </w:t>
      </w:r>
      <w:r w:rsidR="00C150ED" w:rsidRPr="00C150ED">
        <w:rPr>
          <w:rFonts w:cs="CTraditional Arabic" w:hint="cs"/>
          <w:rtl/>
        </w:rPr>
        <w:t>س</w:t>
      </w:r>
      <w:r>
        <w:rPr>
          <w:rFonts w:hint="cs"/>
          <w:rtl/>
        </w:rPr>
        <w:t xml:space="preserve"> نفقه‌اش را کما فی السابق برقرار نمود. یکی دیگر از تهمت‌زنندگان (همچنانکه در صحیح ترمذی کتاب التفسیر سوره نور تصریح شده) حسان بن ثابت بود. حضرت عایشه بیش از حد از وی ناخشنود بود، ولی این نتیج</w:t>
      </w:r>
      <w:r w:rsidR="00642717">
        <w:rPr>
          <w:rFonts w:hint="cs"/>
          <w:rtl/>
        </w:rPr>
        <w:t>ۀ</w:t>
      </w:r>
      <w:r>
        <w:rPr>
          <w:rFonts w:hint="cs"/>
          <w:rtl/>
        </w:rPr>
        <w:t xml:space="preserve"> فیض صبحت رسول اکرم بود که وقتی عروه بن زبیر در نزد حضرت عایشه از او بدگویی کرد، حضرت عایشه او را منع کرد و گفت: این شخص (حسان) از جانب پیامبر اسلام </w:t>
      </w:r>
      <w:r w:rsidR="008C6189" w:rsidRPr="008C6189">
        <w:rPr>
          <w:rFonts w:cs="CTraditional Arabic" w:hint="cs"/>
          <w:rtl/>
        </w:rPr>
        <w:t>ج</w:t>
      </w:r>
      <w:r>
        <w:rPr>
          <w:rFonts w:hint="cs"/>
          <w:rtl/>
        </w:rPr>
        <w:t xml:space="preserve"> به کفار جواب می‌داد. «لبید بن اعصم» از منافقین یهود مدینه</w:t>
      </w:r>
      <w:r w:rsidR="00A23348">
        <w:rPr>
          <w:rFonts w:hint="cs"/>
          <w:rtl/>
        </w:rPr>
        <w:t xml:space="preserve"> </w:t>
      </w:r>
      <w:r w:rsidR="0079112F">
        <w:rPr>
          <w:rFonts w:hint="cs"/>
          <w:rtl/>
        </w:rPr>
        <w:t>آن‌حضرت</w:t>
      </w:r>
      <w:r w:rsidR="00A23348">
        <w:rPr>
          <w:rFonts w:hint="cs"/>
          <w:rtl/>
        </w:rPr>
        <w:t xml:space="preserve"> </w:t>
      </w:r>
      <w:r>
        <w:rPr>
          <w:rFonts w:hint="cs"/>
          <w:rtl/>
        </w:rPr>
        <w:t>را جادو کرد، ولی آن</w:t>
      </w:r>
      <w:r w:rsidR="00642717">
        <w:rPr>
          <w:rFonts w:hint="cs"/>
          <w:rtl/>
        </w:rPr>
        <w:t>‌حضرت</w:t>
      </w:r>
      <w:r>
        <w:rPr>
          <w:rFonts w:hint="cs"/>
          <w:rtl/>
        </w:rPr>
        <w:t xml:space="preserve"> اقدامی نکردند، حضرت عایشه به</w:t>
      </w:r>
      <w:r w:rsidR="00A23348">
        <w:rPr>
          <w:rFonts w:hint="cs"/>
          <w:rtl/>
        </w:rPr>
        <w:t xml:space="preserve"> </w:t>
      </w:r>
      <w:r w:rsidR="0079112F">
        <w:rPr>
          <w:rFonts w:hint="cs"/>
          <w:rtl/>
        </w:rPr>
        <w:t>آن‌حضرت</w:t>
      </w:r>
      <w:r w:rsidR="00A23348">
        <w:rPr>
          <w:rFonts w:hint="cs"/>
          <w:rtl/>
        </w:rPr>
        <w:t xml:space="preserve"> </w:t>
      </w:r>
      <w:r>
        <w:rPr>
          <w:rFonts w:hint="cs"/>
          <w:rtl/>
        </w:rPr>
        <w:t>پیشنهاد دادند تا تحقیق بیشتری در این باره به عمل آید ولی ایشان فرمودند: من نمی‌خواهم میان مردم هنگامه‌ای برپا کنم</w:t>
      </w:r>
      <w:r w:rsidR="008D131D" w:rsidRPr="008D131D">
        <w:rPr>
          <w:rFonts w:hint="cs"/>
          <w:vertAlign w:val="superscript"/>
          <w:rtl/>
        </w:rPr>
        <w:t>(</w:t>
      </w:r>
      <w:r w:rsidR="008D131D" w:rsidRPr="008D131D">
        <w:rPr>
          <w:rStyle w:val="FootnoteReference"/>
          <w:rtl/>
        </w:rPr>
        <w:footnoteReference w:id="728"/>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 xml:space="preserve">«زید بن سعنه» زمانی که یهودی بود پیشه تجارت داشت. پیامبر اکرم </w:t>
      </w:r>
      <w:r w:rsidR="008C6189" w:rsidRPr="008C6189">
        <w:rPr>
          <w:rFonts w:cs="CTraditional Arabic" w:hint="cs"/>
          <w:rtl/>
        </w:rPr>
        <w:t>ج</w:t>
      </w:r>
      <w:r>
        <w:rPr>
          <w:rFonts w:hint="cs"/>
          <w:rtl/>
        </w:rPr>
        <w:t xml:space="preserve"> از وی قرض گرفت. از وعد</w:t>
      </w:r>
      <w:r w:rsidR="00096F98">
        <w:rPr>
          <w:rFonts w:hint="cs"/>
          <w:rtl/>
        </w:rPr>
        <w:t>ۀ</w:t>
      </w:r>
      <w:r>
        <w:rPr>
          <w:rFonts w:hint="cs"/>
          <w:rtl/>
        </w:rPr>
        <w:t xml:space="preserve"> پرداخت قرض چند روزی هنوز باقی بود، او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ضمن درخواست وام خود، ردای مبارک ایشان را گرفت و کشید و کلمات رکیکی بر زبان آورد و برخورد ناشایستی با ایشان انجام داد و خطاب به</w:t>
      </w:r>
      <w:r w:rsidR="00A23348">
        <w:rPr>
          <w:rFonts w:hint="cs"/>
          <w:rtl/>
        </w:rPr>
        <w:t xml:space="preserve"> </w:t>
      </w:r>
      <w:r w:rsidR="0079112F">
        <w:rPr>
          <w:rFonts w:hint="cs"/>
          <w:rtl/>
        </w:rPr>
        <w:t>آن‌حضرت</w:t>
      </w:r>
      <w:r w:rsidR="00A23348">
        <w:rPr>
          <w:rFonts w:hint="cs"/>
          <w:rtl/>
        </w:rPr>
        <w:t xml:space="preserve"> </w:t>
      </w:r>
      <w:r>
        <w:rPr>
          <w:rFonts w:hint="cs"/>
          <w:rtl/>
        </w:rPr>
        <w:t>اظهار داشت: ای خاندان عبدالمطلب! شما همیشه اینگونه حیله</w:t>
      </w:r>
      <w:r>
        <w:rPr>
          <w:rFonts w:hint="eastAsia"/>
          <w:rtl/>
        </w:rPr>
        <w:t>‌</w:t>
      </w:r>
      <w:r>
        <w:rPr>
          <w:rFonts w:hint="cs"/>
          <w:rtl/>
        </w:rPr>
        <w:t>بازی می‌کنید. حضرت عمر سخت بر وی خشمگین شد و خطاب به وی اظهار داشت: ای دشمن خدا! نسبت به ساحت مقدس پیامبر اکرم اسائ</w:t>
      </w:r>
      <w:r w:rsidR="00096F98">
        <w:rPr>
          <w:rFonts w:hint="cs"/>
          <w:rtl/>
        </w:rPr>
        <w:t>ۀ</w:t>
      </w:r>
      <w:r>
        <w:rPr>
          <w:rFonts w:hint="cs"/>
          <w:rtl/>
        </w:rPr>
        <w:t xml:space="preserve"> ادب می‌کنی؟</w:t>
      </w:r>
      <w:r w:rsidR="00A23348">
        <w:rPr>
          <w:rFonts w:hint="cs"/>
          <w:rtl/>
        </w:rPr>
        <w:t xml:space="preserve"> </w:t>
      </w:r>
      <w:r w:rsidR="0079112F">
        <w:rPr>
          <w:rFonts w:hint="cs"/>
          <w:rtl/>
        </w:rPr>
        <w:t>آن‌حضرت</w:t>
      </w:r>
      <w:r w:rsidR="00A23348">
        <w:rPr>
          <w:rFonts w:hint="cs"/>
          <w:rtl/>
        </w:rPr>
        <w:t xml:space="preserve"> </w:t>
      </w:r>
      <w:r>
        <w:rPr>
          <w:rFonts w:hint="cs"/>
          <w:rtl/>
        </w:rPr>
        <w:t>تبسم نموده فرمودند: عمر! ما چیزی دیگر از شما انتظار داشتیم و آن این که این شخص را تفهیم کنی که وامش را به خوبی درخواست کند و مرا تفهیم کنی که وامش را ادا کنم، آنگاه به عمر دستور دادند، وامش را ادا کنید و بیست صاع خرما اضافه بر طلبکاری‌اش به وی بدهید</w:t>
      </w:r>
      <w:r w:rsidR="008D131D" w:rsidRPr="008D131D">
        <w:rPr>
          <w:rFonts w:hint="cs"/>
          <w:vertAlign w:val="superscript"/>
          <w:rtl/>
        </w:rPr>
        <w:t>(</w:t>
      </w:r>
      <w:r w:rsidR="008D131D" w:rsidRPr="008D131D">
        <w:rPr>
          <w:rStyle w:val="FootnoteReference"/>
          <w:rtl/>
        </w:rPr>
        <w:footnoteReference w:id="729"/>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یک بار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فقط یک دست لباس داشتند، آن ضخیم و خشن بود و هنگام عرق اذیت می‌کرد. اتفاقاً در همان روزها یکی از یهود لباس‌هایی از شام آورد. حضرت عایشه </w:t>
      </w:r>
      <w:r>
        <w:rPr>
          <w:rFonts w:cs="CTraditional Arabic" w:hint="cs"/>
          <w:rtl/>
        </w:rPr>
        <w:t>ل</w:t>
      </w:r>
      <w:r>
        <w:rPr>
          <w:rFonts w:hint="cs"/>
          <w:rtl/>
        </w:rPr>
        <w:t xml:space="preserve"> به</w:t>
      </w:r>
      <w:r w:rsidR="00A23348">
        <w:rPr>
          <w:rFonts w:hint="cs"/>
          <w:rtl/>
        </w:rPr>
        <w:t xml:space="preserve"> </w:t>
      </w:r>
      <w:r w:rsidR="0079112F">
        <w:rPr>
          <w:rFonts w:hint="cs"/>
          <w:rtl/>
        </w:rPr>
        <w:t>آن‌حضرت</w:t>
      </w:r>
      <w:r w:rsidR="00A23348">
        <w:rPr>
          <w:rFonts w:hint="cs"/>
          <w:rtl/>
        </w:rPr>
        <w:t xml:space="preserve"> </w:t>
      </w:r>
      <w:r>
        <w:rPr>
          <w:rFonts w:hint="cs"/>
          <w:rtl/>
        </w:rPr>
        <w:t>گفتند: یک دست لباس از وی قرض کنید.</w:t>
      </w:r>
      <w:r w:rsidR="00A23348">
        <w:rPr>
          <w:rFonts w:hint="cs"/>
          <w:rtl/>
        </w:rPr>
        <w:t xml:space="preserve"> </w:t>
      </w:r>
      <w:r w:rsidR="0079112F">
        <w:rPr>
          <w:rFonts w:hint="cs"/>
          <w:rtl/>
        </w:rPr>
        <w:t>آن‌حضرت</w:t>
      </w:r>
      <w:r w:rsidR="00A23348">
        <w:rPr>
          <w:rFonts w:hint="cs"/>
          <w:rtl/>
        </w:rPr>
        <w:t xml:space="preserve"> </w:t>
      </w:r>
      <w:r>
        <w:rPr>
          <w:rFonts w:hint="cs"/>
          <w:rtl/>
        </w:rPr>
        <w:t>شخصی را نزد یهودی فرستاد، آن منحوس اظهار داشت: می‌دانستم که ایشان می‌خواهند مال مرا غارت کنند. وقتی</w:t>
      </w:r>
      <w:r w:rsidR="00A23348">
        <w:rPr>
          <w:rFonts w:hint="cs"/>
          <w:rtl/>
        </w:rPr>
        <w:t xml:space="preserve"> </w:t>
      </w:r>
      <w:r w:rsidR="0079112F">
        <w:rPr>
          <w:rFonts w:hint="cs"/>
          <w:rtl/>
        </w:rPr>
        <w:t>آن‌حضرت</w:t>
      </w:r>
      <w:r w:rsidR="00A23348">
        <w:rPr>
          <w:rFonts w:hint="cs"/>
          <w:rtl/>
        </w:rPr>
        <w:t xml:space="preserve"> </w:t>
      </w:r>
      <w:r>
        <w:rPr>
          <w:rFonts w:hint="cs"/>
          <w:rtl/>
        </w:rPr>
        <w:t>این کلام بی‌ادبانه و ناگوار او را شنید، فقط این قدر اظهار داشت: او خوب می‌داند که من بیش از همه محتاط و امانتدار هستم</w:t>
      </w:r>
      <w:r w:rsidR="008D131D" w:rsidRPr="008D131D">
        <w:rPr>
          <w:rFonts w:hint="cs"/>
          <w:vertAlign w:val="superscript"/>
          <w:rtl/>
        </w:rPr>
        <w:t>(</w:t>
      </w:r>
      <w:r w:rsidR="008D131D" w:rsidRPr="008D131D">
        <w:rPr>
          <w:rStyle w:val="FootnoteReference"/>
          <w:rtl/>
        </w:rPr>
        <w:footnoteReference w:id="730"/>
      </w:r>
      <w:r w:rsidR="008D131D" w:rsidRPr="008D131D">
        <w:rPr>
          <w:rFonts w:hint="cs"/>
          <w:vertAlign w:val="superscript"/>
          <w:rtl/>
        </w:rPr>
        <w:t>)</w:t>
      </w:r>
      <w:r>
        <w:rPr>
          <w:rFonts w:hint="cs"/>
          <w:rtl/>
        </w:rPr>
        <w:t>. یک بار زنی را دیدند که در کنار قبری نشسته گریه می‌کند،</w:t>
      </w:r>
      <w:r w:rsidR="00A23348">
        <w:rPr>
          <w:rFonts w:hint="cs"/>
          <w:rtl/>
        </w:rPr>
        <w:t xml:space="preserve"> </w:t>
      </w:r>
      <w:r w:rsidR="0079112F">
        <w:rPr>
          <w:rFonts w:hint="cs"/>
          <w:rtl/>
        </w:rPr>
        <w:t>آن‌حضرت</w:t>
      </w:r>
      <w:r w:rsidR="00A23348">
        <w:rPr>
          <w:rFonts w:hint="cs"/>
          <w:rtl/>
        </w:rPr>
        <w:t xml:space="preserve"> </w:t>
      </w:r>
      <w:r>
        <w:rPr>
          <w:rFonts w:hint="cs"/>
          <w:rtl/>
        </w:rPr>
        <w:t>توقف نموده به وی گفتند: صبر را پیشه کن. آن زن ایشان را نمی‌شناختند، با لحنی بی‌ادبانه گفت: برو، تو چه می‌دانی که بر من چه مصیبتی وارد شده؟</w:t>
      </w:r>
      <w:r w:rsidR="00A23348">
        <w:rPr>
          <w:rFonts w:hint="cs"/>
          <w:rtl/>
        </w:rPr>
        <w:t xml:space="preserve"> </w:t>
      </w:r>
      <w:r w:rsidR="0079112F">
        <w:rPr>
          <w:rFonts w:hint="cs"/>
          <w:rtl/>
        </w:rPr>
        <w:t>آن‌حضرت</w:t>
      </w:r>
      <w:r w:rsidR="00A23348">
        <w:rPr>
          <w:rFonts w:hint="cs"/>
          <w:rtl/>
        </w:rPr>
        <w:t xml:space="preserve"> </w:t>
      </w:r>
      <w:r>
        <w:rPr>
          <w:rFonts w:hint="cs"/>
          <w:rtl/>
        </w:rPr>
        <w:t>رفتند. مردم به آن زن گفتند: مگر تو ندانستی که این رسول الله بود. او دوید</w:t>
      </w:r>
      <w:r w:rsidR="00642717">
        <w:rPr>
          <w:rFonts w:hint="cs"/>
          <w:rtl/>
        </w:rPr>
        <w:t>،</w:t>
      </w:r>
      <w:r>
        <w:rPr>
          <w:rFonts w:hint="cs"/>
          <w:rtl/>
        </w:rPr>
        <w:t xml:space="preserve">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معذرت خواست و گفت: من تو را نشناختم.</w:t>
      </w:r>
      <w:r w:rsidR="00A23348">
        <w:rPr>
          <w:rFonts w:hint="cs"/>
          <w:rtl/>
        </w:rPr>
        <w:t xml:space="preserve"> </w:t>
      </w:r>
      <w:r w:rsidR="0079112F">
        <w:rPr>
          <w:rFonts w:hint="cs"/>
          <w:rtl/>
        </w:rPr>
        <w:t>آن‌حضرت</w:t>
      </w:r>
      <w:r w:rsidR="00A23348">
        <w:rPr>
          <w:rFonts w:hint="cs"/>
          <w:rtl/>
        </w:rPr>
        <w:t xml:space="preserve"> </w:t>
      </w:r>
      <w:r>
        <w:rPr>
          <w:rFonts w:hint="cs"/>
          <w:rtl/>
        </w:rPr>
        <w:t>فرمودند: «همان صبری معتبر و ارزش دارد که در عین وقت مصیبت اختیار شود»</w:t>
      </w:r>
      <w:r w:rsidR="008D131D" w:rsidRPr="008D131D">
        <w:rPr>
          <w:rFonts w:hint="cs"/>
          <w:vertAlign w:val="superscript"/>
          <w:rtl/>
        </w:rPr>
        <w:t>(</w:t>
      </w:r>
      <w:r w:rsidR="008D131D" w:rsidRPr="008D131D">
        <w:rPr>
          <w:rStyle w:val="FootnoteReference"/>
          <w:rtl/>
        </w:rPr>
        <w:footnoteReference w:id="731"/>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یک بار حضرت سعد بن عباده بیمار شد، پیامبر اکرم</w:t>
      </w:r>
      <w:r w:rsidR="00651EE1">
        <w:rPr>
          <w:rFonts w:hint="cs"/>
          <w:rtl/>
        </w:rPr>
        <w:t xml:space="preserve"> </w:t>
      </w:r>
      <w:r w:rsidR="008C6189" w:rsidRPr="008C6189">
        <w:rPr>
          <w:rFonts w:cs="CTraditional Arabic" w:hint="cs"/>
          <w:rtl/>
        </w:rPr>
        <w:t>ج</w:t>
      </w:r>
      <w:r>
        <w:rPr>
          <w:rFonts w:hint="cs"/>
          <w:rtl/>
        </w:rPr>
        <w:t xml:space="preserve"> بر مرکب سوار شد و برای عیادتش رفت. در میاه راه جمعی از مردم نشسته بودند. عبدالله بن ابی رئیس منافقین نیز در میان آن‌ها بود، از مرکب</w:t>
      </w:r>
      <w:r w:rsidR="00A23348">
        <w:rPr>
          <w:rFonts w:hint="cs"/>
          <w:rtl/>
        </w:rPr>
        <w:t xml:space="preserve"> </w:t>
      </w:r>
      <w:r w:rsidR="0079112F">
        <w:rPr>
          <w:rFonts w:hint="cs"/>
          <w:rtl/>
        </w:rPr>
        <w:t>آن‌حضرت</w:t>
      </w:r>
      <w:r w:rsidR="00A23348">
        <w:rPr>
          <w:rFonts w:hint="cs"/>
          <w:rtl/>
        </w:rPr>
        <w:t xml:space="preserve"> </w:t>
      </w:r>
      <w:r>
        <w:rPr>
          <w:rFonts w:hint="cs"/>
          <w:rtl/>
        </w:rPr>
        <w:t>گَرد برخاست او خطاب به</w:t>
      </w:r>
      <w:r w:rsidR="00A23348">
        <w:rPr>
          <w:rFonts w:hint="cs"/>
          <w:rtl/>
        </w:rPr>
        <w:t xml:space="preserve"> </w:t>
      </w:r>
      <w:r w:rsidR="0079112F">
        <w:rPr>
          <w:rFonts w:hint="cs"/>
          <w:rtl/>
        </w:rPr>
        <w:t>آن‌حضرت</w:t>
      </w:r>
      <w:r w:rsidR="00A23348">
        <w:rPr>
          <w:rFonts w:hint="cs"/>
          <w:rtl/>
        </w:rPr>
        <w:t xml:space="preserve"> </w:t>
      </w:r>
      <w:r>
        <w:rPr>
          <w:rFonts w:hint="cs"/>
          <w:rtl/>
        </w:rPr>
        <w:t>گفت: «گرد و خاک به پا نکن» سپس بر بینی‌اش پارچه‌ای قرار داد.</w:t>
      </w:r>
    </w:p>
    <w:p w:rsidR="00876CE4" w:rsidRDefault="00876CE4" w:rsidP="00AF1282">
      <w:pPr>
        <w:pStyle w:val="a5"/>
        <w:rPr>
          <w:rtl/>
        </w:rPr>
      </w:pPr>
      <w:r>
        <w:rPr>
          <w:rFonts w:hint="cs"/>
          <w:rtl/>
        </w:rPr>
        <w:t>وقتی</w:t>
      </w:r>
      <w:r w:rsidR="00A23348">
        <w:rPr>
          <w:rFonts w:hint="cs"/>
          <w:rtl/>
        </w:rPr>
        <w:t xml:space="preserve"> </w:t>
      </w:r>
      <w:r w:rsidR="0079112F">
        <w:rPr>
          <w:rFonts w:hint="cs"/>
          <w:rtl/>
        </w:rPr>
        <w:t>آن‌حضرت</w:t>
      </w:r>
      <w:r w:rsidR="00A23348">
        <w:rPr>
          <w:rFonts w:hint="cs"/>
          <w:rtl/>
        </w:rPr>
        <w:t xml:space="preserve"> </w:t>
      </w:r>
      <w:r>
        <w:rPr>
          <w:rFonts w:hint="cs"/>
          <w:rtl/>
        </w:rPr>
        <w:t>نزدیک جلسه رسید، گفت: «محمد! استر خود را به گوشه‌ای ببر زیرا بوی بد استر تو مغزم را خراب کرد».</w:t>
      </w:r>
      <w:r w:rsidR="00A23348">
        <w:rPr>
          <w:rFonts w:hint="cs"/>
          <w:rtl/>
        </w:rPr>
        <w:t xml:space="preserve"> </w:t>
      </w:r>
      <w:r w:rsidR="0079112F">
        <w:rPr>
          <w:rFonts w:hint="cs"/>
          <w:rtl/>
        </w:rPr>
        <w:t>آن‌حضرت</w:t>
      </w:r>
      <w:r w:rsidR="00A23348">
        <w:rPr>
          <w:rFonts w:hint="cs"/>
          <w:rtl/>
        </w:rPr>
        <w:t xml:space="preserve"> </w:t>
      </w:r>
      <w:r>
        <w:rPr>
          <w:rFonts w:hint="cs"/>
          <w:rtl/>
        </w:rPr>
        <w:t>سلام گفت و سپس از مرکب پایین آمده، آنان را به اسلام دعوت داد. عبدالله بن ابی گفت: «در خانه ما نیا و ما را اذیت نکن و مزاحم نباش، هرکس خودش نزد تو آمد او را تعلیم بده».</w:t>
      </w:r>
    </w:p>
    <w:p w:rsidR="00876CE4" w:rsidRDefault="00876CE4" w:rsidP="00AF1282">
      <w:pPr>
        <w:pStyle w:val="a5"/>
        <w:rPr>
          <w:rtl/>
        </w:rPr>
      </w:pPr>
      <w:r>
        <w:rPr>
          <w:rFonts w:hint="cs"/>
          <w:rtl/>
        </w:rPr>
        <w:t>عبدالله بن رواحه که از شاعران معروف بود، گفت: حتماً تشریف بیاورید کشمکش بین آن دو شدید شد تا این که نزدیک بود شمشیرها از نیام بیرون کشیده شود. ولی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هردو فریق را تفهیم و دعوت به آرامش نمود. از آنجا به خانه سعد بن عباده رفت و به سعد گفت: آیا شما سخنان عبدالله بن ابی را شنیدید؟ سعد بن عباده اظهار داشت: شما نگران نباشید، این همان شخصی است که قبل از تشریف‌آوری شما به مدینه، مردم مدینه برای ریاست او تاجی آماده کرده بودند</w:t>
      </w:r>
      <w:r w:rsidR="008D131D" w:rsidRPr="008D131D">
        <w:rPr>
          <w:rFonts w:hint="cs"/>
          <w:vertAlign w:val="superscript"/>
          <w:rtl/>
        </w:rPr>
        <w:t>(</w:t>
      </w:r>
      <w:r w:rsidR="008D131D" w:rsidRPr="008D131D">
        <w:rPr>
          <w:rStyle w:val="FootnoteReference"/>
          <w:rtl/>
        </w:rPr>
        <w:footnoteReference w:id="732"/>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هنگامی که در غزوه حنین، مال غنیمت تقسیم می‌کردند، یکی از انصار چنین گفت: این تقسیم برحسب رضای خدا نیست.</w:t>
      </w:r>
      <w:r w:rsidR="00A23348">
        <w:rPr>
          <w:rFonts w:hint="cs"/>
          <w:rtl/>
        </w:rPr>
        <w:t xml:space="preserve"> </w:t>
      </w:r>
      <w:r w:rsidR="0079112F">
        <w:rPr>
          <w:rFonts w:hint="cs"/>
          <w:rtl/>
        </w:rPr>
        <w:t>آن‌حضرت</w:t>
      </w:r>
      <w:r w:rsidR="00A23348">
        <w:rPr>
          <w:rFonts w:hint="cs"/>
          <w:rtl/>
        </w:rPr>
        <w:t xml:space="preserve"> </w:t>
      </w:r>
      <w:r>
        <w:rPr>
          <w:rFonts w:hint="cs"/>
          <w:rtl/>
        </w:rPr>
        <w:t>شنیدند و فرمودند: خداوند بر موسی رحم کند، مردم او را بیش از این آزار دادند</w:t>
      </w:r>
      <w:r w:rsidR="008D131D" w:rsidRPr="008D131D">
        <w:rPr>
          <w:rFonts w:hint="cs"/>
          <w:vertAlign w:val="superscript"/>
          <w:rtl/>
        </w:rPr>
        <w:t>(</w:t>
      </w:r>
      <w:r w:rsidR="008D131D" w:rsidRPr="008D131D">
        <w:rPr>
          <w:rStyle w:val="FootnoteReference"/>
          <w:rtl/>
        </w:rPr>
        <w:footnoteReference w:id="733"/>
      </w:r>
      <w:r w:rsidR="008D131D" w:rsidRPr="008D131D">
        <w:rPr>
          <w:rFonts w:hint="cs"/>
          <w:vertAlign w:val="superscript"/>
          <w:rtl/>
        </w:rPr>
        <w:t>)</w:t>
      </w:r>
      <w:r>
        <w:rPr>
          <w:rFonts w:hint="cs"/>
          <w:rtl/>
        </w:rPr>
        <w:t>. یک بار یکی از اعراب بادیه‌نشین به محضر ایشان آمد، ایشان در مسجد بودند، برای عرب بادیه‌نشین نیاز به ادرار پیش آمد او که از ادب مسجد آگاه نبود، همانجا ایستاد و شروع به ادرار کرد. مردم از هرسو هجوم آوردند تا او را تنبیه کنند، ولی</w:t>
      </w:r>
      <w:r w:rsidR="00A23348">
        <w:rPr>
          <w:rFonts w:hint="cs"/>
          <w:rtl/>
        </w:rPr>
        <w:t xml:space="preserve"> </w:t>
      </w:r>
      <w:r w:rsidR="0079112F">
        <w:rPr>
          <w:rFonts w:hint="cs"/>
          <w:rtl/>
        </w:rPr>
        <w:t>آن‌حضرت</w:t>
      </w:r>
      <w:r w:rsidR="00A23348">
        <w:rPr>
          <w:rFonts w:hint="cs"/>
          <w:rtl/>
        </w:rPr>
        <w:t xml:space="preserve"> </w:t>
      </w:r>
      <w:r>
        <w:rPr>
          <w:rFonts w:hint="cs"/>
          <w:rtl/>
        </w:rPr>
        <w:t>فرمودند: رهایش کنید و یک دلو آب بیاورید و آنجا بریزید. خداوند شما را برای سختی نفرستاده است، بلکه برای آسانی فرستاده است</w:t>
      </w:r>
      <w:r w:rsidR="008D131D" w:rsidRPr="008D131D">
        <w:rPr>
          <w:rFonts w:hint="cs"/>
          <w:vertAlign w:val="superscript"/>
          <w:rtl/>
        </w:rPr>
        <w:t>(</w:t>
      </w:r>
      <w:r w:rsidR="008D131D" w:rsidRPr="008D131D">
        <w:rPr>
          <w:rStyle w:val="FootnoteReference"/>
          <w:rtl/>
        </w:rPr>
        <w:footnoteReference w:id="734"/>
      </w:r>
      <w:r w:rsidR="008D131D" w:rsidRPr="008D131D">
        <w:rPr>
          <w:rFonts w:hint="cs"/>
          <w:vertAlign w:val="superscript"/>
          <w:rtl/>
        </w:rPr>
        <w:t>)</w:t>
      </w:r>
      <w:r>
        <w:rPr>
          <w:rFonts w:hint="cs"/>
          <w:rtl/>
        </w:rPr>
        <w:t>. حضرت انس که از خدمتکاران خاص</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بود، می‌گوید: یک بار پیامبر اکرم </w:t>
      </w:r>
      <w:r w:rsidR="008C6189" w:rsidRPr="008C6189">
        <w:rPr>
          <w:rFonts w:cs="CTraditional Arabic" w:hint="cs"/>
          <w:rtl/>
        </w:rPr>
        <w:t>ج</w:t>
      </w:r>
      <w:r>
        <w:rPr>
          <w:rFonts w:hint="cs"/>
          <w:rtl/>
        </w:rPr>
        <w:t xml:space="preserve"> خواستند مرا برای کاری بفرستند. من گفتم: نمی‌روم، ایشان سکوت کردند و من از خانه بیرون شدم. ناگهان از پشت سرم آمده گردنم را گرفتند. وقتی به</w:t>
      </w:r>
      <w:r w:rsidR="00107A9F">
        <w:rPr>
          <w:rFonts w:hint="cs"/>
          <w:rtl/>
        </w:rPr>
        <w:t>‌</w:t>
      </w:r>
      <w:r>
        <w:rPr>
          <w:rFonts w:hint="cs"/>
          <w:rtl/>
        </w:rPr>
        <w:t>سوی ایشان نگاه کردم دیدم که دارند می‌خندند. آنگاه با محبت فرمودند: انس! حالا برای کاری که گفته بودم می‌روی؟ عرض کردم: آری، حالا می‌روم. انس ضمن بیان این داستان اظهار داشت: هفت سال در خدمت ایشان بودم، هیچگاه به من نفرمودند. چرا این کار را انجام دادی و یا چرا آن را انجام ندادی</w:t>
      </w:r>
      <w:r w:rsidR="008D131D" w:rsidRPr="008D131D">
        <w:rPr>
          <w:rFonts w:hint="cs"/>
          <w:vertAlign w:val="superscript"/>
          <w:rtl/>
        </w:rPr>
        <w:t>(</w:t>
      </w:r>
      <w:r w:rsidR="008D131D" w:rsidRPr="008D131D">
        <w:rPr>
          <w:rStyle w:val="FootnoteReference"/>
          <w:rtl/>
        </w:rPr>
        <w:footnoteReference w:id="735"/>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 xml:space="preserve">حضرت ابوهریره </w:t>
      </w:r>
      <w:r w:rsidR="00C150ED" w:rsidRPr="00C150ED">
        <w:rPr>
          <w:rFonts w:cs="CTraditional Arabic" w:hint="cs"/>
          <w:rtl/>
        </w:rPr>
        <w:t>س</w:t>
      </w:r>
      <w:r>
        <w:rPr>
          <w:rFonts w:hint="cs"/>
          <w:rtl/>
        </w:rPr>
        <w:t xml:space="preserve"> می‌گوید: عادت مبارک پیامبر اکرم </w:t>
      </w:r>
      <w:r w:rsidR="008C6189" w:rsidRPr="008C6189">
        <w:rPr>
          <w:rFonts w:cs="CTraditional Arabic" w:hint="cs"/>
          <w:rtl/>
        </w:rPr>
        <w:t>ج</w:t>
      </w:r>
      <w:r>
        <w:rPr>
          <w:rFonts w:hint="cs"/>
          <w:rtl/>
        </w:rPr>
        <w:t xml:space="preserve"> این بود که با ما در مسجد می‌نشستند و گفتگو می‌کردند، وقتی از مسجد به خانه می‌رفتند، ما هم از مسجد بیرون می‌رفتیم. یک روز طبق معمول از مسجد بیرون شدند، یکی از بادیه‌نشین‌ها آمد و ردای مبارک را چنان کشید که گردن مبارک قرمز شد.</w:t>
      </w:r>
      <w:r w:rsidR="00A23348">
        <w:rPr>
          <w:rFonts w:hint="cs"/>
          <w:rtl/>
        </w:rPr>
        <w:t xml:space="preserve"> </w:t>
      </w:r>
      <w:r w:rsidR="0079112F">
        <w:rPr>
          <w:rFonts w:hint="cs"/>
          <w:rtl/>
        </w:rPr>
        <w:t>آن‌حضرت</w:t>
      </w:r>
      <w:r w:rsidR="00A23348">
        <w:rPr>
          <w:rFonts w:hint="cs"/>
          <w:rtl/>
        </w:rPr>
        <w:t xml:space="preserve"> </w:t>
      </w:r>
      <w:r>
        <w:rPr>
          <w:rFonts w:hint="cs"/>
          <w:rtl/>
        </w:rPr>
        <w:t>رو به جانب وی کرده او را نگاه کردند. او گفت: شتران مرا از گندم بار کن. مالی که نزد تو هست مال تو و پدرت نیست.</w:t>
      </w:r>
      <w:r w:rsidR="00A23348">
        <w:rPr>
          <w:rFonts w:hint="cs"/>
          <w:rtl/>
        </w:rPr>
        <w:t xml:space="preserve"> </w:t>
      </w:r>
      <w:r w:rsidR="0079112F">
        <w:rPr>
          <w:rFonts w:hint="cs"/>
          <w:rtl/>
        </w:rPr>
        <w:t>آن‌حضرت</w:t>
      </w:r>
      <w:r w:rsidR="00A23348">
        <w:rPr>
          <w:rFonts w:hint="cs"/>
          <w:rtl/>
        </w:rPr>
        <w:t xml:space="preserve"> </w:t>
      </w:r>
      <w:r>
        <w:rPr>
          <w:rFonts w:hint="cs"/>
          <w:rtl/>
        </w:rPr>
        <w:t>فرمودند: نخست دیه گردن ما را بده آنگاه به تو گندم خواهم داد. او کراراً می‌گفت: به خدا سوگند هرگز دیه نخواهم داد.</w:t>
      </w:r>
      <w:r w:rsidR="00A23348">
        <w:rPr>
          <w:rFonts w:hint="cs"/>
          <w:rtl/>
        </w:rPr>
        <w:t xml:space="preserve"> </w:t>
      </w:r>
      <w:r w:rsidR="0079112F">
        <w:rPr>
          <w:rFonts w:hint="cs"/>
          <w:rtl/>
        </w:rPr>
        <w:t>آن‌حضرت</w:t>
      </w:r>
      <w:r w:rsidR="00A23348">
        <w:rPr>
          <w:rFonts w:hint="cs"/>
          <w:rtl/>
        </w:rPr>
        <w:t xml:space="preserve"> </w:t>
      </w:r>
      <w:r>
        <w:rPr>
          <w:rFonts w:hint="cs"/>
          <w:rtl/>
        </w:rPr>
        <w:t>شتران وی را از جو و خرما بار کرد و چیزی هم به او نگفت</w:t>
      </w:r>
      <w:r w:rsidR="008D131D" w:rsidRPr="008D131D">
        <w:rPr>
          <w:rFonts w:hint="cs"/>
          <w:vertAlign w:val="superscript"/>
          <w:rtl/>
        </w:rPr>
        <w:t>(</w:t>
      </w:r>
      <w:r w:rsidR="008D131D" w:rsidRPr="008D131D">
        <w:rPr>
          <w:rStyle w:val="FootnoteReference"/>
          <w:rtl/>
        </w:rPr>
        <w:footnoteReference w:id="736"/>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قریش</w:t>
      </w:r>
      <w:r w:rsidR="00A23348">
        <w:rPr>
          <w:rFonts w:hint="cs"/>
          <w:rtl/>
        </w:rPr>
        <w:t xml:space="preserve"> </w:t>
      </w:r>
      <w:r w:rsidR="0079112F">
        <w:rPr>
          <w:rFonts w:hint="cs"/>
          <w:rtl/>
        </w:rPr>
        <w:t>آن‌حضرت</w:t>
      </w:r>
      <w:r w:rsidR="00A23348">
        <w:rPr>
          <w:rFonts w:hint="cs"/>
          <w:rtl/>
        </w:rPr>
        <w:t xml:space="preserve"> </w:t>
      </w:r>
      <w:r>
        <w:rPr>
          <w:rFonts w:hint="cs"/>
          <w:rtl/>
        </w:rPr>
        <w:t>را دشنام می‌دادند و ناسزا می‌گفتند و بر اثر عناد و کینه‌توزی، ایشان را به جای محمد (ستوده شده) با نام مُذمَّم (نکوهش شده)، صدا می‌کردند. لکن</w:t>
      </w:r>
      <w:r w:rsidR="00A23348">
        <w:rPr>
          <w:rFonts w:hint="cs"/>
          <w:rtl/>
        </w:rPr>
        <w:t xml:space="preserve"> </w:t>
      </w:r>
      <w:r w:rsidR="0079112F">
        <w:rPr>
          <w:rFonts w:hint="cs"/>
          <w:rtl/>
        </w:rPr>
        <w:t>آن‌حضرت</w:t>
      </w:r>
      <w:r w:rsidR="00A23348">
        <w:rPr>
          <w:rFonts w:hint="cs"/>
          <w:rtl/>
        </w:rPr>
        <w:t xml:space="preserve"> </w:t>
      </w:r>
      <w:r>
        <w:rPr>
          <w:rFonts w:hint="cs"/>
          <w:rtl/>
        </w:rPr>
        <w:t>خطاب به دوستان خود فقط این قدر می‌گفتند: تعجب نمی‌کنید که خداوند چگونه فحش‌های قریش را از من دفع می‌کند، آن‌ها مذمم را ناسزا می‌گویند و او را نفرین می‌کنند در حالی که من محمد هستم</w:t>
      </w:r>
      <w:r w:rsidR="008D131D" w:rsidRPr="008D131D">
        <w:rPr>
          <w:rFonts w:hint="cs"/>
          <w:vertAlign w:val="superscript"/>
          <w:rtl/>
        </w:rPr>
        <w:t>(</w:t>
      </w:r>
      <w:r w:rsidR="008D131D" w:rsidRPr="008D131D">
        <w:rPr>
          <w:rStyle w:val="FootnoteReference"/>
          <w:rtl/>
        </w:rPr>
        <w:footnoteReference w:id="737"/>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هنگامی که ایشان برای فتح مکه آمادگی می‌کردند، به این امر توجه خاص داشتند که قریش از تصمیم ایشان آگاه نشوند. «حاطب بن بلتعه» یکی از صحابه بود او (بنابه دلایلی) خواست تا قریش را از این موضوع آگاه کند، چنانکه نامه‌ای نوشت و به</w:t>
      </w:r>
      <w:r w:rsidR="00107A9F">
        <w:rPr>
          <w:rFonts w:hint="cs"/>
          <w:rtl/>
        </w:rPr>
        <w:t>‌</w:t>
      </w:r>
      <w:r>
        <w:rPr>
          <w:rFonts w:hint="cs"/>
          <w:rtl/>
        </w:rPr>
        <w:t>طور محرمانه توسط یک زن به مکه فرستاد.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از موضوع آگاه شدند. فوراً حضرت علی و حضرت زبیر </w:t>
      </w:r>
      <w:r>
        <w:rPr>
          <w:rFonts w:cs="CTraditional Arabic" w:hint="cs"/>
          <w:rtl/>
        </w:rPr>
        <w:t>ب</w:t>
      </w:r>
      <w:r>
        <w:rPr>
          <w:rFonts w:hint="cs"/>
          <w:rtl/>
        </w:rPr>
        <w:t xml:space="preserve"> را به دنبال آن زن فرستادند. آن‌ها او را دستگیر و با نامه به محضر</w:t>
      </w:r>
      <w:r w:rsidR="00A23348">
        <w:rPr>
          <w:rFonts w:hint="cs"/>
          <w:rtl/>
        </w:rPr>
        <w:t xml:space="preserve"> </w:t>
      </w:r>
      <w:r w:rsidR="0079112F">
        <w:rPr>
          <w:rFonts w:hint="cs"/>
          <w:rtl/>
        </w:rPr>
        <w:t>آن‌حضرت</w:t>
      </w:r>
      <w:r w:rsidR="00A23348">
        <w:rPr>
          <w:rFonts w:hint="cs"/>
          <w:rtl/>
        </w:rPr>
        <w:t xml:space="preserve"> </w:t>
      </w:r>
      <w:r>
        <w:rPr>
          <w:rFonts w:hint="cs"/>
          <w:rtl/>
        </w:rPr>
        <w:t>آوردند.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حاطب را احضار کرد و از او توضیح خواست. او به خطایش اعتراف کرد و معذرت خواست. در چنین موقعی هر فرد سیاستمداری دستور به مجازات مجرم می‌دهد، لکن پیامبر اکرم </w:t>
      </w:r>
      <w:r w:rsidR="008C6189" w:rsidRPr="008C6189">
        <w:rPr>
          <w:rFonts w:cs="CTraditional Arabic" w:hint="cs"/>
          <w:rtl/>
        </w:rPr>
        <w:t>ج</w:t>
      </w:r>
      <w:r>
        <w:rPr>
          <w:rFonts w:hint="cs"/>
          <w:rtl/>
        </w:rPr>
        <w:t xml:space="preserve"> او را مورد عفو قرار دادند، زیرا که او از اصحاب بدر بود. برای زن نیز مجازاتی در نظر گرفته نشد</w:t>
      </w:r>
      <w:r w:rsidR="008D131D" w:rsidRPr="008D131D">
        <w:rPr>
          <w:rFonts w:hint="cs"/>
          <w:vertAlign w:val="superscript"/>
          <w:rtl/>
        </w:rPr>
        <w:t>(</w:t>
      </w:r>
      <w:r w:rsidR="008D131D" w:rsidRPr="008D131D">
        <w:rPr>
          <w:rStyle w:val="FootnoteReference"/>
          <w:rtl/>
        </w:rPr>
        <w:footnoteReference w:id="738"/>
      </w:r>
      <w:r w:rsidR="008D131D" w:rsidRPr="008D131D">
        <w:rPr>
          <w:rFonts w:hint="cs"/>
          <w:vertAlign w:val="superscript"/>
          <w:rtl/>
        </w:rPr>
        <w:t>)</w:t>
      </w:r>
      <w:r>
        <w:rPr>
          <w:rFonts w:hint="cs"/>
          <w:rtl/>
        </w:rPr>
        <w:t>. در حالی که اگر آن نامه به دشمنان می‌رسید، خطرات سختی از جانب آنان متوجه مسلمانان می‌شد.</w:t>
      </w:r>
    </w:p>
    <w:p w:rsidR="00876CE4" w:rsidRDefault="00876CE4" w:rsidP="00AF1282">
      <w:pPr>
        <w:pStyle w:val="a5"/>
        <w:rPr>
          <w:rtl/>
        </w:rPr>
      </w:pPr>
      <w:r>
        <w:rPr>
          <w:rFonts w:hint="cs"/>
          <w:rtl/>
        </w:rPr>
        <w:t>«فرات بن حیان» از جانب ابوسفیان مأمور جاسوسی در میان مسلمانان بود و در نکوهش و هَجوِ</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اشعار می‌سرود. یک بار دستگیر شد، پیامبر اکرم </w:t>
      </w:r>
      <w:r w:rsidR="008C6189" w:rsidRPr="008C6189">
        <w:rPr>
          <w:rFonts w:cs="CTraditional Arabic" w:hint="cs"/>
          <w:rtl/>
        </w:rPr>
        <w:t>ج</w:t>
      </w:r>
      <w:r>
        <w:rPr>
          <w:rFonts w:hint="cs"/>
          <w:rtl/>
        </w:rPr>
        <w:t xml:space="preserve"> فرمان قتل او را صادر کردند. هنگامی که به محله‌ای از انصار برده شد، اظهار داشت: من مسلمان هستم. یکی از انصار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عرض کرد: فرات می‌گوید: مسلمان هستم.</w:t>
      </w:r>
      <w:r w:rsidR="00A23348">
        <w:rPr>
          <w:rFonts w:hint="cs"/>
          <w:rtl/>
        </w:rPr>
        <w:t xml:space="preserve"> </w:t>
      </w:r>
      <w:r w:rsidR="0079112F">
        <w:rPr>
          <w:rFonts w:hint="cs"/>
          <w:rtl/>
        </w:rPr>
        <w:t>آن‌حضرت</w:t>
      </w:r>
      <w:r w:rsidR="00A23348">
        <w:rPr>
          <w:rFonts w:hint="cs"/>
          <w:rtl/>
        </w:rPr>
        <w:t xml:space="preserve"> </w:t>
      </w:r>
      <w:r>
        <w:rPr>
          <w:rFonts w:hint="cs"/>
          <w:rtl/>
        </w:rPr>
        <w:t>فرمودند: بعضی از شما هستند که حال ایمان آنان را به خودشان محول می‌کنیم و یکی از آن‌ها فرات بن حیان است</w:t>
      </w:r>
      <w:r w:rsidR="008D131D" w:rsidRPr="008D131D">
        <w:rPr>
          <w:rFonts w:hint="cs"/>
          <w:vertAlign w:val="superscript"/>
          <w:rtl/>
        </w:rPr>
        <w:t>(</w:t>
      </w:r>
      <w:r w:rsidR="008D131D" w:rsidRPr="008D131D">
        <w:rPr>
          <w:rStyle w:val="FootnoteReference"/>
          <w:rtl/>
        </w:rPr>
        <w:footnoteReference w:id="739"/>
      </w:r>
      <w:r w:rsidR="008D131D" w:rsidRPr="008D131D">
        <w:rPr>
          <w:rFonts w:hint="cs"/>
          <w:vertAlign w:val="superscript"/>
          <w:rtl/>
        </w:rPr>
        <w:t>)</w:t>
      </w:r>
      <w:r>
        <w:rPr>
          <w:rFonts w:hint="cs"/>
          <w:rtl/>
        </w:rPr>
        <w:t>. مورخان نوشته‌اند که او بعداً مسلمان واقعی شد و</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او را زمینی در «یمامه» دادند که درآمد آن 4200 (درهم) بود</w:t>
      </w:r>
      <w:r w:rsidR="008D131D" w:rsidRPr="008D131D">
        <w:rPr>
          <w:rFonts w:hint="cs"/>
          <w:vertAlign w:val="superscript"/>
          <w:rtl/>
        </w:rPr>
        <w:t>(</w:t>
      </w:r>
      <w:r w:rsidR="008D131D" w:rsidRPr="008D131D">
        <w:rPr>
          <w:rStyle w:val="FootnoteReference"/>
          <w:rtl/>
        </w:rPr>
        <w:footnoteReference w:id="740"/>
      </w:r>
      <w:r w:rsidR="008D131D" w:rsidRPr="008D131D">
        <w:rPr>
          <w:rFonts w:hint="cs"/>
          <w:vertAlign w:val="superscript"/>
          <w:rtl/>
        </w:rPr>
        <w:t>)</w:t>
      </w:r>
      <w:r>
        <w:rPr>
          <w:rFonts w:hint="cs"/>
          <w:rtl/>
        </w:rPr>
        <w:t>.</w:t>
      </w:r>
    </w:p>
    <w:p w:rsidR="00876CE4" w:rsidRDefault="00876CE4" w:rsidP="00E345E7">
      <w:pPr>
        <w:pStyle w:val="a0"/>
        <w:keepNext/>
        <w:spacing w:after="0"/>
        <w:jc w:val="both"/>
        <w:rPr>
          <w:rtl/>
        </w:rPr>
      </w:pPr>
      <w:bookmarkStart w:id="793" w:name="_Toc470210429"/>
      <w:r>
        <w:rPr>
          <w:rFonts w:hint="cs"/>
          <w:rtl/>
        </w:rPr>
        <w:t>رفتار نیکو با دشمنان و عفو آن‌ها</w:t>
      </w:r>
      <w:bookmarkEnd w:id="793"/>
    </w:p>
    <w:p w:rsidR="00876CE4" w:rsidRDefault="00876CE4" w:rsidP="00AF1282">
      <w:pPr>
        <w:pStyle w:val="a5"/>
        <w:rPr>
          <w:rtl/>
        </w:rPr>
      </w:pPr>
      <w:r>
        <w:rPr>
          <w:rFonts w:hint="cs"/>
          <w:rtl/>
        </w:rPr>
        <w:t>در مجموع</w:t>
      </w:r>
      <w:r w:rsidR="00107A9F">
        <w:rPr>
          <w:rFonts w:hint="cs"/>
          <w:rtl/>
        </w:rPr>
        <w:t>ۀ</w:t>
      </w:r>
      <w:r>
        <w:rPr>
          <w:rFonts w:hint="cs"/>
          <w:rtl/>
        </w:rPr>
        <w:t xml:space="preserve"> اخلاق آدمی نایاب‌ترین و نادرترین چیز، رحم و گذشت بر دشمنان است. لکن در وجود مقدس پیامبر اکرم </w:t>
      </w:r>
      <w:r w:rsidR="008C6189" w:rsidRPr="008C6189">
        <w:rPr>
          <w:rFonts w:cs="CTraditional Arabic" w:hint="cs"/>
          <w:rtl/>
        </w:rPr>
        <w:t>ج</w:t>
      </w:r>
      <w:r>
        <w:rPr>
          <w:rFonts w:hint="cs"/>
          <w:rtl/>
        </w:rPr>
        <w:t xml:space="preserve"> این امر به طور کامل وجود داشت. انتقام‌گرفتن از دشمن، وظیفه قانونی و طبیعی آدمی است. لکن در دایره اخلاق شریعت، این فرض به کراهت تحریمی تبدیل می‌شود. تمام روایات بر این امر متفق اند که پیامبر اکرم </w:t>
      </w:r>
      <w:r w:rsidR="008C6189" w:rsidRPr="008C6189">
        <w:rPr>
          <w:rFonts w:cs="CTraditional Arabic" w:hint="cs"/>
          <w:rtl/>
        </w:rPr>
        <w:t>ج</w:t>
      </w:r>
      <w:r>
        <w:rPr>
          <w:rFonts w:hint="cs"/>
          <w:rtl/>
        </w:rPr>
        <w:t xml:space="preserve"> هرگز از کسی انتقام نگرفت. بهترین فرصت برای گرفتن انتقام از دشمنان، روز فتح مکه بود، زمانی که آن کینه‌توزان که تشنه خون</w:t>
      </w:r>
      <w:r w:rsidR="00A23348">
        <w:rPr>
          <w:rFonts w:hint="cs"/>
          <w:rtl/>
        </w:rPr>
        <w:t xml:space="preserve"> </w:t>
      </w:r>
      <w:r w:rsidR="0079112F">
        <w:rPr>
          <w:rFonts w:hint="cs"/>
          <w:rtl/>
        </w:rPr>
        <w:t>آن‌حضرت</w:t>
      </w:r>
      <w:r w:rsidR="00A23348">
        <w:rPr>
          <w:rFonts w:hint="cs"/>
          <w:rtl/>
        </w:rPr>
        <w:t xml:space="preserve"> </w:t>
      </w:r>
      <w:r>
        <w:rPr>
          <w:rFonts w:hint="cs"/>
          <w:rtl/>
        </w:rPr>
        <w:t>بودند و از دست جفاگر آن‌ها انواع اذیت و آزار به ایشان رسیده بود، در اختیار و در دست</w:t>
      </w:r>
      <w:r w:rsidR="00A23348">
        <w:rPr>
          <w:rFonts w:hint="cs"/>
          <w:rtl/>
        </w:rPr>
        <w:t xml:space="preserve"> </w:t>
      </w:r>
      <w:r w:rsidR="0079112F">
        <w:rPr>
          <w:rFonts w:hint="cs"/>
          <w:rtl/>
        </w:rPr>
        <w:t>آن‌حضرت</w:t>
      </w:r>
      <w:r w:rsidR="00A23348">
        <w:rPr>
          <w:rFonts w:hint="cs"/>
          <w:rtl/>
        </w:rPr>
        <w:t xml:space="preserve"> </w:t>
      </w:r>
      <w:r>
        <w:rPr>
          <w:rFonts w:hint="cs"/>
          <w:rtl/>
        </w:rPr>
        <w:t>قرار گرفتند. لکن با وجود آن همه جور و جفایی که بر ایشان روا داشته بودند،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با اعلام این گفته، </w:t>
      </w:r>
      <w:r w:rsidR="00107A9F">
        <w:rPr>
          <w:rFonts w:hint="cs"/>
          <w:rtl/>
        </w:rPr>
        <w:t>آ</w:t>
      </w:r>
      <w:r>
        <w:rPr>
          <w:rFonts w:hint="cs"/>
          <w:rtl/>
        </w:rPr>
        <w:t xml:space="preserve">نان را رها ساختند: </w:t>
      </w:r>
      <w:r w:rsidRPr="00651EE1">
        <w:rPr>
          <w:rtl/>
        </w:rPr>
        <w:t>«</w:t>
      </w:r>
      <w:r w:rsidRPr="008A125B">
        <w:rPr>
          <w:rStyle w:val="Char7"/>
          <w:rFonts w:eastAsia="Calibri" w:hint="cs"/>
          <w:rtl/>
        </w:rPr>
        <w:t>لا تثريب عليكم اليوم</w:t>
      </w:r>
      <w:r w:rsidR="00A96706" w:rsidRPr="008A125B">
        <w:rPr>
          <w:rStyle w:val="Char7"/>
          <w:rFonts w:eastAsia="Calibri" w:hint="cs"/>
          <w:rtl/>
        </w:rPr>
        <w:t>،</w:t>
      </w:r>
      <w:r w:rsidRPr="008A125B">
        <w:rPr>
          <w:rStyle w:val="Char7"/>
          <w:rFonts w:eastAsia="Calibri" w:hint="cs"/>
          <w:rtl/>
        </w:rPr>
        <w:t xml:space="preserve"> </w:t>
      </w:r>
      <w:r w:rsidR="00A96706" w:rsidRPr="008A125B">
        <w:rPr>
          <w:rStyle w:val="Char7"/>
          <w:rFonts w:eastAsia="Calibri" w:hint="cs"/>
          <w:rtl/>
        </w:rPr>
        <w:t>اِ</w:t>
      </w:r>
      <w:r w:rsidRPr="008A125B">
        <w:rPr>
          <w:rStyle w:val="Char7"/>
          <w:rFonts w:eastAsia="Calibri" w:hint="cs"/>
          <w:rtl/>
        </w:rPr>
        <w:t>ذهبوا فأنتم الطلقا</w:t>
      </w:r>
      <w:r w:rsidR="00B33C6D" w:rsidRPr="008A125B">
        <w:rPr>
          <w:rStyle w:val="Char7"/>
          <w:rFonts w:eastAsia="Calibri" w:hint="cs"/>
          <w:rtl/>
        </w:rPr>
        <w:t>ء</w:t>
      </w:r>
      <w:r w:rsidRPr="00651EE1">
        <w:rPr>
          <w:rtl/>
        </w:rPr>
        <w:t>»</w:t>
      </w:r>
      <w:r w:rsidRPr="00651EE1">
        <w:rPr>
          <w:rFonts w:hint="cs"/>
          <w:rtl/>
        </w:rPr>
        <w:t xml:space="preserve"> </w:t>
      </w:r>
      <w:r>
        <w:rPr>
          <w:rFonts w:hint="cs"/>
          <w:rtl/>
        </w:rPr>
        <w:t>(امروز هیچ سرزنشی بر شما نیست و شما همگی آزاد هستید). وحشی که قاتل عزیزترین عموی</w:t>
      </w:r>
      <w:r w:rsidR="00A23348">
        <w:rPr>
          <w:rFonts w:hint="cs"/>
          <w:rtl/>
        </w:rPr>
        <w:t xml:space="preserve"> </w:t>
      </w:r>
      <w:r w:rsidR="0079112F">
        <w:rPr>
          <w:rFonts w:hint="cs"/>
          <w:rtl/>
        </w:rPr>
        <w:t>آن‌حضرت</w:t>
      </w:r>
      <w:r w:rsidR="00A23348">
        <w:rPr>
          <w:rFonts w:hint="cs"/>
          <w:rtl/>
        </w:rPr>
        <w:t xml:space="preserve"> </w:t>
      </w:r>
      <w:r>
        <w:rPr>
          <w:rFonts w:hint="cs"/>
          <w:rtl/>
        </w:rPr>
        <w:t xml:space="preserve">و شکننده قوت بازوی اسلام بود، در مکه زندگی می‌کرد. هنگامی که مکه فتح گردید، او به طایف فرار کرد. طایف نیز سرانجام تسلیم شد و برای وحشی جای امنی باقی نماند، ولی او شنیده بود که پیامبر اکرم </w:t>
      </w:r>
      <w:r w:rsidR="008C6189" w:rsidRPr="008C6189">
        <w:rPr>
          <w:rFonts w:cs="CTraditional Arabic" w:hint="cs"/>
          <w:rtl/>
        </w:rPr>
        <w:t>ج</w:t>
      </w:r>
      <w:r>
        <w:rPr>
          <w:rFonts w:hint="cs"/>
          <w:rtl/>
        </w:rPr>
        <w:t xml:space="preserve"> به سفیران و نمایندگان تعرض نمی‌کند، از این جهت همراه با (گروه سفیران) به دامن رحمت عالمیان پناه برد و مشرف به اسلام شد.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فقط این را به او گفتند که دوباره نزد من نیا، زیرا با دیدن تو به یاد عمویم می‌افتم</w:t>
      </w:r>
      <w:r w:rsidR="008D131D" w:rsidRPr="008D131D">
        <w:rPr>
          <w:rFonts w:hint="cs"/>
          <w:vertAlign w:val="superscript"/>
          <w:rtl/>
        </w:rPr>
        <w:t>(</w:t>
      </w:r>
      <w:r w:rsidR="008D131D" w:rsidRPr="008D131D">
        <w:rPr>
          <w:rStyle w:val="FootnoteReference"/>
          <w:rtl/>
        </w:rPr>
        <w:footnoteReference w:id="741"/>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«هند»، همسر ابوسفیان که شکم حضرت حمزه را پاره کرده و دل و جگرش را درآورده بود، در روز فتح مکه نقاب پوشیده و به محضر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حاضر شد، تا شناسایی نشود و بر اسلام بیعت کند و بدین طریق در امان بماند. پیامبر اکرم </w:t>
      </w:r>
      <w:r w:rsidR="008C6189" w:rsidRPr="008C6189">
        <w:rPr>
          <w:rFonts w:cs="CTraditional Arabic" w:hint="cs"/>
          <w:rtl/>
        </w:rPr>
        <w:t>ج</w:t>
      </w:r>
      <w:r>
        <w:rPr>
          <w:rFonts w:hint="cs"/>
          <w:rtl/>
        </w:rPr>
        <w:t xml:space="preserve"> او را شناخت ولی چیزی به او نگفت. «هند» از آن برخورد عجیب و فوق العاده متأثر شد و اظهار داشت: یا رسول الله! تا به حال نزد من هیچ خیمه‌ای مبغوض‌تر از خیمه شما نبود، ولی حالا هیچ خیمه‌ای برایم محبوب‌تر از خیمه شما نیست</w:t>
      </w:r>
      <w:r w:rsidR="008D131D" w:rsidRPr="008D131D">
        <w:rPr>
          <w:rFonts w:hint="cs"/>
          <w:vertAlign w:val="superscript"/>
          <w:rtl/>
        </w:rPr>
        <w:t>(</w:t>
      </w:r>
      <w:r w:rsidR="008D131D" w:rsidRPr="008D131D">
        <w:rPr>
          <w:rStyle w:val="FootnoteReference"/>
          <w:rtl/>
        </w:rPr>
        <w:footnoteReference w:id="742"/>
      </w:r>
      <w:r w:rsidR="008D131D" w:rsidRPr="008D131D">
        <w:rPr>
          <w:rFonts w:hint="cs"/>
          <w:vertAlign w:val="superscript"/>
          <w:rtl/>
        </w:rPr>
        <w:t>)</w:t>
      </w:r>
      <w:r>
        <w:rPr>
          <w:rFonts w:hint="cs"/>
          <w:rtl/>
        </w:rPr>
        <w:t>. عکرمه، فرزند ابوجهل بزرگترین دشمن اسلام بود و تا قبل از مسلمان‌شدن، از دشمنان سرسخت</w:t>
      </w:r>
      <w:r w:rsidR="00A23348">
        <w:rPr>
          <w:rFonts w:hint="cs"/>
          <w:rtl/>
        </w:rPr>
        <w:t xml:space="preserve"> </w:t>
      </w:r>
      <w:r w:rsidR="0079112F">
        <w:rPr>
          <w:rFonts w:hint="cs"/>
          <w:rtl/>
        </w:rPr>
        <w:t>آن‌حضرت</w:t>
      </w:r>
      <w:r w:rsidR="00A23348">
        <w:rPr>
          <w:rFonts w:hint="cs"/>
          <w:rtl/>
        </w:rPr>
        <w:t xml:space="preserve"> </w:t>
      </w:r>
      <w:r>
        <w:rPr>
          <w:rFonts w:hint="cs"/>
          <w:rtl/>
        </w:rPr>
        <w:t>بود. در فتح مکه به</w:t>
      </w:r>
      <w:r w:rsidR="00107A9F">
        <w:rPr>
          <w:rFonts w:hint="cs"/>
          <w:rtl/>
        </w:rPr>
        <w:t>‌</w:t>
      </w:r>
      <w:r>
        <w:rPr>
          <w:rFonts w:hint="cs"/>
          <w:rtl/>
        </w:rPr>
        <w:t>سوی یمن فرار کرد، همسرش که مسلمان شده بود، به یمن رفت و عکرمه را تسلی خاطر داد و او هم مسلمان شد و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 وقتی که</w:t>
      </w:r>
      <w:r w:rsidR="00A23348">
        <w:rPr>
          <w:rFonts w:hint="cs"/>
          <w:rtl/>
        </w:rPr>
        <w:t xml:space="preserve"> </w:t>
      </w:r>
      <w:r w:rsidR="0079112F">
        <w:rPr>
          <w:rFonts w:hint="cs"/>
          <w:rtl/>
        </w:rPr>
        <w:t>آن‌حضرت</w:t>
      </w:r>
      <w:r w:rsidR="00A23348">
        <w:rPr>
          <w:rFonts w:hint="cs"/>
          <w:rtl/>
        </w:rPr>
        <w:t xml:space="preserve"> </w:t>
      </w:r>
      <w:r>
        <w:rPr>
          <w:rFonts w:hint="cs"/>
          <w:rtl/>
        </w:rPr>
        <w:t>او را مشاهده کرد از فرط مسرت و شادی از جایش بلند شد و با چنان شادابی به سویش رفت که بر بدن مبارک ردایی نبود</w:t>
      </w:r>
      <w:r w:rsidR="008D131D" w:rsidRPr="008D131D">
        <w:rPr>
          <w:rFonts w:hint="cs"/>
          <w:vertAlign w:val="superscript"/>
          <w:rtl/>
        </w:rPr>
        <w:t>(</w:t>
      </w:r>
      <w:r w:rsidR="008D131D" w:rsidRPr="008D131D">
        <w:rPr>
          <w:rStyle w:val="FootnoteReference"/>
          <w:rtl/>
        </w:rPr>
        <w:footnoteReference w:id="743"/>
      </w:r>
      <w:r w:rsidR="008D131D" w:rsidRPr="008D131D">
        <w:rPr>
          <w:rFonts w:hint="cs"/>
          <w:vertAlign w:val="superscript"/>
          <w:rtl/>
        </w:rPr>
        <w:t>)</w:t>
      </w:r>
      <w:r>
        <w:rPr>
          <w:rFonts w:hint="cs"/>
          <w:rtl/>
        </w:rPr>
        <w:t xml:space="preserve"> و با این جمله از او</w:t>
      </w:r>
      <w:r w:rsidR="005D5643">
        <w:rPr>
          <w:rFonts w:hint="cs"/>
          <w:rtl/>
        </w:rPr>
        <w:t xml:space="preserve"> </w:t>
      </w:r>
      <w:r>
        <w:rPr>
          <w:rFonts w:hint="cs"/>
          <w:rtl/>
        </w:rPr>
        <w:t xml:space="preserve">استقبال کرد: </w:t>
      </w:r>
      <w:r w:rsidRPr="00651EE1">
        <w:rPr>
          <w:rtl/>
        </w:rPr>
        <w:t>«</w:t>
      </w:r>
      <w:r w:rsidRPr="008A125B">
        <w:rPr>
          <w:rStyle w:val="Char7"/>
          <w:rFonts w:eastAsia="Calibri"/>
          <w:rtl/>
        </w:rPr>
        <w:t>مَرْحَبًا بِالرَّاكِبِ المُهَاجِرِ</w:t>
      </w:r>
      <w:r w:rsidRPr="00651EE1">
        <w:rPr>
          <w:rtl/>
        </w:rPr>
        <w:t>»</w:t>
      </w:r>
      <w:r w:rsidRPr="00651EE1">
        <w:rPr>
          <w:rFonts w:hint="cs"/>
          <w:rtl/>
        </w:rPr>
        <w:t xml:space="preserve"> </w:t>
      </w:r>
      <w:r>
        <w:rPr>
          <w:rFonts w:hint="cs"/>
          <w:rtl/>
        </w:rPr>
        <w:t>(ای سوار مهاجر خوش آمدید).</w:t>
      </w:r>
    </w:p>
    <w:p w:rsidR="00876CE4" w:rsidRDefault="00876CE4" w:rsidP="00AF1282">
      <w:pPr>
        <w:pStyle w:val="a5"/>
        <w:rPr>
          <w:rtl/>
        </w:rPr>
      </w:pPr>
      <w:r>
        <w:rPr>
          <w:rFonts w:hint="cs"/>
          <w:rtl/>
        </w:rPr>
        <w:t>«صفوان بن امیه» از سران قریش و از دشمنان سرسخت اسلام بود. او «عمیر بن وهب» را با وعده و نوید به کشتن</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مأمور کرده بود. زمان فتح مکه از ترس، به جده فرار کرد و خواست تا از طریق دریا به یمن برود. عمیر بن وهب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 و عرض کرد: یا رسول الله! صفوان بن امیه رئیس قبیله خویش است و از ترس فرار کرده و قصد داشته خودش را به دریا افکند.</w:t>
      </w:r>
      <w:r w:rsidR="00A23348">
        <w:rPr>
          <w:rFonts w:hint="cs"/>
          <w:rtl/>
        </w:rPr>
        <w:t xml:space="preserve"> </w:t>
      </w:r>
      <w:r w:rsidR="0079112F">
        <w:rPr>
          <w:rFonts w:hint="cs"/>
          <w:rtl/>
        </w:rPr>
        <w:t>آن‌حضرت</w:t>
      </w:r>
      <w:r w:rsidR="00A23348">
        <w:rPr>
          <w:rFonts w:hint="cs"/>
          <w:rtl/>
        </w:rPr>
        <w:t xml:space="preserve"> </w:t>
      </w:r>
      <w:r>
        <w:rPr>
          <w:rFonts w:hint="cs"/>
          <w:rtl/>
        </w:rPr>
        <w:t>او را امان دادند. عمیر عرض کرد: یا رسول الله! چیزی به عنوان نشانی امان بدهید تا بر گفته‌ام اعتماد کند. ایشان عمامه مبارک خویش را عنایت فرمودند. او نزد صفوان رفت و جریان را به او گفت. صفوان اظهار داشت: من بر جان خود بیم دارم. عمیر در پاسخ گفت: صفوان! هنوز از حکم و عفو محمد اطلاعی نداری؟ آنگاه همراه با عمیر به بارگاه نبوت حاضر شد و اولین چیزی که اظهار داشت این بود: عمیر می‌گوید: شما به من امان داده‌ای.</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فرمودند: راست می‌گوید. صفوان گفت: پس به من دو ماه مهلت دهید. ایشان فرمودند: به جای دو ماه چهار ماه مهلت دارید. سپس وی با طیب خاطر مسلمان شد. این داستان به طور مفصل در </w:t>
      </w:r>
      <w:r w:rsidR="00B33C6D">
        <w:rPr>
          <w:rFonts w:hint="cs"/>
          <w:rtl/>
        </w:rPr>
        <w:t>ابن هشام مذکور است. «هبار بن الأ</w:t>
      </w:r>
      <w:r>
        <w:rPr>
          <w:rFonts w:hint="cs"/>
          <w:rtl/>
        </w:rPr>
        <w:t>سود» کسی بود که به زینب دختر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خیلی اذیت و آزار رسانده بود. حضرت زینب حامله بود و از مکه به مدینه هجرت کرد. کفار برایش ایجاد مزاحمت کردند و «هبار» عمداً او را از بالای شتر پایین انداخت که بر اثر آن، سخت مجروح شد و سقط جنین نمود. علاوه بر این، جنایات دیگری هم مرتکب شده بود و برهمین اساس، در روز فتح مکه جزو کسانی بود که پیامبر اکرم </w:t>
      </w:r>
      <w:r w:rsidR="008C6189" w:rsidRPr="008C6189">
        <w:rPr>
          <w:rFonts w:cs="CTraditional Arabic" w:hint="cs"/>
          <w:rtl/>
        </w:rPr>
        <w:t>ج</w:t>
      </w:r>
      <w:r w:rsidR="00B33C6D">
        <w:rPr>
          <w:rFonts w:hint="cs"/>
          <w:rtl/>
        </w:rPr>
        <w:t xml:space="preserve"> ریختن خون‌شان</w:t>
      </w:r>
      <w:r>
        <w:rPr>
          <w:rFonts w:hint="cs"/>
          <w:rtl/>
        </w:rPr>
        <w:t xml:space="preserve"> را مباح کرده بودند، او قصد داشت که به ایران پناهنده شود، ولی حلم و عفو نبوی او را به بارگاه نبوت کشاند. به محضر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حضور یافت و عرض کرد: یا رسول الله! قصد داشتم به ایران فرار کنم ولی احسان، حلم و عفو شما به یادم آمد. خبرهایی که </w:t>
      </w:r>
      <w:r w:rsidR="003D5E4A">
        <w:rPr>
          <w:rFonts w:hint="cs"/>
          <w:rtl/>
        </w:rPr>
        <w:t>از</w:t>
      </w:r>
      <w:r>
        <w:rPr>
          <w:rFonts w:hint="cs"/>
          <w:rtl/>
        </w:rPr>
        <w:t xml:space="preserve"> من به شما رسیده صحیح است و به جهالت و نادانی خود اعتراف می‌کنم و حالا آمده‌ام تا مشرف به اسلام شوم. ناگهان دروازه رحمت که برای دوست و دشمن یکسان بازمی‌شود، گشوده شد و او را در آغوش گرفت</w:t>
      </w:r>
      <w:r w:rsidR="008D131D" w:rsidRPr="008D131D">
        <w:rPr>
          <w:rFonts w:hint="cs"/>
          <w:vertAlign w:val="superscript"/>
          <w:rtl/>
        </w:rPr>
        <w:t>(</w:t>
      </w:r>
      <w:r w:rsidR="008D131D" w:rsidRPr="008D131D">
        <w:rPr>
          <w:rStyle w:val="FootnoteReference"/>
          <w:rtl/>
        </w:rPr>
        <w:footnoteReference w:id="744"/>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موقعیت ابوسفیان پیش از اسلام روشن است و غزوه‌های نبوی به خوبی روشنگر آن اند</w:t>
      </w:r>
      <w:r w:rsidR="003D5E4A">
        <w:rPr>
          <w:rFonts w:hint="cs"/>
          <w:rtl/>
        </w:rPr>
        <w:t>،</w:t>
      </w:r>
      <w:r>
        <w:rPr>
          <w:rFonts w:hint="cs"/>
          <w:rtl/>
        </w:rPr>
        <w:t xml:space="preserve"> از</w:t>
      </w:r>
      <w:r w:rsidR="005D5643">
        <w:rPr>
          <w:rFonts w:hint="cs"/>
          <w:rtl/>
        </w:rPr>
        <w:t xml:space="preserve"> </w:t>
      </w:r>
      <w:r>
        <w:rPr>
          <w:rFonts w:hint="cs"/>
          <w:rtl/>
        </w:rPr>
        <w:t xml:space="preserve">غزوه بدر تا فتح مکه، اکثر جنگ‌ها علیه اسلام، توسط وی فرماندهی می‌شد. لکن در فتح مکه هنگامی که دستگیر و به بارگاه نبوت آورده شد و حضرت عباس او را آورد، پیامبر گرامی </w:t>
      </w:r>
      <w:r w:rsidR="008C6189" w:rsidRPr="008C6189">
        <w:rPr>
          <w:rFonts w:cs="CTraditional Arabic" w:hint="cs"/>
          <w:rtl/>
        </w:rPr>
        <w:t>ج</w:t>
      </w:r>
      <w:r>
        <w:rPr>
          <w:rFonts w:hint="cs"/>
          <w:rtl/>
        </w:rPr>
        <w:t xml:space="preserve"> برخورد محبت‌آمیزی با وی نمودند. حضرت عمر خواست تا در مقابل جرایم گذشته او را به قتل برساند، ولی</w:t>
      </w:r>
      <w:r w:rsidR="00A23348">
        <w:rPr>
          <w:rFonts w:hint="cs"/>
          <w:rtl/>
        </w:rPr>
        <w:t xml:space="preserve"> </w:t>
      </w:r>
      <w:r w:rsidR="0079112F">
        <w:rPr>
          <w:rFonts w:hint="cs"/>
          <w:rtl/>
        </w:rPr>
        <w:t>آن‌حضرت</w:t>
      </w:r>
      <w:r w:rsidR="00A23348">
        <w:rPr>
          <w:rFonts w:hint="cs"/>
          <w:rtl/>
        </w:rPr>
        <w:t xml:space="preserve"> </w:t>
      </w:r>
      <w:r>
        <w:rPr>
          <w:rFonts w:hint="cs"/>
          <w:rtl/>
        </w:rPr>
        <w:t>منع فرمودند و بر این هم بسنده نکردند، بلکه امتیازی بزرگتر به او بخشیدند و اعلام نمودند: «هرکس به خانه ابوسفیان پناه آورد، مورد عفو قرار می‌گیرد». و بدینگونه خانه او نیز مورد اکرام و اعزاز قرار گرفت</w:t>
      </w:r>
      <w:r w:rsidR="008D131D" w:rsidRPr="008D131D">
        <w:rPr>
          <w:rFonts w:hint="cs"/>
          <w:vertAlign w:val="superscript"/>
          <w:rtl/>
        </w:rPr>
        <w:t>(</w:t>
      </w:r>
      <w:r w:rsidR="008D131D" w:rsidRPr="008D131D">
        <w:rPr>
          <w:rStyle w:val="FootnoteReference"/>
          <w:rtl/>
        </w:rPr>
        <w:footnoteReference w:id="745"/>
      </w:r>
      <w:r w:rsidR="008D131D" w:rsidRPr="008D131D">
        <w:rPr>
          <w:rFonts w:hint="cs"/>
          <w:vertAlign w:val="superscript"/>
          <w:rtl/>
        </w:rPr>
        <w:t>)</w:t>
      </w:r>
      <w:r>
        <w:rPr>
          <w:rFonts w:hint="cs"/>
          <w:rtl/>
        </w:rPr>
        <w:t>. آیا هیچ</w:t>
      </w:r>
      <w:r w:rsidR="003D5E4A">
        <w:rPr>
          <w:rFonts w:hint="cs"/>
          <w:rtl/>
        </w:rPr>
        <w:t>‌</w:t>
      </w:r>
      <w:r>
        <w:rPr>
          <w:rFonts w:hint="cs"/>
          <w:rtl/>
        </w:rPr>
        <w:t>یک از فاتحان جهان تا به حال چنین برخورد و حسن سلوکی با دشمنان خود داشته است؟</w:t>
      </w:r>
    </w:p>
    <w:p w:rsidR="00876CE4" w:rsidRDefault="00876CE4" w:rsidP="00AF1282">
      <w:pPr>
        <w:pStyle w:val="a5"/>
        <w:rPr>
          <w:rtl/>
        </w:rPr>
      </w:pPr>
      <w:r>
        <w:rPr>
          <w:rFonts w:hint="cs"/>
          <w:rtl/>
        </w:rPr>
        <w:t>هرکدام از قبایل عرب با خواست و رضای خودشان وارد حلق</w:t>
      </w:r>
      <w:r w:rsidR="00096F98">
        <w:rPr>
          <w:rFonts w:hint="cs"/>
          <w:rtl/>
        </w:rPr>
        <w:t>ۀ</w:t>
      </w:r>
      <w:r>
        <w:rPr>
          <w:rFonts w:hint="cs"/>
          <w:rtl/>
        </w:rPr>
        <w:t xml:space="preserve"> اسلام می‌شدند، فقط قبیله «بنوحنیفه» تا آخر تمرّد نمود. «مسیلمه کذاب» که ادعای نبوت کرده بود از همین قبیله بود «ثمامه بن آثال» از سران قبیله بود. اتفاقاً به دست مسلمانان اسیر شد. او را به مدینه آوردند. رسول اکرم </w:t>
      </w:r>
      <w:r w:rsidR="008C6189" w:rsidRPr="008C6189">
        <w:rPr>
          <w:rFonts w:cs="CTraditional Arabic" w:hint="cs"/>
          <w:rtl/>
        </w:rPr>
        <w:t>ج</w:t>
      </w:r>
      <w:r>
        <w:rPr>
          <w:rFonts w:hint="cs"/>
          <w:rtl/>
        </w:rPr>
        <w:t xml:space="preserve"> دستور دادند تا به ستونی از ستون‌های مسجد بسته شود، آنگاه</w:t>
      </w:r>
      <w:r w:rsidR="00A23348">
        <w:rPr>
          <w:rFonts w:hint="cs"/>
          <w:rtl/>
        </w:rPr>
        <w:t xml:space="preserve"> </w:t>
      </w:r>
      <w:r w:rsidR="0079112F">
        <w:rPr>
          <w:rFonts w:hint="cs"/>
          <w:rtl/>
        </w:rPr>
        <w:t>آن‌حضرت</w:t>
      </w:r>
      <w:r w:rsidR="00A23348">
        <w:rPr>
          <w:rFonts w:hint="cs"/>
          <w:rtl/>
        </w:rPr>
        <w:t xml:space="preserve"> </w:t>
      </w:r>
      <w:r>
        <w:rPr>
          <w:rFonts w:hint="cs"/>
          <w:rtl/>
        </w:rPr>
        <w:t>به مسجد آمدند و از وی پرسیدند: چه می‌گویی. وی اظهار داشت: ای محمد! اگر مرا به قتل برسانی یک از دشمنانت را به قتل رسانده‌ای و اگر بر من احسان و منت کنی، ممنون و سپاسگذار تو خواهم بود و اگر فدیه بخواهی، فدیه به تو پرداخت خواهم کرد.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سکوت کردند روز دوم نیز به مسجد آمدند </w:t>
      </w:r>
      <w:r w:rsidRPr="00651EE1">
        <w:rPr>
          <w:rFonts w:hint="cs"/>
          <w:spacing w:val="-4"/>
          <w:rtl/>
        </w:rPr>
        <w:t>و به همین صورت مذاکره شد. روز سوم نیز همین جواب را از وی شنیدند.</w:t>
      </w:r>
      <w:r w:rsidR="00A23348" w:rsidRPr="00651EE1">
        <w:rPr>
          <w:rFonts w:hint="cs"/>
          <w:spacing w:val="-4"/>
          <w:rtl/>
        </w:rPr>
        <w:t xml:space="preserve"> </w:t>
      </w:r>
      <w:r w:rsidR="0079112F" w:rsidRPr="00651EE1">
        <w:rPr>
          <w:rFonts w:hint="cs"/>
          <w:spacing w:val="-4"/>
          <w:rtl/>
        </w:rPr>
        <w:t>آن‌حضرت</w:t>
      </w:r>
      <w:r w:rsidR="00A23348" w:rsidRPr="00651EE1">
        <w:rPr>
          <w:rFonts w:hint="cs"/>
          <w:spacing w:val="-4"/>
          <w:rtl/>
        </w:rPr>
        <w:t xml:space="preserve"> </w:t>
      </w:r>
      <w:r w:rsidRPr="00651EE1">
        <w:rPr>
          <w:rFonts w:hint="cs"/>
          <w:spacing w:val="-4"/>
          <w:rtl/>
        </w:rPr>
        <w:t>دستور دادند تا او را باز و آزاد کنند، «ثمامه» از آن لطف و عنایت غیر منتظره، تحت تأثیر قرار گرفت و در کنار درختی رفت غسل کرد و دوباره به مسجد آمد و کلمه شهادتین را بر زبان آورد و مسلمان شد و عرض کرد: یا رسول الله! احدی در دنیا از شما نزد من مبغوض‌تر نبود و حالا هیچ</w:t>
      </w:r>
      <w:r w:rsidR="003D5E4A" w:rsidRPr="00651EE1">
        <w:rPr>
          <w:rFonts w:hint="cs"/>
          <w:spacing w:val="-4"/>
          <w:rtl/>
        </w:rPr>
        <w:t>‌</w:t>
      </w:r>
      <w:r w:rsidRPr="00651EE1">
        <w:rPr>
          <w:rFonts w:hint="cs"/>
          <w:spacing w:val="-4"/>
          <w:rtl/>
        </w:rPr>
        <w:t>کس از شما در دنیا برایم محبوب‌تر نیست. هیچ دین و مذهبی از دین و مذهب تو نزد من منفورتر نبود و حالا مذهب تو عزیزترین مذاهب برایم می‌باشد. هیچ شهری از شهر تو برایم منفورتر نبود و حالا محبوب‌ترین شهر نزد من، شهر تو هست.</w:t>
      </w:r>
    </w:p>
    <w:p w:rsidR="00876CE4" w:rsidRDefault="00876CE4" w:rsidP="00AF1282">
      <w:pPr>
        <w:pStyle w:val="a5"/>
        <w:rPr>
          <w:rtl/>
        </w:rPr>
      </w:pPr>
      <w:r>
        <w:rPr>
          <w:rFonts w:hint="cs"/>
          <w:rtl/>
        </w:rPr>
        <w:t>نیازی به اعاده داستان ستمگری و جفاگری قریش نیست. قبلاً ذکر شد که در شعب ابی طالب در مدت سه سال، ظالمان مکه ایشان و خاندان ایشان را چگونه در محاصره اقتصادی قرار دادند، به طوری که یک دانه گندم به آنجا نمی‌رسید و اطفال و کودکان از گرسنگی فریاد می‌کشیدند و آن جفاپیشگان با شنیدن صدای آن‌ها شادمان گشته و می‌خندیدند، ولی معلوم شد که رحمت عالمیان در مقابل آنان چه برخورد و رفتاری داشتند. گندم از سرزمین یمامه وارد مکه می‌شد. رئیس یمامه «ثمامه بن آثال» بود. هنگامی که مسلمان شد به مکه رفت، قریش به</w:t>
      </w:r>
      <w:r w:rsidR="005348CC">
        <w:rPr>
          <w:rFonts w:hint="cs"/>
          <w:rtl/>
        </w:rPr>
        <w:t>‌</w:t>
      </w:r>
      <w:r>
        <w:rPr>
          <w:rFonts w:hint="cs"/>
          <w:rtl/>
        </w:rPr>
        <w:t xml:space="preserve">خاطر تغییر آیین و پذیرش اسلام او را مورد طعنه قرار دادند. او به خشم آمد و سوگند یاد کرد که دیگر جز به رسول اکرم </w:t>
      </w:r>
      <w:r w:rsidR="008C6189" w:rsidRPr="008C6189">
        <w:rPr>
          <w:rFonts w:cs="CTraditional Arabic" w:hint="cs"/>
          <w:rtl/>
        </w:rPr>
        <w:t>ج</w:t>
      </w:r>
      <w:r>
        <w:rPr>
          <w:rFonts w:hint="cs"/>
          <w:rtl/>
        </w:rPr>
        <w:t xml:space="preserve"> به کسی دیگر گندم ندهد، این مسئله قحطی شدیدی در مکه پدید آورد. سرانجام، قریش دست به دامان رحمت عالمیان </w:t>
      </w:r>
      <w:r w:rsidR="008C6189" w:rsidRPr="008C6189">
        <w:rPr>
          <w:rFonts w:cs="CTraditional Arabic" w:hint="cs"/>
          <w:rtl/>
        </w:rPr>
        <w:t>ج</w:t>
      </w:r>
      <w:r>
        <w:rPr>
          <w:rFonts w:hint="cs"/>
          <w:rtl/>
        </w:rPr>
        <w:t xml:space="preserve"> شدند. آن ذات مقدسی که هیچ سائلی از آستانه‌اش محروم نمی‌شد.</w:t>
      </w:r>
      <w:r w:rsidR="00A23348">
        <w:rPr>
          <w:rFonts w:hint="cs"/>
          <w:rtl/>
        </w:rPr>
        <w:t xml:space="preserve"> </w:t>
      </w:r>
      <w:r w:rsidR="0079112F">
        <w:rPr>
          <w:rFonts w:hint="cs"/>
          <w:rtl/>
        </w:rPr>
        <w:t>آن‌حضرت</w:t>
      </w:r>
      <w:r w:rsidR="00A23348">
        <w:rPr>
          <w:rFonts w:hint="cs"/>
          <w:rtl/>
        </w:rPr>
        <w:t xml:space="preserve"> </w:t>
      </w:r>
      <w:r>
        <w:rPr>
          <w:rFonts w:hint="cs"/>
          <w:rtl/>
        </w:rPr>
        <w:t>برای «ثمامه» پیام فرستاد که محاصره اقتصادی مکه را نقض و با ارسال گندم موافقت کند. چنانکه او کما فی السابق ارسال گندم را آغاز کرد</w:t>
      </w:r>
      <w:r w:rsidR="008D131D" w:rsidRPr="008D131D">
        <w:rPr>
          <w:rFonts w:hint="cs"/>
          <w:vertAlign w:val="superscript"/>
          <w:rtl/>
        </w:rPr>
        <w:t>(</w:t>
      </w:r>
      <w:r w:rsidR="008D131D" w:rsidRPr="008D131D">
        <w:rPr>
          <w:rStyle w:val="FootnoteReference"/>
          <w:rtl/>
        </w:rPr>
        <w:footnoteReference w:id="746"/>
      </w:r>
      <w:r w:rsidR="008D131D" w:rsidRPr="008D131D">
        <w:rPr>
          <w:rFonts w:hint="cs"/>
          <w:vertAlign w:val="superscript"/>
          <w:rtl/>
        </w:rPr>
        <w:t>)</w:t>
      </w:r>
      <w:r>
        <w:rPr>
          <w:rFonts w:hint="cs"/>
          <w:rtl/>
        </w:rPr>
        <w:t>.</w:t>
      </w:r>
    </w:p>
    <w:p w:rsidR="00876CE4" w:rsidRPr="002F3F8E" w:rsidRDefault="00876CE4" w:rsidP="00E345E7">
      <w:pPr>
        <w:pStyle w:val="a0"/>
        <w:keepNext/>
        <w:spacing w:after="0"/>
        <w:jc w:val="both"/>
        <w:rPr>
          <w:rtl/>
        </w:rPr>
      </w:pPr>
      <w:bookmarkStart w:id="794" w:name="_Toc293494862"/>
      <w:bookmarkStart w:id="795" w:name="_Toc293497024"/>
      <w:bookmarkStart w:id="796" w:name="_Toc348629078"/>
      <w:bookmarkStart w:id="797" w:name="_Toc470210430"/>
      <w:r w:rsidRPr="002F3F8E">
        <w:rPr>
          <w:rFonts w:hint="cs"/>
          <w:rtl/>
        </w:rPr>
        <w:t>برخورد با کفار و مشرکان</w:t>
      </w:r>
      <w:bookmarkEnd w:id="794"/>
      <w:bookmarkEnd w:id="795"/>
      <w:bookmarkEnd w:id="796"/>
      <w:bookmarkEnd w:id="797"/>
    </w:p>
    <w:p w:rsidR="00876CE4" w:rsidRDefault="00876CE4" w:rsidP="00AF1282">
      <w:pPr>
        <w:pStyle w:val="a5"/>
        <w:rPr>
          <w:rtl/>
        </w:rPr>
      </w:pPr>
      <w:r w:rsidRPr="002F3F8E">
        <w:rPr>
          <w:rFonts w:hint="cs"/>
          <w:rtl/>
        </w:rPr>
        <w:t>حسن سلوک و رفتار ایشان با کفار، در بسیاری از وقایع مذکور است. مورخان اروپایی مدعی اند این موارد مربوط به زمانی است که اسلام ضعیف بود و چاره‌ای جز مدارا و ملاطفت نبود. به همین جهت در ذیل این موضوع فقط وقایعی را ذکر می‌کنیم. که متعلق به زمانی است که قدرت و شوکت دشمنان و مخالفان درهم ش</w:t>
      </w:r>
      <w:r w:rsidR="002F3F8E" w:rsidRPr="002F3F8E">
        <w:rPr>
          <w:rFonts w:hint="cs"/>
          <w:rtl/>
        </w:rPr>
        <w:t>ک</w:t>
      </w:r>
      <w:r w:rsidRPr="002F3F8E">
        <w:rPr>
          <w:rFonts w:hint="cs"/>
          <w:rtl/>
        </w:rPr>
        <w:t xml:space="preserve">سته و رسول گرامی </w:t>
      </w:r>
      <w:r w:rsidR="008C6189" w:rsidRPr="008C6189">
        <w:rPr>
          <w:rFonts w:cs="CTraditional Arabic" w:hint="cs"/>
          <w:rtl/>
        </w:rPr>
        <w:t>ج</w:t>
      </w:r>
      <w:r w:rsidRPr="002F3F8E">
        <w:rPr>
          <w:rFonts w:hint="cs"/>
          <w:rtl/>
        </w:rPr>
        <w:t xml:space="preserve"> با اقتدار تمام بر اوضاع </w:t>
      </w:r>
      <w:r w:rsidR="002F3F8E">
        <w:rPr>
          <w:rFonts w:hint="cs"/>
          <w:rtl/>
        </w:rPr>
        <w:t>م</w:t>
      </w:r>
      <w:r w:rsidRPr="002F3F8E">
        <w:rPr>
          <w:rFonts w:hint="cs"/>
          <w:rtl/>
        </w:rPr>
        <w:t>سلط بود. ابوبصره غفاری می‌گوید: زمانی که کافر بودم به مدینه آمدم و میهمان</w:t>
      </w:r>
      <w:r w:rsidR="00A23348" w:rsidRPr="002F3F8E">
        <w:rPr>
          <w:rFonts w:hint="cs"/>
          <w:rtl/>
        </w:rPr>
        <w:t xml:space="preserve"> </w:t>
      </w:r>
      <w:r w:rsidR="0079112F" w:rsidRPr="002F3F8E">
        <w:rPr>
          <w:rFonts w:hint="cs"/>
          <w:rtl/>
        </w:rPr>
        <w:t>آن‌حضرت</w:t>
      </w:r>
      <w:r w:rsidR="00A23348" w:rsidRPr="002F3F8E">
        <w:rPr>
          <w:rFonts w:hint="cs"/>
          <w:rtl/>
        </w:rPr>
        <w:t xml:space="preserve"> </w:t>
      </w:r>
      <w:r w:rsidRPr="002F3F8E">
        <w:rPr>
          <w:rFonts w:hint="cs"/>
          <w:rtl/>
        </w:rPr>
        <w:t>شدم، شبانگاه شیر تمام گوسفندان را نوشیدم به طوری که اهل بیت،</w:t>
      </w:r>
      <w:r>
        <w:rPr>
          <w:rFonts w:hint="cs"/>
          <w:rtl/>
        </w:rPr>
        <w:t xml:space="preserve"> تمام شب را در گرسنگی سپری کردند، ولی</w:t>
      </w:r>
      <w:r w:rsidR="00A23348">
        <w:rPr>
          <w:rFonts w:hint="cs"/>
          <w:rtl/>
        </w:rPr>
        <w:t xml:space="preserve"> </w:t>
      </w:r>
      <w:r w:rsidR="0079112F">
        <w:rPr>
          <w:rFonts w:hint="cs"/>
          <w:rtl/>
        </w:rPr>
        <w:t>آن‌حضرت</w:t>
      </w:r>
      <w:r w:rsidR="00A23348">
        <w:rPr>
          <w:rFonts w:hint="cs"/>
          <w:rtl/>
        </w:rPr>
        <w:t xml:space="preserve"> </w:t>
      </w:r>
      <w:r>
        <w:rPr>
          <w:rFonts w:hint="cs"/>
          <w:rtl/>
        </w:rPr>
        <w:t>چیزی نگفتند (و بر من خرده‌ای نگرفتند).</w:t>
      </w:r>
    </w:p>
    <w:p w:rsidR="00876CE4" w:rsidRDefault="00876CE4" w:rsidP="00AF1282">
      <w:pPr>
        <w:pStyle w:val="a5"/>
        <w:rPr>
          <w:rtl/>
        </w:rPr>
      </w:pPr>
      <w:r>
        <w:rPr>
          <w:rFonts w:hint="cs"/>
          <w:rtl/>
        </w:rPr>
        <w:t>ابوهریره داستان دیگری از همین قبیل را نقل می‌کند که یکی از کفار شبی مهمان</w:t>
      </w:r>
      <w:r w:rsidR="00A23348">
        <w:rPr>
          <w:rFonts w:hint="cs"/>
          <w:rtl/>
        </w:rPr>
        <w:t xml:space="preserve"> </w:t>
      </w:r>
      <w:r w:rsidR="0079112F">
        <w:rPr>
          <w:rFonts w:hint="cs"/>
          <w:rtl/>
        </w:rPr>
        <w:t>آن‌حضرت</w:t>
      </w:r>
      <w:r w:rsidR="00A23348">
        <w:rPr>
          <w:rFonts w:hint="cs"/>
          <w:rtl/>
        </w:rPr>
        <w:t xml:space="preserve"> </w:t>
      </w:r>
      <w:r>
        <w:rPr>
          <w:rFonts w:hint="cs"/>
          <w:rtl/>
        </w:rPr>
        <w:t>شد.</w:t>
      </w:r>
      <w:r w:rsidR="00A23348">
        <w:rPr>
          <w:rFonts w:hint="cs"/>
          <w:rtl/>
        </w:rPr>
        <w:t xml:space="preserve"> </w:t>
      </w:r>
      <w:r w:rsidR="0079112F">
        <w:rPr>
          <w:rFonts w:hint="cs"/>
          <w:rtl/>
        </w:rPr>
        <w:t>آن‌حضرت</w:t>
      </w:r>
      <w:r w:rsidR="00A23348">
        <w:rPr>
          <w:rFonts w:hint="cs"/>
          <w:rtl/>
        </w:rPr>
        <w:t xml:space="preserve"> </w:t>
      </w:r>
      <w:r>
        <w:rPr>
          <w:rFonts w:hint="cs"/>
          <w:rtl/>
        </w:rPr>
        <w:t>شیر یک گوسفند را برایش آوردند و او نوشید. گوسفند دوم دوشیده و شیرش آورده شد آن را هم نوشید. گوسفند سوم و چهارم تا این که هفت گوسفند شیرشان دوشیده شد و او هم</w:t>
      </w:r>
      <w:r w:rsidR="002F3F8E">
        <w:rPr>
          <w:rFonts w:hint="cs"/>
          <w:rtl/>
        </w:rPr>
        <w:t>ۀ</w:t>
      </w:r>
      <w:r>
        <w:rPr>
          <w:rFonts w:hint="cs"/>
          <w:rtl/>
        </w:rPr>
        <w:t xml:space="preserve"> آن‌ها را نوشید. پیامبر اکرم </w:t>
      </w:r>
      <w:r w:rsidR="008C6189" w:rsidRPr="008C6189">
        <w:rPr>
          <w:rFonts w:cs="CTraditional Arabic" w:hint="cs"/>
          <w:rtl/>
        </w:rPr>
        <w:t>ج</w:t>
      </w:r>
      <w:r>
        <w:rPr>
          <w:rFonts w:hint="cs"/>
          <w:rtl/>
        </w:rPr>
        <w:t xml:space="preserve"> خم به ابرو نیاوردند و چیزی نگفتند و شاید همین رفتار و برخورد خوب باعث شد که صبح روز بعد مشرف به اسلام شد و آنگاه فقط بر شیر یک گوسفند اکتفا کرد</w:t>
      </w:r>
      <w:r w:rsidR="008D131D" w:rsidRPr="008D131D">
        <w:rPr>
          <w:rFonts w:hint="cs"/>
          <w:vertAlign w:val="superscript"/>
          <w:rtl/>
        </w:rPr>
        <w:t>(</w:t>
      </w:r>
      <w:r w:rsidR="008D131D" w:rsidRPr="008D131D">
        <w:rPr>
          <w:rStyle w:val="FootnoteReference"/>
          <w:rtl/>
        </w:rPr>
        <w:footnoteReference w:id="747"/>
      </w:r>
      <w:r w:rsidR="008D131D" w:rsidRPr="008D131D">
        <w:rPr>
          <w:rFonts w:hint="cs"/>
          <w:vertAlign w:val="superscript"/>
          <w:rtl/>
        </w:rPr>
        <w:t>)</w:t>
      </w:r>
      <w:r>
        <w:rPr>
          <w:rFonts w:hint="cs"/>
          <w:rtl/>
        </w:rPr>
        <w:t>. حضرت اسماء می‌گوید: در دوران صلح حدیبیه مادرم که تا آن موقع هنوز مسلمان نشده بود، به قصد دریافت کمک و اعانه‌ای به مدینه نزد من آمد، من برای تحقیق این امر که با او که مشرک است چگونه برخورد شود، نزد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آمدم و از ایشان جویا شدم، ایشان فرمودند: با وی به خوبی رفتار کن</w:t>
      </w:r>
      <w:r w:rsidR="008D131D" w:rsidRPr="008D131D">
        <w:rPr>
          <w:rFonts w:hint="cs"/>
          <w:vertAlign w:val="superscript"/>
          <w:rtl/>
        </w:rPr>
        <w:t>(</w:t>
      </w:r>
      <w:r w:rsidR="008D131D" w:rsidRPr="008D131D">
        <w:rPr>
          <w:rStyle w:val="FootnoteReference"/>
          <w:rtl/>
        </w:rPr>
        <w:footnoteReference w:id="748"/>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مادر حضرت ابوهریره کافر بود و همراه با فرزندش در مدینه زندگی می‌کرد و بر اثر جهالت و نادانی به پیامبر اکرم ناسزا می‌گفت. ابوهریره این امر را برای</w:t>
      </w:r>
      <w:r w:rsidR="00A23348">
        <w:rPr>
          <w:rFonts w:hint="cs"/>
          <w:rtl/>
        </w:rPr>
        <w:t xml:space="preserve"> </w:t>
      </w:r>
      <w:r w:rsidR="0079112F">
        <w:rPr>
          <w:rFonts w:hint="cs"/>
          <w:rtl/>
        </w:rPr>
        <w:t>آن‌حضرت</w:t>
      </w:r>
      <w:r w:rsidR="00A23348">
        <w:rPr>
          <w:rFonts w:hint="cs"/>
          <w:rtl/>
        </w:rPr>
        <w:t xml:space="preserve"> </w:t>
      </w:r>
      <w:r>
        <w:rPr>
          <w:rFonts w:hint="cs"/>
          <w:rtl/>
        </w:rPr>
        <w:t>بیان کرد، ایشان به جای این که ناراحت و خشمگین شوند، دست به دعای هدایت برداشتند</w:t>
      </w:r>
      <w:r w:rsidR="008D131D" w:rsidRPr="008D131D">
        <w:rPr>
          <w:rFonts w:hint="cs"/>
          <w:vertAlign w:val="superscript"/>
          <w:rtl/>
        </w:rPr>
        <w:t>(</w:t>
      </w:r>
      <w:r w:rsidR="008D131D" w:rsidRPr="008D131D">
        <w:rPr>
          <w:rStyle w:val="FootnoteReference"/>
          <w:rtl/>
        </w:rPr>
        <w:footnoteReference w:id="749"/>
      </w:r>
      <w:r w:rsidR="008D131D" w:rsidRPr="008D131D">
        <w:rPr>
          <w:rFonts w:hint="cs"/>
          <w:vertAlign w:val="superscript"/>
          <w:rtl/>
        </w:rPr>
        <w:t>)</w:t>
      </w:r>
      <w:r>
        <w:rPr>
          <w:rFonts w:hint="cs"/>
          <w:rtl/>
        </w:rPr>
        <w:t>. انجام تمام کارهای</w:t>
      </w:r>
      <w:r w:rsidR="008753BE">
        <w:rPr>
          <w:rFonts w:hint="cs"/>
          <w:rtl/>
        </w:rPr>
        <w:t xml:space="preserve"> خانۀ</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بر عهده بلال بود، پول و </w:t>
      </w:r>
      <w:r w:rsidR="002F3F8E">
        <w:rPr>
          <w:rFonts w:hint="cs"/>
          <w:rtl/>
        </w:rPr>
        <w:t>و</w:t>
      </w:r>
      <w:r>
        <w:rPr>
          <w:rFonts w:hint="cs"/>
          <w:rtl/>
        </w:rPr>
        <w:t>جه نقد هم در دست وی بود، در صورت نبودن نقدینگی به بازار می‌رفت و قرض می‌کرد و به محض این که وجهی میسر می‌شد، آن را پرداخت می‌کرد. یک بار به بازار رفت یکی از مشرکان او را دید و گفتک</w:t>
      </w:r>
      <w:r w:rsidR="002F3F8E">
        <w:rPr>
          <w:rFonts w:hint="cs"/>
          <w:rtl/>
        </w:rPr>
        <w:t>:</w:t>
      </w:r>
      <w:r>
        <w:rPr>
          <w:rFonts w:hint="cs"/>
          <w:rtl/>
        </w:rPr>
        <w:t xml:space="preserve"> اگر وام می‌خواهی از من بخواه وی پذیرفت. یک روز به قصد اذان بلند شد در همین حال آن مشرک طلبکار با چند نفر تاجر به آنجا آمد و به وی گفت: ای حبشی! او در جواب این کلام غیر مؤدبانه، لبیک گفت. مشرک گفت: فقط چهار روز از وعده پرداخت وام باقی است. در صورتی که رأس موعد وام پرداخت نشود تو را می‌برم و کار گوسفندچرانی از تو می‌گیرم، بلال نماز عشاء را خواند و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رفت و جریان را برایش تعریف کرد و گفت: فعلاً چیزی موجود نیست که وام آن مشرک را بپردازیم. فردا او می‌آید و آبروی مرا می‌برد، لذا اگر اجازه بفرمایید تا از شهر خارج شوم و هرگاه اسباب پرداخت وام فراهم شد، برگردم.</w:t>
      </w:r>
    </w:p>
    <w:p w:rsidR="00876CE4" w:rsidRDefault="00876CE4" w:rsidP="00AF1282">
      <w:pPr>
        <w:pStyle w:val="a5"/>
        <w:rPr>
          <w:rtl/>
        </w:rPr>
      </w:pPr>
      <w:r>
        <w:rPr>
          <w:rFonts w:hint="cs"/>
          <w:rtl/>
        </w:rPr>
        <w:t>خلاصه، شب را سپری کرد و وسایل سفر از قبیل کیس</w:t>
      </w:r>
      <w:r w:rsidR="002F3F8E">
        <w:rPr>
          <w:rFonts w:hint="cs"/>
          <w:rtl/>
        </w:rPr>
        <w:t>ۀ</w:t>
      </w:r>
      <w:r>
        <w:rPr>
          <w:rFonts w:hint="cs"/>
          <w:rtl/>
        </w:rPr>
        <w:t xml:space="preserve"> خواربار، کفش و غیره را بر بالین خود گذاشت. صبح از خواب بیدار شد و رخت سفر را بست. در همین حال شخصی با شتاب وارد شد و اظهار داشت: پیامبر اکرم </w:t>
      </w:r>
      <w:r w:rsidR="008C6189" w:rsidRPr="008C6189">
        <w:rPr>
          <w:rFonts w:cs="CTraditional Arabic" w:hint="cs"/>
          <w:rtl/>
        </w:rPr>
        <w:t>ج</w:t>
      </w:r>
      <w:r>
        <w:rPr>
          <w:rFonts w:hint="cs"/>
          <w:rtl/>
        </w:rPr>
        <w:t xml:space="preserve"> شما را احضار فرمودند. او به محضر</w:t>
      </w:r>
      <w:r w:rsidR="00A23348">
        <w:rPr>
          <w:rFonts w:hint="cs"/>
          <w:rtl/>
        </w:rPr>
        <w:t xml:space="preserve"> </w:t>
      </w:r>
      <w:r w:rsidR="0079112F">
        <w:rPr>
          <w:rFonts w:hint="cs"/>
          <w:rtl/>
        </w:rPr>
        <w:t>آن‌حضرت</w:t>
      </w:r>
      <w:r w:rsidR="00A23348">
        <w:rPr>
          <w:rFonts w:hint="cs"/>
          <w:rtl/>
        </w:rPr>
        <w:t xml:space="preserve"> </w:t>
      </w:r>
      <w:r>
        <w:rPr>
          <w:rFonts w:hint="cs"/>
          <w:rtl/>
        </w:rPr>
        <w:t>رفت و دید که چهار بار شتر گندم وارد شده و شتران بر دروازه ایستاده‌اند.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مبارک باد؟ این شتران را رئیس فدک فرستاده است. او آن‌ها را به بازار برد و همه را فروخت و وام آن مشرک را پرداخت کرد و به مسجد نبوی آمد و به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گزارش داد که تمام وام آن مشرک را ادا کرده است</w:t>
      </w:r>
      <w:r w:rsidR="008D131D" w:rsidRPr="008D131D">
        <w:rPr>
          <w:rFonts w:hint="cs"/>
          <w:vertAlign w:val="superscript"/>
          <w:rtl/>
        </w:rPr>
        <w:t>(</w:t>
      </w:r>
      <w:r w:rsidR="008D131D" w:rsidRPr="008D131D">
        <w:rPr>
          <w:rStyle w:val="FootnoteReference"/>
          <w:rtl/>
        </w:rPr>
        <w:footnoteReference w:id="750"/>
      </w:r>
      <w:r w:rsidR="008D131D" w:rsidRPr="008D131D">
        <w:rPr>
          <w:rFonts w:hint="cs"/>
          <w:vertAlign w:val="superscript"/>
          <w:rtl/>
        </w:rPr>
        <w:t>)</w:t>
      </w:r>
      <w:r>
        <w:rPr>
          <w:rFonts w:hint="cs"/>
          <w:rtl/>
        </w:rPr>
        <w:t>. این داستان متعلق به بعد از فتح فدک، سال هفتم هجری است.</w:t>
      </w:r>
    </w:p>
    <w:p w:rsidR="00876CE4" w:rsidRDefault="00876CE4" w:rsidP="00AF1282">
      <w:pPr>
        <w:pStyle w:val="a5"/>
        <w:rPr>
          <w:rtl/>
        </w:rPr>
      </w:pPr>
      <w:r>
        <w:rPr>
          <w:rFonts w:hint="cs"/>
          <w:rtl/>
        </w:rPr>
        <w:t xml:space="preserve">حضرت بلال از مقربان بارگاه رسول اکرم </w:t>
      </w:r>
      <w:r w:rsidR="008C6189" w:rsidRPr="008C6189">
        <w:rPr>
          <w:rFonts w:cs="CTraditional Arabic" w:hint="cs"/>
          <w:rtl/>
        </w:rPr>
        <w:t>ج</w:t>
      </w:r>
      <w:r>
        <w:rPr>
          <w:rFonts w:hint="cs"/>
          <w:rtl/>
        </w:rPr>
        <w:t xml:space="preserve"> و منتظم امور خانه ایشان است. یک فرد مشرک برخورد اهانت‌آمیزی با وی می‌کند. بلال از این که در معرض اهانت بیشتر قرار نگیرد قصد فرار از شهر می‌کند، وقتی پیامبر اکرم </w:t>
      </w:r>
      <w:r w:rsidR="008C6189" w:rsidRPr="008C6189">
        <w:rPr>
          <w:rFonts w:cs="CTraditional Arabic" w:hint="cs"/>
          <w:rtl/>
        </w:rPr>
        <w:t>ج</w:t>
      </w:r>
      <w:r>
        <w:rPr>
          <w:rFonts w:hint="cs"/>
          <w:rtl/>
        </w:rPr>
        <w:t xml:space="preserve"> ماجرا را از زبان بلال می‌شنود، علیه آن فرد مشرک هیچ اقدامی نمی‌کند و در فکر حمایت از بلال هم برنمی‌آید. اتفاقاً از جایی مقداری گندم اهدایی میسر می‌شود و وام آن فرد مشرک ادا می‌گردد و نسبت به برخورد اهانت‌آمیز وی هیچ اقدامی به عمل نمی‌آید، بلکه مورد عفو قرار می‌گیرد. این حلم و این عفو فقط شایسته رحمت عالمیان است و وجود سایر سیاستمداران جهان از آن خالی به نظر می‌رسد.</w:t>
      </w:r>
    </w:p>
    <w:p w:rsidR="00876CE4" w:rsidRDefault="00876CE4" w:rsidP="00AF1282">
      <w:pPr>
        <w:pStyle w:val="a5"/>
        <w:rPr>
          <w:rtl/>
        </w:rPr>
      </w:pPr>
      <w:r>
        <w:rPr>
          <w:rFonts w:hint="cs"/>
          <w:rtl/>
        </w:rPr>
        <w:t>مشکل‌ترین مسئله برای مسلمانان و پیامبر اکرم</w:t>
      </w:r>
      <w:r w:rsidR="00651EE1">
        <w:rPr>
          <w:rFonts w:hint="cs"/>
          <w:rtl/>
        </w:rPr>
        <w:t xml:space="preserve"> </w:t>
      </w:r>
      <w:r w:rsidR="008C6189" w:rsidRPr="008C6189">
        <w:rPr>
          <w:rFonts w:cs="CTraditional Arabic" w:hint="cs"/>
          <w:rtl/>
        </w:rPr>
        <w:t>ج</w:t>
      </w:r>
      <w:r>
        <w:rPr>
          <w:rFonts w:hint="cs"/>
          <w:rtl/>
        </w:rPr>
        <w:t xml:space="preserve"> مسئله منافقین بود. منافقین گروهی از کفار بودند که رئیس آنان عبدالله بن ابی بود. پیش از این که پیامبر اکرم </w:t>
      </w:r>
      <w:r w:rsidR="008C6189" w:rsidRPr="008C6189">
        <w:rPr>
          <w:rFonts w:cs="CTraditional Arabic" w:hint="cs"/>
          <w:rtl/>
        </w:rPr>
        <w:t>ج</w:t>
      </w:r>
      <w:r>
        <w:rPr>
          <w:rFonts w:hint="cs"/>
          <w:rtl/>
        </w:rPr>
        <w:t xml:space="preserve"> به مدینه بیایند، أهل مدینه تصمیم گرفته بودند تا عبدالله بن ابی را رهبر خود و فرمانروای مدینه تعیین کنند. بعد از جنگ بدر اظهار اسلام کرده بود، ولی در باطن کافر بود. پیروان او نیز چنین اسلامی را پذیرفته بودند (یعنی در ظاهر مسلمان و در باطن کافر) و جماعتی از منافقین را تشکیل داده بودند. آنان در خفا علیه اسلام انواع توطئه و دسیسه می‌کردند با قریش و دیگر مخالفین در این راستا هم</w:t>
      </w:r>
      <w:r w:rsidR="002F3F8E">
        <w:rPr>
          <w:rFonts w:hint="cs"/>
          <w:rtl/>
        </w:rPr>
        <w:t>ا</w:t>
      </w:r>
      <w:r>
        <w:rPr>
          <w:rFonts w:hint="cs"/>
          <w:rtl/>
        </w:rPr>
        <w:t xml:space="preserve">هنگی داشتند و اسرار مسلمانان را در اختیار آنان قرار می‌دادند. ولی از سوی دیگر مراسم و احکام اسلام را به جا می‌آوردند. در نماز جمعه و جماعات و جنگ‌ها شرکت می‌کردند. پیامبر اکرم </w:t>
      </w:r>
      <w:r w:rsidR="008C6189" w:rsidRPr="008C6189">
        <w:rPr>
          <w:rFonts w:cs="CTraditional Arabic" w:hint="cs"/>
          <w:rtl/>
        </w:rPr>
        <w:t>ج</w:t>
      </w:r>
      <w:r>
        <w:rPr>
          <w:rFonts w:hint="cs"/>
          <w:rtl/>
        </w:rPr>
        <w:t xml:space="preserve"> از آنان و نشان و حالات تک تک آنان آگاه بودند، لکن چون احکام و قوانین شریعت بر اسرار دل‌ها و بر باطن اجرا نمی‌شود، بلکه با اعمال ظاهر وابسته هستند، لذا</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احکام کفر را بر آنان جاری نفرمودند. تا اینجا مسئله شریعت و قانون بود، ولی بر مبنای عفو و حلم و عنایات نبوی، ایشان همواره با آنان حسن سلوک و رفتار خوب داشتند. یک بار در غزوه‌ها یکی از مهاجران به یک نفر از انصار یک سیلی زد. انصاری گفت: یا للانصار! مهاجر نیز مهاجران را صدا زد. نزدیک بود که شمشیرها از نیام بیرون کشیده شوند. پیامبر اکرم </w:t>
      </w:r>
      <w:r w:rsidR="008C6189" w:rsidRPr="008C6189">
        <w:rPr>
          <w:rFonts w:cs="CTraditional Arabic" w:hint="cs"/>
          <w:rtl/>
        </w:rPr>
        <w:t>ج</w:t>
      </w:r>
      <w:r>
        <w:rPr>
          <w:rFonts w:hint="cs"/>
          <w:rtl/>
        </w:rPr>
        <w:t xml:space="preserve"> فرمودند: این سخنان جاهلیت هستند که بر زبان آوردید. هردو فریق آرام شدند. عبدالله بن ابی از جریان مطلع شد و اظهار داشت: وقتی به مدینه برسیم این مسلمانان پست و ذلیل را اخراج خواهم کرد. دیگر رفقای وی گفتند: شما دست از حمایت و نصرت مهاجران بردارید، این‌ها خود به خود هلاک و نابود می‌شوند. چنانکه این امر در قرآن</w:t>
      </w:r>
      <w:r w:rsidR="00B7423B">
        <w:rPr>
          <w:rFonts w:hint="cs"/>
          <w:rtl/>
        </w:rPr>
        <w:t>‌</w:t>
      </w:r>
      <w:r>
        <w:rPr>
          <w:rFonts w:hint="cs"/>
          <w:rtl/>
        </w:rPr>
        <w:t>کریم مذکور است:</w:t>
      </w:r>
    </w:p>
    <w:p w:rsidR="00E76DA2" w:rsidRPr="00E76DA2" w:rsidRDefault="00651EE1" w:rsidP="00E76DA2">
      <w:pPr>
        <w:jc w:val="both"/>
        <w:rPr>
          <w:rFonts w:ascii="KFGQPC Uthmanic Script HAFS" w:hAnsi="KFGQPC Uthmanic Script HAFS" w:cs="IRNazli"/>
          <w:color w:val="000000"/>
          <w:szCs w:val="24"/>
        </w:rPr>
      </w:pPr>
      <w:r w:rsidRPr="00651EE1">
        <w:rPr>
          <w:rFonts w:ascii="Traditional Arabic" w:hAnsi="Traditional Arabic" w:cs="Traditional Arabic"/>
          <w:rtl/>
          <w:lang w:bidi="fa-IR"/>
        </w:rPr>
        <w:t>﴿</w:t>
      </w:r>
      <w:r w:rsidRPr="00651EE1">
        <w:rPr>
          <w:rStyle w:val="Chard"/>
          <w:rFonts w:eastAsia="Calibri"/>
          <w:rtl/>
        </w:rPr>
        <w:t xml:space="preserve">هُمُ </w:t>
      </w:r>
      <w:r w:rsidRPr="00651EE1">
        <w:rPr>
          <w:rStyle w:val="Chard"/>
          <w:rFonts w:eastAsia="Calibri" w:hint="cs"/>
          <w:rtl/>
        </w:rPr>
        <w:t>ٱلَّذِينَ</w:t>
      </w:r>
      <w:r w:rsidRPr="00651EE1">
        <w:rPr>
          <w:rStyle w:val="Chard"/>
          <w:rFonts w:eastAsia="Calibri"/>
          <w:rtl/>
        </w:rPr>
        <w:t xml:space="preserve"> يَقُولُونَ لَا تُنفِقُواْ عَلَىٰ مَنۡ عِندَ رَسُولِ </w:t>
      </w:r>
      <w:r w:rsidRPr="00651EE1">
        <w:rPr>
          <w:rStyle w:val="Chard"/>
          <w:rFonts w:eastAsia="Calibri" w:hint="cs"/>
          <w:rtl/>
        </w:rPr>
        <w:t>ٱللَّهِ</w:t>
      </w:r>
      <w:r w:rsidRPr="00651EE1">
        <w:rPr>
          <w:rStyle w:val="Chard"/>
          <w:rFonts w:eastAsia="Calibri"/>
          <w:rtl/>
        </w:rPr>
        <w:t xml:space="preserve"> حَتَّىٰ يَنفَضُّواْۗ </w:t>
      </w:r>
      <w:r w:rsidRPr="00651EE1">
        <w:rPr>
          <w:rStyle w:val="Chard"/>
          <w:rFonts w:eastAsia="Calibri" w:hint="cs"/>
          <w:rtl/>
        </w:rPr>
        <w:t>...</w:t>
      </w:r>
      <w:r w:rsidRPr="00651EE1">
        <w:rPr>
          <w:rStyle w:val="Chard"/>
          <w:rFonts w:eastAsia="Calibri"/>
          <w:rtl/>
        </w:rPr>
        <w:t xml:space="preserve"> يَقُولُونَ لَئِن رَّجَعۡنَآ إِلَى </w:t>
      </w:r>
      <w:r w:rsidRPr="00651EE1">
        <w:rPr>
          <w:rStyle w:val="Chard"/>
          <w:rFonts w:eastAsia="Calibri" w:hint="cs"/>
          <w:rtl/>
        </w:rPr>
        <w:t>ٱلۡمَدِينَةِ</w:t>
      </w:r>
      <w:r w:rsidRPr="00651EE1">
        <w:rPr>
          <w:rStyle w:val="Chard"/>
          <w:rFonts w:eastAsia="Calibri"/>
          <w:rtl/>
        </w:rPr>
        <w:t xml:space="preserve"> لَيُخۡرِجَنَّ </w:t>
      </w:r>
      <w:r w:rsidRPr="00651EE1">
        <w:rPr>
          <w:rStyle w:val="Chard"/>
          <w:rFonts w:eastAsia="Calibri" w:hint="cs"/>
          <w:rtl/>
        </w:rPr>
        <w:t>ٱلۡأَعَزُّ</w:t>
      </w:r>
      <w:r w:rsidRPr="00651EE1">
        <w:rPr>
          <w:rStyle w:val="Chard"/>
          <w:rFonts w:eastAsia="Calibri"/>
          <w:rtl/>
        </w:rPr>
        <w:t xml:space="preserve"> مِنۡهَا </w:t>
      </w:r>
      <w:r w:rsidRPr="00651EE1">
        <w:rPr>
          <w:rStyle w:val="Chard"/>
          <w:rFonts w:eastAsia="Calibri" w:hint="cs"/>
          <w:rtl/>
        </w:rPr>
        <w:t>ٱلۡأَذَلَّ</w:t>
      </w:r>
      <w:r w:rsidRPr="00651EE1">
        <w:rPr>
          <w:rFonts w:cs="Traditional Arabic" w:hint="cs"/>
          <w:rtl/>
          <w:lang w:bidi="fa-IR"/>
        </w:rPr>
        <w:t>﴾</w:t>
      </w:r>
      <w:r>
        <w:rPr>
          <w:rFonts w:cs="Arial"/>
          <w:szCs w:val="24"/>
          <w:rtl/>
          <w:lang w:bidi="fa-IR"/>
        </w:rPr>
        <w:t xml:space="preserve"> </w:t>
      </w:r>
      <w:r w:rsidRPr="00651EE1">
        <w:rPr>
          <w:rStyle w:val="Char9"/>
          <w:rFonts w:eastAsia="Calibri"/>
          <w:rtl/>
        </w:rPr>
        <w:t>[المنافقون: 7-8]</w:t>
      </w:r>
      <w:r>
        <w:rPr>
          <w:rFonts w:cs="Arial" w:hint="cs"/>
          <w:szCs w:val="24"/>
          <w:rtl/>
          <w:lang w:bidi="fa-IR"/>
        </w:rPr>
        <w:t xml:space="preserve">. </w:t>
      </w:r>
      <w:r w:rsidR="00E76DA2" w:rsidRPr="00E76DA2">
        <w:rPr>
          <w:rStyle w:val="Chare"/>
          <w:rFonts w:eastAsia="Calibri" w:hint="eastAsia"/>
          <w:rtl/>
        </w:rPr>
        <w:t>«آن‌ها</w:t>
      </w:r>
      <w:r w:rsidR="00E76DA2" w:rsidRPr="00E76DA2">
        <w:rPr>
          <w:rStyle w:val="Chare"/>
          <w:rFonts w:eastAsia="Calibri"/>
          <w:rtl/>
        </w:rPr>
        <w:t xml:space="preserve"> کسان</w:t>
      </w:r>
      <w:r w:rsidR="00E76DA2" w:rsidRPr="00E76DA2">
        <w:rPr>
          <w:rStyle w:val="Chare"/>
          <w:rFonts w:eastAsia="Calibri" w:hint="cs"/>
          <w:rtl/>
        </w:rPr>
        <w:t>ی</w:t>
      </w:r>
      <w:r w:rsidR="00E76DA2" w:rsidRPr="00E76DA2">
        <w:rPr>
          <w:rStyle w:val="Chare"/>
          <w:rFonts w:eastAsia="Calibri"/>
          <w:rtl/>
        </w:rPr>
        <w:t xml:space="preserve"> هستند که م</w:t>
      </w:r>
      <w:r w:rsidR="00E76DA2" w:rsidRPr="00E76DA2">
        <w:rPr>
          <w:rStyle w:val="Chare"/>
          <w:rFonts w:eastAsia="Calibri" w:hint="cs"/>
          <w:rtl/>
        </w:rPr>
        <w:t>ی‌</w:t>
      </w:r>
      <w:r w:rsidR="00E76DA2" w:rsidRPr="00E76DA2">
        <w:rPr>
          <w:rStyle w:val="Chare"/>
          <w:rFonts w:eastAsia="Calibri" w:hint="eastAsia"/>
          <w:rtl/>
        </w:rPr>
        <w:t>گو</w:t>
      </w:r>
      <w:r w:rsidR="00E76DA2" w:rsidRPr="00E76DA2">
        <w:rPr>
          <w:rStyle w:val="Chare"/>
          <w:rFonts w:eastAsia="Calibri" w:hint="cs"/>
          <w:rtl/>
        </w:rPr>
        <w:t>ی</w:t>
      </w:r>
      <w:r w:rsidR="00E76DA2" w:rsidRPr="00E76DA2">
        <w:rPr>
          <w:rStyle w:val="Chare"/>
          <w:rFonts w:eastAsia="Calibri" w:hint="eastAsia"/>
          <w:rtl/>
        </w:rPr>
        <w:t>ند</w:t>
      </w:r>
      <w:r w:rsidR="00E76DA2" w:rsidRPr="00E76DA2">
        <w:rPr>
          <w:rStyle w:val="Chare"/>
          <w:rFonts w:eastAsia="Calibri"/>
          <w:rtl/>
        </w:rPr>
        <w:t>: «بر آنان که نزد رسول الله هستند (چ</w:t>
      </w:r>
      <w:r w:rsidR="00E76DA2" w:rsidRPr="00E76DA2">
        <w:rPr>
          <w:rStyle w:val="Chare"/>
          <w:rFonts w:eastAsia="Calibri" w:hint="cs"/>
          <w:rtl/>
        </w:rPr>
        <w:t>ی</w:t>
      </w:r>
      <w:r w:rsidR="00E76DA2" w:rsidRPr="00E76DA2">
        <w:rPr>
          <w:rStyle w:val="Chare"/>
          <w:rFonts w:eastAsia="Calibri" w:hint="eastAsia"/>
          <w:rtl/>
        </w:rPr>
        <w:t>ز</w:t>
      </w:r>
      <w:r w:rsidR="00E76DA2" w:rsidRPr="00E76DA2">
        <w:rPr>
          <w:rStyle w:val="Chare"/>
          <w:rFonts w:eastAsia="Calibri" w:hint="cs"/>
          <w:rtl/>
        </w:rPr>
        <w:t>ی</w:t>
      </w:r>
      <w:r w:rsidR="00E76DA2" w:rsidRPr="00E76DA2">
        <w:rPr>
          <w:rStyle w:val="Chare"/>
          <w:rFonts w:eastAsia="Calibri"/>
          <w:rtl/>
        </w:rPr>
        <w:t>) انفاق نکن</w:t>
      </w:r>
      <w:r w:rsidR="00E76DA2" w:rsidRPr="00E76DA2">
        <w:rPr>
          <w:rStyle w:val="Chare"/>
          <w:rFonts w:eastAsia="Calibri" w:hint="cs"/>
          <w:rtl/>
        </w:rPr>
        <w:t>ی</w:t>
      </w:r>
      <w:r w:rsidR="00E76DA2" w:rsidRPr="00E76DA2">
        <w:rPr>
          <w:rStyle w:val="Chare"/>
          <w:rFonts w:eastAsia="Calibri" w:hint="eastAsia"/>
          <w:rtl/>
        </w:rPr>
        <w:t>د</w:t>
      </w:r>
      <w:r w:rsidR="00E76DA2" w:rsidRPr="00E76DA2">
        <w:rPr>
          <w:rStyle w:val="Chare"/>
          <w:rFonts w:eastAsia="Calibri"/>
          <w:rtl/>
        </w:rPr>
        <w:t xml:space="preserve"> تا پراکنده شوند </w:t>
      </w:r>
      <w:r w:rsidR="00E76DA2">
        <w:rPr>
          <w:rStyle w:val="Chare"/>
          <w:rFonts w:eastAsia="Calibri" w:hint="cs"/>
          <w:rtl/>
        </w:rPr>
        <w:t>....</w:t>
      </w:r>
      <w:r w:rsidR="00E76DA2" w:rsidRPr="00E76DA2">
        <w:rPr>
          <w:rStyle w:val="Chare"/>
          <w:rFonts w:eastAsia="Calibri"/>
          <w:rtl/>
        </w:rPr>
        <w:t xml:space="preserve"> آن‌ها م</w:t>
      </w:r>
      <w:r w:rsidR="00E76DA2" w:rsidRPr="00E76DA2">
        <w:rPr>
          <w:rStyle w:val="Chare"/>
          <w:rFonts w:eastAsia="Calibri" w:hint="cs"/>
          <w:rtl/>
        </w:rPr>
        <w:t>ی‌</w:t>
      </w:r>
      <w:r w:rsidR="00E76DA2" w:rsidRPr="00E76DA2">
        <w:rPr>
          <w:rStyle w:val="Chare"/>
          <w:rFonts w:eastAsia="Calibri" w:hint="eastAsia"/>
          <w:rtl/>
        </w:rPr>
        <w:t>گو</w:t>
      </w:r>
      <w:r w:rsidR="00E76DA2" w:rsidRPr="00E76DA2">
        <w:rPr>
          <w:rStyle w:val="Chare"/>
          <w:rFonts w:eastAsia="Calibri" w:hint="cs"/>
          <w:rtl/>
        </w:rPr>
        <w:t>ی</w:t>
      </w:r>
      <w:r w:rsidR="00E76DA2" w:rsidRPr="00E76DA2">
        <w:rPr>
          <w:rStyle w:val="Chare"/>
          <w:rFonts w:eastAsia="Calibri" w:hint="eastAsia"/>
          <w:rtl/>
        </w:rPr>
        <w:t>ند</w:t>
      </w:r>
      <w:r w:rsidR="00E76DA2" w:rsidRPr="00E76DA2">
        <w:rPr>
          <w:rStyle w:val="Chare"/>
          <w:rFonts w:eastAsia="Calibri"/>
          <w:rtl/>
        </w:rPr>
        <w:t>: «اگر به مد</w:t>
      </w:r>
      <w:r w:rsidR="00E76DA2" w:rsidRPr="00E76DA2">
        <w:rPr>
          <w:rStyle w:val="Chare"/>
          <w:rFonts w:eastAsia="Calibri" w:hint="cs"/>
          <w:rtl/>
        </w:rPr>
        <w:t>ی</w:t>
      </w:r>
      <w:r w:rsidR="00E76DA2" w:rsidRPr="00E76DA2">
        <w:rPr>
          <w:rStyle w:val="Chare"/>
          <w:rFonts w:eastAsia="Calibri" w:hint="eastAsia"/>
          <w:rtl/>
        </w:rPr>
        <w:t>نه</w:t>
      </w:r>
      <w:r w:rsidR="00E76DA2" w:rsidRPr="00E76DA2">
        <w:rPr>
          <w:rStyle w:val="Chare"/>
          <w:rFonts w:eastAsia="Calibri"/>
          <w:rtl/>
        </w:rPr>
        <w:t xml:space="preserve"> باز گرد</w:t>
      </w:r>
      <w:r w:rsidR="00E76DA2" w:rsidRPr="00E76DA2">
        <w:rPr>
          <w:rStyle w:val="Chare"/>
          <w:rFonts w:eastAsia="Calibri" w:hint="cs"/>
          <w:rtl/>
        </w:rPr>
        <w:t>ی</w:t>
      </w:r>
      <w:r w:rsidR="00E76DA2" w:rsidRPr="00E76DA2">
        <w:rPr>
          <w:rStyle w:val="Chare"/>
          <w:rFonts w:eastAsia="Calibri" w:hint="eastAsia"/>
          <w:rtl/>
        </w:rPr>
        <w:t>م،</w:t>
      </w:r>
      <w:r w:rsidR="00E76DA2" w:rsidRPr="00E76DA2">
        <w:rPr>
          <w:rStyle w:val="Chare"/>
          <w:rFonts w:eastAsia="Calibri"/>
          <w:rtl/>
        </w:rPr>
        <w:t xml:space="preserve"> </w:t>
      </w:r>
      <w:r w:rsidR="00E76DA2" w:rsidRPr="00E76DA2">
        <w:rPr>
          <w:rStyle w:val="Chare"/>
          <w:rFonts w:eastAsia="Calibri" w:hint="cs"/>
          <w:rtl/>
        </w:rPr>
        <w:t>ی</w:t>
      </w:r>
      <w:r w:rsidR="00E76DA2" w:rsidRPr="00E76DA2">
        <w:rPr>
          <w:rStyle w:val="Chare"/>
          <w:rFonts w:eastAsia="Calibri" w:hint="eastAsia"/>
          <w:rtl/>
        </w:rPr>
        <w:t>ق</w:t>
      </w:r>
      <w:r w:rsidR="00E76DA2" w:rsidRPr="00E76DA2">
        <w:rPr>
          <w:rStyle w:val="Chare"/>
          <w:rFonts w:eastAsia="Calibri" w:hint="cs"/>
          <w:rtl/>
        </w:rPr>
        <w:t>ی</w:t>
      </w:r>
      <w:r w:rsidR="00E76DA2" w:rsidRPr="00E76DA2">
        <w:rPr>
          <w:rStyle w:val="Chare"/>
          <w:rFonts w:eastAsia="Calibri" w:hint="eastAsia"/>
          <w:rtl/>
        </w:rPr>
        <w:t>ناً</w:t>
      </w:r>
      <w:r w:rsidR="00E76DA2" w:rsidRPr="00E76DA2">
        <w:rPr>
          <w:rStyle w:val="Chare"/>
          <w:rFonts w:eastAsia="Calibri"/>
          <w:rtl/>
        </w:rPr>
        <w:t xml:space="preserve"> صاحبان عزت، ذل</w:t>
      </w:r>
      <w:r w:rsidR="00E76DA2" w:rsidRPr="00E76DA2">
        <w:rPr>
          <w:rStyle w:val="Chare"/>
          <w:rFonts w:eastAsia="Calibri" w:hint="cs"/>
          <w:rtl/>
        </w:rPr>
        <w:t>ی</w:t>
      </w:r>
      <w:r w:rsidR="00E76DA2" w:rsidRPr="00E76DA2">
        <w:rPr>
          <w:rStyle w:val="Chare"/>
          <w:rFonts w:eastAsia="Calibri" w:hint="eastAsia"/>
          <w:rtl/>
        </w:rPr>
        <w:t>لان</w:t>
      </w:r>
      <w:r w:rsidR="00E76DA2" w:rsidRPr="00E76DA2">
        <w:rPr>
          <w:rStyle w:val="Chare"/>
          <w:rFonts w:eastAsia="Calibri"/>
          <w:rtl/>
        </w:rPr>
        <w:t xml:space="preserve"> را از آنجا ب</w:t>
      </w:r>
      <w:r w:rsidR="00E76DA2" w:rsidRPr="00E76DA2">
        <w:rPr>
          <w:rStyle w:val="Chare"/>
          <w:rFonts w:eastAsia="Calibri" w:hint="cs"/>
          <w:rtl/>
        </w:rPr>
        <w:t>ی</w:t>
      </w:r>
      <w:r w:rsidR="00E76DA2" w:rsidRPr="00E76DA2">
        <w:rPr>
          <w:rStyle w:val="Chare"/>
          <w:rFonts w:eastAsia="Calibri" w:hint="eastAsia"/>
          <w:rtl/>
        </w:rPr>
        <w:t>رون</w:t>
      </w:r>
      <w:r w:rsidR="00E76DA2" w:rsidRPr="00E76DA2">
        <w:rPr>
          <w:rStyle w:val="Chare"/>
          <w:rFonts w:eastAsia="Calibri"/>
          <w:rtl/>
        </w:rPr>
        <w:t xml:space="preserve"> م</w:t>
      </w:r>
      <w:r w:rsidR="00E76DA2" w:rsidRPr="00E76DA2">
        <w:rPr>
          <w:rStyle w:val="Chare"/>
          <w:rFonts w:eastAsia="Calibri" w:hint="cs"/>
          <w:rtl/>
        </w:rPr>
        <w:t>ی‌</w:t>
      </w:r>
      <w:r w:rsidR="00E76DA2">
        <w:rPr>
          <w:rStyle w:val="Chare"/>
          <w:rFonts w:eastAsia="Calibri" w:hint="eastAsia"/>
          <w:rtl/>
        </w:rPr>
        <w:t>کنند</w:t>
      </w:r>
      <w:r w:rsidR="00E76DA2" w:rsidRPr="00E76DA2">
        <w:rPr>
          <w:rStyle w:val="Chare"/>
          <w:rFonts w:eastAsia="Calibri"/>
          <w:rtl/>
        </w:rPr>
        <w:t>»</w:t>
      </w:r>
      <w:r w:rsidR="00E76DA2">
        <w:rPr>
          <w:rStyle w:val="Chare"/>
          <w:rFonts w:eastAsia="Calibri" w:hint="cs"/>
          <w:rtl/>
        </w:rPr>
        <w:t>.</w:t>
      </w:r>
    </w:p>
    <w:p w:rsidR="00876CE4" w:rsidRDefault="00876CE4"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به عبدالله بن ابی گفتند: آیا شما چنین گفته‌اید او منکر شد. حضرت عمر </w:t>
      </w:r>
      <w:r w:rsidR="00C150ED" w:rsidRPr="00C150ED">
        <w:rPr>
          <w:rFonts w:cs="CTraditional Arabic" w:hint="cs"/>
          <w:rtl/>
        </w:rPr>
        <w:t>س</w:t>
      </w:r>
      <w:r>
        <w:rPr>
          <w:rFonts w:hint="cs"/>
          <w:rtl/>
        </w:rPr>
        <w:t xml:space="preserve"> اظهار داشت: یا رسول الله! اجازه دهید تا گردن این منافق را بزنم.</w:t>
      </w:r>
      <w:r w:rsidR="00A23348">
        <w:rPr>
          <w:rFonts w:hint="cs"/>
          <w:rtl/>
        </w:rPr>
        <w:t xml:space="preserve"> </w:t>
      </w:r>
      <w:r w:rsidR="0079112F">
        <w:rPr>
          <w:rFonts w:hint="cs"/>
          <w:rtl/>
        </w:rPr>
        <w:t>آن‌حضرت</w:t>
      </w:r>
      <w:r w:rsidR="00A23348">
        <w:rPr>
          <w:rFonts w:hint="cs"/>
          <w:rtl/>
        </w:rPr>
        <w:t xml:space="preserve"> </w:t>
      </w:r>
      <w:r>
        <w:rPr>
          <w:rFonts w:hint="cs"/>
          <w:rtl/>
        </w:rPr>
        <w:t>فرمودند: مردم می‌گویند محمد یاران و دوستان خود را به قتل می‌رساند</w:t>
      </w:r>
      <w:r w:rsidR="008D131D" w:rsidRPr="008D131D">
        <w:rPr>
          <w:rFonts w:hint="cs"/>
          <w:vertAlign w:val="superscript"/>
          <w:rtl/>
        </w:rPr>
        <w:t>(</w:t>
      </w:r>
      <w:r w:rsidR="008D131D" w:rsidRPr="008D131D">
        <w:rPr>
          <w:rStyle w:val="FootnoteReference"/>
          <w:rtl/>
        </w:rPr>
        <w:footnoteReference w:id="751"/>
      </w:r>
      <w:r w:rsidR="008D131D" w:rsidRPr="008D131D">
        <w:rPr>
          <w:rFonts w:hint="cs"/>
          <w:vertAlign w:val="superscript"/>
          <w:rtl/>
        </w:rPr>
        <w:t>)</w:t>
      </w:r>
      <w:r>
        <w:rPr>
          <w:rFonts w:hint="cs"/>
          <w:rtl/>
        </w:rPr>
        <w:t xml:space="preserve">. در جنگ احد، زمانی که قرار بود سپاه اسلام در مقابل سپاه کفر قرار گیرد، عبدالله بن ابی با سیصد نفر از یاران خود از سپاه اسلام جدا شد و به مدینه بازگشت. این امر ضربه‌ای سخت به مسلمانان وارد کرد. با وجود این، رسول اکرم </w:t>
      </w:r>
      <w:r w:rsidR="008C6189" w:rsidRPr="008C6189">
        <w:rPr>
          <w:rFonts w:cs="CTraditional Arabic" w:hint="cs"/>
          <w:rtl/>
        </w:rPr>
        <w:t>ج</w:t>
      </w:r>
      <w:r>
        <w:rPr>
          <w:rFonts w:hint="cs"/>
          <w:rtl/>
        </w:rPr>
        <w:t xml:space="preserve"> از این خیانت وی گذشت کردند و هنگامی که وفات کرد آن</w:t>
      </w:r>
      <w:r w:rsidR="00B7423B">
        <w:rPr>
          <w:rFonts w:hint="cs"/>
          <w:rtl/>
        </w:rPr>
        <w:t>‌</w:t>
      </w:r>
      <w:r>
        <w:rPr>
          <w:rFonts w:hint="cs"/>
          <w:rtl/>
        </w:rPr>
        <w:t>حضر</w:t>
      </w:r>
      <w:r w:rsidR="00B7423B">
        <w:rPr>
          <w:rFonts w:hint="cs"/>
          <w:rtl/>
        </w:rPr>
        <w:t>ت</w:t>
      </w:r>
      <w:r>
        <w:rPr>
          <w:rFonts w:hint="cs"/>
          <w:rtl/>
        </w:rPr>
        <w:t xml:space="preserve"> در عوض احسان وی که به حضرت عباس پیراهن خویش را داده بود، پیراهن مبارک خود را با وجود ناخشنودی مسلمانان به وی پوشانید و او را با همان پیراهن دفن کردند</w:t>
      </w:r>
      <w:r w:rsidR="008D131D" w:rsidRPr="008D131D">
        <w:rPr>
          <w:rFonts w:hint="cs"/>
          <w:vertAlign w:val="superscript"/>
          <w:rtl/>
        </w:rPr>
        <w:t>(</w:t>
      </w:r>
      <w:r w:rsidR="008D131D" w:rsidRPr="008D131D">
        <w:rPr>
          <w:rStyle w:val="FootnoteReference"/>
          <w:rtl/>
        </w:rPr>
        <w:footnoteReference w:id="752"/>
      </w:r>
      <w:r w:rsidR="008D131D" w:rsidRPr="008D131D">
        <w:rPr>
          <w:rFonts w:hint="cs"/>
          <w:vertAlign w:val="superscript"/>
          <w:rtl/>
        </w:rPr>
        <w:t>)</w:t>
      </w:r>
      <w:r>
        <w:rPr>
          <w:rFonts w:hint="cs"/>
          <w:rtl/>
        </w:rPr>
        <w:t>.</w:t>
      </w:r>
    </w:p>
    <w:p w:rsidR="00876CE4" w:rsidRDefault="00876CE4" w:rsidP="00E345E7">
      <w:pPr>
        <w:pStyle w:val="a0"/>
        <w:keepNext/>
        <w:spacing w:after="0"/>
        <w:jc w:val="both"/>
        <w:rPr>
          <w:rtl/>
        </w:rPr>
      </w:pPr>
      <w:bookmarkStart w:id="798" w:name="_Toc293494863"/>
      <w:bookmarkStart w:id="799" w:name="_Toc293497025"/>
      <w:bookmarkStart w:id="800" w:name="_Toc348629079"/>
      <w:bookmarkStart w:id="801" w:name="_Toc470210431"/>
      <w:r>
        <w:rPr>
          <w:rFonts w:hint="cs"/>
          <w:rtl/>
        </w:rPr>
        <w:t xml:space="preserve">برخورد و رفتار </w:t>
      </w:r>
      <w:r w:rsidRPr="00D6264D">
        <w:rPr>
          <w:rFonts w:hint="cs"/>
          <w:rtl/>
        </w:rPr>
        <w:t>با</w:t>
      </w:r>
      <w:r>
        <w:rPr>
          <w:rFonts w:hint="cs"/>
          <w:rtl/>
        </w:rPr>
        <w:t xml:space="preserve"> یهود و نصارا</w:t>
      </w:r>
      <w:bookmarkEnd w:id="798"/>
      <w:bookmarkEnd w:id="799"/>
      <w:bookmarkEnd w:id="800"/>
      <w:bookmarkEnd w:id="801"/>
    </w:p>
    <w:p w:rsidR="00876CE4" w:rsidRDefault="00876CE4" w:rsidP="00AF1282">
      <w:pPr>
        <w:pStyle w:val="a5"/>
        <w:rPr>
          <w:rtl/>
        </w:rPr>
      </w:pPr>
      <w:r>
        <w:rPr>
          <w:rFonts w:hint="cs"/>
          <w:rtl/>
        </w:rPr>
        <w:t>در حیطه اخلاق گرامی آن حضرت، فرق و تفاوتی میان کافر و مسلمان، دوست و دشمن، خویش و بیگانه وجود نداشت و ابر رحمت بر دشت و چمن به</w:t>
      </w:r>
      <w:r w:rsidR="00B7423B">
        <w:rPr>
          <w:rFonts w:hint="cs"/>
          <w:rtl/>
        </w:rPr>
        <w:t>‌</w:t>
      </w:r>
      <w:r>
        <w:rPr>
          <w:rFonts w:hint="cs"/>
          <w:rtl/>
        </w:rPr>
        <w:t>طور یکنواخت می‌بارید. یهود بغض شدید با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داشتند و تک تک وقایع تا زمان وقوع غزوه خیبر شاهد بر این امر اند. ولی طرز عمل و برخورد</w:t>
      </w:r>
      <w:r w:rsidR="00A23348">
        <w:rPr>
          <w:rFonts w:hint="cs"/>
          <w:rtl/>
        </w:rPr>
        <w:t xml:space="preserve"> </w:t>
      </w:r>
      <w:r w:rsidR="0079112F">
        <w:rPr>
          <w:rFonts w:hint="cs"/>
          <w:rtl/>
        </w:rPr>
        <w:t>آن‌حضرت</w:t>
      </w:r>
      <w:r w:rsidR="00651EE1">
        <w:rPr>
          <w:rFonts w:hint="cs"/>
          <w:rtl/>
        </w:rPr>
        <w:t xml:space="preserve"> </w:t>
      </w:r>
      <w:r w:rsidR="008C6189" w:rsidRPr="008C6189">
        <w:rPr>
          <w:rFonts w:cs="CTraditional Arabic" w:hint="cs"/>
          <w:rtl/>
        </w:rPr>
        <w:t>ج</w:t>
      </w:r>
      <w:r w:rsidR="00A23348">
        <w:rPr>
          <w:rFonts w:hint="cs"/>
          <w:rtl/>
        </w:rPr>
        <w:t xml:space="preserve"> </w:t>
      </w:r>
      <w:r>
        <w:rPr>
          <w:rFonts w:hint="cs"/>
          <w:rtl/>
        </w:rPr>
        <w:t>همواره مبتنی بر این بود، در اموری که</w:t>
      </w:r>
      <w:r w:rsidR="00130184">
        <w:rPr>
          <w:rFonts w:hint="cs"/>
          <w:rtl/>
        </w:rPr>
        <w:t xml:space="preserve"> درباره </w:t>
      </w:r>
      <w:r>
        <w:rPr>
          <w:rFonts w:hint="cs"/>
          <w:rtl/>
        </w:rPr>
        <w:t>آن‌ها احکام مستقلی نازل نشده بود، از آنان تقلید می‌کردند</w:t>
      </w:r>
      <w:r w:rsidR="008D131D" w:rsidRPr="008D131D">
        <w:rPr>
          <w:rFonts w:hint="cs"/>
          <w:vertAlign w:val="superscript"/>
          <w:rtl/>
        </w:rPr>
        <w:t>(</w:t>
      </w:r>
      <w:r w:rsidR="008D131D" w:rsidRPr="008D131D">
        <w:rPr>
          <w:rStyle w:val="FootnoteReference"/>
          <w:rtl/>
        </w:rPr>
        <w:footnoteReference w:id="753"/>
      </w:r>
      <w:r w:rsidR="008D131D" w:rsidRPr="008D131D">
        <w:rPr>
          <w:rFonts w:hint="cs"/>
          <w:vertAlign w:val="superscript"/>
          <w:rtl/>
        </w:rPr>
        <w:t>)</w:t>
      </w:r>
      <w:r>
        <w:rPr>
          <w:rFonts w:hint="cs"/>
          <w:rtl/>
        </w:rPr>
        <w:t>. یک بار یکی از یهود در بازار اظهار داشت: سوگند به آن ذاتی که موسی را بر تمام پیامبران برتری داده است، یکی از صحابه آن را شنید نتوانست آن را تحمل کند از وی پرسید: آیا بر محمد</w:t>
      </w:r>
      <w:r w:rsidR="005D5643">
        <w:rPr>
          <w:rFonts w:hint="cs"/>
          <w:rtl/>
        </w:rPr>
        <w:t xml:space="preserve"> </w:t>
      </w:r>
      <w:r w:rsidR="008C6189" w:rsidRPr="008C6189">
        <w:rPr>
          <w:rFonts w:cs="CTraditional Arabic" w:hint="cs"/>
          <w:rtl/>
        </w:rPr>
        <w:t>ج</w:t>
      </w:r>
      <w:r>
        <w:rPr>
          <w:rFonts w:hint="cs"/>
          <w:rtl/>
        </w:rPr>
        <w:t xml:space="preserve"> نیز؟ او گفت: آری! صحابی از شدت خشم یک سیلی به وی زد از آنجا که دشمنان نیز به عدل و اخلاق</w:t>
      </w:r>
      <w:r w:rsidR="00A23348">
        <w:rPr>
          <w:rFonts w:hint="cs"/>
          <w:rtl/>
        </w:rPr>
        <w:t xml:space="preserve"> </w:t>
      </w:r>
      <w:r w:rsidR="0079112F">
        <w:rPr>
          <w:rFonts w:hint="cs"/>
          <w:rtl/>
        </w:rPr>
        <w:t>آن‌حضرت</w:t>
      </w:r>
      <w:r w:rsidR="00A23348">
        <w:rPr>
          <w:rFonts w:hint="cs"/>
          <w:rtl/>
        </w:rPr>
        <w:t xml:space="preserve"> </w:t>
      </w:r>
      <w:r>
        <w:rPr>
          <w:rFonts w:hint="cs"/>
          <w:rtl/>
        </w:rPr>
        <w:t>اعتماد داشتند، آن یهودی مستقیماً به محضر ایشان رفت و از آن صحابی شکایت کرد.</w:t>
      </w:r>
      <w:r w:rsidR="00A23348">
        <w:rPr>
          <w:rFonts w:hint="cs"/>
          <w:rtl/>
        </w:rPr>
        <w:t xml:space="preserve"> </w:t>
      </w:r>
      <w:r w:rsidR="0079112F">
        <w:rPr>
          <w:rFonts w:hint="cs"/>
          <w:rtl/>
        </w:rPr>
        <w:t>آن‌حضرت</w:t>
      </w:r>
      <w:r w:rsidR="00A23348">
        <w:rPr>
          <w:rFonts w:hint="cs"/>
          <w:rtl/>
        </w:rPr>
        <w:t xml:space="preserve"> </w:t>
      </w:r>
      <w:r>
        <w:rPr>
          <w:rFonts w:hint="cs"/>
          <w:rtl/>
        </w:rPr>
        <w:t>بر صحابی خشم گرفت</w:t>
      </w:r>
      <w:r w:rsidR="008D131D" w:rsidRPr="008D131D">
        <w:rPr>
          <w:rFonts w:hint="cs"/>
          <w:vertAlign w:val="superscript"/>
          <w:rtl/>
        </w:rPr>
        <w:t>(</w:t>
      </w:r>
      <w:r w:rsidR="008D131D" w:rsidRPr="008D131D">
        <w:rPr>
          <w:rStyle w:val="FootnoteReference"/>
          <w:rtl/>
        </w:rPr>
        <w:footnoteReference w:id="754"/>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 xml:space="preserve">پسر یکی از یهود بیمار شد، پیامبر اکرم </w:t>
      </w:r>
      <w:r w:rsidR="008C6189" w:rsidRPr="008C6189">
        <w:rPr>
          <w:rFonts w:cs="CTraditional Arabic" w:hint="cs"/>
          <w:rtl/>
        </w:rPr>
        <w:t>ج</w:t>
      </w:r>
      <w:r>
        <w:rPr>
          <w:rFonts w:hint="cs"/>
          <w:rtl/>
        </w:rPr>
        <w:t xml:space="preserve"> به عیادت وی رفتند و او را به اسلام دعوت دادند، او به سوی پدرش نگاه کرد</w:t>
      </w:r>
      <w:r w:rsidR="00FB511C">
        <w:rPr>
          <w:rFonts w:hint="cs"/>
          <w:rtl/>
        </w:rPr>
        <w:t>،</w:t>
      </w:r>
      <w:r>
        <w:rPr>
          <w:rFonts w:hint="cs"/>
          <w:rtl/>
        </w:rPr>
        <w:t xml:space="preserve"> گویا هدفش جلب نظر موافق پدر بود، پدرش گفت: آنچه ایشان به شما می‌گویند بپذیر، چنانکه او مشرف به اسلام شد</w:t>
      </w:r>
      <w:r w:rsidR="008D131D" w:rsidRPr="008D131D">
        <w:rPr>
          <w:rFonts w:hint="cs"/>
          <w:vertAlign w:val="superscript"/>
          <w:rtl/>
        </w:rPr>
        <w:t>(</w:t>
      </w:r>
      <w:r w:rsidR="008D131D" w:rsidRPr="008D131D">
        <w:rPr>
          <w:rStyle w:val="FootnoteReference"/>
          <w:rtl/>
        </w:rPr>
        <w:footnoteReference w:id="755"/>
      </w:r>
      <w:r w:rsidR="008D131D" w:rsidRPr="008D131D">
        <w:rPr>
          <w:rFonts w:hint="cs"/>
          <w:vertAlign w:val="superscript"/>
          <w:rtl/>
        </w:rPr>
        <w:t>)</w:t>
      </w:r>
      <w:r>
        <w:rPr>
          <w:rFonts w:hint="cs"/>
          <w:rtl/>
        </w:rPr>
        <w:t>. یک بار به پاس احترام جنازه یکی از یهودیان از جا بلند شدند</w:t>
      </w:r>
      <w:r w:rsidR="008D131D" w:rsidRPr="008D131D">
        <w:rPr>
          <w:rFonts w:hint="cs"/>
          <w:vertAlign w:val="superscript"/>
          <w:rtl/>
        </w:rPr>
        <w:t>(</w:t>
      </w:r>
      <w:r w:rsidR="008D131D" w:rsidRPr="008D131D">
        <w:rPr>
          <w:rStyle w:val="FootnoteReference"/>
          <w:rtl/>
        </w:rPr>
        <w:footnoteReference w:id="756"/>
      </w:r>
      <w:r w:rsidR="008D131D" w:rsidRPr="008D131D">
        <w:rPr>
          <w:rFonts w:hint="cs"/>
          <w:vertAlign w:val="superscript"/>
          <w:rtl/>
        </w:rPr>
        <w:t>)</w:t>
      </w:r>
      <w:r>
        <w:rPr>
          <w:rFonts w:hint="cs"/>
          <w:rtl/>
        </w:rPr>
        <w:t>. یک روز چند نفر از یهود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آمده و از جایی که</w:t>
      </w:r>
      <w:r w:rsidR="00FB511C">
        <w:rPr>
          <w:rFonts w:hint="cs"/>
          <w:rtl/>
        </w:rPr>
        <w:t xml:space="preserve"> شرارت و خبث نفس داشتند، به جای</w:t>
      </w:r>
      <w:r>
        <w:rPr>
          <w:rFonts w:hint="cs"/>
          <w:rtl/>
        </w:rPr>
        <w:t xml:space="preserve"> </w:t>
      </w:r>
      <w:r w:rsidRPr="00651EE1">
        <w:rPr>
          <w:rtl/>
        </w:rPr>
        <w:t>«</w:t>
      </w:r>
      <w:r w:rsidRPr="00301234">
        <w:rPr>
          <w:rStyle w:val="Char3"/>
          <w:rtl/>
        </w:rPr>
        <w:t>السَّلاَمُ عَلَيْكُمْ</w:t>
      </w:r>
      <w:r w:rsidRPr="00651EE1">
        <w:rPr>
          <w:rtl/>
        </w:rPr>
        <w:t>»</w:t>
      </w:r>
      <w:r w:rsidRPr="00651EE1">
        <w:rPr>
          <w:rFonts w:hint="cs"/>
          <w:rtl/>
        </w:rPr>
        <w:t xml:space="preserve">، </w:t>
      </w:r>
      <w:r w:rsidRPr="00651EE1">
        <w:rPr>
          <w:rtl/>
        </w:rPr>
        <w:t>«</w:t>
      </w:r>
      <w:r w:rsidRPr="00301234">
        <w:rPr>
          <w:rStyle w:val="Char3"/>
          <w:rtl/>
        </w:rPr>
        <w:t>السَّامُ عَلَيْكُمْ</w:t>
      </w:r>
      <w:r w:rsidRPr="00651EE1">
        <w:rPr>
          <w:rtl/>
        </w:rPr>
        <w:t>»</w:t>
      </w:r>
      <w:r w:rsidRPr="00301234">
        <w:rPr>
          <w:rStyle w:val="Char3"/>
          <w:rFonts w:hint="cs"/>
          <w:rtl/>
        </w:rPr>
        <w:t xml:space="preserve"> </w:t>
      </w:r>
      <w:r>
        <w:rPr>
          <w:rFonts w:hint="cs"/>
          <w:rtl/>
        </w:rPr>
        <w:t xml:space="preserve">(مرگ بر تو) گفتند، حضرت عایشه </w:t>
      </w:r>
      <w:r>
        <w:rPr>
          <w:rFonts w:cs="CTraditional Arabic" w:hint="cs"/>
          <w:rtl/>
        </w:rPr>
        <w:t>ل</w:t>
      </w:r>
      <w:r>
        <w:rPr>
          <w:rFonts w:hint="cs"/>
          <w:rtl/>
        </w:rPr>
        <w:t xml:space="preserve"> خمشگین شد و به آنان </w:t>
      </w:r>
      <w:r w:rsidR="00FB511C">
        <w:rPr>
          <w:rFonts w:hint="cs"/>
          <w:rtl/>
        </w:rPr>
        <w:t xml:space="preserve">پاسخ </w:t>
      </w:r>
      <w:r>
        <w:rPr>
          <w:rFonts w:hint="cs"/>
          <w:rtl/>
        </w:rPr>
        <w:t>داد.</w:t>
      </w:r>
      <w:r w:rsidR="00A23348">
        <w:rPr>
          <w:rFonts w:hint="cs"/>
          <w:rtl/>
        </w:rPr>
        <w:t xml:space="preserve"> </w:t>
      </w:r>
      <w:r w:rsidR="0079112F">
        <w:rPr>
          <w:rFonts w:hint="cs"/>
          <w:rtl/>
        </w:rPr>
        <w:t>آن‌حضرت</w:t>
      </w:r>
      <w:r w:rsidR="00A23348">
        <w:rPr>
          <w:rFonts w:hint="cs"/>
          <w:rtl/>
        </w:rPr>
        <w:t xml:space="preserve"> </w:t>
      </w:r>
      <w:r>
        <w:rPr>
          <w:rFonts w:hint="cs"/>
          <w:rtl/>
        </w:rPr>
        <w:t>او را منع کرده فرمودند: عایشه! خشونت نشان نده نرمی کن، زیرا خداوند نرمی در هرچیز را دوست دارد</w:t>
      </w:r>
      <w:r w:rsidR="008D131D" w:rsidRPr="008D131D">
        <w:rPr>
          <w:rFonts w:hint="cs"/>
          <w:vertAlign w:val="superscript"/>
          <w:rtl/>
        </w:rPr>
        <w:t>(</w:t>
      </w:r>
      <w:r w:rsidR="008D131D" w:rsidRPr="008D131D">
        <w:rPr>
          <w:rStyle w:val="FootnoteReference"/>
          <w:rtl/>
        </w:rPr>
        <w:footnoteReference w:id="757"/>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با یهود داد و ستد داشتند و خواسته‌های بیجا و درشت خویی آنان را تحمل می‌کردند و چنانچه بین یهود و مسلمانان در معاملات اختلافی روی می‌داد، بی‌جهت از مسلمانان جانبداری نمی‌کردند. نمونه‌های مختلفی از این موضوع تحت عناوین دیگر مذک</w:t>
      </w:r>
      <w:r w:rsidR="00FB511C">
        <w:rPr>
          <w:rFonts w:hint="cs"/>
          <w:rtl/>
        </w:rPr>
        <w:t>و</w:t>
      </w:r>
      <w:r>
        <w:rPr>
          <w:rFonts w:hint="cs"/>
          <w:rtl/>
        </w:rPr>
        <w:t>ر است. یک بار یکی از یهود به محضر ایشان امد، شکایت کرد و گفت: محمد! یکی از مسلمانان به من سیلی زده است.</w:t>
      </w:r>
      <w:r w:rsidR="00A23348">
        <w:rPr>
          <w:rFonts w:hint="cs"/>
          <w:rtl/>
        </w:rPr>
        <w:t xml:space="preserve"> </w:t>
      </w:r>
      <w:r w:rsidR="0079112F">
        <w:rPr>
          <w:rFonts w:hint="cs"/>
          <w:rtl/>
        </w:rPr>
        <w:t>آن‌حضرت</w:t>
      </w:r>
      <w:r w:rsidR="00A23348">
        <w:rPr>
          <w:rFonts w:hint="cs"/>
          <w:rtl/>
        </w:rPr>
        <w:t xml:space="preserve"> </w:t>
      </w:r>
      <w:r>
        <w:rPr>
          <w:rFonts w:hint="cs"/>
          <w:rtl/>
        </w:rPr>
        <w:t>آن مسلمان را احضار و تنبیه نمود. زمانی که هیأت نمایندگی مسیحیان نجران به مدینه آمد،</w:t>
      </w:r>
      <w:r w:rsidR="00A23348">
        <w:rPr>
          <w:rFonts w:hint="cs"/>
          <w:rtl/>
        </w:rPr>
        <w:t xml:space="preserve"> </w:t>
      </w:r>
      <w:r w:rsidR="0079112F">
        <w:rPr>
          <w:rFonts w:hint="cs"/>
          <w:rtl/>
        </w:rPr>
        <w:t>آن‌حضرت</w:t>
      </w:r>
      <w:r w:rsidR="00A23348">
        <w:rPr>
          <w:rFonts w:hint="cs"/>
          <w:rtl/>
        </w:rPr>
        <w:t xml:space="preserve"> </w:t>
      </w:r>
      <w:r>
        <w:rPr>
          <w:rFonts w:hint="cs"/>
          <w:rtl/>
        </w:rPr>
        <w:t>از آنان پذیرایی کرد و اقامت‌شان را در مسجد نبوی قرار داد. حتی به آن‌ها اجازه داد تا در مسجد طبق عرف و رسم مذهبی خودشان نماز بخوانند، وقتی مسلمانان خواستند آنان را از این کار بازدارند،</w:t>
      </w:r>
      <w:r w:rsidR="00A23348">
        <w:rPr>
          <w:rFonts w:hint="cs"/>
          <w:rtl/>
        </w:rPr>
        <w:t xml:space="preserve"> </w:t>
      </w:r>
      <w:r w:rsidR="0079112F">
        <w:rPr>
          <w:rFonts w:hint="cs"/>
          <w:rtl/>
        </w:rPr>
        <w:t>آن‌حضرت</w:t>
      </w:r>
      <w:r w:rsidR="00A23348">
        <w:rPr>
          <w:rFonts w:hint="cs"/>
          <w:rtl/>
        </w:rPr>
        <w:t xml:space="preserve"> </w:t>
      </w:r>
      <w:r>
        <w:rPr>
          <w:rFonts w:hint="cs"/>
          <w:rtl/>
        </w:rPr>
        <w:t>مسلمانان را منع فرمودند</w:t>
      </w:r>
      <w:r w:rsidR="008D131D" w:rsidRPr="008D131D">
        <w:rPr>
          <w:rFonts w:hint="cs"/>
          <w:vertAlign w:val="superscript"/>
          <w:rtl/>
        </w:rPr>
        <w:t>(</w:t>
      </w:r>
      <w:r w:rsidR="008D131D" w:rsidRPr="008D131D">
        <w:rPr>
          <w:rStyle w:val="FootnoteReference"/>
          <w:rtl/>
        </w:rPr>
        <w:footnoteReference w:id="758"/>
      </w:r>
      <w:r w:rsidR="008D131D" w:rsidRPr="008D131D">
        <w:rPr>
          <w:rFonts w:hint="cs"/>
          <w:vertAlign w:val="superscript"/>
          <w:rtl/>
        </w:rPr>
        <w:t>)</w:t>
      </w:r>
      <w:r>
        <w:rPr>
          <w:rFonts w:hint="cs"/>
          <w:rtl/>
        </w:rPr>
        <w:t>. مجالست با یهود و نصارا و معاشرت و ازدواج با آنان را روا می‌داشت و احکام ویژه‌ای برای آنان در شریعت اسلام وضع نمود.</w:t>
      </w:r>
    </w:p>
    <w:p w:rsidR="00876CE4" w:rsidRDefault="00876CE4" w:rsidP="00E345E7">
      <w:pPr>
        <w:pStyle w:val="a0"/>
        <w:keepNext/>
        <w:spacing w:after="0"/>
        <w:jc w:val="both"/>
        <w:rPr>
          <w:rtl/>
        </w:rPr>
      </w:pPr>
      <w:bookmarkStart w:id="802" w:name="_Toc293494864"/>
      <w:bookmarkStart w:id="803" w:name="_Toc293497026"/>
      <w:bookmarkStart w:id="804" w:name="_Toc348629080"/>
      <w:bookmarkStart w:id="805" w:name="_Toc470210432"/>
      <w:r>
        <w:rPr>
          <w:rFonts w:hint="cs"/>
          <w:rtl/>
        </w:rPr>
        <w:t xml:space="preserve">محبت و </w:t>
      </w:r>
      <w:r w:rsidRPr="00D6264D">
        <w:rPr>
          <w:rFonts w:hint="cs"/>
          <w:rtl/>
        </w:rPr>
        <w:t>شفقت</w:t>
      </w:r>
      <w:r>
        <w:rPr>
          <w:rFonts w:hint="cs"/>
          <w:rtl/>
        </w:rPr>
        <w:t xml:space="preserve"> با غرباء</w:t>
      </w:r>
      <w:bookmarkEnd w:id="802"/>
      <w:bookmarkEnd w:id="803"/>
      <w:bookmarkEnd w:id="804"/>
      <w:bookmarkEnd w:id="805"/>
    </w:p>
    <w:p w:rsidR="00876CE4" w:rsidRDefault="00876CE4" w:rsidP="00AF1282">
      <w:pPr>
        <w:pStyle w:val="a5"/>
        <w:rPr>
          <w:rtl/>
        </w:rPr>
      </w:pPr>
      <w:r>
        <w:rPr>
          <w:rFonts w:hint="cs"/>
          <w:rtl/>
        </w:rPr>
        <w:t xml:space="preserve">در میان مسلمانان اقشار مختلفی وجود داشت. امیر و مرفّه، غریب و مستمند، ولی رسول گرامی اسلام </w:t>
      </w:r>
      <w:r w:rsidR="008C6189" w:rsidRPr="008C6189">
        <w:rPr>
          <w:rFonts w:cs="CTraditional Arabic" w:hint="cs"/>
          <w:rtl/>
        </w:rPr>
        <w:t>ج</w:t>
      </w:r>
      <w:r>
        <w:rPr>
          <w:rFonts w:hint="cs"/>
          <w:rtl/>
        </w:rPr>
        <w:t xml:space="preserve"> با همه برخورد یکسانی داشتند. بلکه با مستمندان و طبقات پایین جامعه به</w:t>
      </w:r>
      <w:r w:rsidR="00FB511C">
        <w:rPr>
          <w:rFonts w:hint="cs"/>
          <w:rtl/>
        </w:rPr>
        <w:t>‌</w:t>
      </w:r>
      <w:r>
        <w:rPr>
          <w:rFonts w:hint="cs"/>
          <w:rtl/>
        </w:rPr>
        <w:t>طوری برخورد می‌کردند که فشار فقر و محرومیت بر دوش آنان سبک می‌نمود. یک بار برحسب اقتضای طبع بشری برخوردی برخلاف معمول از ایشان سر زد که بلادرنگ از بارگاه خداوند متعال به ایشان تذکر داده شد. این واقعه در مکه روی داد. تعدادی از بزرگان قریش در محضر</w:t>
      </w:r>
      <w:r w:rsidR="00A23348">
        <w:rPr>
          <w:rFonts w:hint="cs"/>
          <w:rtl/>
        </w:rPr>
        <w:t xml:space="preserve"> </w:t>
      </w:r>
      <w:r w:rsidR="0079112F">
        <w:rPr>
          <w:rFonts w:hint="cs"/>
          <w:rtl/>
        </w:rPr>
        <w:t>آن‌حضرت</w:t>
      </w:r>
      <w:r w:rsidR="00A23348">
        <w:rPr>
          <w:rFonts w:hint="cs"/>
          <w:rtl/>
        </w:rPr>
        <w:t xml:space="preserve"> </w:t>
      </w:r>
      <w:r>
        <w:rPr>
          <w:rFonts w:hint="cs"/>
          <w:rtl/>
        </w:rPr>
        <w:t>حضور داشتند و ایشان آنان را به اسلام دعوت می‌داد. اتفاقاً در همین حال عبدالله بن ام مکتوم که فردی نابینا و فقیر بود بر ایشان وارد شد و در جمع قریش نشست و شروع به گفتگو با</w:t>
      </w:r>
      <w:r w:rsidR="00A23348">
        <w:rPr>
          <w:rFonts w:hint="cs"/>
          <w:rtl/>
        </w:rPr>
        <w:t xml:space="preserve"> </w:t>
      </w:r>
      <w:r w:rsidR="0079112F">
        <w:rPr>
          <w:rFonts w:hint="cs"/>
          <w:rtl/>
        </w:rPr>
        <w:t>آن‌حضرت</w:t>
      </w:r>
      <w:r w:rsidR="00A23348">
        <w:rPr>
          <w:rFonts w:hint="cs"/>
          <w:rtl/>
        </w:rPr>
        <w:t xml:space="preserve"> </w:t>
      </w:r>
      <w:r>
        <w:rPr>
          <w:rFonts w:hint="cs"/>
          <w:rtl/>
        </w:rPr>
        <w:t>نمود. از آن جایی که سران قریش افرادی مغرور و خودپسند بودند، وجود فردی مانند ابن ام مکتوم را در جمع خود گوارا ندانستند.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منظور دلجویی آنان و به امید آن که شاید دعوت اسلام در دل‌های سخت و تیر</w:t>
      </w:r>
      <w:r w:rsidR="00096F98">
        <w:rPr>
          <w:rFonts w:hint="cs"/>
          <w:rtl/>
        </w:rPr>
        <w:t>ۀ</w:t>
      </w:r>
      <w:r>
        <w:rPr>
          <w:rFonts w:hint="cs"/>
          <w:rtl/>
        </w:rPr>
        <w:t xml:space="preserve"> </w:t>
      </w:r>
      <w:r w:rsidR="00FB511C">
        <w:rPr>
          <w:rFonts w:hint="cs"/>
          <w:rtl/>
        </w:rPr>
        <w:t>آ</w:t>
      </w:r>
      <w:r>
        <w:rPr>
          <w:rFonts w:hint="cs"/>
          <w:rtl/>
        </w:rPr>
        <w:t>ن‌ها نفوذ کند</w:t>
      </w:r>
      <w:r w:rsidR="00FB511C">
        <w:rPr>
          <w:rFonts w:hint="cs"/>
          <w:rtl/>
        </w:rPr>
        <w:t>،</w:t>
      </w:r>
      <w:r>
        <w:rPr>
          <w:rFonts w:hint="cs"/>
          <w:rtl/>
        </w:rPr>
        <w:t xml:space="preserve"> در آن لحظه به</w:t>
      </w:r>
      <w:r w:rsidR="00FB511C">
        <w:rPr>
          <w:rFonts w:hint="cs"/>
          <w:rtl/>
        </w:rPr>
        <w:t>‌</w:t>
      </w:r>
      <w:r>
        <w:rPr>
          <w:rFonts w:hint="cs"/>
          <w:rtl/>
        </w:rPr>
        <w:t>سوی ابن ام مکتوم توجهی ننمود و به سخنان خود با بزرگان قریش ادامه داد. لکن این امتیاز به بارگاه الهی مقبول نشد و این آیه نازل گردید</w:t>
      </w:r>
      <w:r w:rsidR="008D131D" w:rsidRPr="008D131D">
        <w:rPr>
          <w:rFonts w:hint="cs"/>
          <w:vertAlign w:val="superscript"/>
          <w:rtl/>
        </w:rPr>
        <w:t>(</w:t>
      </w:r>
      <w:r w:rsidR="008D131D" w:rsidRPr="008D131D">
        <w:rPr>
          <w:rStyle w:val="FootnoteReference"/>
          <w:rtl/>
        </w:rPr>
        <w:footnoteReference w:id="759"/>
      </w:r>
      <w:r w:rsidR="008D131D" w:rsidRPr="008D131D">
        <w:rPr>
          <w:rFonts w:hint="cs"/>
          <w:vertAlign w:val="superscript"/>
          <w:rtl/>
        </w:rPr>
        <w:t>)</w:t>
      </w:r>
      <w:r>
        <w:rPr>
          <w:rFonts w:hint="cs"/>
          <w:rtl/>
        </w:rPr>
        <w:t>:</w:t>
      </w:r>
    </w:p>
    <w:p w:rsidR="00E3787E" w:rsidRPr="001A3FBE" w:rsidRDefault="00E3787E" w:rsidP="00651EE1">
      <w:pPr>
        <w:pStyle w:val="ad"/>
        <w:rPr>
          <w:rFonts w:hAnsi="KFGQPC Uthmanic Script HAFS"/>
          <w:rtl/>
        </w:rPr>
      </w:pPr>
      <w:r w:rsidRPr="00096F98">
        <w:rPr>
          <w:rFonts w:ascii="Traditional Arabic" w:hAnsi="Traditional Arabic" w:cs="Traditional Arabic"/>
          <w:spacing w:val="-2"/>
          <w:rtl/>
        </w:rPr>
        <w:t>﴿</w:t>
      </w:r>
      <w:r w:rsidR="001A3FBE" w:rsidRPr="00651EE1">
        <w:rPr>
          <w:rFonts w:eastAsia="Calibri" w:hint="cs"/>
          <w:rtl/>
        </w:rPr>
        <w:t>عَبَسَ</w:t>
      </w:r>
      <w:r w:rsidR="001A3FBE" w:rsidRPr="00651EE1">
        <w:rPr>
          <w:rFonts w:eastAsia="Calibri"/>
          <w:rtl/>
        </w:rPr>
        <w:t xml:space="preserve"> وَتَوَلَّىٰٓ ١ أَن جَآءَهُ </w:t>
      </w:r>
      <w:r w:rsidR="001A3FBE" w:rsidRPr="00651EE1">
        <w:rPr>
          <w:rFonts w:eastAsia="Calibri" w:hint="cs"/>
          <w:rtl/>
        </w:rPr>
        <w:t>ٱلۡأَعۡمَىٰ</w:t>
      </w:r>
      <w:r w:rsidR="001A3FBE" w:rsidRPr="00651EE1">
        <w:rPr>
          <w:rFonts w:eastAsia="Calibri"/>
          <w:rtl/>
        </w:rPr>
        <w:t xml:space="preserve"> ٢ وَمَا يُدۡرِيكَ لَعَلَّهُ</w:t>
      </w:r>
      <w:r w:rsidR="001A3FBE" w:rsidRPr="00651EE1">
        <w:rPr>
          <w:rFonts w:eastAsia="Calibri" w:hint="cs"/>
          <w:rtl/>
        </w:rPr>
        <w:t>ۥ</w:t>
      </w:r>
      <w:r w:rsidR="001A3FBE" w:rsidRPr="00651EE1">
        <w:rPr>
          <w:rFonts w:eastAsia="Calibri"/>
          <w:rtl/>
        </w:rPr>
        <w:t xml:space="preserve"> يَزَّكَّىٰٓ ٣ </w:t>
      </w:r>
      <w:r w:rsidR="001A3FBE" w:rsidRPr="00651EE1">
        <w:rPr>
          <w:rFonts w:eastAsia="Calibri" w:hint="cs"/>
          <w:rtl/>
        </w:rPr>
        <w:t>أَوۡ</w:t>
      </w:r>
      <w:r w:rsidR="001A3FBE" w:rsidRPr="00651EE1">
        <w:rPr>
          <w:rFonts w:eastAsia="Calibri"/>
          <w:rtl/>
        </w:rPr>
        <w:t xml:space="preserve"> يَذَّكَّرُ فَتَنفَعَهُ </w:t>
      </w:r>
      <w:r w:rsidR="001A3FBE" w:rsidRPr="00651EE1">
        <w:rPr>
          <w:rFonts w:eastAsia="Calibri" w:hint="cs"/>
          <w:rtl/>
        </w:rPr>
        <w:t>ٱلذِّكۡرَىٰٓ</w:t>
      </w:r>
      <w:r w:rsidR="001A3FBE" w:rsidRPr="00651EE1">
        <w:rPr>
          <w:rFonts w:eastAsia="Calibri"/>
          <w:rtl/>
        </w:rPr>
        <w:t xml:space="preserve"> ٤ أَمَّا مَنِ </w:t>
      </w:r>
      <w:r w:rsidR="001A3FBE" w:rsidRPr="00651EE1">
        <w:rPr>
          <w:rFonts w:eastAsia="Calibri" w:hint="cs"/>
          <w:rtl/>
        </w:rPr>
        <w:t>ٱسۡتَغۡنَىٰ</w:t>
      </w:r>
      <w:r w:rsidR="001A3FBE" w:rsidRPr="00651EE1">
        <w:rPr>
          <w:rFonts w:eastAsia="Calibri"/>
          <w:rtl/>
        </w:rPr>
        <w:t xml:space="preserve"> ٥ </w:t>
      </w:r>
      <w:r w:rsidR="001A3FBE" w:rsidRPr="00651EE1">
        <w:rPr>
          <w:rFonts w:eastAsia="Calibri" w:hint="cs"/>
          <w:rtl/>
        </w:rPr>
        <w:t>فَأَنتَ</w:t>
      </w:r>
      <w:r w:rsidR="001A3FBE" w:rsidRPr="00651EE1">
        <w:rPr>
          <w:rFonts w:eastAsia="Calibri"/>
          <w:rtl/>
        </w:rPr>
        <w:t xml:space="preserve"> لَهُ</w:t>
      </w:r>
      <w:r w:rsidR="001A3FBE" w:rsidRPr="00651EE1">
        <w:rPr>
          <w:rFonts w:eastAsia="Calibri" w:hint="cs"/>
          <w:rtl/>
        </w:rPr>
        <w:t>ۥ</w:t>
      </w:r>
      <w:r w:rsidR="001A3FBE" w:rsidRPr="00651EE1">
        <w:rPr>
          <w:rFonts w:eastAsia="Calibri"/>
          <w:rtl/>
        </w:rPr>
        <w:t xml:space="preserve"> تَصَدَّىٰ ٦ وَمَا عَلَيۡكَ أَلَّا يَزَّكَّىٰ ٧ وَأَمَّا مَن جَآءَكَ يَسۡعَىٰ ٨ وَهُوَ يَخۡشَىٰ ٩ </w:t>
      </w:r>
      <w:r w:rsidR="001A3FBE" w:rsidRPr="00651EE1">
        <w:rPr>
          <w:rFonts w:eastAsia="Calibri" w:hint="cs"/>
          <w:rtl/>
        </w:rPr>
        <w:t>فَأَنتَ</w:t>
      </w:r>
      <w:r w:rsidR="001A3FBE" w:rsidRPr="00651EE1">
        <w:rPr>
          <w:rFonts w:eastAsia="Calibri"/>
          <w:rtl/>
        </w:rPr>
        <w:t xml:space="preserve"> عَنۡهُ تَلَهَّىٰ ١٠ كَلَّآ إِنَّهَا تَذۡكِرَةٞ ١١ فَمَن شَآءَ ذَكَرَهُ</w:t>
      </w:r>
      <w:r w:rsidR="001A3FBE" w:rsidRPr="00651EE1">
        <w:rPr>
          <w:rFonts w:eastAsia="Calibri" w:hint="cs"/>
          <w:rtl/>
        </w:rPr>
        <w:t>ۥ</w:t>
      </w:r>
      <w:r w:rsidR="001A3FBE" w:rsidRPr="00651EE1">
        <w:rPr>
          <w:rFonts w:eastAsia="Calibri"/>
          <w:rtl/>
        </w:rPr>
        <w:t xml:space="preserve"> ١٢</w:t>
      </w:r>
      <w:r w:rsidRPr="00096F98">
        <w:rPr>
          <w:rFonts w:ascii="Traditional Arabic" w:hAnsi="Traditional Arabic" w:cs="Traditional Arabic"/>
          <w:spacing w:val="-2"/>
          <w:rtl/>
        </w:rPr>
        <w:t>﴾</w:t>
      </w:r>
      <w:r w:rsidRPr="00194C31">
        <w:rPr>
          <w:rStyle w:val="Char5"/>
          <w:rFonts w:hint="cs"/>
          <w:rtl/>
        </w:rPr>
        <w:t xml:space="preserve"> </w:t>
      </w:r>
      <w:r w:rsidRPr="00CA556C">
        <w:rPr>
          <w:rStyle w:val="Char9"/>
          <w:rFonts w:eastAsia="Calibri"/>
          <w:rtl/>
        </w:rPr>
        <w:t>[عبس: 1-12]</w:t>
      </w:r>
      <w:r w:rsidRPr="00096F98">
        <w:rPr>
          <w:rStyle w:val="Char5"/>
          <w:rFonts w:hint="cs"/>
          <w:rtl/>
        </w:rPr>
        <w:t>.</w:t>
      </w:r>
    </w:p>
    <w:p w:rsidR="00876CE4" w:rsidRDefault="00876CE4" w:rsidP="00651EE1">
      <w:pPr>
        <w:pStyle w:val="ae"/>
        <w:rPr>
          <w:rtl/>
        </w:rPr>
      </w:pPr>
      <w:r>
        <w:rPr>
          <w:rFonts w:ascii="Traditional Arabic" w:hAnsi="Traditional Arabic" w:cs="Traditional Arabic"/>
          <w:rtl/>
        </w:rPr>
        <w:t>«</w:t>
      </w:r>
      <w:r w:rsidRPr="00651EE1">
        <w:rPr>
          <w:rFonts w:hint="cs"/>
          <w:rtl/>
        </w:rPr>
        <w:t>رو ترش کرد و چهره‌اش را برگرداند از این که نزد او نابینا آمد و تو چه می‌دانی شاید او پاکیزه بطن است و یا قصد شنیدن پندی داشت که او را سودمند افتد، ولی کسی که توانگر است تو به</w:t>
      </w:r>
      <w:r w:rsidR="00FB511C" w:rsidRPr="00651EE1">
        <w:rPr>
          <w:rFonts w:hint="cs"/>
          <w:rtl/>
        </w:rPr>
        <w:t>‌</w:t>
      </w:r>
      <w:r w:rsidRPr="00651EE1">
        <w:rPr>
          <w:rFonts w:hint="cs"/>
          <w:rtl/>
        </w:rPr>
        <w:t>سوی او توجه می‌کنی و به تو رب</w:t>
      </w:r>
      <w:r w:rsidR="00FB511C" w:rsidRPr="00651EE1">
        <w:rPr>
          <w:rFonts w:hint="cs"/>
          <w:rtl/>
        </w:rPr>
        <w:t>ط</w:t>
      </w:r>
      <w:r w:rsidRPr="00651EE1">
        <w:rPr>
          <w:rFonts w:hint="cs"/>
          <w:rtl/>
        </w:rPr>
        <w:t>ی ندارد که او پاکیزه باطن نشود ولی کسی که نزد تو شتابان می‌آید و از خدای خود می‌ترسد</w:t>
      </w:r>
      <w:r w:rsidR="00FB511C" w:rsidRPr="00651EE1">
        <w:rPr>
          <w:rFonts w:hint="cs"/>
          <w:rtl/>
        </w:rPr>
        <w:t>،</w:t>
      </w:r>
      <w:r w:rsidRPr="00651EE1">
        <w:rPr>
          <w:rFonts w:hint="cs"/>
          <w:rtl/>
        </w:rPr>
        <w:t xml:space="preserve"> پس تو از او غفلت می‌ورزید، هرآینه آیات قرآنی پند بزرگی است، پس هرکس می‌خواهد از آن پند پذیرد</w:t>
      </w:r>
      <w:r>
        <w:rPr>
          <w:rFonts w:ascii="Traditional Arabic" w:hAnsi="Traditional Arabic" w:cs="Traditional Arabic"/>
          <w:rtl/>
        </w:rPr>
        <w:t>»</w:t>
      </w:r>
      <w:r>
        <w:rPr>
          <w:rFonts w:hint="cs"/>
          <w:rtl/>
        </w:rPr>
        <w:t>.</w:t>
      </w:r>
    </w:p>
    <w:p w:rsidR="00876CE4" w:rsidRPr="001A3FBE" w:rsidRDefault="00876CE4" w:rsidP="00AF1282">
      <w:pPr>
        <w:pStyle w:val="a5"/>
        <w:rPr>
          <w:rFonts w:ascii="KFGQPC Uthmanic Script HAFS" w:hAnsi="KFGQPC Uthmanic Script HAFS" w:cs="KFGQPC Uthmanic Script HAFS"/>
          <w:rtl/>
        </w:rPr>
      </w:pPr>
      <w:r>
        <w:rPr>
          <w:rFonts w:hint="cs"/>
          <w:rtl/>
        </w:rPr>
        <w:t xml:space="preserve">همین فقیران و مفلسان، اولین جان‌نثاران اسلام بودند. هنگامی که پیامبر اکرم </w:t>
      </w:r>
      <w:r w:rsidR="008C6189" w:rsidRPr="008C6189">
        <w:rPr>
          <w:rFonts w:cs="CTraditional Arabic" w:hint="cs"/>
          <w:rtl/>
        </w:rPr>
        <w:t>ج</w:t>
      </w:r>
      <w:r>
        <w:rPr>
          <w:rFonts w:hint="cs"/>
          <w:rtl/>
        </w:rPr>
        <w:t xml:space="preserve"> همراه با آنان برای خواندن نماز به حرم می‌رفتند سران قریش با مشاهده وضع نابسامان ظاهری‌شان آنان را با دی</w:t>
      </w:r>
      <w:r w:rsidR="00FB511C">
        <w:rPr>
          <w:rFonts w:hint="cs"/>
          <w:rtl/>
        </w:rPr>
        <w:t>د</w:t>
      </w:r>
      <w:r>
        <w:rPr>
          <w:rFonts w:hint="cs"/>
          <w:rtl/>
        </w:rPr>
        <w:t>ه تحقیر نگریسته و به طور تمسخر می‌گفتند:</w:t>
      </w:r>
      <w:r w:rsidR="00E3787E">
        <w:rPr>
          <w:rFonts w:hint="cs"/>
          <w:rtl/>
        </w:rPr>
        <w:t xml:space="preserve"> </w:t>
      </w:r>
      <w:r w:rsidR="00E3787E">
        <w:rPr>
          <w:rFonts w:ascii="Traditional Arabic" w:hAnsi="Traditional Arabic" w:cs="Traditional Arabic"/>
          <w:rtl/>
        </w:rPr>
        <w:t>﴿</w:t>
      </w:r>
      <w:r w:rsidR="001A3FBE" w:rsidRPr="00F94692">
        <w:rPr>
          <w:rStyle w:val="Chard"/>
          <w:rFonts w:eastAsia="Calibri"/>
          <w:rtl/>
        </w:rPr>
        <w:t xml:space="preserve">أَهَٰٓؤُلَآءِ مَنَّ </w:t>
      </w:r>
      <w:r w:rsidR="001A3FBE" w:rsidRPr="00F94692">
        <w:rPr>
          <w:rStyle w:val="Chard"/>
          <w:rFonts w:eastAsia="Calibri" w:hint="cs"/>
          <w:rtl/>
        </w:rPr>
        <w:t>ٱللَّهُ</w:t>
      </w:r>
      <w:r w:rsidR="001A3FBE" w:rsidRPr="00F94692">
        <w:rPr>
          <w:rStyle w:val="Chard"/>
          <w:rFonts w:eastAsia="Calibri"/>
          <w:rtl/>
        </w:rPr>
        <w:t xml:space="preserve"> عَلَيۡهِم مِّنۢ بَيۡنِنَآۗ</w:t>
      </w:r>
      <w:r w:rsidR="00E3787E">
        <w:rPr>
          <w:rFonts w:ascii="Traditional Arabic" w:hAnsi="Traditional Arabic" w:cs="Traditional Arabic"/>
          <w:rtl/>
        </w:rPr>
        <w:t>﴾</w:t>
      </w:r>
      <w:r w:rsidR="00E3787E">
        <w:rPr>
          <w:rFonts w:hint="cs"/>
          <w:rtl/>
        </w:rPr>
        <w:t xml:space="preserve"> </w:t>
      </w:r>
      <w:r w:rsidR="00E3787E" w:rsidRPr="00CA556C">
        <w:rPr>
          <w:rStyle w:val="Char9"/>
          <w:rFonts w:eastAsia="Calibri"/>
          <w:rtl/>
        </w:rPr>
        <w:t>[الأنعام: 53]</w:t>
      </w:r>
      <w:r w:rsidR="00E3787E">
        <w:rPr>
          <w:rFonts w:hint="cs"/>
          <w:rtl/>
        </w:rPr>
        <w:t>.</w:t>
      </w:r>
      <w:r>
        <w:rPr>
          <w:rFonts w:hint="cs"/>
          <w:rtl/>
        </w:rPr>
        <w:t xml:space="preserve"> (آیا این‌ها را خداوند از میان ما مورد منت و احسان خویش قرار داده است)، ولی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این تمسخر و استهزاء آنان را به خوبی تحمل می‌کردند. حضرت سعد بن ابی وقاص </w:t>
      </w:r>
      <w:r w:rsidR="00C150ED" w:rsidRPr="00C150ED">
        <w:rPr>
          <w:rFonts w:cs="CTraditional Arabic" w:hint="cs"/>
          <w:rtl/>
        </w:rPr>
        <w:t>س</w:t>
      </w:r>
      <w:r>
        <w:rPr>
          <w:rFonts w:hint="cs"/>
          <w:rtl/>
        </w:rPr>
        <w:t xml:space="preserve"> فردی بود که در طبیعتش قدری احساس برتری وجود داشت و خودش را از تهیدستان و فقرا برتر تصور می‌کرد،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خطاب به وی فرمود: آنچه که از رزق و نصرت نصیب شما می‌شود به برکت همین فقرا است</w:t>
      </w:r>
      <w:r w:rsidR="008D131D" w:rsidRPr="008D131D">
        <w:rPr>
          <w:rFonts w:hint="cs"/>
          <w:vertAlign w:val="superscript"/>
          <w:rtl/>
        </w:rPr>
        <w:t>(</w:t>
      </w:r>
      <w:r w:rsidR="008D131D" w:rsidRPr="008D131D">
        <w:rPr>
          <w:rStyle w:val="FootnoteReference"/>
          <w:rtl/>
        </w:rPr>
        <w:footnoteReference w:id="760"/>
      </w:r>
      <w:r w:rsidR="008D131D" w:rsidRPr="008D131D">
        <w:rPr>
          <w:rFonts w:hint="cs"/>
          <w:vertAlign w:val="superscript"/>
          <w:rtl/>
        </w:rPr>
        <w:t>)</w:t>
      </w:r>
      <w:r>
        <w:rPr>
          <w:rFonts w:hint="cs"/>
          <w:rtl/>
        </w:rPr>
        <w:t>. و خطاب به اسامه بن زید فرمودند: بر دروازه بهشت توقف نمودم دیدم بیشتر کسانی که وارد بهشت می‌شوند، همین فقراء و مساکین</w:t>
      </w:r>
      <w:r w:rsidR="00096F98">
        <w:rPr>
          <w:rFonts w:hint="cs"/>
          <w:rtl/>
        </w:rPr>
        <w:t>‌</w:t>
      </w:r>
      <w:r>
        <w:rPr>
          <w:rFonts w:hint="cs"/>
          <w:rtl/>
        </w:rPr>
        <w:t>اند</w:t>
      </w:r>
      <w:r w:rsidR="008D131D" w:rsidRPr="008D131D">
        <w:rPr>
          <w:rFonts w:hint="cs"/>
          <w:vertAlign w:val="superscript"/>
          <w:rtl/>
        </w:rPr>
        <w:t>(</w:t>
      </w:r>
      <w:r w:rsidR="008D131D" w:rsidRPr="008D131D">
        <w:rPr>
          <w:rStyle w:val="FootnoteReference"/>
          <w:rtl/>
        </w:rPr>
        <w:footnoteReference w:id="761"/>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 xml:space="preserve">عبدالله بن عمرو بن عاص روایت می‌کند که یک بار در مسجد نبوی نشسته بودم، فقرای مهاجرین هم در گوشه‌ای از مسجد نشسته بودند و در همین اثنا پیامبر اکرم </w:t>
      </w:r>
      <w:r w:rsidR="008C6189" w:rsidRPr="008C6189">
        <w:rPr>
          <w:rFonts w:cs="CTraditional Arabic" w:hint="cs"/>
          <w:rtl/>
        </w:rPr>
        <w:t>ج</w:t>
      </w:r>
      <w:r>
        <w:rPr>
          <w:rFonts w:hint="cs"/>
          <w:rtl/>
        </w:rPr>
        <w:t xml:space="preserve"> وارد شدند و در جمع آنان نشستند. آنگاه من نیز به جمع آنان پیوستم.</w:t>
      </w:r>
      <w:r w:rsidR="00A23348">
        <w:rPr>
          <w:rFonts w:hint="cs"/>
          <w:rtl/>
        </w:rPr>
        <w:t xml:space="preserve"> </w:t>
      </w:r>
      <w:r w:rsidR="0079112F">
        <w:rPr>
          <w:rFonts w:hint="cs"/>
          <w:rtl/>
        </w:rPr>
        <w:t>آن‌حضرت</w:t>
      </w:r>
      <w:r w:rsidR="00A23348">
        <w:rPr>
          <w:rFonts w:hint="cs"/>
          <w:rtl/>
        </w:rPr>
        <w:t xml:space="preserve"> </w:t>
      </w:r>
      <w:r>
        <w:rPr>
          <w:rFonts w:hint="cs"/>
          <w:rtl/>
        </w:rPr>
        <w:t>فرمودند: «بشارت و نوید باد بر فقرای مهاجرین که چهل سال جلوتر از ثروتمندان وارد بهشت می‌شوند». عبدالله بن عمر می‌گوید: دیدم که از این نوید آن حضرت،</w:t>
      </w:r>
      <w:r w:rsidR="00AA164E">
        <w:rPr>
          <w:rFonts w:hint="cs"/>
          <w:rtl/>
        </w:rPr>
        <w:t xml:space="preserve"> چهرۀ </w:t>
      </w:r>
      <w:r>
        <w:rPr>
          <w:rFonts w:hint="cs"/>
          <w:rtl/>
        </w:rPr>
        <w:t>آنان از شادی و مسرت درخشید و برایم آرزو شد که کاش من هم جزء آنان می‌بودم</w:t>
      </w:r>
      <w:r w:rsidR="008D131D" w:rsidRPr="008D131D">
        <w:rPr>
          <w:rFonts w:hint="cs"/>
          <w:vertAlign w:val="superscript"/>
          <w:rtl/>
        </w:rPr>
        <w:t>(</w:t>
      </w:r>
      <w:r w:rsidR="008D131D" w:rsidRPr="008D131D">
        <w:rPr>
          <w:rStyle w:val="FootnoteReference"/>
          <w:rtl/>
        </w:rPr>
        <w:footnoteReference w:id="762"/>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یک بار ایشان در مجلسی نشسته بودند، در همین اثنا شخصی از آنجا گذر کرد،</w:t>
      </w:r>
      <w:r w:rsidR="00A23348">
        <w:rPr>
          <w:rFonts w:hint="cs"/>
          <w:rtl/>
        </w:rPr>
        <w:t xml:space="preserve"> </w:t>
      </w:r>
      <w:r w:rsidR="0079112F">
        <w:rPr>
          <w:rFonts w:hint="cs"/>
          <w:rtl/>
        </w:rPr>
        <w:t>آن‌حضرت</w:t>
      </w:r>
      <w:r w:rsidR="00A23348">
        <w:rPr>
          <w:rFonts w:hint="cs"/>
          <w:rtl/>
        </w:rPr>
        <w:t xml:space="preserve"> </w:t>
      </w:r>
      <w:r>
        <w:rPr>
          <w:rFonts w:hint="cs"/>
          <w:rtl/>
        </w:rPr>
        <w:t>از شخصی که در کنارش نشسته بود پرسید: «نظر تو نسبت به این شخص چیست». وی اظهار داشت: این فردی ثروتمند و امیری است، سوگند به خدا او شایستگی این را دارد که چنانچه خواستگاری کند، مورد پذیرش واقع شود و چنانچه نزد کسی سفارش کند، سفارشش نیز پذیرفته شود،</w:t>
      </w:r>
      <w:r w:rsidR="00A23348">
        <w:rPr>
          <w:rFonts w:hint="cs"/>
          <w:rtl/>
        </w:rPr>
        <w:t xml:space="preserve"> </w:t>
      </w:r>
      <w:r w:rsidR="0079112F">
        <w:rPr>
          <w:rFonts w:hint="cs"/>
          <w:rtl/>
        </w:rPr>
        <w:t>آن‌حضرت</w:t>
      </w:r>
      <w:r w:rsidR="00A23348">
        <w:rPr>
          <w:rFonts w:hint="cs"/>
          <w:rtl/>
        </w:rPr>
        <w:t xml:space="preserve"> </w:t>
      </w:r>
      <w:r>
        <w:rPr>
          <w:rFonts w:hint="cs"/>
          <w:rtl/>
        </w:rPr>
        <w:t>سکوت کردند. پس از لحظاتی شخصی دیگر از آنجا گذر کرد دوباره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پرسیدند: «در باره این شخص نظرت چیست». او اظهار داشت: این از فقرای مهاجرین است و شایسته این است که </w:t>
      </w:r>
      <w:r w:rsidRPr="00651EE1">
        <w:rPr>
          <w:rFonts w:hint="cs"/>
          <w:spacing w:val="-4"/>
          <w:rtl/>
        </w:rPr>
        <w:t>چنانچه خواستگاری کند، مورد پذیرش قرار نگیرد و سفارش کند، سفارشش رد شود و اگر چیزی بگوید، کسی آن را نشنود.</w:t>
      </w:r>
      <w:r w:rsidR="00A23348" w:rsidRPr="00651EE1">
        <w:rPr>
          <w:rFonts w:hint="cs"/>
          <w:spacing w:val="-4"/>
          <w:rtl/>
        </w:rPr>
        <w:t xml:space="preserve"> </w:t>
      </w:r>
      <w:r w:rsidR="0079112F" w:rsidRPr="00651EE1">
        <w:rPr>
          <w:rFonts w:hint="cs"/>
          <w:spacing w:val="-4"/>
          <w:rtl/>
        </w:rPr>
        <w:t>آن‌حضرت</w:t>
      </w:r>
      <w:r w:rsidR="00A23348" w:rsidRPr="00651EE1">
        <w:rPr>
          <w:rFonts w:hint="cs"/>
          <w:spacing w:val="-4"/>
          <w:rtl/>
        </w:rPr>
        <w:t xml:space="preserve"> </w:t>
      </w:r>
      <w:r w:rsidRPr="00651EE1">
        <w:rPr>
          <w:rFonts w:hint="cs"/>
          <w:spacing w:val="-4"/>
          <w:rtl/>
        </w:rPr>
        <w:t>فرمودند: «اگر تمام انسان‌های روی زمین در سطح آن مرد ثروتمند قرار گیرند از تمام آن‌ها این فقیر و بیچاره بالاتر است»</w:t>
      </w:r>
      <w:r w:rsidR="008D131D" w:rsidRPr="008D131D">
        <w:rPr>
          <w:rFonts w:hint="cs"/>
          <w:spacing w:val="-4"/>
          <w:vertAlign w:val="superscript"/>
          <w:rtl/>
        </w:rPr>
        <w:t>(</w:t>
      </w:r>
      <w:r w:rsidR="008D131D" w:rsidRPr="008D131D">
        <w:rPr>
          <w:rStyle w:val="FootnoteReference"/>
          <w:spacing w:val="-4"/>
          <w:rtl/>
        </w:rPr>
        <w:footnoteReference w:id="763"/>
      </w:r>
      <w:r w:rsidR="008D131D" w:rsidRPr="008D131D">
        <w:rPr>
          <w:rFonts w:hint="cs"/>
          <w:spacing w:val="-4"/>
          <w:vertAlign w:val="superscript"/>
          <w:rtl/>
        </w:rPr>
        <w:t>)</w:t>
      </w:r>
      <w:r w:rsidRPr="00651EE1">
        <w:rPr>
          <w:rFonts w:hint="cs"/>
          <w:spacing w:val="-4"/>
          <w:rtl/>
        </w:rPr>
        <w:t>.</w:t>
      </w:r>
    </w:p>
    <w:p w:rsidR="00876CE4" w:rsidRDefault="00876CE4" w:rsidP="00AF1282">
      <w:pPr>
        <w:pStyle w:val="a5"/>
        <w:rPr>
          <w:rtl/>
        </w:rPr>
      </w:pPr>
      <w:r>
        <w:rPr>
          <w:rFonts w:hint="cs"/>
          <w:rtl/>
        </w:rPr>
        <w:t>اغلب اوقات،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دعاهای‌شان این </w:t>
      </w:r>
      <w:r w:rsidR="0089351E">
        <w:rPr>
          <w:rFonts w:hint="cs"/>
          <w:rtl/>
        </w:rPr>
        <w:t>د</w:t>
      </w:r>
      <w:r>
        <w:rPr>
          <w:rFonts w:hint="cs"/>
          <w:rtl/>
        </w:rPr>
        <w:t>عا را می‌خواندند: «بار الها! مرا مسکین زنده نگهدار و مسکین بمیران و در گروه مساکین حشر بفرما».</w:t>
      </w:r>
    </w:p>
    <w:p w:rsidR="00876CE4" w:rsidRDefault="00876CE4" w:rsidP="00AF1282">
      <w:pPr>
        <w:pStyle w:val="a5"/>
        <w:rPr>
          <w:rtl/>
        </w:rPr>
      </w:pPr>
      <w:r>
        <w:rPr>
          <w:rFonts w:hint="cs"/>
          <w:rtl/>
        </w:rPr>
        <w:t xml:space="preserve">حضرت عایشه </w:t>
      </w:r>
      <w:r>
        <w:rPr>
          <w:rFonts w:cs="CTraditional Arabic" w:hint="cs"/>
          <w:rtl/>
        </w:rPr>
        <w:t>ل</w:t>
      </w:r>
      <w:r>
        <w:rPr>
          <w:rFonts w:hint="cs"/>
          <w:rtl/>
        </w:rPr>
        <w:t xml:space="preserve"> پرسید چرا یا رسول الله؟ ایشان فرمودند: برای این که این‌ها پیش از ثروتمندان به بهشت می‌روند. سپس فرمودند: ای عایشه! هیچ مسکینی را ناامید از دروازه‌ات مران. گرچه با دادن یک دانه خرمای خشک هم باشد. ای عایشه! با مساکین و بیچارگان محبت داشته باش و با آنان نزدیکی کن تا خداوند تو را به خود نزدیک کند</w:t>
      </w:r>
      <w:r w:rsidR="008D131D" w:rsidRPr="008D131D">
        <w:rPr>
          <w:rFonts w:hint="cs"/>
          <w:vertAlign w:val="superscript"/>
          <w:rtl/>
        </w:rPr>
        <w:t>(</w:t>
      </w:r>
      <w:r w:rsidR="008D131D" w:rsidRPr="008D131D">
        <w:rPr>
          <w:rStyle w:val="FootnoteReference"/>
          <w:rtl/>
        </w:rPr>
        <w:footnoteReference w:id="764"/>
      </w:r>
      <w:r w:rsidR="008D131D" w:rsidRPr="008D131D">
        <w:rPr>
          <w:rFonts w:hint="cs"/>
          <w:vertAlign w:val="superscript"/>
          <w:rtl/>
        </w:rPr>
        <w:t>)</w:t>
      </w:r>
      <w:r>
        <w:rPr>
          <w:rFonts w:hint="cs"/>
          <w:rtl/>
        </w:rPr>
        <w:t>. یک بار چند نفر فقیر به محضر پیامبر حضور یافته و عرض کردند: یا رسول الله! ثروتمندان در مقام‌های آخرت نیز دارند از ما پیشی می‌گیرند و همچنانکه ما نماز و روزه به جا می‌آوریم آن‌ها نیز به جا می‌آورند، و</w:t>
      </w:r>
      <w:r w:rsidR="0089351E">
        <w:rPr>
          <w:rFonts w:hint="cs"/>
          <w:rtl/>
        </w:rPr>
        <w:t>لی اجر و ثوابی که بر اثر صدقات</w:t>
      </w:r>
      <w:r>
        <w:rPr>
          <w:rFonts w:hint="cs"/>
          <w:rtl/>
        </w:rPr>
        <w:t xml:space="preserve"> و انفاق به آن‌ها می‌رسد، ما از آن محروم هستیم.</w:t>
      </w:r>
      <w:r w:rsidR="00A23348">
        <w:rPr>
          <w:rFonts w:hint="cs"/>
          <w:rtl/>
        </w:rPr>
        <w:t xml:space="preserve"> </w:t>
      </w:r>
      <w:r w:rsidR="0079112F">
        <w:rPr>
          <w:rFonts w:hint="cs"/>
          <w:rtl/>
        </w:rPr>
        <w:t>آن‌حضرت</w:t>
      </w:r>
      <w:r w:rsidR="00A23348">
        <w:rPr>
          <w:rFonts w:hint="cs"/>
          <w:rtl/>
        </w:rPr>
        <w:t xml:space="preserve"> </w:t>
      </w:r>
      <w:r>
        <w:rPr>
          <w:rFonts w:hint="cs"/>
          <w:rtl/>
        </w:rPr>
        <w:t>فرمودند: آیا شما را چیزی بگویم که بر اثر انجام آن با گذشتگان برابر باشید و از آیندگان پیشی گیرید. عرض کردند: آری، یا رسول الله! ایشان فرمودند: بعد از هر نماز، سی و سه بار سبحان الله، سی و سه بار الحمد لله و سی و سه بار الله اکبر بخوانید. بعد از چند روز دوباره همان گروه به محضر ایشان حضور یافته و اظهار داشتند: یا رسول الله! برادران ثروتمند ما نیز این را شنیده‌اند و می‌خوانند.</w:t>
      </w:r>
      <w:r w:rsidR="00A23348">
        <w:rPr>
          <w:rFonts w:hint="cs"/>
          <w:rtl/>
        </w:rPr>
        <w:t xml:space="preserve"> </w:t>
      </w:r>
      <w:r w:rsidR="0079112F">
        <w:rPr>
          <w:rFonts w:hint="cs"/>
          <w:rtl/>
        </w:rPr>
        <w:t>آن‌حضرت</w:t>
      </w:r>
      <w:r w:rsidR="00A23348">
        <w:rPr>
          <w:rFonts w:hint="cs"/>
          <w:rtl/>
        </w:rPr>
        <w:t xml:space="preserve"> </w:t>
      </w:r>
      <w:r>
        <w:rPr>
          <w:rFonts w:hint="cs"/>
          <w:rtl/>
        </w:rPr>
        <w:t>فرمودند:</w:t>
      </w:r>
    </w:p>
    <w:p w:rsidR="00876CE4" w:rsidRDefault="00876CE4" w:rsidP="00AF1282">
      <w:pPr>
        <w:pStyle w:val="a5"/>
        <w:rPr>
          <w:rtl/>
        </w:rPr>
      </w:pPr>
      <w:r w:rsidRPr="00651EE1">
        <w:rPr>
          <w:rtl/>
        </w:rPr>
        <w:t>«</w:t>
      </w:r>
      <w:r w:rsidRPr="008A125B">
        <w:rPr>
          <w:rStyle w:val="Char7"/>
          <w:rFonts w:eastAsia="Calibri"/>
          <w:rtl/>
        </w:rPr>
        <w:t>ذَلِكَ فَضْلُ اللَّهِ يُؤْتِيهِ مَنْ يَشَاءُ</w:t>
      </w:r>
      <w:r w:rsidRPr="00651EE1">
        <w:rPr>
          <w:rtl/>
        </w:rPr>
        <w:t>»</w:t>
      </w:r>
      <w:r>
        <w:rPr>
          <w:rFonts w:hint="cs"/>
          <w:rtl/>
        </w:rPr>
        <w:t xml:space="preserve"> یعنی این عطای الهی است به هرکس که بخواهد می‌دهد</w:t>
      </w:r>
      <w:r w:rsidR="008D131D" w:rsidRPr="008D131D">
        <w:rPr>
          <w:rFonts w:hint="cs"/>
          <w:vertAlign w:val="superscript"/>
          <w:rtl/>
        </w:rPr>
        <w:t>(</w:t>
      </w:r>
      <w:r w:rsidR="008D131D" w:rsidRPr="008D131D">
        <w:rPr>
          <w:rStyle w:val="FootnoteReference"/>
          <w:rtl/>
        </w:rPr>
        <w:footnoteReference w:id="765"/>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زکاتی که از مسلمانان وصول می‌شد، دستور العمل آن چنین بود که:</w:t>
      </w:r>
    </w:p>
    <w:p w:rsidR="00876CE4" w:rsidRDefault="00876CE4" w:rsidP="00AF1282">
      <w:pPr>
        <w:pStyle w:val="a5"/>
        <w:rPr>
          <w:rtl/>
        </w:rPr>
      </w:pPr>
      <w:r w:rsidRPr="00651EE1">
        <w:rPr>
          <w:rtl/>
        </w:rPr>
        <w:t>«</w:t>
      </w:r>
      <w:r w:rsidRPr="00651EE1">
        <w:rPr>
          <w:rStyle w:val="Char7"/>
          <w:rFonts w:eastAsia="Calibri"/>
          <w:rtl/>
        </w:rPr>
        <w:t xml:space="preserve">تُؤْخَذُ مِنْ </w:t>
      </w:r>
      <w:r w:rsidR="0089351E" w:rsidRPr="00651EE1">
        <w:rPr>
          <w:rStyle w:val="Char7"/>
          <w:rFonts w:eastAsia="Calibri" w:hint="cs"/>
          <w:rtl/>
        </w:rPr>
        <w:t>أُمَ</w:t>
      </w:r>
      <w:r w:rsidRPr="00651EE1">
        <w:rPr>
          <w:rStyle w:val="Char7"/>
          <w:rFonts w:eastAsia="Calibri" w:hint="cs"/>
          <w:rtl/>
        </w:rPr>
        <w:t>رَاءِهِمْ</w:t>
      </w:r>
      <w:r w:rsidRPr="00651EE1">
        <w:rPr>
          <w:rStyle w:val="Char7"/>
          <w:rFonts w:eastAsia="Calibri"/>
          <w:rtl/>
        </w:rPr>
        <w:t xml:space="preserve"> وَتُرَدُّ عَلَى فُقَرَائِهِمْ</w:t>
      </w:r>
      <w:r w:rsidRPr="00651EE1">
        <w:rPr>
          <w:rtl/>
        </w:rPr>
        <w:t>»</w:t>
      </w:r>
      <w:r>
        <w:rPr>
          <w:rFonts w:hint="cs"/>
          <w:rtl/>
        </w:rPr>
        <w:t xml:space="preserve"> یعنی از ثروتمندان هر شهر وصول شده، میان فقراء و مساکین آنجا تقسیم شود.</w:t>
      </w:r>
    </w:p>
    <w:p w:rsidR="00876CE4" w:rsidRDefault="00876CE4" w:rsidP="00AF1282">
      <w:pPr>
        <w:pStyle w:val="a5"/>
        <w:rPr>
          <w:rtl/>
        </w:rPr>
      </w:pPr>
      <w:r>
        <w:rPr>
          <w:rFonts w:hint="cs"/>
          <w:rtl/>
        </w:rPr>
        <w:t>اصحاب کرام به شدت بر این دستور عمل می‌کردند و زکات یک منطقه و شهر را به جای دیگر نمی‌فرستادند</w:t>
      </w:r>
      <w:r w:rsidR="008D131D" w:rsidRPr="008D131D">
        <w:rPr>
          <w:rFonts w:hint="cs"/>
          <w:vertAlign w:val="superscript"/>
          <w:rtl/>
        </w:rPr>
        <w:t>(</w:t>
      </w:r>
      <w:r w:rsidR="008D131D" w:rsidRPr="008D131D">
        <w:rPr>
          <w:rStyle w:val="FootnoteReference"/>
          <w:rtl/>
        </w:rPr>
        <w:footnoteReference w:id="766"/>
      </w:r>
      <w:r w:rsidR="008D131D" w:rsidRPr="008D131D">
        <w:rPr>
          <w:rFonts w:hint="cs"/>
          <w:vertAlign w:val="superscript"/>
          <w:rtl/>
        </w:rPr>
        <w:t>)</w:t>
      </w:r>
      <w:r>
        <w:rPr>
          <w:rFonts w:hint="cs"/>
          <w:rtl/>
        </w:rPr>
        <w:t>. در بحث مساوات اسلامی، این واقعه به</w:t>
      </w:r>
      <w:r w:rsidR="0089351E">
        <w:rPr>
          <w:rFonts w:hint="cs"/>
          <w:rtl/>
        </w:rPr>
        <w:t>‌</w:t>
      </w:r>
      <w:r>
        <w:rPr>
          <w:rFonts w:hint="cs"/>
          <w:rtl/>
        </w:rPr>
        <w:t xml:space="preserve">طور مفصل بیان شده که یک بار حضرت ابوبکر </w:t>
      </w:r>
      <w:r w:rsidR="00C150ED" w:rsidRPr="00C150ED">
        <w:rPr>
          <w:rFonts w:cs="CTraditional Arabic" w:hint="cs"/>
          <w:rtl/>
        </w:rPr>
        <w:t>س</w:t>
      </w:r>
      <w:r>
        <w:rPr>
          <w:rFonts w:hint="cs"/>
          <w:rtl/>
        </w:rPr>
        <w:t xml:space="preserve"> در امری، حضرت سلمان و بلال را که از فقرای مهاجرین بودند، تهدید نمود. پیامبر اکرم </w:t>
      </w:r>
      <w:r w:rsidR="008C6189" w:rsidRPr="008C6189">
        <w:rPr>
          <w:rFonts w:cs="CTraditional Arabic" w:hint="cs"/>
          <w:rtl/>
        </w:rPr>
        <w:t>ج</w:t>
      </w:r>
      <w:r>
        <w:rPr>
          <w:rFonts w:hint="cs"/>
          <w:rtl/>
        </w:rPr>
        <w:t xml:space="preserve"> خطاب به ابوبکر فرمودند: آیا آنان را مورد اذیت و رنجش خاطر قرار دادی. آنگاه حضرت ابوبکر </w:t>
      </w:r>
      <w:r w:rsidR="00C150ED" w:rsidRPr="00C150ED">
        <w:rPr>
          <w:rFonts w:cs="CTraditional Arabic" w:hint="cs"/>
          <w:rtl/>
        </w:rPr>
        <w:t>س</w:t>
      </w:r>
      <w:r>
        <w:rPr>
          <w:rFonts w:hint="cs"/>
          <w:rtl/>
        </w:rPr>
        <w:t xml:space="preserve"> نزد آنان رفت و عذرخواهی کرد. آن‌ها او را مورد عفو قرار دادند.</w:t>
      </w:r>
    </w:p>
    <w:p w:rsidR="00876CE4" w:rsidRDefault="00876CE4" w:rsidP="00AF1282">
      <w:pPr>
        <w:pStyle w:val="a5"/>
        <w:rPr>
          <w:rtl/>
        </w:rPr>
      </w:pPr>
      <w:r>
        <w:rPr>
          <w:rFonts w:hint="cs"/>
          <w:rtl/>
        </w:rPr>
        <w:t>در «عوالی» مدینه، زنی سکونت داشت. او به شدت بیمار شد به</w:t>
      </w:r>
      <w:r w:rsidR="00144A47">
        <w:rPr>
          <w:rFonts w:hint="cs"/>
          <w:rtl/>
        </w:rPr>
        <w:t>‌</w:t>
      </w:r>
      <w:r>
        <w:rPr>
          <w:rFonts w:hint="cs"/>
          <w:rtl/>
        </w:rPr>
        <w:t xml:space="preserve">طوری که امید از زندگی‌اش منقطع گردید. پیامبر اکرم </w:t>
      </w:r>
      <w:r w:rsidR="008C6189" w:rsidRPr="008C6189">
        <w:rPr>
          <w:rFonts w:cs="CTraditional Arabic" w:hint="cs"/>
          <w:rtl/>
        </w:rPr>
        <w:t>ج</w:t>
      </w:r>
      <w:r>
        <w:rPr>
          <w:rFonts w:hint="cs"/>
          <w:rtl/>
        </w:rPr>
        <w:t xml:space="preserve"> به صحابه گفتند: هرگاه او بمیرد خودم بر وی نماز جنازه می‌خوانم، بعداً او را دفن کنید. اتفاقاً در پاسی از شب وفات کرد، جنازه‌اش را آماده کردند و نزد</w:t>
      </w:r>
      <w:r w:rsidR="00A23348">
        <w:rPr>
          <w:rFonts w:hint="cs"/>
          <w:rtl/>
        </w:rPr>
        <w:t xml:space="preserve"> </w:t>
      </w:r>
      <w:r w:rsidR="0079112F">
        <w:rPr>
          <w:rFonts w:hint="cs"/>
          <w:rtl/>
        </w:rPr>
        <w:t>آن‌حضرت</w:t>
      </w:r>
      <w:r w:rsidR="00A23348">
        <w:rPr>
          <w:rFonts w:hint="cs"/>
          <w:rtl/>
        </w:rPr>
        <w:t xml:space="preserve"> </w:t>
      </w:r>
      <w:r>
        <w:rPr>
          <w:rFonts w:hint="cs"/>
          <w:rtl/>
        </w:rPr>
        <w:t>آوردند، دیدند که</w:t>
      </w:r>
      <w:r w:rsidR="00A23348">
        <w:rPr>
          <w:rFonts w:hint="cs"/>
          <w:rtl/>
        </w:rPr>
        <w:t xml:space="preserve"> </w:t>
      </w:r>
      <w:r w:rsidR="0079112F">
        <w:rPr>
          <w:rFonts w:hint="cs"/>
          <w:rtl/>
        </w:rPr>
        <w:t>آن‌حضرت</w:t>
      </w:r>
      <w:r w:rsidR="00A23348">
        <w:rPr>
          <w:rFonts w:hint="cs"/>
          <w:rtl/>
        </w:rPr>
        <w:t xml:space="preserve"> </w:t>
      </w:r>
      <w:r>
        <w:rPr>
          <w:rFonts w:hint="cs"/>
          <w:rtl/>
        </w:rPr>
        <w:t>در حال استراحت هستند و مناسب ندان</w:t>
      </w:r>
      <w:r w:rsidR="00144A47">
        <w:rPr>
          <w:rFonts w:hint="cs"/>
          <w:rtl/>
        </w:rPr>
        <w:t>ستن</w:t>
      </w:r>
      <w:r>
        <w:rPr>
          <w:rFonts w:hint="cs"/>
          <w:rtl/>
        </w:rPr>
        <w:t>د که ایشان را از خواب بیدار کنند و شب او را به خاک سپردند. صبح،</w:t>
      </w:r>
      <w:r w:rsidR="00A23348">
        <w:rPr>
          <w:rFonts w:hint="cs"/>
          <w:rtl/>
        </w:rPr>
        <w:t xml:space="preserve"> </w:t>
      </w:r>
      <w:r w:rsidR="0079112F">
        <w:rPr>
          <w:rFonts w:hint="cs"/>
          <w:rtl/>
        </w:rPr>
        <w:t>آن‌حضرت</w:t>
      </w:r>
      <w:r w:rsidR="00A23348">
        <w:rPr>
          <w:rFonts w:hint="cs"/>
          <w:rtl/>
        </w:rPr>
        <w:t xml:space="preserve"> </w:t>
      </w:r>
      <w:r>
        <w:rPr>
          <w:rFonts w:hint="cs"/>
          <w:rtl/>
        </w:rPr>
        <w:t xml:space="preserve">حال وی را جویا شدند. </w:t>
      </w:r>
      <w:r w:rsidR="00144A47">
        <w:rPr>
          <w:rFonts w:hint="cs"/>
          <w:rtl/>
        </w:rPr>
        <w:t>آ</w:t>
      </w:r>
      <w:r>
        <w:rPr>
          <w:rFonts w:hint="cs"/>
          <w:rtl/>
        </w:rPr>
        <w:t>ن‌ها جریان را گفتند.</w:t>
      </w:r>
      <w:r w:rsidR="00A23348">
        <w:rPr>
          <w:rFonts w:hint="cs"/>
          <w:rtl/>
        </w:rPr>
        <w:t xml:space="preserve"> </w:t>
      </w:r>
      <w:r w:rsidR="0079112F">
        <w:rPr>
          <w:rFonts w:hint="cs"/>
          <w:rtl/>
        </w:rPr>
        <w:t>آن‌حضرت</w:t>
      </w:r>
      <w:r w:rsidR="00A23348">
        <w:rPr>
          <w:rFonts w:hint="cs"/>
          <w:rtl/>
        </w:rPr>
        <w:t xml:space="preserve"> </w:t>
      </w:r>
      <w:r>
        <w:rPr>
          <w:rFonts w:hint="cs"/>
          <w:rtl/>
        </w:rPr>
        <w:t>از جایش بلند شدند و همراه باصحابه بر سر قبر وی رفته نماز جنازه خواندند</w:t>
      </w:r>
      <w:r w:rsidR="008D131D" w:rsidRPr="008D131D">
        <w:rPr>
          <w:rFonts w:hint="cs"/>
          <w:vertAlign w:val="superscript"/>
          <w:rtl/>
        </w:rPr>
        <w:t>(</w:t>
      </w:r>
      <w:r w:rsidR="008D131D" w:rsidRPr="008D131D">
        <w:rPr>
          <w:rStyle w:val="FootnoteReference"/>
          <w:rtl/>
        </w:rPr>
        <w:footnoteReference w:id="767"/>
      </w:r>
      <w:r w:rsidR="008D131D" w:rsidRPr="008D131D">
        <w:rPr>
          <w:rFonts w:hint="cs"/>
          <w:vertAlign w:val="superscript"/>
          <w:rtl/>
        </w:rPr>
        <w:t>)</w:t>
      </w:r>
      <w:r>
        <w:rPr>
          <w:rFonts w:hint="cs"/>
          <w:rtl/>
        </w:rPr>
        <w:t>.</w:t>
      </w:r>
    </w:p>
    <w:p w:rsidR="00876CE4" w:rsidRDefault="00876CE4" w:rsidP="00AF1282">
      <w:pPr>
        <w:pStyle w:val="a5"/>
        <w:rPr>
          <w:rtl/>
        </w:rPr>
      </w:pPr>
      <w:r>
        <w:rPr>
          <w:rFonts w:hint="cs"/>
          <w:rtl/>
        </w:rPr>
        <w:t xml:space="preserve">حضرت جریر </w:t>
      </w:r>
      <w:r w:rsidR="00C150ED" w:rsidRPr="00C150ED">
        <w:rPr>
          <w:rFonts w:cs="CTraditional Arabic" w:hint="cs"/>
          <w:rtl/>
        </w:rPr>
        <w:t>س</w:t>
      </w:r>
      <w:r>
        <w:rPr>
          <w:rFonts w:hint="cs"/>
          <w:rtl/>
        </w:rPr>
        <w:t xml:space="preserve"> روایت می‌کند که یک روز قبل از ظهر در محضر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نشسته بودیم. در همین اثناء جمعی از افراد یک قبیله به حضور ایشان رسیدند. آنان به قدری بی‌سر و سامان بودند که لباسی بر تن نداشتند و پا برهنه بودند، فقط تکه‌ای از چرم بر تن بسته بودند و شمشیرهایشان بر گردن‌هایشان آویزان بود. پیامبر خدا </w:t>
      </w:r>
      <w:r w:rsidR="008C6189" w:rsidRPr="008C6189">
        <w:rPr>
          <w:rFonts w:cs="CTraditional Arabic" w:hint="cs"/>
          <w:rtl/>
        </w:rPr>
        <w:t>ج</w:t>
      </w:r>
      <w:r>
        <w:rPr>
          <w:rFonts w:hint="cs"/>
          <w:rtl/>
        </w:rPr>
        <w:t xml:space="preserve"> با مشاهده وضع و حال آن‌ها، فوق العاده متأثر شدند و رنگ چهره مبارک تغییر پیدا کرد و از فرط </w:t>
      </w:r>
      <w:r w:rsidR="00144A47">
        <w:rPr>
          <w:rFonts w:hint="cs"/>
          <w:rtl/>
        </w:rPr>
        <w:t>ا</w:t>
      </w:r>
      <w:r>
        <w:rPr>
          <w:rFonts w:hint="cs"/>
          <w:rtl/>
        </w:rPr>
        <w:t>ضطراب به خانه می‌رفتند و بیرون می‌آمدند. آنگاه به بلال دستور دادند تا اذان گوید، بع</w:t>
      </w:r>
      <w:r w:rsidR="00144A47">
        <w:rPr>
          <w:rFonts w:hint="cs"/>
          <w:rtl/>
        </w:rPr>
        <w:t>د از ادای نماز خطبه‌ای ایراد فر</w:t>
      </w:r>
      <w:r>
        <w:rPr>
          <w:rFonts w:hint="cs"/>
          <w:rtl/>
        </w:rPr>
        <w:t>مودند و مسلمانان را برای کمک و یاری‌رساندن به آنان تشویق کردند</w:t>
      </w:r>
      <w:r w:rsidR="008D131D" w:rsidRPr="008D131D">
        <w:rPr>
          <w:rFonts w:hint="cs"/>
          <w:vertAlign w:val="superscript"/>
          <w:rtl/>
        </w:rPr>
        <w:t>(</w:t>
      </w:r>
      <w:r w:rsidR="008D131D" w:rsidRPr="008D131D">
        <w:rPr>
          <w:rStyle w:val="FootnoteReference"/>
          <w:rtl/>
        </w:rPr>
        <w:footnoteReference w:id="768"/>
      </w:r>
      <w:r w:rsidR="008D131D" w:rsidRPr="008D131D">
        <w:rPr>
          <w:rFonts w:hint="cs"/>
          <w:vertAlign w:val="superscript"/>
          <w:rtl/>
        </w:rPr>
        <w:t>)</w:t>
      </w:r>
      <w:r>
        <w:rPr>
          <w:rFonts w:hint="cs"/>
          <w:rtl/>
        </w:rPr>
        <w:t>.</w:t>
      </w:r>
    </w:p>
    <w:p w:rsidR="00876CE4" w:rsidRDefault="00876CE4" w:rsidP="00E345E7">
      <w:pPr>
        <w:pStyle w:val="a0"/>
        <w:keepNext/>
        <w:widowControl w:val="0"/>
        <w:spacing w:after="0"/>
        <w:jc w:val="both"/>
        <w:rPr>
          <w:rtl/>
        </w:rPr>
      </w:pPr>
      <w:bookmarkStart w:id="806" w:name="_Toc293494865"/>
      <w:bookmarkStart w:id="807" w:name="_Toc293497027"/>
      <w:bookmarkStart w:id="808" w:name="_Toc348629081"/>
      <w:bookmarkStart w:id="809" w:name="_Toc470210433"/>
      <w:r>
        <w:rPr>
          <w:rFonts w:hint="cs"/>
          <w:rtl/>
        </w:rPr>
        <w:t>عفو و گذشت از دشمنان شخصی</w:t>
      </w:r>
      <w:bookmarkEnd w:id="806"/>
      <w:bookmarkEnd w:id="807"/>
      <w:bookmarkEnd w:id="808"/>
      <w:bookmarkEnd w:id="809"/>
    </w:p>
    <w:p w:rsidR="00876CE4" w:rsidRDefault="00876CE4" w:rsidP="00AF1282">
      <w:pPr>
        <w:pStyle w:val="a5"/>
        <w:rPr>
          <w:rtl/>
        </w:rPr>
      </w:pPr>
      <w:r>
        <w:rPr>
          <w:rFonts w:hint="cs"/>
          <w:rtl/>
        </w:rPr>
        <w:t>عفو دشمنان شخ</w:t>
      </w:r>
      <w:r w:rsidR="00144A47">
        <w:rPr>
          <w:rFonts w:hint="cs"/>
          <w:rtl/>
        </w:rPr>
        <w:t>ص</w:t>
      </w:r>
      <w:r>
        <w:rPr>
          <w:rFonts w:hint="cs"/>
          <w:rtl/>
        </w:rPr>
        <w:t>ی و گذشت از حمله قاتلانه، امری است که در صحیف</w:t>
      </w:r>
      <w:r w:rsidR="00144A47">
        <w:rPr>
          <w:rFonts w:hint="cs"/>
          <w:rtl/>
        </w:rPr>
        <w:t>ۀ</w:t>
      </w:r>
      <w:r>
        <w:rPr>
          <w:rFonts w:hint="cs"/>
          <w:rtl/>
        </w:rPr>
        <w:t xml:space="preserve"> اخلاق پیامبران مشهود و نمایان است. شبی که هجرت کردند، برای کفار قریش مسلم بود که بامدادان سر محمد از تنش جدا خواهد شد و به همین منظور دسته‌ای از دشمنان، تمام شب، خان</w:t>
      </w:r>
      <w:r w:rsidR="00144A47">
        <w:rPr>
          <w:rFonts w:hint="cs"/>
          <w:rtl/>
        </w:rPr>
        <w:t>ۀ</w:t>
      </w:r>
      <w:r w:rsidR="00A23348">
        <w:rPr>
          <w:rFonts w:hint="cs"/>
          <w:rtl/>
        </w:rPr>
        <w:t xml:space="preserve"> </w:t>
      </w:r>
      <w:r w:rsidR="0079112F">
        <w:rPr>
          <w:rFonts w:hint="cs"/>
          <w:rtl/>
        </w:rPr>
        <w:t>آن‌حضرت</w:t>
      </w:r>
      <w:r w:rsidR="00A23348">
        <w:rPr>
          <w:rFonts w:hint="cs"/>
          <w:rtl/>
        </w:rPr>
        <w:t xml:space="preserve"> </w:t>
      </w:r>
      <w:r>
        <w:rPr>
          <w:rFonts w:hint="cs"/>
          <w:rtl/>
        </w:rPr>
        <w:t>را در محاصره قرار دادند. گرچه در آن موقع نیرو و توان ظاهری برای گرفتن انتقام از دشمنان وجود نداشت. ولی زمانی فرا رسید که قدرت کافی برای این امر وجود داشت و</w:t>
      </w:r>
      <w:r w:rsidR="00A23348">
        <w:rPr>
          <w:rFonts w:hint="cs"/>
          <w:rtl/>
        </w:rPr>
        <w:t xml:space="preserve"> </w:t>
      </w:r>
      <w:r w:rsidR="0079112F">
        <w:rPr>
          <w:rFonts w:hint="cs"/>
          <w:rtl/>
        </w:rPr>
        <w:t>آن‌حضرت</w:t>
      </w:r>
      <w:r w:rsidR="00A23348">
        <w:rPr>
          <w:rFonts w:hint="cs"/>
          <w:rtl/>
        </w:rPr>
        <w:t xml:space="preserve"> </w:t>
      </w:r>
      <w:r>
        <w:rPr>
          <w:rFonts w:hint="cs"/>
          <w:rtl/>
        </w:rPr>
        <w:t>می‌توانستند همه آنان را از دم تیغ بگذرانند. اما برای همگان معلوم است که</w:t>
      </w:r>
      <w:r w:rsidR="00A23348">
        <w:rPr>
          <w:rFonts w:hint="cs"/>
          <w:rtl/>
        </w:rPr>
        <w:t xml:space="preserve"> </w:t>
      </w:r>
      <w:r w:rsidR="0079112F">
        <w:rPr>
          <w:rFonts w:hint="cs"/>
          <w:rtl/>
        </w:rPr>
        <w:t>آن‌حضرت</w:t>
      </w:r>
      <w:r w:rsidR="00A23348">
        <w:rPr>
          <w:rFonts w:hint="cs"/>
          <w:rtl/>
        </w:rPr>
        <w:t xml:space="preserve"> </w:t>
      </w:r>
      <w:r>
        <w:rPr>
          <w:rFonts w:hint="cs"/>
          <w:rtl/>
        </w:rPr>
        <w:t>احدی را در مقابل آن جرم و جنایات‌شان مجازات نکردند.</w:t>
      </w:r>
    </w:p>
    <w:p w:rsidR="00876CE4" w:rsidRDefault="00876CE4" w:rsidP="00AF1282">
      <w:pPr>
        <w:pStyle w:val="a5"/>
        <w:rPr>
          <w:rtl/>
        </w:rPr>
      </w:pPr>
      <w:r>
        <w:rPr>
          <w:rFonts w:hint="cs"/>
          <w:rtl/>
        </w:rPr>
        <w:t>در روز هجرت، قریش یکصد شتر جایزه برای آوردن سر</w:t>
      </w:r>
      <w:r w:rsidR="00A23348">
        <w:rPr>
          <w:rFonts w:hint="cs"/>
          <w:rtl/>
        </w:rPr>
        <w:t xml:space="preserve"> </w:t>
      </w:r>
      <w:r w:rsidR="0079112F">
        <w:rPr>
          <w:rFonts w:hint="cs"/>
          <w:rtl/>
        </w:rPr>
        <w:t>آن‌حضرت</w:t>
      </w:r>
      <w:r w:rsidR="00A23348">
        <w:rPr>
          <w:rFonts w:hint="cs"/>
          <w:rtl/>
        </w:rPr>
        <w:t xml:space="preserve"> </w:t>
      </w:r>
      <w:r>
        <w:rPr>
          <w:rFonts w:hint="cs"/>
          <w:rtl/>
        </w:rPr>
        <w:t>و یا دستگیری ایشان تعیین نموده اعلام کرده بودند: هرکس سر</w:t>
      </w:r>
      <w:r w:rsidR="00A23348">
        <w:rPr>
          <w:rFonts w:hint="cs"/>
          <w:rtl/>
        </w:rPr>
        <w:t xml:space="preserve"> </w:t>
      </w:r>
      <w:r w:rsidR="0079112F">
        <w:rPr>
          <w:rFonts w:hint="cs"/>
          <w:rtl/>
        </w:rPr>
        <w:t>آن‌حضرت</w:t>
      </w:r>
      <w:r w:rsidR="00A23348">
        <w:rPr>
          <w:rFonts w:hint="cs"/>
          <w:rtl/>
        </w:rPr>
        <w:t xml:space="preserve"> </w:t>
      </w:r>
      <w:r w:rsidR="00144A47">
        <w:rPr>
          <w:rFonts w:hint="cs"/>
          <w:rtl/>
        </w:rPr>
        <w:t xml:space="preserve">را </w:t>
      </w:r>
      <w:r>
        <w:rPr>
          <w:rFonts w:hint="cs"/>
          <w:rtl/>
        </w:rPr>
        <w:t>بیاورد و یا زنده دستگیر کند، یکصد شتر به وی داده خواهد شد. «سراقه بن جعشم» اولین کسی بود که در حرص و آز قرار گرفت و سوار بر اسب تیزرفتار خود شد و</w:t>
      </w:r>
      <w:r w:rsidR="00A23348">
        <w:rPr>
          <w:rFonts w:hint="cs"/>
          <w:rtl/>
        </w:rPr>
        <w:t xml:space="preserve"> </w:t>
      </w:r>
      <w:r w:rsidR="0079112F">
        <w:rPr>
          <w:rFonts w:hint="cs"/>
          <w:rtl/>
        </w:rPr>
        <w:t>آن‌حضرت</w:t>
      </w:r>
      <w:r w:rsidR="00A23348">
        <w:rPr>
          <w:rFonts w:hint="cs"/>
          <w:rtl/>
        </w:rPr>
        <w:t xml:space="preserve"> </w:t>
      </w:r>
      <w:r>
        <w:rPr>
          <w:rFonts w:hint="cs"/>
          <w:rtl/>
        </w:rPr>
        <w:t>را تع</w:t>
      </w:r>
      <w:r w:rsidR="00144A47">
        <w:rPr>
          <w:rFonts w:hint="cs"/>
          <w:rtl/>
        </w:rPr>
        <w:t>ق</w:t>
      </w:r>
      <w:r>
        <w:rPr>
          <w:rFonts w:hint="cs"/>
          <w:rtl/>
        </w:rPr>
        <w:t>یب کرد. وقتی به ایشان نزدیک شد، دو سه بار با خطر غیبی مواجه شد و سرانجام، از عزم و اراد</w:t>
      </w:r>
      <w:r w:rsidR="00096F98">
        <w:rPr>
          <w:rFonts w:hint="cs"/>
          <w:rtl/>
        </w:rPr>
        <w:t>ۀ</w:t>
      </w:r>
      <w:r>
        <w:rPr>
          <w:rFonts w:hint="cs"/>
          <w:rtl/>
        </w:rPr>
        <w:t xml:space="preserve"> خود بازآمد و از محضر</w:t>
      </w:r>
      <w:r w:rsidR="00A23348">
        <w:rPr>
          <w:rFonts w:hint="cs"/>
          <w:rtl/>
        </w:rPr>
        <w:t xml:space="preserve"> </w:t>
      </w:r>
      <w:r w:rsidR="0079112F">
        <w:rPr>
          <w:rFonts w:hint="cs"/>
          <w:rtl/>
        </w:rPr>
        <w:t>آن‌حضرت</w:t>
      </w:r>
      <w:r w:rsidR="00A23348">
        <w:rPr>
          <w:rFonts w:hint="cs"/>
          <w:rtl/>
        </w:rPr>
        <w:t xml:space="preserve"> </w:t>
      </w:r>
      <w:r>
        <w:rPr>
          <w:rFonts w:hint="cs"/>
          <w:rtl/>
        </w:rPr>
        <w:t>درخواست امان کرد.</w:t>
      </w:r>
      <w:r w:rsidR="00A23348">
        <w:rPr>
          <w:rFonts w:hint="cs"/>
          <w:rtl/>
        </w:rPr>
        <w:t xml:space="preserve"> </w:t>
      </w:r>
      <w:r w:rsidR="0079112F">
        <w:rPr>
          <w:rFonts w:hint="cs"/>
          <w:rtl/>
        </w:rPr>
        <w:t>آن‌حضرت</w:t>
      </w:r>
      <w:r w:rsidR="00A23348">
        <w:rPr>
          <w:rFonts w:hint="cs"/>
          <w:rtl/>
        </w:rPr>
        <w:t xml:space="preserve"> </w:t>
      </w:r>
      <w:r>
        <w:rPr>
          <w:rFonts w:hint="cs"/>
          <w:rtl/>
        </w:rPr>
        <w:t>امان‌نامه‌ای برایش نوشت و به او داد</w:t>
      </w:r>
      <w:r w:rsidR="008D131D" w:rsidRPr="008D131D">
        <w:rPr>
          <w:rFonts w:hint="cs"/>
          <w:vertAlign w:val="superscript"/>
          <w:rtl/>
        </w:rPr>
        <w:t>(</w:t>
      </w:r>
      <w:r w:rsidR="008D131D" w:rsidRPr="008D131D">
        <w:rPr>
          <w:rStyle w:val="FootnoteReference"/>
          <w:rtl/>
        </w:rPr>
        <w:footnoteReference w:id="769"/>
      </w:r>
      <w:r w:rsidR="008D131D" w:rsidRPr="008D131D">
        <w:rPr>
          <w:rFonts w:hint="cs"/>
          <w:vertAlign w:val="superscript"/>
          <w:rtl/>
        </w:rPr>
        <w:t>)</w:t>
      </w:r>
      <w:r>
        <w:rPr>
          <w:rFonts w:hint="cs"/>
          <w:rtl/>
        </w:rPr>
        <w:t>. هشت سال بعد هنگام فتح مکه مسلمان شد و هیچ سخنی از آن جنایت وی به میان نیامد</w:t>
      </w:r>
      <w:r w:rsidR="008D131D" w:rsidRPr="008D131D">
        <w:rPr>
          <w:rFonts w:hint="cs"/>
          <w:vertAlign w:val="superscript"/>
          <w:rtl/>
        </w:rPr>
        <w:t>(</w:t>
      </w:r>
      <w:r w:rsidR="008D131D" w:rsidRPr="008D131D">
        <w:rPr>
          <w:rStyle w:val="FootnoteReference"/>
          <w:rtl/>
        </w:rPr>
        <w:footnoteReference w:id="770"/>
      </w:r>
      <w:r w:rsidR="008D131D" w:rsidRPr="008D131D">
        <w:rPr>
          <w:rFonts w:hint="cs"/>
          <w:vertAlign w:val="superscript"/>
          <w:rtl/>
        </w:rPr>
        <w:t>)</w:t>
      </w:r>
      <w:r>
        <w:rPr>
          <w:rFonts w:hint="cs"/>
          <w:rtl/>
        </w:rPr>
        <w:t>.</w:t>
      </w:r>
    </w:p>
    <w:p w:rsidR="00876CE4" w:rsidRPr="00096F98" w:rsidRDefault="00876CE4" w:rsidP="00AF1282">
      <w:pPr>
        <w:pStyle w:val="a5"/>
        <w:rPr>
          <w:spacing w:val="-2"/>
          <w:rtl/>
        </w:rPr>
      </w:pPr>
      <w:r w:rsidRPr="00096F98">
        <w:rPr>
          <w:rFonts w:hint="cs"/>
          <w:spacing w:val="-2"/>
          <w:rtl/>
        </w:rPr>
        <w:t>عمیر بن وهب از دشمنان سرسخت</w:t>
      </w:r>
      <w:r w:rsidR="00A23348" w:rsidRPr="00096F98">
        <w:rPr>
          <w:rFonts w:hint="cs"/>
          <w:spacing w:val="-2"/>
          <w:rtl/>
        </w:rPr>
        <w:t xml:space="preserve"> </w:t>
      </w:r>
      <w:r w:rsidR="0079112F">
        <w:rPr>
          <w:rFonts w:hint="cs"/>
          <w:spacing w:val="-2"/>
          <w:rtl/>
        </w:rPr>
        <w:t>آن‌حضرت</w:t>
      </w:r>
      <w:r w:rsidR="00A23348" w:rsidRPr="00096F98">
        <w:rPr>
          <w:rFonts w:hint="cs"/>
          <w:spacing w:val="-2"/>
          <w:rtl/>
        </w:rPr>
        <w:t xml:space="preserve"> </w:t>
      </w:r>
      <w:r w:rsidRPr="00096F98">
        <w:rPr>
          <w:rFonts w:hint="cs"/>
          <w:spacing w:val="-2"/>
          <w:rtl/>
        </w:rPr>
        <w:t>بود و زمانی که تمام قریش برای گرفتن انتقام کشته‌شدگان بدر بی‌تاب بوده و لحظه</w:t>
      </w:r>
      <w:r w:rsidRPr="00096F98">
        <w:rPr>
          <w:rFonts w:hint="eastAsia"/>
          <w:spacing w:val="-2"/>
          <w:rtl/>
        </w:rPr>
        <w:t>‌</w:t>
      </w:r>
      <w:r w:rsidRPr="00096F98">
        <w:rPr>
          <w:rFonts w:hint="cs"/>
          <w:spacing w:val="-2"/>
          <w:rtl/>
        </w:rPr>
        <w:t>شماری می‌کردند، صفوان بن امیه به وی نوید جایزه گرانبهایی داد تا به</w:t>
      </w:r>
      <w:r w:rsidR="00144A47">
        <w:rPr>
          <w:rFonts w:hint="cs"/>
          <w:spacing w:val="-2"/>
          <w:rtl/>
        </w:rPr>
        <w:t>‌</w:t>
      </w:r>
      <w:r w:rsidRPr="00096F98">
        <w:rPr>
          <w:rFonts w:hint="cs"/>
          <w:spacing w:val="-2"/>
          <w:rtl/>
        </w:rPr>
        <w:t>طور مخفیانه به مدینه برود و</w:t>
      </w:r>
      <w:r w:rsidR="00A23348" w:rsidRPr="00096F98">
        <w:rPr>
          <w:rFonts w:hint="cs"/>
          <w:spacing w:val="-2"/>
          <w:rtl/>
        </w:rPr>
        <w:t xml:space="preserve"> </w:t>
      </w:r>
      <w:r w:rsidR="0079112F">
        <w:rPr>
          <w:rFonts w:hint="cs"/>
          <w:spacing w:val="-2"/>
          <w:rtl/>
        </w:rPr>
        <w:t>آن‌حضرت</w:t>
      </w:r>
      <w:r w:rsidR="00A23348" w:rsidRPr="00096F98">
        <w:rPr>
          <w:rFonts w:hint="cs"/>
          <w:spacing w:val="-2"/>
          <w:rtl/>
        </w:rPr>
        <w:t xml:space="preserve"> </w:t>
      </w:r>
      <w:r w:rsidR="008C6189" w:rsidRPr="008C6189">
        <w:rPr>
          <w:rFonts w:cs="CTraditional Arabic" w:hint="cs"/>
          <w:spacing w:val="-2"/>
          <w:rtl/>
        </w:rPr>
        <w:t>ج</w:t>
      </w:r>
      <w:r w:rsidRPr="00096F98">
        <w:rPr>
          <w:rFonts w:hint="cs"/>
          <w:spacing w:val="-2"/>
          <w:rtl/>
        </w:rPr>
        <w:t xml:space="preserve"> را به قتل رساند، عمیر شمشیر خود را زهرآگین کرد و به مدینه رفت. وقتی مردم او را دیدند از وضع و حال او مشکوک شدند. حضرت عمر </w:t>
      </w:r>
      <w:r w:rsidR="00C150ED" w:rsidRPr="00C150ED">
        <w:rPr>
          <w:rFonts w:cs="CTraditional Arabic" w:hint="cs"/>
          <w:spacing w:val="-2"/>
          <w:rtl/>
        </w:rPr>
        <w:t>س</w:t>
      </w:r>
      <w:r w:rsidRPr="00096F98">
        <w:rPr>
          <w:rFonts w:hint="cs"/>
          <w:spacing w:val="-2"/>
          <w:rtl/>
        </w:rPr>
        <w:t xml:space="preserve"> خواست تا با شدت با او برخورد کند، ولی</w:t>
      </w:r>
      <w:r w:rsidR="00A23348" w:rsidRPr="00096F98">
        <w:rPr>
          <w:rFonts w:hint="cs"/>
          <w:spacing w:val="-2"/>
          <w:rtl/>
        </w:rPr>
        <w:t xml:space="preserve"> </w:t>
      </w:r>
      <w:r w:rsidR="0079112F">
        <w:rPr>
          <w:rFonts w:hint="cs"/>
          <w:spacing w:val="-2"/>
          <w:rtl/>
        </w:rPr>
        <w:t>آن‌حضرت</w:t>
      </w:r>
      <w:r w:rsidR="00A23348" w:rsidRPr="00096F98">
        <w:rPr>
          <w:rFonts w:hint="cs"/>
          <w:spacing w:val="-2"/>
          <w:rtl/>
        </w:rPr>
        <w:t xml:space="preserve"> </w:t>
      </w:r>
      <w:r w:rsidR="008C6189" w:rsidRPr="008C6189">
        <w:rPr>
          <w:rFonts w:cs="CTraditional Arabic" w:hint="cs"/>
          <w:spacing w:val="-2"/>
          <w:rtl/>
        </w:rPr>
        <w:t>ج</w:t>
      </w:r>
      <w:r w:rsidRPr="00096F98">
        <w:rPr>
          <w:rFonts w:hint="cs"/>
          <w:spacing w:val="-2"/>
          <w:rtl/>
        </w:rPr>
        <w:t xml:space="preserve"> او را منع کردند و در کنار خود نشاندند و راز آمدنش به مدینه را به وی گفتند، او بهت زده شد، ولی</w:t>
      </w:r>
      <w:r w:rsidR="00A23348" w:rsidRPr="00096F98">
        <w:rPr>
          <w:rFonts w:hint="cs"/>
          <w:spacing w:val="-2"/>
          <w:rtl/>
        </w:rPr>
        <w:t xml:space="preserve"> </w:t>
      </w:r>
      <w:r w:rsidR="0079112F">
        <w:rPr>
          <w:rFonts w:hint="cs"/>
          <w:spacing w:val="-2"/>
          <w:rtl/>
        </w:rPr>
        <w:t>آن‌حضرت</w:t>
      </w:r>
      <w:r w:rsidR="00A23348" w:rsidRPr="00096F98">
        <w:rPr>
          <w:rFonts w:hint="cs"/>
          <w:spacing w:val="-2"/>
          <w:rtl/>
        </w:rPr>
        <w:t xml:space="preserve"> </w:t>
      </w:r>
      <w:r w:rsidRPr="00096F98">
        <w:rPr>
          <w:rFonts w:hint="cs"/>
          <w:spacing w:val="-2"/>
          <w:rtl/>
        </w:rPr>
        <w:t>هیچ تعرضی به وی نکردند، او تحت تأثیر قرار گرفت و مسلمان شد و به مکه رفت و اقدام به دعوت اسلام نمود. (این واقعه متعلق به سال سوم هجری است)</w:t>
      </w:r>
      <w:r w:rsidR="008D131D" w:rsidRPr="008D131D">
        <w:rPr>
          <w:rFonts w:hint="cs"/>
          <w:spacing w:val="-2"/>
          <w:vertAlign w:val="superscript"/>
          <w:rtl/>
        </w:rPr>
        <w:t>(</w:t>
      </w:r>
      <w:r w:rsidR="008D131D" w:rsidRPr="008D131D">
        <w:rPr>
          <w:rStyle w:val="FootnoteReference"/>
          <w:spacing w:val="-2"/>
          <w:rtl/>
        </w:rPr>
        <w:footnoteReference w:id="771"/>
      </w:r>
      <w:r w:rsidR="008D131D" w:rsidRPr="008D131D">
        <w:rPr>
          <w:rFonts w:hint="cs"/>
          <w:spacing w:val="-2"/>
          <w:vertAlign w:val="superscript"/>
          <w:rtl/>
        </w:rPr>
        <w:t>)</w:t>
      </w:r>
      <w:r w:rsidRPr="00096F98">
        <w:rPr>
          <w:rFonts w:hint="cs"/>
          <w:spacing w:val="-2"/>
          <w:rtl/>
        </w:rPr>
        <w:t>.</w:t>
      </w:r>
    </w:p>
    <w:p w:rsidR="00876CE4" w:rsidRDefault="00876CE4" w:rsidP="00AF1282">
      <w:pPr>
        <w:pStyle w:val="a5"/>
        <w:rPr>
          <w:rtl/>
        </w:rPr>
      </w:pPr>
      <w:r>
        <w:rPr>
          <w:rFonts w:hint="cs"/>
          <w:rtl/>
        </w:rPr>
        <w:t>یک بار از غزوه‌ای برگشتند در میان راه بر اثر شدت گرما در جایی بار انداختند. مردم به زیر سایه‌های درختان رفتند تا استراحت کنند،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نیز در زیر سایه درختی استراحت کرده شمشیر خود را به شاخه‌ای از درخت آویزان نمودند. یکی از عرب‌های بادیه‌نشین از جایی آمد و شمشیر</w:t>
      </w:r>
      <w:r w:rsidR="00A23348">
        <w:rPr>
          <w:rFonts w:hint="cs"/>
          <w:rtl/>
        </w:rPr>
        <w:t xml:space="preserve"> </w:t>
      </w:r>
      <w:r w:rsidR="0079112F">
        <w:rPr>
          <w:rFonts w:hint="cs"/>
          <w:rtl/>
        </w:rPr>
        <w:t>آن‌حضرت</w:t>
      </w:r>
      <w:r w:rsidR="00A23348">
        <w:rPr>
          <w:rFonts w:hint="cs"/>
          <w:rtl/>
        </w:rPr>
        <w:t xml:space="preserve"> </w:t>
      </w:r>
      <w:r>
        <w:rPr>
          <w:rFonts w:hint="cs"/>
          <w:rtl/>
        </w:rPr>
        <w:t>را پایین آورد و از نیام بیرون کشید،</w:t>
      </w:r>
      <w:r w:rsidR="00A23348">
        <w:rPr>
          <w:rFonts w:hint="cs"/>
          <w:rtl/>
        </w:rPr>
        <w:t xml:space="preserve"> </w:t>
      </w:r>
      <w:r w:rsidR="0079112F">
        <w:rPr>
          <w:rFonts w:hint="cs"/>
          <w:rtl/>
        </w:rPr>
        <w:t>آن‌حضرت</w:t>
      </w:r>
      <w:r w:rsidR="00A23348">
        <w:rPr>
          <w:rFonts w:hint="cs"/>
          <w:rtl/>
        </w:rPr>
        <w:t xml:space="preserve"> </w:t>
      </w:r>
      <w:r>
        <w:rPr>
          <w:rFonts w:hint="cs"/>
          <w:rtl/>
        </w:rPr>
        <w:t>ناگهان بیدار شدند و دیدند که شخصی بر بالین ایشان ایستاده و شمشیر به دست گرفته</w:t>
      </w:r>
      <w:r w:rsidR="00144A47">
        <w:rPr>
          <w:rFonts w:hint="cs"/>
          <w:rtl/>
        </w:rPr>
        <w:t>،</w:t>
      </w:r>
      <w:r>
        <w:rPr>
          <w:rFonts w:hint="cs"/>
          <w:rtl/>
        </w:rPr>
        <w:t xml:space="preserve"> وقتی دید که</w:t>
      </w:r>
      <w:r w:rsidR="00A23348">
        <w:rPr>
          <w:rFonts w:hint="cs"/>
          <w:rtl/>
        </w:rPr>
        <w:t xml:space="preserve"> </w:t>
      </w:r>
      <w:r w:rsidR="0079112F">
        <w:rPr>
          <w:rFonts w:hint="cs"/>
          <w:rtl/>
        </w:rPr>
        <w:t>آن‌حضرت</w:t>
      </w:r>
      <w:r w:rsidR="00A23348">
        <w:rPr>
          <w:rFonts w:hint="cs"/>
          <w:rtl/>
        </w:rPr>
        <w:t xml:space="preserve"> </w:t>
      </w:r>
      <w:r>
        <w:rPr>
          <w:rFonts w:hint="cs"/>
          <w:rtl/>
        </w:rPr>
        <w:t>بیدار شدند، گفت: یا محمد! حالا بگو چه کسی تو را از دست من نجات می‌دهد؟</w:t>
      </w:r>
      <w:r w:rsidR="00A23348">
        <w:rPr>
          <w:rFonts w:hint="cs"/>
          <w:rtl/>
        </w:rPr>
        <w:t xml:space="preserve"> </w:t>
      </w:r>
      <w:r w:rsidR="0079112F">
        <w:rPr>
          <w:rFonts w:hint="cs"/>
          <w:rtl/>
        </w:rPr>
        <w:t>آن‌حضرت</w:t>
      </w:r>
      <w:r w:rsidR="00A23348">
        <w:rPr>
          <w:rFonts w:hint="cs"/>
          <w:rtl/>
        </w:rPr>
        <w:t xml:space="preserve"> </w:t>
      </w:r>
      <w:r>
        <w:rPr>
          <w:rFonts w:hint="cs"/>
          <w:rtl/>
        </w:rPr>
        <w:t>فرمودند: الله، این جواب هیبتناک</w:t>
      </w:r>
      <w:r w:rsidR="003A6660">
        <w:rPr>
          <w:rFonts w:hint="cs"/>
          <w:rtl/>
        </w:rPr>
        <w:t>ِ</w:t>
      </w:r>
      <w:r>
        <w:rPr>
          <w:rFonts w:hint="cs"/>
          <w:rtl/>
        </w:rPr>
        <w:t xml:space="preserve"> آن حضرت، لرزه بر اندام آن شخص انداخت و شمشیر را در نیام کرد. در همین اثناء صحابه آمدند و</w:t>
      </w:r>
      <w:r w:rsidR="00A23348">
        <w:rPr>
          <w:rFonts w:hint="cs"/>
          <w:rtl/>
        </w:rPr>
        <w:t xml:space="preserve"> </w:t>
      </w:r>
      <w:r w:rsidR="0079112F">
        <w:rPr>
          <w:rFonts w:hint="cs"/>
          <w:rtl/>
        </w:rPr>
        <w:t>آن‌حضرت</w:t>
      </w:r>
      <w:r w:rsidR="00A23348">
        <w:rPr>
          <w:rFonts w:hint="cs"/>
          <w:rtl/>
        </w:rPr>
        <w:t xml:space="preserve"> </w:t>
      </w:r>
      <w:r>
        <w:rPr>
          <w:rFonts w:hint="cs"/>
          <w:rtl/>
        </w:rPr>
        <w:t>جریان را برای آنان بیان نمودند و هیچ تعرضی به آن شخص نکردند</w:t>
      </w:r>
      <w:r w:rsidR="008D131D" w:rsidRPr="008D131D">
        <w:rPr>
          <w:rFonts w:hint="cs"/>
          <w:vertAlign w:val="superscript"/>
          <w:rtl/>
        </w:rPr>
        <w:t>(</w:t>
      </w:r>
      <w:r w:rsidR="008D131D" w:rsidRPr="008D131D">
        <w:rPr>
          <w:rStyle w:val="FootnoteReference"/>
          <w:rtl/>
        </w:rPr>
        <w:footnoteReference w:id="772"/>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شخص دیگری تصمیم گرفته بود تا</w:t>
      </w:r>
      <w:r w:rsidR="00A23348">
        <w:rPr>
          <w:rFonts w:hint="cs"/>
          <w:rtl/>
        </w:rPr>
        <w:t xml:space="preserve"> </w:t>
      </w:r>
      <w:r w:rsidR="0079112F">
        <w:rPr>
          <w:rFonts w:hint="cs"/>
          <w:rtl/>
        </w:rPr>
        <w:t>آن‌حضرت</w:t>
      </w:r>
      <w:r w:rsidR="00A23348">
        <w:rPr>
          <w:rFonts w:hint="cs"/>
          <w:rtl/>
        </w:rPr>
        <w:t xml:space="preserve"> </w:t>
      </w:r>
      <w:r>
        <w:rPr>
          <w:rFonts w:hint="cs"/>
          <w:rtl/>
        </w:rPr>
        <w:t>را به قتل رساند. صحابه او را دستگیر نموده به محضر ایشان آوردند، وقتی</w:t>
      </w:r>
      <w:r w:rsidR="00A23348">
        <w:rPr>
          <w:rFonts w:hint="cs"/>
          <w:rtl/>
        </w:rPr>
        <w:t xml:space="preserve"> </w:t>
      </w:r>
      <w:r w:rsidR="0079112F">
        <w:rPr>
          <w:rFonts w:hint="cs"/>
          <w:rtl/>
        </w:rPr>
        <w:t>آن‌حضرت</w:t>
      </w:r>
      <w:r w:rsidR="00A23348">
        <w:rPr>
          <w:rFonts w:hint="cs"/>
          <w:rtl/>
        </w:rPr>
        <w:t xml:space="preserve"> </w:t>
      </w:r>
      <w:r>
        <w:rPr>
          <w:rFonts w:hint="cs"/>
          <w:rtl/>
        </w:rPr>
        <w:t>را دید، ترسید.</w:t>
      </w:r>
      <w:r w:rsidR="00A23348">
        <w:rPr>
          <w:rFonts w:hint="cs"/>
          <w:rtl/>
        </w:rPr>
        <w:t xml:space="preserve"> </w:t>
      </w:r>
      <w:r w:rsidR="0079112F">
        <w:rPr>
          <w:rFonts w:hint="cs"/>
          <w:rtl/>
        </w:rPr>
        <w:t>آن‌حضرت</w:t>
      </w:r>
      <w:r w:rsidR="00A23348">
        <w:rPr>
          <w:rFonts w:hint="cs"/>
          <w:rtl/>
        </w:rPr>
        <w:t xml:space="preserve"> </w:t>
      </w:r>
      <w:r>
        <w:rPr>
          <w:rFonts w:hint="cs"/>
          <w:rtl/>
        </w:rPr>
        <w:t>خطاب به وی فرمودند: نترس، اگر تو موفق می‌شدی نقشه‌ات را اجرا کنی بازهم نمی‌توانستی مرا به قتل برسانی</w:t>
      </w:r>
      <w:r w:rsidR="008D131D" w:rsidRPr="008D131D">
        <w:rPr>
          <w:rFonts w:hint="cs"/>
          <w:vertAlign w:val="superscript"/>
          <w:rtl/>
        </w:rPr>
        <w:t>(</w:t>
      </w:r>
      <w:r w:rsidR="008D131D" w:rsidRPr="008D131D">
        <w:rPr>
          <w:rStyle w:val="FootnoteReference"/>
          <w:rtl/>
        </w:rPr>
        <w:footnoteReference w:id="773"/>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در دوران صلح حدیبیه یک دست</w:t>
      </w:r>
      <w:r w:rsidR="00096F98">
        <w:rPr>
          <w:rFonts w:hint="cs"/>
          <w:rtl/>
        </w:rPr>
        <w:t>ۀ</w:t>
      </w:r>
      <w:r>
        <w:rPr>
          <w:rFonts w:hint="cs"/>
          <w:rtl/>
        </w:rPr>
        <w:t xml:space="preserve"> هشتادنفری در تاریکی شب از «جبل تنعیم» مخفیانه وارد شدند و قصد داشتند،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را به قتل رسانند، نهایتاً تمام آنان دستگیر شدند. لیکن رسول اکرم </w:t>
      </w:r>
      <w:r w:rsidR="008C6189" w:rsidRPr="008C6189">
        <w:rPr>
          <w:rFonts w:ascii="AGA Arabesque" w:hAnsi="AGA Arabesque" w:cs="CTraditional Arabic" w:hint="cs"/>
          <w:rtl/>
        </w:rPr>
        <w:t>ج</w:t>
      </w:r>
      <w:r>
        <w:rPr>
          <w:rFonts w:hint="cs"/>
          <w:rtl/>
        </w:rPr>
        <w:t xml:space="preserve"> هیچگونه تعرضی به آنان نکردند و آنان را رها نمودند.</w:t>
      </w:r>
      <w:r w:rsidR="00130184">
        <w:rPr>
          <w:rFonts w:hint="cs"/>
          <w:rtl/>
        </w:rPr>
        <w:t xml:space="preserve"> درباره </w:t>
      </w:r>
      <w:r>
        <w:rPr>
          <w:rFonts w:hint="cs"/>
          <w:rtl/>
        </w:rPr>
        <w:t>همین واقعه، این آی</w:t>
      </w:r>
      <w:r w:rsidR="00096F98">
        <w:rPr>
          <w:rFonts w:hint="cs"/>
          <w:rtl/>
        </w:rPr>
        <w:t>ۀ</w:t>
      </w:r>
      <w:r>
        <w:rPr>
          <w:rFonts w:hint="cs"/>
          <w:rtl/>
        </w:rPr>
        <w:t xml:space="preserve"> قرآن نازل گردید:</w:t>
      </w:r>
    </w:p>
    <w:p w:rsidR="00E3787E" w:rsidRPr="001A3FBE" w:rsidRDefault="00E3787E" w:rsidP="00AF128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1A3FBE" w:rsidRPr="00F94692">
        <w:rPr>
          <w:rStyle w:val="Chard"/>
          <w:rFonts w:eastAsia="Calibri" w:hint="cs"/>
          <w:rtl/>
        </w:rPr>
        <w:t>وَهُوَ</w:t>
      </w:r>
      <w:r w:rsidR="001A3FBE" w:rsidRPr="00F94692">
        <w:rPr>
          <w:rStyle w:val="Chard"/>
          <w:rFonts w:eastAsia="Calibri"/>
          <w:rtl/>
        </w:rPr>
        <w:t xml:space="preserve"> </w:t>
      </w:r>
      <w:r w:rsidR="001A3FBE" w:rsidRPr="00F94692">
        <w:rPr>
          <w:rStyle w:val="Chard"/>
          <w:rFonts w:eastAsia="Calibri" w:hint="cs"/>
          <w:rtl/>
        </w:rPr>
        <w:t>ٱلَّذِي</w:t>
      </w:r>
      <w:r w:rsidR="001A3FBE" w:rsidRPr="00F94692">
        <w:rPr>
          <w:rStyle w:val="Chard"/>
          <w:rFonts w:eastAsia="Calibri"/>
          <w:rtl/>
        </w:rPr>
        <w:t xml:space="preserve"> كَفَّ أَيۡدِيَهُمۡ عَنكُمۡ وَأَيۡدِيَكُمۡ عَنۡهُم</w:t>
      </w:r>
      <w:r>
        <w:rPr>
          <w:rFonts w:ascii="Traditional Arabic" w:hAnsi="Traditional Arabic" w:cs="Traditional Arabic"/>
          <w:rtl/>
          <w:lang w:bidi="fa-IR"/>
        </w:rPr>
        <w:t>﴾</w:t>
      </w:r>
      <w:r w:rsidRPr="00194C31">
        <w:rPr>
          <w:rStyle w:val="Char5"/>
          <w:rFonts w:hint="cs"/>
          <w:rtl/>
        </w:rPr>
        <w:t xml:space="preserve"> </w:t>
      </w:r>
      <w:r w:rsidRPr="00CA556C">
        <w:rPr>
          <w:rStyle w:val="Char9"/>
          <w:rFonts w:eastAsia="Calibri"/>
          <w:rtl/>
        </w:rPr>
        <w:t>[الفتح: 24]</w:t>
      </w:r>
      <w:r w:rsidRPr="00096F98">
        <w:rPr>
          <w:rStyle w:val="Char5"/>
          <w:rFonts w:hint="cs"/>
          <w:rtl/>
        </w:rPr>
        <w:t>.</w:t>
      </w:r>
    </w:p>
    <w:p w:rsidR="003E028B" w:rsidRDefault="003E028B" w:rsidP="00AF1282">
      <w:pPr>
        <w:pStyle w:val="a5"/>
        <w:rPr>
          <w:rtl/>
        </w:rPr>
      </w:pPr>
      <w:r>
        <w:rPr>
          <w:rFonts w:hint="cs"/>
          <w:rtl/>
        </w:rPr>
        <w:t>یکی از زنان یهود در خیبر به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غذا زهر خورانید. هنگامی که ایشان غذا را تناول کردند، اثر زهر را احساس نمودند. یهودیان را احضار و جریان را بررسی نمودند. یهود اعتراف به توطئه کردند و</w:t>
      </w:r>
      <w:r w:rsidR="00A23348">
        <w:rPr>
          <w:rFonts w:hint="cs"/>
          <w:rtl/>
        </w:rPr>
        <w:t xml:space="preserve"> </w:t>
      </w:r>
      <w:r w:rsidR="0079112F">
        <w:rPr>
          <w:rFonts w:hint="cs"/>
          <w:rtl/>
        </w:rPr>
        <w:t>آن‌حضرت</w:t>
      </w:r>
      <w:r w:rsidR="00A23348">
        <w:rPr>
          <w:rFonts w:hint="cs"/>
          <w:rtl/>
        </w:rPr>
        <w:t xml:space="preserve"> </w:t>
      </w:r>
      <w:r>
        <w:rPr>
          <w:rFonts w:hint="cs"/>
          <w:rtl/>
        </w:rPr>
        <w:t>به هیچ</w:t>
      </w:r>
      <w:r w:rsidR="0008248C">
        <w:rPr>
          <w:rFonts w:hint="cs"/>
          <w:rtl/>
        </w:rPr>
        <w:t>‌</w:t>
      </w:r>
      <w:r>
        <w:rPr>
          <w:rFonts w:hint="cs"/>
          <w:rtl/>
        </w:rPr>
        <w:t>یک از آنان تعرضی نکردند. ولی بعداً بر اثر همان زهر، یکی از صحابه که از همان غذا خورده بود، وفات کرد و</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فقط همان زن را محکوم به قصاص نمود. (در حالی که خود پیامبر اکرم </w:t>
      </w:r>
      <w:r w:rsidR="008C6189" w:rsidRPr="008C6189">
        <w:rPr>
          <w:rFonts w:cs="CTraditional Arabic" w:hint="cs"/>
          <w:rtl/>
        </w:rPr>
        <w:t>ج</w:t>
      </w:r>
      <w:r>
        <w:rPr>
          <w:rFonts w:hint="cs"/>
          <w:rtl/>
        </w:rPr>
        <w:t xml:space="preserve"> تا حین وفات اثر آن زهر را در وجود مبارک خویش احساس می‌کردند</w:t>
      </w:r>
      <w:r w:rsidR="008D131D" w:rsidRPr="008D131D">
        <w:rPr>
          <w:rFonts w:hint="cs"/>
          <w:vertAlign w:val="superscript"/>
          <w:rtl/>
        </w:rPr>
        <w:t>(</w:t>
      </w:r>
      <w:r w:rsidR="008D131D" w:rsidRPr="008D131D">
        <w:rPr>
          <w:rStyle w:val="FootnoteReference"/>
          <w:rtl/>
        </w:rPr>
        <w:footnoteReference w:id="774"/>
      </w:r>
      <w:r w:rsidR="008D131D" w:rsidRPr="008D131D">
        <w:rPr>
          <w:rFonts w:hint="cs"/>
          <w:vertAlign w:val="superscript"/>
          <w:rtl/>
        </w:rPr>
        <w:t>)</w:t>
      </w:r>
      <w:r>
        <w:rPr>
          <w:rFonts w:hint="cs"/>
          <w:rtl/>
        </w:rPr>
        <w:t>.</w:t>
      </w:r>
    </w:p>
    <w:p w:rsidR="003E028B" w:rsidRDefault="003E028B" w:rsidP="00E345E7">
      <w:pPr>
        <w:pStyle w:val="a0"/>
        <w:keepNext/>
        <w:widowControl w:val="0"/>
        <w:spacing w:after="0"/>
        <w:jc w:val="both"/>
        <w:rPr>
          <w:rtl/>
        </w:rPr>
      </w:pPr>
      <w:bookmarkStart w:id="810" w:name="_Toc293494866"/>
      <w:bookmarkStart w:id="811" w:name="_Toc293497028"/>
      <w:bookmarkStart w:id="812" w:name="_Toc348629082"/>
      <w:bookmarkStart w:id="813" w:name="_Toc470210434"/>
      <w:r>
        <w:rPr>
          <w:rFonts w:hint="cs"/>
          <w:rtl/>
        </w:rPr>
        <w:t>دعای خیر در حق دشمنان</w:t>
      </w:r>
      <w:bookmarkEnd w:id="810"/>
      <w:bookmarkEnd w:id="811"/>
      <w:bookmarkEnd w:id="812"/>
      <w:bookmarkEnd w:id="813"/>
    </w:p>
    <w:p w:rsidR="00784C54" w:rsidRDefault="003E028B" w:rsidP="00AF1282">
      <w:pPr>
        <w:pStyle w:val="a5"/>
        <w:rPr>
          <w:rtl/>
        </w:rPr>
      </w:pPr>
      <w:r>
        <w:rPr>
          <w:rFonts w:hint="cs"/>
          <w:rtl/>
        </w:rPr>
        <w:t>دعا علیه دشمنان عادت فطری بشر است، ولی مقام پیامبران از سایرین به مراتب والاتر است و کسانی که آنان را ناسزا گویند، برای آنان دعای خیر می‌کنند و با دشمنان خود محبت می‌کنند. مظالم و مصائبی که قبل از هجرت از جانب کفار در مکه متوجه مسلمانان و شخص</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می‌شد، بیان شدند و نیازی به ذکر و یادآوری دوباره نیست. در همان دوران، حضرت خباب بن ارت </w:t>
      </w:r>
      <w:r w:rsidR="00C150ED" w:rsidRPr="00C150ED">
        <w:rPr>
          <w:rFonts w:cs="CTraditional Arabic" w:hint="cs"/>
          <w:rtl/>
        </w:rPr>
        <w:t>س</w:t>
      </w:r>
      <w:r>
        <w:rPr>
          <w:rFonts w:hint="cs"/>
          <w:rtl/>
        </w:rPr>
        <w:t xml:space="preserve"> عرض </w:t>
      </w:r>
      <w:r w:rsidR="00784C54">
        <w:rPr>
          <w:rFonts w:hint="cs"/>
          <w:rtl/>
        </w:rPr>
        <w:t>کرد: یا رسول الله! در حق دشمنان</w:t>
      </w:r>
      <w:r>
        <w:rPr>
          <w:rFonts w:hint="cs"/>
          <w:rtl/>
        </w:rPr>
        <w:t xml:space="preserve"> دعای بد کنید. با شنیدن این جمله، چهره ایشان سرخ شد</w:t>
      </w:r>
      <w:r w:rsidR="008D131D" w:rsidRPr="008D131D">
        <w:rPr>
          <w:rFonts w:hint="cs"/>
          <w:vertAlign w:val="superscript"/>
          <w:rtl/>
        </w:rPr>
        <w:t>(</w:t>
      </w:r>
      <w:r w:rsidR="008D131D" w:rsidRPr="008D131D">
        <w:rPr>
          <w:rStyle w:val="FootnoteReference"/>
          <w:rtl/>
        </w:rPr>
        <w:footnoteReference w:id="775"/>
      </w:r>
      <w:r w:rsidR="008D131D" w:rsidRPr="008D131D">
        <w:rPr>
          <w:rFonts w:hint="cs"/>
          <w:vertAlign w:val="superscript"/>
          <w:rtl/>
        </w:rPr>
        <w:t>)</w:t>
      </w:r>
      <w:r>
        <w:rPr>
          <w:rFonts w:hint="cs"/>
          <w:rtl/>
        </w:rPr>
        <w:t xml:space="preserve">. </w:t>
      </w:r>
    </w:p>
    <w:p w:rsidR="003E028B" w:rsidRDefault="003E028B" w:rsidP="00AF1282">
      <w:pPr>
        <w:pStyle w:val="a5"/>
        <w:rPr>
          <w:rtl/>
        </w:rPr>
      </w:pPr>
      <w:r>
        <w:rPr>
          <w:rFonts w:hint="cs"/>
          <w:rtl/>
        </w:rPr>
        <w:t>یک بار دیگر نیز چند نفر چنین مطالبی گفتند: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«من برای جهانیان به عنوان رحمت فرستاده شده‌ام نه برای لعنت و نفرین»</w:t>
      </w:r>
      <w:r w:rsidR="008D131D" w:rsidRPr="008D131D">
        <w:rPr>
          <w:rFonts w:hint="cs"/>
          <w:vertAlign w:val="superscript"/>
          <w:rtl/>
        </w:rPr>
        <w:t>(</w:t>
      </w:r>
      <w:r w:rsidR="008D131D" w:rsidRPr="008D131D">
        <w:rPr>
          <w:rStyle w:val="FootnoteReference"/>
          <w:rtl/>
        </w:rPr>
        <w:footnoteReference w:id="776"/>
      </w:r>
      <w:r w:rsidR="008D131D" w:rsidRPr="008D131D">
        <w:rPr>
          <w:rFonts w:hint="cs"/>
          <w:vertAlign w:val="superscript"/>
          <w:rtl/>
        </w:rPr>
        <w:t>)</w:t>
      </w:r>
      <w:r>
        <w:rPr>
          <w:rFonts w:hint="cs"/>
          <w:rtl/>
        </w:rPr>
        <w:t>. قریش که سه سال</w:t>
      </w:r>
      <w:r w:rsidR="00A23348">
        <w:rPr>
          <w:rFonts w:hint="cs"/>
          <w:rtl/>
        </w:rPr>
        <w:t xml:space="preserve"> </w:t>
      </w:r>
      <w:r w:rsidR="0079112F">
        <w:rPr>
          <w:rFonts w:hint="cs"/>
          <w:rtl/>
        </w:rPr>
        <w:t>آن‌حضرت</w:t>
      </w:r>
      <w:r w:rsidR="00A23348">
        <w:rPr>
          <w:rFonts w:hint="cs"/>
          <w:rtl/>
        </w:rPr>
        <w:t xml:space="preserve"> </w:t>
      </w:r>
      <w:r>
        <w:rPr>
          <w:rFonts w:hint="cs"/>
          <w:rtl/>
        </w:rPr>
        <w:t>را در محاصره قرار داده و مانع از رسیدن آذوقه و خوار و بار به ایشان شده بودند، در نتیج</w:t>
      </w:r>
      <w:r w:rsidR="00784C54">
        <w:rPr>
          <w:rFonts w:hint="cs"/>
          <w:rtl/>
        </w:rPr>
        <w:t>ۀ</w:t>
      </w:r>
      <w:r>
        <w:rPr>
          <w:rFonts w:hint="cs"/>
          <w:rtl/>
        </w:rPr>
        <w:t xml:space="preserve"> شرارت‌های خود و بر اثر دعای آن حضرت، با قحط‌سالی شدیدی </w:t>
      </w:r>
      <w:r w:rsidRPr="00651EE1">
        <w:rPr>
          <w:rFonts w:hint="cs"/>
          <w:spacing w:val="-4"/>
          <w:rtl/>
        </w:rPr>
        <w:t>مواجه شدند، به</w:t>
      </w:r>
      <w:r w:rsidR="00784C54" w:rsidRPr="00651EE1">
        <w:rPr>
          <w:rFonts w:hint="cs"/>
          <w:spacing w:val="-4"/>
          <w:rtl/>
        </w:rPr>
        <w:t>‌</w:t>
      </w:r>
      <w:r w:rsidRPr="00651EE1">
        <w:rPr>
          <w:rFonts w:hint="cs"/>
          <w:spacing w:val="-4"/>
          <w:rtl/>
        </w:rPr>
        <w:t>طوری که استخوان و مردار می‌خوردند. ابوسفیان به محضر</w:t>
      </w:r>
      <w:r w:rsidR="00A23348" w:rsidRPr="00651EE1">
        <w:rPr>
          <w:rFonts w:hint="cs"/>
          <w:spacing w:val="-4"/>
          <w:rtl/>
        </w:rPr>
        <w:t xml:space="preserve"> </w:t>
      </w:r>
      <w:r w:rsidR="0079112F" w:rsidRPr="00651EE1">
        <w:rPr>
          <w:rFonts w:hint="cs"/>
          <w:spacing w:val="-4"/>
          <w:rtl/>
        </w:rPr>
        <w:t>آن‌حضرت</w:t>
      </w:r>
      <w:r w:rsidR="00A23348" w:rsidRPr="00651EE1">
        <w:rPr>
          <w:rFonts w:hint="cs"/>
          <w:spacing w:val="-4"/>
          <w:rtl/>
        </w:rPr>
        <w:t xml:space="preserve"> </w:t>
      </w:r>
      <w:r w:rsidR="008C6189" w:rsidRPr="00651EE1">
        <w:rPr>
          <w:rFonts w:cs="CTraditional Arabic" w:hint="cs"/>
          <w:spacing w:val="-4"/>
          <w:rtl/>
        </w:rPr>
        <w:t>ج</w:t>
      </w:r>
      <w:r>
        <w:rPr>
          <w:rFonts w:hint="cs"/>
          <w:rtl/>
        </w:rPr>
        <w:t xml:space="preserve"> آمد و عرض کرد: محمد! قوم تو دارد هلاک و نابود می‌شود، به بارگاه خدا دعا کن تا این مصیبت را دور کند، ایشان بلادرنگ دست به دعا برداشتند و خداوند آنان را از آن مصیبت نجات داد</w:t>
      </w:r>
      <w:r w:rsidR="008D131D" w:rsidRPr="008D131D">
        <w:rPr>
          <w:rFonts w:hint="cs"/>
          <w:vertAlign w:val="superscript"/>
          <w:rtl/>
        </w:rPr>
        <w:t>(</w:t>
      </w:r>
      <w:r w:rsidR="008D131D" w:rsidRPr="008D131D">
        <w:rPr>
          <w:rStyle w:val="FootnoteReference"/>
          <w:rtl/>
        </w:rPr>
        <w:footnoteReference w:id="777"/>
      </w:r>
      <w:r w:rsidR="008D131D" w:rsidRPr="008D131D">
        <w:rPr>
          <w:rFonts w:hint="cs"/>
          <w:vertAlign w:val="superscript"/>
          <w:rtl/>
        </w:rPr>
        <w:t>)</w:t>
      </w:r>
      <w:r>
        <w:rPr>
          <w:rFonts w:hint="cs"/>
          <w:rtl/>
        </w:rPr>
        <w:t>.</w:t>
      </w:r>
    </w:p>
    <w:p w:rsidR="00784C54" w:rsidRDefault="003E028B" w:rsidP="00AF1282">
      <w:pPr>
        <w:pStyle w:val="a5"/>
        <w:widowControl w:val="0"/>
        <w:rPr>
          <w:rtl/>
        </w:rPr>
      </w:pPr>
      <w:r>
        <w:rPr>
          <w:rFonts w:hint="cs"/>
          <w:rtl/>
        </w:rPr>
        <w:t>در جنگ احد دشمنان،</w:t>
      </w:r>
      <w:r w:rsidR="00A23348">
        <w:rPr>
          <w:rFonts w:hint="cs"/>
          <w:rtl/>
        </w:rPr>
        <w:t xml:space="preserve"> </w:t>
      </w:r>
      <w:r w:rsidR="0079112F">
        <w:rPr>
          <w:rFonts w:hint="cs"/>
          <w:rtl/>
        </w:rPr>
        <w:t>آن‌حضرت</w:t>
      </w:r>
      <w:r w:rsidR="00A23348">
        <w:rPr>
          <w:rFonts w:hint="cs"/>
          <w:rtl/>
        </w:rPr>
        <w:t xml:space="preserve"> </w:t>
      </w:r>
      <w:r>
        <w:rPr>
          <w:rFonts w:hint="cs"/>
          <w:rtl/>
        </w:rPr>
        <w:t>را با سنگ زدند، به</w:t>
      </w:r>
      <w:r w:rsidR="00784C54">
        <w:rPr>
          <w:rFonts w:hint="cs"/>
          <w:rtl/>
        </w:rPr>
        <w:t>‌</w:t>
      </w:r>
      <w:r>
        <w:rPr>
          <w:rFonts w:hint="cs"/>
          <w:rtl/>
        </w:rPr>
        <w:t xml:space="preserve">سوی ایشان تیراندازی کردند، علیه ایشان شمشیر کشیدند، دندان مبارک را شهید کردند و جبین‌شان را خون‌آلود نمودند با این همه، رحمت عالمیان جواب این حملات را با این سپر دادند: </w:t>
      </w:r>
      <w:r w:rsidRPr="00651EE1">
        <w:rPr>
          <w:rtl/>
        </w:rPr>
        <w:t>«</w:t>
      </w:r>
      <w:r w:rsidRPr="008A125B">
        <w:rPr>
          <w:rStyle w:val="Char7"/>
          <w:rFonts w:eastAsia="Calibri" w:hint="cs"/>
          <w:rtl/>
        </w:rPr>
        <w:t xml:space="preserve">اللهم </w:t>
      </w:r>
      <w:r w:rsidR="001708B8" w:rsidRPr="008A125B">
        <w:rPr>
          <w:rStyle w:val="Char7"/>
          <w:rFonts w:eastAsia="Calibri" w:hint="cs"/>
          <w:rtl/>
        </w:rPr>
        <w:t>ا</w:t>
      </w:r>
      <w:r w:rsidRPr="008A125B">
        <w:rPr>
          <w:rStyle w:val="Char7"/>
          <w:rFonts w:eastAsia="Calibri" w:hint="cs"/>
          <w:rtl/>
        </w:rPr>
        <w:t>هد قومي فإنهم لا يعلمون</w:t>
      </w:r>
      <w:r w:rsidRPr="00651EE1">
        <w:rPr>
          <w:rtl/>
        </w:rPr>
        <w:t>»</w:t>
      </w:r>
      <w:r>
        <w:rPr>
          <w:rFonts w:hint="cs"/>
          <w:rtl/>
        </w:rPr>
        <w:t xml:space="preserve"> (بار الها! قوم مرا هدایت کن زیرا آنان نادان هستند). </w:t>
      </w:r>
    </w:p>
    <w:p w:rsidR="003E028B" w:rsidRDefault="003E028B" w:rsidP="00AF1282">
      <w:pPr>
        <w:pStyle w:val="a5"/>
        <w:widowControl w:val="0"/>
        <w:rPr>
          <w:rtl/>
        </w:rPr>
      </w:pPr>
      <w:r>
        <w:rPr>
          <w:rFonts w:hint="cs"/>
          <w:rtl/>
        </w:rPr>
        <w:t xml:space="preserve">طایف که دعوت اسلام را به تمسخر و استهزا پاسخ داده و از پناه‌دادن داعی اسلام ابا ورزیده بود، طایفی که پاهای مبارک رحمت عالمیان را خون‌آلود کرده بود و نسبت به </w:t>
      </w:r>
      <w:r w:rsidR="00784C54">
        <w:rPr>
          <w:rFonts w:hint="cs"/>
          <w:rtl/>
        </w:rPr>
        <w:t>آ</w:t>
      </w:r>
      <w:r>
        <w:rPr>
          <w:rFonts w:hint="cs"/>
          <w:rtl/>
        </w:rPr>
        <w:t>ن، فرشته غیب کسب اجازه می‌کند که اگر دستور دهید تا کوهی را بر آن‌ها وارونه کنم. در پاسخ این جمله را می‌شنود: «شاید از نسل آن‌ها خداپرستانی متولد شوند»</w:t>
      </w:r>
      <w:r w:rsidR="008D131D" w:rsidRPr="008D131D">
        <w:rPr>
          <w:rFonts w:hint="cs"/>
          <w:vertAlign w:val="superscript"/>
          <w:rtl/>
        </w:rPr>
        <w:t>(</w:t>
      </w:r>
      <w:r w:rsidR="008D131D" w:rsidRPr="008D131D">
        <w:rPr>
          <w:rStyle w:val="FootnoteReference"/>
          <w:rtl/>
        </w:rPr>
        <w:footnoteReference w:id="778"/>
      </w:r>
      <w:r w:rsidR="008D131D" w:rsidRPr="008D131D">
        <w:rPr>
          <w:rFonts w:hint="cs"/>
          <w:vertAlign w:val="superscript"/>
          <w:rtl/>
        </w:rPr>
        <w:t>)</w:t>
      </w:r>
      <w:r>
        <w:rPr>
          <w:rFonts w:hint="cs"/>
          <w:rtl/>
        </w:rPr>
        <w:t>. بعد از ده دوازده سال همین طایف، دعوت اسلام را با منجنیق پاسخ می‌دهد و جمع زیادی از مسلمانان شهید می‌شوند، صحابه می‌گویند: یا رسول الله! در حق آنان دعای بد کنید. ایشان دست برای دعا بالا بردند، مردم فکر می‌کردند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علیه آنان دعا می‌کند، ولی از زبان مبارک این جملات خارج می‌شوند: «خداوندا! ثقیف (اهل طایف) را گرویده اسلام کن و آنان را دوستانه به مدینه بیاور». آن تیری که در میدان جنگ به هدف اصابت نمی‌کرد، در صحن مسجد در مدینه از زبان مبارک خارج شد و درست به هدف اصابت کرد و چند روز بعد آنان به مدینه آمده در صحن مسجد نبوی حضور یافته و مشرف به اسلام شدند</w:t>
      </w:r>
      <w:r w:rsidR="008D131D" w:rsidRPr="008D131D">
        <w:rPr>
          <w:rFonts w:hint="cs"/>
          <w:vertAlign w:val="superscript"/>
          <w:rtl/>
        </w:rPr>
        <w:t>(</w:t>
      </w:r>
      <w:r w:rsidR="008D131D" w:rsidRPr="008D131D">
        <w:rPr>
          <w:rStyle w:val="FootnoteReference"/>
          <w:rtl/>
        </w:rPr>
        <w:footnoteReference w:id="779"/>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قبیله دوس در یمن زندگی می‌کرد. طفیل بن عمرو دوسی رئیس آن قبیله و از مدت‌ها پیش مشرف به اسلام شده بود. تا مدتی در میان قبیل</w:t>
      </w:r>
      <w:r w:rsidR="00784C54">
        <w:rPr>
          <w:rFonts w:hint="cs"/>
          <w:rtl/>
        </w:rPr>
        <w:t>ۀ</w:t>
      </w:r>
      <w:r>
        <w:rPr>
          <w:rFonts w:hint="cs"/>
          <w:rtl/>
        </w:rPr>
        <w:t xml:space="preserve"> خود مشغول دعوت اسلام بود. ولی آنان بر کفر خود اصرار می‌ورزیدند. به ناچار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 و از قساوت قلبی قبیله خود شکایت کرد و اظهار داشت: در حق آنان دعای بد کنید. وقتی مردم آن را شنیدند، گفتند: حالا تردیدی در نابودی «دوس» نیست، لکن رحمت عالمیان با این الفاظ دعا کردند</w:t>
      </w:r>
      <w:r w:rsidR="008D131D" w:rsidRPr="008D131D">
        <w:rPr>
          <w:rFonts w:hint="cs"/>
          <w:vertAlign w:val="superscript"/>
          <w:rtl/>
        </w:rPr>
        <w:t>(</w:t>
      </w:r>
      <w:r w:rsidR="008D131D" w:rsidRPr="008D131D">
        <w:rPr>
          <w:rStyle w:val="FootnoteReference"/>
          <w:rtl/>
        </w:rPr>
        <w:footnoteReference w:id="780"/>
      </w:r>
      <w:r w:rsidR="008D131D" w:rsidRPr="008D131D">
        <w:rPr>
          <w:rFonts w:hint="cs"/>
          <w:vertAlign w:val="superscript"/>
          <w:rtl/>
        </w:rPr>
        <w:t>)</w:t>
      </w:r>
      <w:r>
        <w:rPr>
          <w:rFonts w:hint="cs"/>
          <w:rtl/>
        </w:rPr>
        <w:t xml:space="preserve">: </w:t>
      </w:r>
      <w:r w:rsidRPr="00651EE1">
        <w:rPr>
          <w:rtl/>
        </w:rPr>
        <w:t>«</w:t>
      </w:r>
      <w:r w:rsidRPr="00157B53">
        <w:rPr>
          <w:rStyle w:val="Char3"/>
          <w:rtl/>
        </w:rPr>
        <w:t>اللَّهُمَّ اهْدِ دَوْسًا وَأْتِ بِهِمْ</w:t>
      </w:r>
      <w:r w:rsidRPr="00651EE1">
        <w:rPr>
          <w:rtl/>
        </w:rPr>
        <w:t>»</w:t>
      </w:r>
      <w:r>
        <w:rPr>
          <w:rFonts w:hint="cs"/>
          <w:rtl/>
        </w:rPr>
        <w:t xml:space="preserve"> (بار الها! دوس را هدایت کن و </w:t>
      </w:r>
      <w:r w:rsidR="00157B53">
        <w:rPr>
          <w:rFonts w:hint="cs"/>
          <w:rtl/>
        </w:rPr>
        <w:t>آ</w:t>
      </w:r>
      <w:r>
        <w:rPr>
          <w:rFonts w:hint="cs"/>
          <w:rtl/>
        </w:rPr>
        <w:t>نان را بیاور).</w:t>
      </w:r>
    </w:p>
    <w:p w:rsidR="003E028B" w:rsidRDefault="003E028B" w:rsidP="00AF1282">
      <w:pPr>
        <w:pStyle w:val="a5"/>
        <w:rPr>
          <w:rtl/>
        </w:rPr>
      </w:pPr>
      <w:r>
        <w:rPr>
          <w:rFonts w:hint="cs"/>
          <w:rtl/>
        </w:rPr>
        <w:t>مادر ابوهریره مشرکه بود، هرچند او را تبلیغ و به اسلام دعوت می‌کرد، قبول نمی‌کرد. یک روز او را به اسلام دعوت داد و او شروع به ناسزاگویی به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کرد، ابوهریره ناراحت شد و شروع به گریه کرد و در همان حال به محضر</w:t>
      </w:r>
      <w:r w:rsidR="00A23348">
        <w:rPr>
          <w:rFonts w:hint="cs"/>
          <w:rtl/>
        </w:rPr>
        <w:t xml:space="preserve"> </w:t>
      </w:r>
      <w:r w:rsidR="0079112F">
        <w:rPr>
          <w:rFonts w:hint="cs"/>
          <w:rtl/>
        </w:rPr>
        <w:t>آن‌حضرت</w:t>
      </w:r>
      <w:r w:rsidR="00A23348">
        <w:rPr>
          <w:rFonts w:hint="cs"/>
          <w:rtl/>
        </w:rPr>
        <w:t xml:space="preserve"> </w:t>
      </w:r>
      <w:r>
        <w:rPr>
          <w:rFonts w:hint="cs"/>
          <w:rtl/>
        </w:rPr>
        <w:t>رفت و جریان را بیان کرد.</w:t>
      </w:r>
      <w:r w:rsidR="00A23348">
        <w:rPr>
          <w:rFonts w:hint="cs"/>
          <w:rtl/>
        </w:rPr>
        <w:t xml:space="preserve"> </w:t>
      </w:r>
      <w:r w:rsidR="0079112F">
        <w:rPr>
          <w:rFonts w:hint="cs"/>
          <w:rtl/>
        </w:rPr>
        <w:t>آن‌حضرت</w:t>
      </w:r>
      <w:r w:rsidR="00A23348">
        <w:rPr>
          <w:rFonts w:hint="cs"/>
          <w:rtl/>
        </w:rPr>
        <w:t xml:space="preserve"> </w:t>
      </w:r>
      <w:r>
        <w:rPr>
          <w:rFonts w:hint="cs"/>
          <w:rtl/>
        </w:rPr>
        <w:t>چنین دعا کرد: «بار الها! مادر ابوهریره را هدایت کن» ابوهریره خوشحال شد و به خانه بازگشت. وقتی به خانه آمد دید در بسته است و مادرش دارد غسل می‌کند. وقتی از غسل فارغ شد، در را باز کرد و کلمه شهادت را بر زبان آورد و مسلمان شد</w:t>
      </w:r>
      <w:r w:rsidR="008D131D" w:rsidRPr="008D131D">
        <w:rPr>
          <w:rFonts w:hint="cs"/>
          <w:vertAlign w:val="superscript"/>
          <w:rtl/>
        </w:rPr>
        <w:t>(</w:t>
      </w:r>
      <w:r w:rsidR="008D131D" w:rsidRPr="008D131D">
        <w:rPr>
          <w:rStyle w:val="FootnoteReference"/>
          <w:rtl/>
        </w:rPr>
        <w:footnoteReference w:id="781"/>
      </w:r>
      <w:r w:rsidR="008D131D" w:rsidRPr="008D131D">
        <w:rPr>
          <w:rFonts w:hint="cs"/>
          <w:vertAlign w:val="superscript"/>
          <w:rtl/>
        </w:rPr>
        <w:t>)</w:t>
      </w:r>
      <w:r>
        <w:rPr>
          <w:rFonts w:hint="cs"/>
          <w:rtl/>
        </w:rPr>
        <w:t>.</w:t>
      </w:r>
    </w:p>
    <w:p w:rsidR="003E028B" w:rsidRDefault="003E028B" w:rsidP="00AF1282">
      <w:pPr>
        <w:pStyle w:val="a5"/>
        <w:rPr>
          <w:rtl/>
        </w:rPr>
      </w:pPr>
      <w:r w:rsidRPr="00B3509F">
        <w:rPr>
          <w:rFonts w:hint="cs"/>
          <w:rtl/>
        </w:rPr>
        <w:t>عبدالله بن ابی بن سلول، کسی بود که در تمام عمر منافق بود و از هیچ توطئه و دسیسه‌ای علیه</w:t>
      </w:r>
      <w:r w:rsidR="00A23348" w:rsidRPr="00B3509F">
        <w:rPr>
          <w:rFonts w:hint="cs"/>
          <w:rtl/>
        </w:rPr>
        <w:t xml:space="preserve"> </w:t>
      </w:r>
      <w:r w:rsidR="0079112F" w:rsidRPr="00B3509F">
        <w:rPr>
          <w:rFonts w:hint="cs"/>
          <w:rtl/>
        </w:rPr>
        <w:t>آن‌حضرت</w:t>
      </w:r>
      <w:r w:rsidR="00A23348" w:rsidRPr="00B3509F">
        <w:rPr>
          <w:rFonts w:hint="cs"/>
          <w:rtl/>
        </w:rPr>
        <w:t xml:space="preserve"> </w:t>
      </w:r>
      <w:r w:rsidR="008C6189" w:rsidRPr="008C6189">
        <w:rPr>
          <w:rFonts w:cs="CTraditional Arabic" w:hint="cs"/>
          <w:rtl/>
        </w:rPr>
        <w:t>ج</w:t>
      </w:r>
      <w:r w:rsidRPr="00B3509F">
        <w:rPr>
          <w:rFonts w:hint="cs"/>
          <w:rtl/>
        </w:rPr>
        <w:t xml:space="preserve"> و مسلمانان دریغ نورزید و آشکارا و پنهانی در پی تحقیر و اهانت آنان بود. با کفار قریش رابطه محرمانه داشت. در غزوه احد با سیصد نفر از یاران خود از سپاه اسلام جدا شد. در ج</w:t>
      </w:r>
      <w:r w:rsidR="00B3509F">
        <w:rPr>
          <w:rFonts w:hint="cs"/>
          <w:rtl/>
        </w:rPr>
        <w:t>ر</w:t>
      </w:r>
      <w:r w:rsidRPr="00B3509F">
        <w:rPr>
          <w:rFonts w:hint="cs"/>
          <w:rtl/>
        </w:rPr>
        <w:t xml:space="preserve">یان «افک» بیشترین نقش را در تهمت‌زدن به أم المؤمنین عایشه صدیقه </w:t>
      </w:r>
      <w:r w:rsidRPr="00B3509F">
        <w:rPr>
          <w:rFonts w:cs="CTraditional Arabic" w:hint="cs"/>
          <w:rtl/>
        </w:rPr>
        <w:t>ل</w:t>
      </w:r>
      <w:r w:rsidRPr="00B3509F">
        <w:rPr>
          <w:rFonts w:hint="cs"/>
          <w:rtl/>
        </w:rPr>
        <w:t xml:space="preserve"> داشت. با وجود این همه جرم و جنایات، همواره حلم و عفو</w:t>
      </w:r>
      <w:r w:rsidR="00A23348" w:rsidRPr="00B3509F">
        <w:rPr>
          <w:rFonts w:hint="cs"/>
          <w:rtl/>
        </w:rPr>
        <w:t xml:space="preserve"> </w:t>
      </w:r>
      <w:r w:rsidR="0079112F" w:rsidRPr="00B3509F">
        <w:rPr>
          <w:rFonts w:hint="cs"/>
          <w:rtl/>
        </w:rPr>
        <w:t>آن‌حضرت</w:t>
      </w:r>
      <w:r w:rsidR="00A23348" w:rsidRPr="00B3509F">
        <w:rPr>
          <w:rFonts w:hint="cs"/>
          <w:rtl/>
        </w:rPr>
        <w:t xml:space="preserve"> </w:t>
      </w:r>
      <w:r w:rsidRPr="00B3509F">
        <w:rPr>
          <w:rFonts w:hint="cs"/>
          <w:rtl/>
        </w:rPr>
        <w:t>شامل حالش بود و هنگامی که مُرد،</w:t>
      </w:r>
      <w:r w:rsidR="00A23348" w:rsidRPr="00B3509F">
        <w:rPr>
          <w:rFonts w:hint="cs"/>
          <w:rtl/>
        </w:rPr>
        <w:t xml:space="preserve"> </w:t>
      </w:r>
      <w:r w:rsidR="0079112F" w:rsidRPr="00B3509F">
        <w:rPr>
          <w:rFonts w:hint="cs"/>
          <w:rtl/>
        </w:rPr>
        <w:t>آن‌حضرت</w:t>
      </w:r>
      <w:r w:rsidR="00A23348" w:rsidRPr="00B3509F">
        <w:rPr>
          <w:rFonts w:hint="cs"/>
          <w:rtl/>
        </w:rPr>
        <w:t xml:space="preserve"> </w:t>
      </w:r>
      <w:r w:rsidRPr="00B3509F">
        <w:rPr>
          <w:rFonts w:hint="cs"/>
          <w:rtl/>
        </w:rPr>
        <w:t xml:space="preserve">بر وی نماز جنازه خواند، حضرت عمر </w:t>
      </w:r>
      <w:r w:rsidR="00C150ED" w:rsidRPr="00C150ED">
        <w:rPr>
          <w:rFonts w:cs="CTraditional Arabic" w:hint="cs"/>
          <w:rtl/>
        </w:rPr>
        <w:t>س</w:t>
      </w:r>
      <w:r w:rsidRPr="00B3509F">
        <w:rPr>
          <w:rFonts w:hint="cs"/>
          <w:rtl/>
        </w:rPr>
        <w:t xml:space="preserve"> گفت:</w:t>
      </w:r>
      <w:r>
        <w:rPr>
          <w:rFonts w:hint="cs"/>
          <w:rtl/>
        </w:rPr>
        <w:t xml:space="preserve"> یا رسول الله! شما بر این شخص نماز جنازه می‌خوانید، حال آن که مرتکب چنان جنایاتی شده است!</w:t>
      </w:r>
      <w:r w:rsidR="00A23348">
        <w:rPr>
          <w:rFonts w:hint="cs"/>
          <w:rtl/>
        </w:rPr>
        <w:t xml:space="preserve"> </w:t>
      </w:r>
      <w:r w:rsidR="0079112F">
        <w:rPr>
          <w:rFonts w:hint="cs"/>
          <w:rtl/>
        </w:rPr>
        <w:t>آن‌حضرت</w:t>
      </w:r>
      <w:r w:rsidR="00A23348">
        <w:rPr>
          <w:rFonts w:hint="cs"/>
          <w:rtl/>
        </w:rPr>
        <w:t xml:space="preserve"> </w:t>
      </w:r>
      <w:r>
        <w:rPr>
          <w:rFonts w:hint="cs"/>
          <w:rtl/>
        </w:rPr>
        <w:t>تبسم نموده و فرمودند: عمر! کنار برو. هنگامی که حضرت عمر بیشتر اصرار کرد، فرمودند: اگر به من اختیار داده می‌شد که با هفتاد بار نماز خواندن بر وی، او مورد مغفرت قرار می‌گیرد، بیش از این بر وی نماز می‌خواندم</w:t>
      </w:r>
      <w:r w:rsidR="008D131D" w:rsidRPr="008D131D">
        <w:rPr>
          <w:rFonts w:hint="cs"/>
          <w:vertAlign w:val="superscript"/>
          <w:rtl/>
        </w:rPr>
        <w:t>(</w:t>
      </w:r>
      <w:r w:rsidR="008D131D" w:rsidRPr="008D131D">
        <w:rPr>
          <w:rStyle w:val="FootnoteReference"/>
          <w:rtl/>
        </w:rPr>
        <w:footnoteReference w:id="782"/>
      </w:r>
      <w:r w:rsidR="008D131D" w:rsidRPr="008D131D">
        <w:rPr>
          <w:rFonts w:hint="cs"/>
          <w:vertAlign w:val="superscript"/>
          <w:rtl/>
        </w:rPr>
        <w:t>)</w:t>
      </w:r>
      <w:r>
        <w:rPr>
          <w:rFonts w:hint="cs"/>
          <w:rtl/>
        </w:rPr>
        <w:t>.</w:t>
      </w:r>
    </w:p>
    <w:p w:rsidR="003E028B" w:rsidRDefault="003E028B" w:rsidP="00E345E7">
      <w:pPr>
        <w:pStyle w:val="a0"/>
        <w:keepNext/>
        <w:spacing w:after="0"/>
        <w:jc w:val="both"/>
        <w:rPr>
          <w:rtl/>
        </w:rPr>
      </w:pPr>
      <w:bookmarkStart w:id="814" w:name="_Toc293494867"/>
      <w:bookmarkStart w:id="815" w:name="_Toc293497029"/>
      <w:bookmarkStart w:id="816" w:name="_Toc348629083"/>
      <w:bookmarkStart w:id="817" w:name="_Toc470210435"/>
      <w:r>
        <w:rPr>
          <w:rFonts w:hint="cs"/>
          <w:rtl/>
        </w:rPr>
        <w:t xml:space="preserve">شفقت و </w:t>
      </w:r>
      <w:r w:rsidRPr="00D6264D">
        <w:rPr>
          <w:rFonts w:hint="cs"/>
          <w:rtl/>
        </w:rPr>
        <w:t>عطوفت</w:t>
      </w:r>
      <w:r>
        <w:rPr>
          <w:rFonts w:hint="cs"/>
          <w:rtl/>
        </w:rPr>
        <w:t xml:space="preserve"> بر کودکان</w:t>
      </w:r>
      <w:bookmarkEnd w:id="814"/>
      <w:bookmarkEnd w:id="815"/>
      <w:bookmarkEnd w:id="816"/>
      <w:bookmarkEnd w:id="817"/>
    </w:p>
    <w:p w:rsidR="003E028B" w:rsidRDefault="003E028B" w:rsidP="00651EE1">
      <w:pPr>
        <w:pStyle w:val="a5"/>
        <w:rPr>
          <w:rtl/>
        </w:rPr>
      </w:pPr>
      <w:r>
        <w:rPr>
          <w:rFonts w:hint="cs"/>
          <w:rtl/>
        </w:rPr>
        <w:t>بر کودکان فوق العاده شفقت داشتند. هنگامی که از سفر برمی‌گشتند، هر کودکی را که در مسیر راه می‌دیدند او را جلو یا پشت سر خود سوار می‌کردند و بر کودکان سلام می‌کردند</w:t>
      </w:r>
      <w:r w:rsidR="008D131D" w:rsidRPr="008D131D">
        <w:rPr>
          <w:rFonts w:hint="cs"/>
          <w:vertAlign w:val="superscript"/>
          <w:rtl/>
        </w:rPr>
        <w:t>(</w:t>
      </w:r>
      <w:r w:rsidR="008D131D" w:rsidRPr="008D131D">
        <w:rPr>
          <w:rStyle w:val="FootnoteReference"/>
          <w:rtl/>
        </w:rPr>
        <w:footnoteReference w:id="783"/>
      </w:r>
      <w:r w:rsidR="008D131D" w:rsidRPr="008D131D">
        <w:rPr>
          <w:rFonts w:hint="cs"/>
          <w:vertAlign w:val="superscript"/>
          <w:rtl/>
        </w:rPr>
        <w:t>)</w:t>
      </w:r>
      <w:r>
        <w:rPr>
          <w:rFonts w:hint="cs"/>
          <w:rtl/>
        </w:rPr>
        <w:t>. یک روز خالد بن سعد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حضور یافت. دختر کوچک او با وی همراه بود و پیراهن سرخ‌رنگی بر تن داشت،</w:t>
      </w:r>
      <w:r w:rsidR="00A23348">
        <w:rPr>
          <w:rFonts w:hint="cs"/>
          <w:rtl/>
        </w:rPr>
        <w:t xml:space="preserve"> </w:t>
      </w:r>
      <w:r w:rsidR="0079112F">
        <w:rPr>
          <w:rFonts w:hint="cs"/>
          <w:rtl/>
        </w:rPr>
        <w:t>آن‌حضرت</w:t>
      </w:r>
      <w:r w:rsidR="00A23348">
        <w:rPr>
          <w:rFonts w:hint="cs"/>
          <w:rtl/>
        </w:rPr>
        <w:t xml:space="preserve"> </w:t>
      </w:r>
      <w:r>
        <w:rPr>
          <w:rFonts w:hint="cs"/>
          <w:rtl/>
        </w:rPr>
        <w:t>فرمودند: «سنه، سنه» به زبان حبشی به «حسنه» (زیبایی) «سنه» می‌گویند، چون که در حبشه متولد شده بود،</w:t>
      </w:r>
      <w:r w:rsidR="00A23348">
        <w:rPr>
          <w:rFonts w:hint="cs"/>
          <w:rtl/>
        </w:rPr>
        <w:t xml:space="preserve"> </w:t>
      </w:r>
      <w:r w:rsidR="0079112F">
        <w:rPr>
          <w:rFonts w:hint="cs"/>
          <w:rtl/>
        </w:rPr>
        <w:t>آن‌حضرت</w:t>
      </w:r>
      <w:r w:rsidR="00A23348">
        <w:rPr>
          <w:rFonts w:hint="cs"/>
          <w:rtl/>
        </w:rPr>
        <w:t xml:space="preserve"> </w:t>
      </w:r>
      <w:r>
        <w:rPr>
          <w:rFonts w:hint="cs"/>
          <w:rtl/>
        </w:rPr>
        <w:t>با همان زبان با وی سخن گفت. میان دو شان</w:t>
      </w:r>
      <w:r w:rsidR="00157B53">
        <w:rPr>
          <w:rFonts w:hint="cs"/>
          <w:rtl/>
        </w:rPr>
        <w:t>ۀ</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مهر نبوت به صورت یک برآمدگی وجود داشت. کودکان عادت دارند که هرچیزی که عجیب به نظرشان آید، با آن بازی می‌کنند. به همین جهت او شروع به بازی با مهر نبوت کرد. خالد او را منع کرد، ولی</w:t>
      </w:r>
      <w:r w:rsidR="00A23348">
        <w:rPr>
          <w:rFonts w:hint="cs"/>
          <w:rtl/>
        </w:rPr>
        <w:t xml:space="preserve"> </w:t>
      </w:r>
      <w:r w:rsidR="0079112F">
        <w:rPr>
          <w:rFonts w:hint="cs"/>
          <w:rtl/>
        </w:rPr>
        <w:t>آن‌حضرت</w:t>
      </w:r>
      <w:r w:rsidR="00A23348">
        <w:rPr>
          <w:rFonts w:hint="cs"/>
          <w:rtl/>
        </w:rPr>
        <w:t xml:space="preserve"> </w:t>
      </w:r>
      <w:r>
        <w:rPr>
          <w:rFonts w:hint="cs"/>
          <w:rtl/>
        </w:rPr>
        <w:t>فرمودند: بگذار تا بازی کند</w:t>
      </w:r>
      <w:r w:rsidR="008D131D" w:rsidRPr="008D131D">
        <w:rPr>
          <w:rFonts w:hint="cs"/>
          <w:vertAlign w:val="superscript"/>
          <w:rtl/>
        </w:rPr>
        <w:t>(</w:t>
      </w:r>
      <w:r w:rsidR="008D131D" w:rsidRPr="008D131D">
        <w:rPr>
          <w:rStyle w:val="FootnoteReference"/>
          <w:rtl/>
        </w:rPr>
        <w:footnoteReference w:id="784"/>
      </w:r>
      <w:r w:rsidR="008D131D" w:rsidRPr="008D131D">
        <w:rPr>
          <w:rFonts w:hint="cs"/>
          <w:vertAlign w:val="superscript"/>
          <w:rtl/>
        </w:rPr>
        <w:t>)</w:t>
      </w:r>
      <w:r>
        <w:rPr>
          <w:rFonts w:hint="cs"/>
          <w:rtl/>
        </w:rPr>
        <w:t>. یک بار نزد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از </w:t>
      </w:r>
      <w:r w:rsidR="00B3509F">
        <w:rPr>
          <w:rFonts w:hint="cs"/>
          <w:rtl/>
        </w:rPr>
        <w:t>ج</w:t>
      </w:r>
      <w:r>
        <w:rPr>
          <w:rFonts w:hint="cs"/>
          <w:rtl/>
        </w:rPr>
        <w:t>ایی مقداری لباس آوردند که در میان آن‌ها یک عدد چادر مشکی که دو طرف آن حاشیه داشت.</w:t>
      </w:r>
      <w:r w:rsidR="00A23348">
        <w:rPr>
          <w:rFonts w:hint="cs"/>
          <w:rtl/>
        </w:rPr>
        <w:t xml:space="preserve"> </w:t>
      </w:r>
      <w:r w:rsidR="0079112F">
        <w:rPr>
          <w:rFonts w:hint="cs"/>
          <w:rtl/>
        </w:rPr>
        <w:t>آن‌حضرت</w:t>
      </w:r>
      <w:r w:rsidR="00A23348">
        <w:rPr>
          <w:rFonts w:hint="cs"/>
          <w:rtl/>
        </w:rPr>
        <w:t xml:space="preserve"> </w:t>
      </w:r>
      <w:r>
        <w:rPr>
          <w:rFonts w:hint="cs"/>
          <w:rtl/>
        </w:rPr>
        <w:t xml:space="preserve">خطاب به حاضران گفتند: این چادر را به چه کسی بدهم. آن‌ها ساکت شدند، ایشان فرمودند: أم خالد را بیاورید او </w:t>
      </w:r>
      <w:r w:rsidRPr="00651EE1">
        <w:rPr>
          <w:rFonts w:hint="cs"/>
          <w:spacing w:val="-4"/>
          <w:rtl/>
        </w:rPr>
        <w:t>آمد و</w:t>
      </w:r>
      <w:r w:rsidR="00A23348" w:rsidRPr="00651EE1">
        <w:rPr>
          <w:rFonts w:hint="cs"/>
          <w:spacing w:val="-4"/>
          <w:rtl/>
        </w:rPr>
        <w:t xml:space="preserve"> </w:t>
      </w:r>
      <w:r w:rsidR="0079112F" w:rsidRPr="00651EE1">
        <w:rPr>
          <w:rFonts w:hint="cs"/>
          <w:spacing w:val="-4"/>
          <w:rtl/>
        </w:rPr>
        <w:t>آن‌حضرت</w:t>
      </w:r>
      <w:r w:rsidR="00A23348" w:rsidRPr="00651EE1">
        <w:rPr>
          <w:rFonts w:hint="cs"/>
          <w:spacing w:val="-4"/>
          <w:rtl/>
        </w:rPr>
        <w:t xml:space="preserve"> </w:t>
      </w:r>
      <w:r w:rsidRPr="00651EE1">
        <w:rPr>
          <w:rFonts w:hint="cs"/>
          <w:spacing w:val="-4"/>
          <w:rtl/>
        </w:rPr>
        <w:t xml:space="preserve">آن را به وی داد و دوبار فرمود: </w:t>
      </w:r>
      <w:r w:rsidR="00B3509F" w:rsidRPr="00651EE1">
        <w:rPr>
          <w:rFonts w:hint="cs"/>
          <w:spacing w:val="-4"/>
          <w:rtl/>
        </w:rPr>
        <w:t>«</w:t>
      </w:r>
      <w:r w:rsidRPr="00651EE1">
        <w:rPr>
          <w:rFonts w:hint="cs"/>
          <w:spacing w:val="-4"/>
          <w:rtl/>
        </w:rPr>
        <w:t>بپوش تا کهنه شود» نقش بوت</w:t>
      </w:r>
      <w:r w:rsidR="00B3509F" w:rsidRPr="00651EE1">
        <w:rPr>
          <w:rFonts w:hint="cs"/>
          <w:spacing w:val="-4"/>
          <w:rtl/>
        </w:rPr>
        <w:t>ۀ</w:t>
      </w:r>
      <w:r w:rsidRPr="00651EE1">
        <w:rPr>
          <w:rFonts w:hint="cs"/>
          <w:spacing w:val="-4"/>
          <w:rtl/>
        </w:rPr>
        <w:t xml:space="preserve"> گل‌هایی که در چادر بود او را نشان داد و فرمود: </w:t>
      </w:r>
      <w:r w:rsidR="00B3509F" w:rsidRPr="00651EE1">
        <w:rPr>
          <w:rFonts w:hint="cs"/>
          <w:spacing w:val="-4"/>
          <w:rtl/>
        </w:rPr>
        <w:t>«</w:t>
      </w:r>
      <w:r w:rsidRPr="00651EE1">
        <w:rPr>
          <w:rFonts w:hint="cs"/>
          <w:spacing w:val="-4"/>
          <w:rtl/>
        </w:rPr>
        <w:t>أم خالد! ببین چه قدر زیبا است</w:t>
      </w:r>
      <w:r w:rsidR="00B3509F" w:rsidRPr="00651EE1">
        <w:rPr>
          <w:rFonts w:hint="cs"/>
          <w:spacing w:val="-4"/>
          <w:rtl/>
        </w:rPr>
        <w:t>»</w:t>
      </w:r>
      <w:r w:rsidR="00B3509F" w:rsidRPr="00651EE1">
        <w:rPr>
          <w:rFonts w:hint="cs"/>
          <w:spacing w:val="-4"/>
          <w:vertAlign w:val="superscript"/>
          <w:rtl/>
        </w:rPr>
        <w:t xml:space="preserve"> </w:t>
      </w:r>
      <w:r w:rsidR="008D131D" w:rsidRPr="008D131D">
        <w:rPr>
          <w:rFonts w:hint="cs"/>
          <w:spacing w:val="-4"/>
          <w:vertAlign w:val="superscript"/>
          <w:rtl/>
        </w:rPr>
        <w:t>(</w:t>
      </w:r>
      <w:r w:rsidR="008D131D" w:rsidRPr="008D131D">
        <w:rPr>
          <w:rStyle w:val="FootnoteReference"/>
          <w:spacing w:val="-4"/>
          <w:rtl/>
        </w:rPr>
        <w:footnoteReference w:id="785"/>
      </w:r>
      <w:r w:rsidR="008D131D" w:rsidRPr="008D131D">
        <w:rPr>
          <w:rFonts w:hint="cs"/>
          <w:spacing w:val="-4"/>
          <w:vertAlign w:val="superscript"/>
          <w:rtl/>
        </w:rPr>
        <w:t>)</w:t>
      </w:r>
      <w:r w:rsidR="00651EE1" w:rsidRPr="00651EE1">
        <w:rPr>
          <w:rFonts w:hint="cs"/>
          <w:spacing w:val="-4"/>
          <w:rtl/>
        </w:rPr>
        <w:t>!</w:t>
      </w:r>
    </w:p>
    <w:p w:rsidR="003E028B" w:rsidRDefault="003E028B" w:rsidP="00AF1282">
      <w:pPr>
        <w:pStyle w:val="a5"/>
        <w:rPr>
          <w:rtl/>
        </w:rPr>
      </w:pPr>
      <w:r>
        <w:rPr>
          <w:rFonts w:hint="cs"/>
          <w:rtl/>
        </w:rPr>
        <w:t>قبلاً ذکر شد که أم خالد در حبشه متولد شده بود و تا چندین ماه در آنجا بود و به همین جهت با زبان حبشی به وی گفت: این سن است. این سن است، یعنی زیبا است. یکی از صحابه می‌گوید: در دوران کودکی و خردسالی به نخلستان انصار می‌رفتم و با پرتاب سنگ به درختان خرما، خرما می‌افکندم. مردم مرا دستگیر کرده به محضر</w:t>
      </w:r>
      <w:r w:rsidR="00A23348">
        <w:rPr>
          <w:rFonts w:hint="cs"/>
          <w:rtl/>
        </w:rPr>
        <w:t xml:space="preserve"> </w:t>
      </w:r>
      <w:r w:rsidR="0079112F">
        <w:rPr>
          <w:rFonts w:hint="cs"/>
          <w:rtl/>
        </w:rPr>
        <w:t>آن‌حضرت</w:t>
      </w:r>
      <w:r w:rsidR="00651EE1">
        <w:rPr>
          <w:rFonts w:hint="cs"/>
          <w:rtl/>
        </w:rPr>
        <w:t xml:space="preserve"> </w:t>
      </w:r>
      <w:r w:rsidR="008C6189" w:rsidRPr="008C6189">
        <w:rPr>
          <w:rFonts w:cs="CTraditional Arabic" w:hint="cs"/>
          <w:rtl/>
        </w:rPr>
        <w:t>ج</w:t>
      </w:r>
      <w:r w:rsidR="00A23348">
        <w:rPr>
          <w:rFonts w:hint="cs"/>
          <w:rtl/>
        </w:rPr>
        <w:t xml:space="preserve"> </w:t>
      </w:r>
      <w:r>
        <w:rPr>
          <w:rFonts w:hint="cs"/>
          <w:rtl/>
        </w:rPr>
        <w:t>بردند. ایشان فرمودند: چرا سنگ پرتاب می‌کنی. عرض کردم: برای این که خرما بخورم، ایشان فرمودند: آن خرماهایی که خودبخود بر زمین می‌افتند آن‌ها را بخور سنگ پرتاب نکن. آنگاه دست مبارک خود را به طور نوازش بر سرم کشیده و برایم دعای خیر کردند</w:t>
      </w:r>
      <w:r w:rsidR="008D131D" w:rsidRPr="008D131D">
        <w:rPr>
          <w:rFonts w:hint="cs"/>
          <w:vertAlign w:val="superscript"/>
          <w:rtl/>
        </w:rPr>
        <w:t>(</w:t>
      </w:r>
      <w:r w:rsidR="008D131D" w:rsidRPr="008D131D">
        <w:rPr>
          <w:rStyle w:val="FootnoteReference"/>
          <w:rtl/>
        </w:rPr>
        <w:footnoteReference w:id="786"/>
      </w:r>
      <w:r w:rsidR="008D131D" w:rsidRPr="008D131D">
        <w:rPr>
          <w:rFonts w:hint="cs"/>
          <w:vertAlign w:val="superscript"/>
          <w:rtl/>
        </w:rPr>
        <w:t>)</w:t>
      </w:r>
      <w:r>
        <w:rPr>
          <w:rFonts w:hint="cs"/>
          <w:rtl/>
        </w:rPr>
        <w:t>.</w:t>
      </w:r>
    </w:p>
    <w:p w:rsidR="003E028B" w:rsidRPr="00651EE1" w:rsidRDefault="003E028B" w:rsidP="00AF1282">
      <w:pPr>
        <w:pStyle w:val="a5"/>
        <w:rPr>
          <w:spacing w:val="-4"/>
          <w:rtl/>
        </w:rPr>
      </w:pPr>
      <w:r w:rsidRPr="00651EE1">
        <w:rPr>
          <w:rFonts w:hint="cs"/>
          <w:spacing w:val="-4"/>
          <w:rtl/>
        </w:rPr>
        <w:t>از وقایع محبت بین مادر و فرزند خیلی متأثر می‌شدند. یک بار یک زن مسکین نزد حضرت عایشه آمد و دو دختر خردسالی با وی همراه بود. در آن موقع نزد عایشه چیزی نبود. فقط یک دانه خرما بود که به وی داد. او آن را دونیم نمود و میان هردو تقسیم کرد. وقتی</w:t>
      </w:r>
      <w:r w:rsidR="00A23348" w:rsidRPr="00651EE1">
        <w:rPr>
          <w:rFonts w:hint="cs"/>
          <w:spacing w:val="-4"/>
          <w:rtl/>
        </w:rPr>
        <w:t xml:space="preserve"> </w:t>
      </w:r>
      <w:r w:rsidR="0079112F" w:rsidRPr="00651EE1">
        <w:rPr>
          <w:rFonts w:hint="cs"/>
          <w:spacing w:val="-4"/>
          <w:rtl/>
        </w:rPr>
        <w:t>آن‌حضرت</w:t>
      </w:r>
      <w:r w:rsidR="00A23348" w:rsidRPr="00651EE1">
        <w:rPr>
          <w:rFonts w:hint="cs"/>
          <w:spacing w:val="-4"/>
          <w:rtl/>
        </w:rPr>
        <w:t xml:space="preserve"> </w:t>
      </w:r>
      <w:r w:rsidR="008C6189" w:rsidRPr="00651EE1">
        <w:rPr>
          <w:rFonts w:cs="CTraditional Arabic" w:hint="cs"/>
          <w:spacing w:val="-4"/>
          <w:rtl/>
        </w:rPr>
        <w:t>ج</w:t>
      </w:r>
      <w:r w:rsidRPr="00651EE1">
        <w:rPr>
          <w:rFonts w:hint="cs"/>
          <w:spacing w:val="-4"/>
          <w:rtl/>
        </w:rPr>
        <w:t xml:space="preserve"> وارد خانه شدند، حضرت عایشه جریان را برایش گفت. ایشان فرمودند: به هرکس خداوند فرزند بدهد و او حق آن‌ها را ادا کند از دوزخ محفوظ می‌ماند</w:t>
      </w:r>
      <w:r w:rsidR="008D131D" w:rsidRPr="008D131D">
        <w:rPr>
          <w:rFonts w:hint="cs"/>
          <w:spacing w:val="-4"/>
          <w:vertAlign w:val="superscript"/>
          <w:rtl/>
        </w:rPr>
        <w:t>(</w:t>
      </w:r>
      <w:r w:rsidR="008D131D" w:rsidRPr="008D131D">
        <w:rPr>
          <w:rStyle w:val="FootnoteReference"/>
          <w:spacing w:val="-4"/>
          <w:rtl/>
        </w:rPr>
        <w:footnoteReference w:id="787"/>
      </w:r>
      <w:r w:rsidR="008D131D" w:rsidRPr="008D131D">
        <w:rPr>
          <w:rFonts w:hint="cs"/>
          <w:spacing w:val="-4"/>
          <w:vertAlign w:val="superscript"/>
          <w:rtl/>
        </w:rPr>
        <w:t>)</w:t>
      </w:r>
      <w:r w:rsidRPr="00651EE1">
        <w:rPr>
          <w:rFonts w:hint="cs"/>
          <w:spacing w:val="-4"/>
          <w:rtl/>
        </w:rPr>
        <w:t>.</w:t>
      </w:r>
    </w:p>
    <w:p w:rsidR="003E028B" w:rsidRDefault="003E028B" w:rsidP="00AF1282">
      <w:pPr>
        <w:pStyle w:val="a5"/>
        <w:rPr>
          <w:rtl/>
        </w:rPr>
      </w:pPr>
      <w:r>
        <w:rPr>
          <w:rFonts w:hint="cs"/>
          <w:rtl/>
        </w:rPr>
        <w:t xml:space="preserve">حضرت انس </w:t>
      </w:r>
      <w:r w:rsidR="00C150ED" w:rsidRPr="00C150ED">
        <w:rPr>
          <w:rFonts w:cs="CTraditional Arabic" w:hint="cs"/>
          <w:rtl/>
        </w:rPr>
        <w:t>س</w:t>
      </w:r>
      <w:r>
        <w:rPr>
          <w:rFonts w:hint="cs"/>
          <w:rtl/>
        </w:rPr>
        <w:t xml:space="preserve"> می‌گوید: رسول اکرم </w:t>
      </w:r>
      <w:r w:rsidR="008C6189" w:rsidRPr="008C6189">
        <w:rPr>
          <w:rFonts w:cs="CTraditional Arabic" w:hint="cs"/>
          <w:rtl/>
        </w:rPr>
        <w:t>ج</w:t>
      </w:r>
      <w:r>
        <w:rPr>
          <w:rFonts w:hint="cs"/>
          <w:rtl/>
        </w:rPr>
        <w:t xml:space="preserve"> می‌فرمودند: وقتی نماز را شروع می‌کنم دلم می‌خواهد آن را طولانی بخوانم که ناگهان صدای طفلی از کنار صف‌ها به گوشم می‌رسد و من آن را مختصر می‌خوانم تا مادرش (بر اثر شنیدن گریه طفل خود) ناراحت نشود</w:t>
      </w:r>
      <w:r w:rsidR="008D131D" w:rsidRPr="008D131D">
        <w:rPr>
          <w:rFonts w:hint="cs"/>
          <w:vertAlign w:val="superscript"/>
          <w:rtl/>
        </w:rPr>
        <w:t>(</w:t>
      </w:r>
      <w:r w:rsidR="008D131D" w:rsidRPr="008D131D">
        <w:rPr>
          <w:rStyle w:val="FootnoteReference"/>
          <w:rtl/>
        </w:rPr>
        <w:footnoteReference w:id="788"/>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این شفقت و عطوفت منحصر به اطفال مسلمانان نبود، بلکه بر اطفال مشرکان و کفار نیز عطوفت داشتند. یک بار در یکی از غزوات به طور اشتباهی چند کودک کشته شدند. وقتی</w:t>
      </w:r>
      <w:r w:rsidR="00A23348">
        <w:rPr>
          <w:rFonts w:hint="cs"/>
          <w:rtl/>
        </w:rPr>
        <w:t xml:space="preserve"> </w:t>
      </w:r>
      <w:r w:rsidR="0079112F">
        <w:rPr>
          <w:rFonts w:hint="cs"/>
          <w:rtl/>
        </w:rPr>
        <w:t>آن‌حضرت</w:t>
      </w:r>
      <w:r w:rsidR="00A23348">
        <w:rPr>
          <w:rFonts w:hint="cs"/>
          <w:rtl/>
        </w:rPr>
        <w:t xml:space="preserve"> </w:t>
      </w:r>
      <w:r>
        <w:rPr>
          <w:rFonts w:hint="cs"/>
          <w:rtl/>
        </w:rPr>
        <w:t>مطلع شدند، خیلی ناراحت شدند، شخصی اظهار داشت: یا رسول الله! آن‌ها اطفال مشرکان بودند. ایشان فرمودند: اطفال مشرکان از شما بهترند، آگاه باشید! کودکان را به قتل نرسانید. هر نفسی بر فطرت الهی است</w:t>
      </w:r>
      <w:r w:rsidR="008D131D" w:rsidRPr="008D131D">
        <w:rPr>
          <w:rFonts w:hint="cs"/>
          <w:vertAlign w:val="superscript"/>
          <w:rtl/>
        </w:rPr>
        <w:t>(</w:t>
      </w:r>
      <w:r w:rsidR="008D131D" w:rsidRPr="008D131D">
        <w:rPr>
          <w:rStyle w:val="FootnoteReference"/>
          <w:rtl/>
        </w:rPr>
        <w:footnoteReference w:id="789"/>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عادت داشتند که هرگاه میو</w:t>
      </w:r>
      <w:r w:rsidR="00157B53">
        <w:rPr>
          <w:rFonts w:hint="cs"/>
          <w:rtl/>
        </w:rPr>
        <w:t>ۀ</w:t>
      </w:r>
      <w:r>
        <w:rPr>
          <w:rFonts w:hint="cs"/>
          <w:rtl/>
        </w:rPr>
        <w:t xml:space="preserve"> تازه‌ای در فصل میوه به ایشان اهدا می‌شد، هریک از حاضرین که خردسال‌تر بود آن را به او می‌داد</w:t>
      </w:r>
      <w:r w:rsidR="008D131D" w:rsidRPr="008D131D">
        <w:rPr>
          <w:rFonts w:hint="cs"/>
          <w:vertAlign w:val="superscript"/>
          <w:rtl/>
        </w:rPr>
        <w:t>(</w:t>
      </w:r>
      <w:r w:rsidR="008D131D" w:rsidRPr="008D131D">
        <w:rPr>
          <w:rStyle w:val="FootnoteReference"/>
          <w:rtl/>
        </w:rPr>
        <w:footnoteReference w:id="790"/>
      </w:r>
      <w:r w:rsidR="008D131D" w:rsidRPr="008D131D">
        <w:rPr>
          <w:rFonts w:hint="cs"/>
          <w:vertAlign w:val="superscript"/>
          <w:rtl/>
        </w:rPr>
        <w:t>)</w:t>
      </w:r>
      <w:r>
        <w:rPr>
          <w:rFonts w:hint="cs"/>
          <w:rtl/>
        </w:rPr>
        <w:t>. کودکان را می‌بوسید و آنان را نوازش می‌کرد. یک بار شخصی بادیه‌نشین به محضر ایشان آمد و دید ایشان فوق العاده با کودکان محبت دارند و آنان را نوازش می‌کنند. وی گفت: شما کودکان را هم دوست دارید و آن‌ها را می‌نوازید! من ده تا بچه دارم ولی تا به حال هیچکدام از آن‌ها را نبوسیده‌ام! ایشان فرمودند: وقتی خداوند متعال محبت را از قلب تو ربوده است من چه کار کنم</w:t>
      </w:r>
      <w:r w:rsidR="008D131D" w:rsidRPr="008D131D">
        <w:rPr>
          <w:rFonts w:hint="cs"/>
          <w:vertAlign w:val="superscript"/>
          <w:rtl/>
        </w:rPr>
        <w:t>(</w:t>
      </w:r>
      <w:r w:rsidR="008D131D" w:rsidRPr="008D131D">
        <w:rPr>
          <w:rStyle w:val="FootnoteReference"/>
          <w:rtl/>
        </w:rPr>
        <w:footnoteReference w:id="791"/>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جابر بن سمره، یکی از اصحاب داستان خردسالی خود را بیان می‌کند که یک بار پشت سر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نماز می‌خواند، چون نماز تمام شد، ایشان به</w:t>
      </w:r>
      <w:r w:rsidR="00B3509F">
        <w:rPr>
          <w:rFonts w:hint="cs"/>
          <w:rtl/>
        </w:rPr>
        <w:t>‌</w:t>
      </w:r>
      <w:r>
        <w:rPr>
          <w:rFonts w:hint="cs"/>
          <w:rtl/>
        </w:rPr>
        <w:t>سوی خانه خود رفتند من هم پشت سر ایشان راه افتادم جلوتر چند کودک دیگر آمدند.</w:t>
      </w:r>
      <w:r w:rsidR="00A23348">
        <w:rPr>
          <w:rFonts w:hint="cs"/>
          <w:rtl/>
        </w:rPr>
        <w:t xml:space="preserve"> </w:t>
      </w:r>
      <w:r w:rsidR="0079112F">
        <w:rPr>
          <w:rFonts w:hint="cs"/>
          <w:rtl/>
        </w:rPr>
        <w:t>آن‌حضرت</w:t>
      </w:r>
      <w:r w:rsidR="00A23348">
        <w:rPr>
          <w:rFonts w:hint="cs"/>
          <w:rtl/>
        </w:rPr>
        <w:t xml:space="preserve"> </w:t>
      </w:r>
      <w:r>
        <w:rPr>
          <w:rFonts w:hint="cs"/>
          <w:rtl/>
        </w:rPr>
        <w:t>آن‌ها را مورد نوازش قرار داد و مراهم نوازش نمود</w:t>
      </w:r>
      <w:r w:rsidR="008D131D" w:rsidRPr="008D131D">
        <w:rPr>
          <w:rFonts w:hint="cs"/>
          <w:vertAlign w:val="superscript"/>
          <w:rtl/>
        </w:rPr>
        <w:t>(</w:t>
      </w:r>
      <w:r w:rsidR="008D131D" w:rsidRPr="008D131D">
        <w:rPr>
          <w:rStyle w:val="FootnoteReference"/>
          <w:rtl/>
        </w:rPr>
        <w:footnoteReference w:id="792"/>
      </w:r>
      <w:r w:rsidR="008D131D" w:rsidRPr="008D131D">
        <w:rPr>
          <w:rFonts w:hint="cs"/>
          <w:vertAlign w:val="superscript"/>
          <w:rtl/>
        </w:rPr>
        <w:t>)</w:t>
      </w:r>
      <w:r>
        <w:rPr>
          <w:rFonts w:hint="cs"/>
          <w:rtl/>
        </w:rPr>
        <w:t>. در زمان هجرت وقتی وارد مدینه شدند، دختران خردسال انصار از شادی بر در خانه‌های خود سرود می‌خواندند، هنگامی که</w:t>
      </w:r>
      <w:r w:rsidR="00A23348">
        <w:rPr>
          <w:rFonts w:hint="cs"/>
          <w:rtl/>
        </w:rPr>
        <w:t xml:space="preserve"> </w:t>
      </w:r>
      <w:r w:rsidR="0079112F">
        <w:rPr>
          <w:rFonts w:hint="cs"/>
          <w:rtl/>
        </w:rPr>
        <w:t>آن‌حضرت</w:t>
      </w:r>
      <w:r w:rsidR="00A23348">
        <w:rPr>
          <w:rFonts w:hint="cs"/>
          <w:rtl/>
        </w:rPr>
        <w:t xml:space="preserve"> </w:t>
      </w:r>
      <w:r>
        <w:rPr>
          <w:rFonts w:hint="cs"/>
          <w:rtl/>
        </w:rPr>
        <w:t>از آنجاها گذر می‌کردند می‌فرمودند</w:t>
      </w:r>
      <w:r w:rsidR="00B3509F">
        <w:rPr>
          <w:rFonts w:hint="cs"/>
          <w:rtl/>
        </w:rPr>
        <w:t>:</w:t>
      </w:r>
      <w:r>
        <w:rPr>
          <w:rFonts w:hint="cs"/>
          <w:rtl/>
        </w:rPr>
        <w:t xml:space="preserve"> ای دخترکان! آیا </w:t>
      </w:r>
      <w:r w:rsidR="00B3509F">
        <w:rPr>
          <w:rFonts w:hint="cs"/>
          <w:rtl/>
        </w:rPr>
        <w:t>شما</w:t>
      </w:r>
      <w:r w:rsidR="005D5643">
        <w:rPr>
          <w:rFonts w:hint="cs"/>
          <w:rtl/>
        </w:rPr>
        <w:t xml:space="preserve"> </w:t>
      </w:r>
      <w:r>
        <w:rPr>
          <w:rFonts w:hint="cs"/>
          <w:rtl/>
        </w:rPr>
        <w:t>مرا دوست دارید؟ آنان گفتند: آری، ایشان فرمودند: من نیز شما را دوست دارم</w:t>
      </w:r>
      <w:r w:rsidR="008D131D" w:rsidRPr="008D131D">
        <w:rPr>
          <w:rFonts w:hint="cs"/>
          <w:vertAlign w:val="superscript"/>
          <w:rtl/>
        </w:rPr>
        <w:t>(</w:t>
      </w:r>
      <w:r w:rsidR="008D131D" w:rsidRPr="008D131D">
        <w:rPr>
          <w:rStyle w:val="FootnoteReference"/>
          <w:rtl/>
        </w:rPr>
        <w:footnoteReference w:id="793"/>
      </w:r>
      <w:r w:rsidR="008D131D" w:rsidRPr="008D131D">
        <w:rPr>
          <w:rFonts w:hint="cs"/>
          <w:vertAlign w:val="superscript"/>
          <w:rtl/>
        </w:rPr>
        <w:t>)</w:t>
      </w:r>
      <w:r>
        <w:rPr>
          <w:rFonts w:hint="cs"/>
          <w:rtl/>
        </w:rPr>
        <w:t>. حضرت عایشه در خردسالی ازدواج کرده بود. او همیشه با دختران خردسال محله بازی می‌کرد وقتی به خانه</w:t>
      </w:r>
      <w:r w:rsidR="00A23348">
        <w:rPr>
          <w:rFonts w:hint="cs"/>
          <w:rtl/>
        </w:rPr>
        <w:t xml:space="preserve"> </w:t>
      </w:r>
      <w:r w:rsidR="0079112F">
        <w:rPr>
          <w:rFonts w:hint="cs"/>
          <w:rtl/>
        </w:rPr>
        <w:t>آن‌حضرت</w:t>
      </w:r>
      <w:r w:rsidR="00A23348">
        <w:rPr>
          <w:rFonts w:hint="cs"/>
          <w:rtl/>
        </w:rPr>
        <w:t xml:space="preserve"> </w:t>
      </w:r>
      <w:r>
        <w:rPr>
          <w:rFonts w:hint="cs"/>
          <w:rtl/>
        </w:rPr>
        <w:t>آمد: دختران خردسال محل آنجا می‌آمدند و با وی بازی می‌کردند. وقتی</w:t>
      </w:r>
      <w:r w:rsidR="00A23348">
        <w:rPr>
          <w:rFonts w:hint="cs"/>
          <w:rtl/>
        </w:rPr>
        <w:t xml:space="preserve"> </w:t>
      </w:r>
      <w:r w:rsidR="0079112F">
        <w:rPr>
          <w:rFonts w:hint="cs"/>
          <w:rtl/>
        </w:rPr>
        <w:t>آن‌حضرت</w:t>
      </w:r>
      <w:r w:rsidR="00A23348">
        <w:rPr>
          <w:rFonts w:hint="cs"/>
          <w:rtl/>
        </w:rPr>
        <w:t xml:space="preserve"> </w:t>
      </w:r>
      <w:r>
        <w:rPr>
          <w:rFonts w:hint="cs"/>
          <w:rtl/>
        </w:rPr>
        <w:t>به خانه وارد می‌شدند، آن</w:t>
      </w:r>
      <w:r>
        <w:rPr>
          <w:rFonts w:hint="eastAsia"/>
          <w:rtl/>
        </w:rPr>
        <w:t>‌ها</w:t>
      </w:r>
      <w:r>
        <w:rPr>
          <w:rFonts w:hint="cs"/>
          <w:rtl/>
        </w:rPr>
        <w:t xml:space="preserve"> به پاس احترام</w:t>
      </w:r>
      <w:r w:rsidR="00A23348">
        <w:rPr>
          <w:rFonts w:hint="cs"/>
          <w:rtl/>
        </w:rPr>
        <w:t xml:space="preserve"> </w:t>
      </w:r>
      <w:r w:rsidR="0079112F">
        <w:rPr>
          <w:rFonts w:hint="cs"/>
          <w:rtl/>
        </w:rPr>
        <w:t>آن‌حضرت</w:t>
      </w:r>
      <w:r w:rsidR="00A23348">
        <w:rPr>
          <w:rFonts w:hint="cs"/>
          <w:rtl/>
        </w:rPr>
        <w:t xml:space="preserve"> </w:t>
      </w:r>
      <w:r>
        <w:rPr>
          <w:rFonts w:hint="cs"/>
          <w:rtl/>
        </w:rPr>
        <w:t>در گوش</w:t>
      </w:r>
      <w:r w:rsidR="00D74070">
        <w:rPr>
          <w:rFonts w:hint="cs"/>
          <w:rtl/>
        </w:rPr>
        <w:t>ۀ</w:t>
      </w:r>
      <w:r>
        <w:rPr>
          <w:rFonts w:hint="cs"/>
          <w:rtl/>
        </w:rPr>
        <w:t xml:space="preserve"> خانه خاموش می‌نشستند.</w:t>
      </w:r>
      <w:r w:rsidR="00A23348">
        <w:rPr>
          <w:rFonts w:hint="cs"/>
          <w:rtl/>
        </w:rPr>
        <w:t xml:space="preserve"> </w:t>
      </w:r>
      <w:r w:rsidR="0079112F">
        <w:rPr>
          <w:rFonts w:hint="cs"/>
          <w:rtl/>
        </w:rPr>
        <w:t>آن‌حضرت</w:t>
      </w:r>
      <w:r w:rsidR="00A23348">
        <w:rPr>
          <w:rFonts w:hint="cs"/>
          <w:rtl/>
        </w:rPr>
        <w:t xml:space="preserve"> </w:t>
      </w:r>
      <w:r>
        <w:rPr>
          <w:rFonts w:hint="cs"/>
          <w:rtl/>
        </w:rPr>
        <w:t>آنان را تسکین خاطر داده و وادار به بازی با عایشه می‌کردند</w:t>
      </w:r>
      <w:r w:rsidR="008D131D" w:rsidRPr="008D131D">
        <w:rPr>
          <w:rFonts w:hint="cs"/>
          <w:vertAlign w:val="superscript"/>
          <w:rtl/>
        </w:rPr>
        <w:t>(</w:t>
      </w:r>
      <w:r w:rsidR="008D131D" w:rsidRPr="008D131D">
        <w:rPr>
          <w:rStyle w:val="FootnoteReference"/>
          <w:rtl/>
        </w:rPr>
        <w:footnoteReference w:id="794"/>
      </w:r>
      <w:r w:rsidR="008D131D" w:rsidRPr="008D131D">
        <w:rPr>
          <w:rFonts w:hint="cs"/>
          <w:vertAlign w:val="superscript"/>
          <w:rtl/>
        </w:rPr>
        <w:t>)</w:t>
      </w:r>
      <w:r>
        <w:rPr>
          <w:rFonts w:hint="cs"/>
          <w:rtl/>
        </w:rPr>
        <w:t>.</w:t>
      </w:r>
    </w:p>
    <w:p w:rsidR="003E028B" w:rsidRDefault="003E028B" w:rsidP="00E345E7">
      <w:pPr>
        <w:pStyle w:val="a0"/>
        <w:keepNext/>
        <w:spacing w:after="0"/>
        <w:jc w:val="both"/>
        <w:rPr>
          <w:rtl/>
        </w:rPr>
      </w:pPr>
      <w:bookmarkStart w:id="818" w:name="_Toc293494868"/>
      <w:bookmarkStart w:id="819" w:name="_Toc293497030"/>
      <w:bookmarkStart w:id="820" w:name="_Toc348629084"/>
      <w:bookmarkStart w:id="821" w:name="_Toc470210436"/>
      <w:r>
        <w:rPr>
          <w:rFonts w:hint="cs"/>
          <w:rtl/>
        </w:rPr>
        <w:t>شفقت و کرم بر غلامان</w:t>
      </w:r>
      <w:bookmarkEnd w:id="818"/>
      <w:bookmarkEnd w:id="819"/>
      <w:bookmarkEnd w:id="820"/>
      <w:bookmarkEnd w:id="821"/>
    </w:p>
    <w:p w:rsidR="003E028B" w:rsidRDefault="003E028B"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بر غلامان شفقت خاصی داشتند و می‌فرمودند: این‌ها برادران شما هستند، آنچه را خود می‌خورید به آنان بدهید و آنچه را خود می‌پوشید به آنان بپوشانید. غلام‌هایی که به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تعلق می‌گرفتند، آنان را آزاد می‌کردند</w:t>
      </w:r>
      <w:r w:rsidR="00D74070">
        <w:rPr>
          <w:rFonts w:hint="cs"/>
          <w:rtl/>
        </w:rPr>
        <w:t>،</w:t>
      </w:r>
      <w:r>
        <w:rPr>
          <w:rFonts w:hint="cs"/>
          <w:rtl/>
        </w:rPr>
        <w:t xml:space="preserve"> لکن آنان نمی‌خواستند از زنجیر احسان و کرم ایشان رها شوند و پدر، مادر و قبیله و تمام وابستگان خود را رها نموده در تمام عمر در خدمت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می‌ماندند. زید بن حارثه غلام بود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او را آزاد کردند. پدرش آمد تا او را با خود ببرد ولی او همانجا ماند و دروا</w:t>
      </w:r>
      <w:r w:rsidR="00D74070">
        <w:rPr>
          <w:rFonts w:hint="cs"/>
          <w:rtl/>
        </w:rPr>
        <w:t>زۀ</w:t>
      </w:r>
      <w:r>
        <w:rPr>
          <w:rFonts w:hint="cs"/>
          <w:rtl/>
        </w:rPr>
        <w:t xml:space="preserve"> آستانه رحمت عالمیان را بر بودن در سایه عطوفت پدر، ترجیح داد و از رفتن با پدر امتناع ورزید. با اسامه فرزند زید به قدری محبت داشتند که می‌فرمودند: اگر اسامه دختر بود او را از زیور آلات می‌پوشاندم. با دست مبارک خویش بینی‌اش را تمیز می‌کردند. غلامان از شنیدن لفظ غلام نسبت به خود احساس کهتری می‌کردند. پیامبر اکرم </w:t>
      </w:r>
      <w:r w:rsidR="008C6189" w:rsidRPr="008C6189">
        <w:rPr>
          <w:rFonts w:cs="CTraditional Arabic" w:hint="cs"/>
          <w:rtl/>
        </w:rPr>
        <w:t>ج</w:t>
      </w:r>
      <w:r>
        <w:rPr>
          <w:rFonts w:hint="cs"/>
          <w:rtl/>
        </w:rPr>
        <w:t xml:space="preserve"> این را هم گوارا ننمودند و فرمودند: هیچ</w:t>
      </w:r>
      <w:r w:rsidR="00D74070">
        <w:rPr>
          <w:rFonts w:hint="cs"/>
          <w:rtl/>
        </w:rPr>
        <w:t>‌</w:t>
      </w:r>
      <w:r>
        <w:rPr>
          <w:rFonts w:hint="cs"/>
          <w:rtl/>
        </w:rPr>
        <w:t xml:space="preserve">یک از شما نسبت به غلام و کنیز خود نگوید: </w:t>
      </w:r>
      <w:r w:rsidR="00D74070">
        <w:rPr>
          <w:rFonts w:hint="cs"/>
          <w:rtl/>
        </w:rPr>
        <w:t xml:space="preserve">«غلام من، </w:t>
      </w:r>
      <w:r>
        <w:rPr>
          <w:rFonts w:hint="cs"/>
          <w:rtl/>
        </w:rPr>
        <w:t>کنیز من» بلکه بگوید: «پسر من</w:t>
      </w:r>
      <w:r w:rsidR="00D74070">
        <w:rPr>
          <w:rFonts w:hint="cs"/>
          <w:rtl/>
        </w:rPr>
        <w:t xml:space="preserve">، </w:t>
      </w:r>
      <w:r>
        <w:rPr>
          <w:rFonts w:hint="cs"/>
          <w:rtl/>
        </w:rPr>
        <w:t xml:space="preserve">یا دختر من» غلام نیز به آقای خود خداوند نگوید. خداوند الله است. بلکه </w:t>
      </w:r>
      <w:r w:rsidR="00D74070">
        <w:rPr>
          <w:rFonts w:hint="cs"/>
          <w:rtl/>
        </w:rPr>
        <w:t>آ</w:t>
      </w:r>
      <w:r>
        <w:rPr>
          <w:rFonts w:hint="cs"/>
          <w:rtl/>
        </w:rPr>
        <w:t>قا گوید. ایشان به قدری به شفقت و عطوفت بر غلامان اهمیت می‌دادند که در بیماری وفات، آخرین وصیت ایشان این بود که</w:t>
      </w:r>
      <w:r w:rsidR="00130184">
        <w:rPr>
          <w:rFonts w:hint="cs"/>
          <w:rtl/>
        </w:rPr>
        <w:t xml:space="preserve"> درباره </w:t>
      </w:r>
      <w:r>
        <w:rPr>
          <w:rFonts w:hint="cs"/>
          <w:rtl/>
        </w:rPr>
        <w:t>غلامان از خدا بترسید.</w:t>
      </w:r>
    </w:p>
    <w:p w:rsidR="003E028B" w:rsidRDefault="003E028B" w:rsidP="00AF1282">
      <w:pPr>
        <w:pStyle w:val="a5"/>
        <w:rPr>
          <w:rtl/>
        </w:rPr>
      </w:pPr>
      <w:r>
        <w:rPr>
          <w:rFonts w:hint="cs"/>
          <w:rtl/>
        </w:rPr>
        <w:t xml:space="preserve">حضرت ابوذر از بزرگان صحابه و در اوایل اسلام، مسلمان شده بود، پیامبر اکرم </w:t>
      </w:r>
      <w:r w:rsidR="008C6189" w:rsidRPr="008C6189">
        <w:rPr>
          <w:rFonts w:cs="CTraditional Arabic" w:hint="cs"/>
          <w:rtl/>
        </w:rPr>
        <w:t>ج</w:t>
      </w:r>
      <w:r>
        <w:rPr>
          <w:rFonts w:hint="cs"/>
          <w:rtl/>
        </w:rPr>
        <w:t xml:space="preserve"> از صداقت و راستگویی وی ستایش و تمجید می‌کرد. یک بار او به یک غلام عجمی ناسزا گفت. آن غلام به محضر رسول اکرم</w:t>
      </w:r>
      <w:r w:rsidR="00651EE1">
        <w:rPr>
          <w:rFonts w:hint="cs"/>
          <w:rtl/>
        </w:rPr>
        <w:t xml:space="preserve"> </w:t>
      </w:r>
      <w:r w:rsidR="008C6189" w:rsidRPr="008C6189">
        <w:rPr>
          <w:rFonts w:cs="CTraditional Arabic" w:hint="cs"/>
          <w:rtl/>
        </w:rPr>
        <w:t>ج</w:t>
      </w:r>
      <w:r>
        <w:rPr>
          <w:rFonts w:hint="cs"/>
          <w:rtl/>
        </w:rPr>
        <w:t xml:space="preserve"> رفت و از وی شکایت کرد.</w:t>
      </w:r>
      <w:r w:rsidR="00A23348">
        <w:rPr>
          <w:rFonts w:hint="cs"/>
          <w:rtl/>
        </w:rPr>
        <w:t xml:space="preserve"> </w:t>
      </w:r>
      <w:r w:rsidR="0079112F">
        <w:rPr>
          <w:rFonts w:hint="cs"/>
          <w:rtl/>
        </w:rPr>
        <w:t>آن‌حضرت</w:t>
      </w:r>
      <w:r w:rsidR="00A23348">
        <w:rPr>
          <w:rFonts w:hint="cs"/>
          <w:rtl/>
        </w:rPr>
        <w:t xml:space="preserve"> </w:t>
      </w:r>
      <w:r>
        <w:rPr>
          <w:rFonts w:hint="cs"/>
          <w:rtl/>
        </w:rPr>
        <w:t>ابوذر را تذکر دادند و فرمودند: «هنوز جاهلیت در تو باقی است. این‌ها برادران شما هستند. خداوند شما را بر آنان برتری داده است. اگر حسب میل شما نباشند آنان را بفروشید و مخلوق خدا را اذیت نکنید، از آنچه می‌خورید به آنان بخورانید و آنچه می‌پوشید به آنان بپوشانید. کاری به آنان محول نکنید که توان انجام آن را نداشته باشند و در کارها با آن‌ها همکاری کنید»</w:t>
      </w:r>
      <w:r w:rsidR="008D131D" w:rsidRPr="008D131D">
        <w:rPr>
          <w:rFonts w:hint="cs"/>
          <w:vertAlign w:val="superscript"/>
          <w:rtl/>
        </w:rPr>
        <w:t>(</w:t>
      </w:r>
      <w:r w:rsidR="008D131D" w:rsidRPr="008D131D">
        <w:rPr>
          <w:rStyle w:val="FootnoteReference"/>
          <w:rtl/>
        </w:rPr>
        <w:footnoteReference w:id="795"/>
      </w:r>
      <w:r w:rsidR="008D131D" w:rsidRPr="008D131D">
        <w:rPr>
          <w:rFonts w:hint="cs"/>
          <w:vertAlign w:val="superscript"/>
          <w:rtl/>
        </w:rPr>
        <w:t>)</w:t>
      </w:r>
      <w:r>
        <w:rPr>
          <w:rFonts w:hint="cs"/>
          <w:rtl/>
        </w:rPr>
        <w:t>.</w:t>
      </w:r>
      <w:r w:rsidR="00D74070">
        <w:rPr>
          <w:rFonts w:hint="cs"/>
          <w:rtl/>
        </w:rPr>
        <w:t xml:space="preserve"> </w:t>
      </w:r>
    </w:p>
    <w:p w:rsidR="003E028B" w:rsidRDefault="003E028B" w:rsidP="00AF1282">
      <w:pPr>
        <w:pStyle w:val="a5"/>
        <w:rPr>
          <w:rtl/>
        </w:rPr>
      </w:pPr>
      <w:r>
        <w:rPr>
          <w:rFonts w:hint="cs"/>
          <w:rtl/>
        </w:rPr>
        <w:t>یک بار ابومسعود انصاری، غلام خود را کتک می‌زد، از پشت سر خود صدایی شنید، ابومسعود! آنقدر که تو بر این غلام اختیار داری خداوند بیش از آن بر تو اختیار و تسلط دارد. ابومسعود به عقب نگاه کرد، دید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هستند. عرض کرد: یا رسول الله! من او را برای رضای خدا آزاد کردم. فرمودند: اگر چنین نمی‌کردی آتش دوزخ به تو می‌رسید. شخصی به محضر</w:t>
      </w:r>
      <w:r w:rsidR="00A23348">
        <w:rPr>
          <w:rFonts w:hint="cs"/>
          <w:rtl/>
        </w:rPr>
        <w:t xml:space="preserve"> </w:t>
      </w:r>
      <w:r w:rsidR="0079112F">
        <w:rPr>
          <w:rFonts w:hint="cs"/>
          <w:rtl/>
        </w:rPr>
        <w:t>آن‌حضرت</w:t>
      </w:r>
      <w:r w:rsidR="00A23348">
        <w:rPr>
          <w:rFonts w:hint="cs"/>
          <w:rtl/>
        </w:rPr>
        <w:t xml:space="preserve"> </w:t>
      </w:r>
      <w:r>
        <w:rPr>
          <w:rFonts w:hint="cs"/>
          <w:rtl/>
        </w:rPr>
        <w:t>حاضر شد و اظهار داشت: یا رسول الله! چند بار تقصیرات غلام خود را عفو کنم.</w:t>
      </w:r>
      <w:r w:rsidR="00A23348">
        <w:rPr>
          <w:rFonts w:hint="cs"/>
          <w:rtl/>
        </w:rPr>
        <w:t xml:space="preserve"> </w:t>
      </w:r>
      <w:r w:rsidR="0079112F">
        <w:rPr>
          <w:rFonts w:hint="cs"/>
          <w:rtl/>
        </w:rPr>
        <w:t>آن‌حضرت</w:t>
      </w:r>
      <w:r w:rsidR="00A23348">
        <w:rPr>
          <w:rFonts w:hint="cs"/>
          <w:rtl/>
        </w:rPr>
        <w:t xml:space="preserve"> </w:t>
      </w:r>
      <w:r>
        <w:rPr>
          <w:rFonts w:hint="cs"/>
          <w:rtl/>
        </w:rPr>
        <w:t>ساکت شدند، دوباره آن را تکرار کرد. باز ساکت شدند بار سوم تکرار 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هر روز هفتاد بار عفو کن.</w:t>
      </w:r>
    </w:p>
    <w:p w:rsidR="003E028B" w:rsidRDefault="003E028B" w:rsidP="00AF1282">
      <w:pPr>
        <w:pStyle w:val="a5"/>
        <w:rPr>
          <w:rtl/>
        </w:rPr>
      </w:pPr>
      <w:r>
        <w:rPr>
          <w:rFonts w:hint="cs"/>
          <w:rtl/>
        </w:rPr>
        <w:t xml:space="preserve">در زمان رسول اکرم </w:t>
      </w:r>
      <w:r w:rsidR="008C6189" w:rsidRPr="008C6189">
        <w:rPr>
          <w:rFonts w:cs="CTraditional Arabic" w:hint="cs"/>
          <w:rtl/>
        </w:rPr>
        <w:t>ج</w:t>
      </w:r>
      <w:r>
        <w:rPr>
          <w:rFonts w:hint="cs"/>
          <w:rtl/>
        </w:rPr>
        <w:t xml:space="preserve"> کنیزی میان هفت نفر مشترک بود، یکی از آنان با سنگی به او زد</w:t>
      </w:r>
      <w:r w:rsidR="00A23348">
        <w:rPr>
          <w:rFonts w:hint="cs"/>
          <w:rtl/>
        </w:rPr>
        <w:t xml:space="preserve"> </w:t>
      </w:r>
      <w:r w:rsidR="0079112F">
        <w:rPr>
          <w:rFonts w:hint="cs"/>
          <w:rtl/>
        </w:rPr>
        <w:t>آن‌حضرت</w:t>
      </w:r>
      <w:r w:rsidR="00A23348">
        <w:rPr>
          <w:rFonts w:hint="cs"/>
          <w:rtl/>
        </w:rPr>
        <w:t xml:space="preserve"> </w:t>
      </w:r>
      <w:r>
        <w:rPr>
          <w:rFonts w:hint="cs"/>
          <w:rtl/>
        </w:rPr>
        <w:t>مطلع شد و فرمود: آن را آزاد کنید. آن‌ها گفتند: یا رسول الله! ما هفت نفر هستیم و فقط همین یک نوکر و کنیز را داریم. فرمودند</w:t>
      </w:r>
      <w:r w:rsidR="00D74070">
        <w:rPr>
          <w:rFonts w:hint="cs"/>
          <w:rtl/>
        </w:rPr>
        <w:t>:</w:t>
      </w:r>
      <w:r>
        <w:rPr>
          <w:rFonts w:hint="cs"/>
          <w:rtl/>
        </w:rPr>
        <w:t xml:space="preserve"> «پس تا زمانی که نیاز به کار و خدمت او دارید نزد شما باشد و هرگاه از او بی‌نیاز شدید آزادش کنید»</w:t>
      </w:r>
      <w:r w:rsidR="008D131D" w:rsidRPr="008D131D">
        <w:rPr>
          <w:rFonts w:hint="cs"/>
          <w:vertAlign w:val="superscript"/>
          <w:rtl/>
        </w:rPr>
        <w:t>(</w:t>
      </w:r>
      <w:r w:rsidR="008D131D" w:rsidRPr="008D131D">
        <w:rPr>
          <w:rStyle w:val="FootnoteReference"/>
          <w:rtl/>
        </w:rPr>
        <w:footnoteReference w:id="796"/>
      </w:r>
      <w:r w:rsidR="008D131D" w:rsidRPr="008D131D">
        <w:rPr>
          <w:rFonts w:hint="cs"/>
          <w:vertAlign w:val="superscript"/>
          <w:rtl/>
        </w:rPr>
        <w:t>)</w:t>
      </w:r>
      <w:r>
        <w:rPr>
          <w:rFonts w:hint="cs"/>
          <w:rtl/>
        </w:rPr>
        <w:t>.</w:t>
      </w:r>
    </w:p>
    <w:p w:rsidR="003E028B" w:rsidRPr="001A3FBE" w:rsidRDefault="003E028B" w:rsidP="00AF1282">
      <w:pPr>
        <w:pStyle w:val="a5"/>
        <w:rPr>
          <w:rFonts w:ascii="KFGQPC Uthmanic Script HAFS" w:hAnsi="KFGQPC Uthmanic Script HAFS" w:cs="KFGQPC Uthmanic Script HAFS"/>
          <w:rtl/>
        </w:rPr>
      </w:pPr>
      <w:r>
        <w:rPr>
          <w:rFonts w:hint="cs"/>
          <w:rtl/>
        </w:rPr>
        <w:t>شخصی دیگری دو غلام داشت و از آنان خیلی شکایت داشت. آنان را می‌زد و به آنان ن</w:t>
      </w:r>
      <w:r w:rsidR="00D74070">
        <w:rPr>
          <w:rFonts w:hint="cs"/>
          <w:rtl/>
        </w:rPr>
        <w:t>ا</w:t>
      </w:r>
      <w:r>
        <w:rPr>
          <w:rFonts w:hint="cs"/>
          <w:rtl/>
        </w:rPr>
        <w:t>سزا می‌گفت ولی آن‌ها از خلاف‌های خود بازنمی‌آمدند.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آمد و به ایشان شکایت کرد و راه حل آن را جویا شد.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فرمودند: اگر مجازات تو به اندازه خلاف‌های آنان باشد فبها و اگر بیش از حد تخلفات باشد، خداوند به اندازه آن تو را مجازات خواهد کرد. وقتی این </w:t>
      </w:r>
      <w:r w:rsidR="00D74070">
        <w:rPr>
          <w:rFonts w:hint="cs"/>
          <w:rtl/>
        </w:rPr>
        <w:t xml:space="preserve">را </w:t>
      </w:r>
      <w:r>
        <w:rPr>
          <w:rFonts w:hint="cs"/>
          <w:rtl/>
        </w:rPr>
        <w:t>شنید مضطرب و بی‌قرار شد و شروع به گریه و زاری نمود.</w:t>
      </w:r>
      <w:r w:rsidR="00A23348">
        <w:rPr>
          <w:rFonts w:hint="cs"/>
          <w:rtl/>
        </w:rPr>
        <w:t xml:space="preserve"> </w:t>
      </w:r>
      <w:r w:rsidR="0079112F">
        <w:rPr>
          <w:rFonts w:hint="cs"/>
          <w:rtl/>
        </w:rPr>
        <w:t>آن‌حضرت</w:t>
      </w:r>
      <w:r w:rsidR="00A23348">
        <w:rPr>
          <w:rFonts w:hint="cs"/>
          <w:rtl/>
        </w:rPr>
        <w:t xml:space="preserve"> </w:t>
      </w:r>
      <w:r>
        <w:rPr>
          <w:rFonts w:hint="cs"/>
          <w:rtl/>
        </w:rPr>
        <w:t>فرمودند: مگر این شخص قرآن نمی‌خواند:</w:t>
      </w:r>
      <w:r w:rsidR="00E3787E">
        <w:rPr>
          <w:rFonts w:hint="cs"/>
          <w:rtl/>
        </w:rPr>
        <w:t xml:space="preserve"> </w:t>
      </w:r>
      <w:r w:rsidR="00E3787E">
        <w:rPr>
          <w:rFonts w:ascii="Traditional Arabic" w:hAnsi="Traditional Arabic" w:cs="Traditional Arabic"/>
          <w:rtl/>
        </w:rPr>
        <w:t>﴿</w:t>
      </w:r>
      <w:r w:rsidR="001A3FBE" w:rsidRPr="00F94692">
        <w:rPr>
          <w:rStyle w:val="Chard"/>
          <w:rFonts w:eastAsia="Calibri" w:hint="cs"/>
          <w:rtl/>
        </w:rPr>
        <w:t>وَنَضَعُ</w:t>
      </w:r>
      <w:r w:rsidR="001A3FBE" w:rsidRPr="00F94692">
        <w:rPr>
          <w:rStyle w:val="Chard"/>
          <w:rFonts w:eastAsia="Calibri"/>
          <w:rtl/>
        </w:rPr>
        <w:t xml:space="preserve"> </w:t>
      </w:r>
      <w:r w:rsidR="001A3FBE" w:rsidRPr="00F94692">
        <w:rPr>
          <w:rStyle w:val="Chard"/>
          <w:rFonts w:eastAsia="Calibri" w:hint="cs"/>
          <w:rtl/>
        </w:rPr>
        <w:t>ٱلۡمَوَٰزِينَ</w:t>
      </w:r>
      <w:r w:rsidR="001A3FBE" w:rsidRPr="00F94692">
        <w:rPr>
          <w:rStyle w:val="Chard"/>
          <w:rFonts w:eastAsia="Calibri"/>
          <w:rtl/>
        </w:rPr>
        <w:t xml:space="preserve"> </w:t>
      </w:r>
      <w:r w:rsidR="00651EE1">
        <w:rPr>
          <w:rStyle w:val="Chard"/>
          <w:rFonts w:eastAsia="Calibri" w:hint="cs"/>
          <w:rtl/>
        </w:rPr>
        <w:t>ٱلۡقِسۡط</w:t>
      </w:r>
      <w:r w:rsidR="00E3787E">
        <w:rPr>
          <w:rFonts w:ascii="Traditional Arabic" w:hAnsi="Traditional Arabic" w:cs="Traditional Arabic"/>
          <w:rtl/>
        </w:rPr>
        <w:t>﴾</w:t>
      </w:r>
      <w:r>
        <w:rPr>
          <w:rFonts w:hint="cs"/>
          <w:rtl/>
        </w:rPr>
        <w:t>. آنگاه وی گفت: یا رسول الله! بهتر است که من این‌ها را از خود جدا کنم. شما گواه باشید که من آنان را آزاد کردم</w:t>
      </w:r>
      <w:r w:rsidR="008D131D" w:rsidRPr="008D131D">
        <w:rPr>
          <w:rFonts w:hint="cs"/>
          <w:vertAlign w:val="superscript"/>
          <w:rtl/>
        </w:rPr>
        <w:t>(</w:t>
      </w:r>
      <w:r w:rsidR="008D131D" w:rsidRPr="008D131D">
        <w:rPr>
          <w:rStyle w:val="FootnoteReference"/>
          <w:rtl/>
        </w:rPr>
        <w:footnoteReference w:id="797"/>
      </w:r>
      <w:r w:rsidR="008D131D" w:rsidRPr="008D131D">
        <w:rPr>
          <w:rFonts w:hint="cs"/>
          <w:vertAlign w:val="superscript"/>
          <w:rtl/>
        </w:rPr>
        <w:t>)</w:t>
      </w:r>
      <w:r>
        <w:rPr>
          <w:rFonts w:hint="cs"/>
          <w:rtl/>
        </w:rPr>
        <w:t>.</w:t>
      </w:r>
    </w:p>
    <w:p w:rsidR="003E028B" w:rsidRDefault="003E028B" w:rsidP="00E76DA2">
      <w:pPr>
        <w:pStyle w:val="a5"/>
        <w:widowControl w:val="0"/>
        <w:rPr>
          <w:rtl/>
        </w:rPr>
      </w:pPr>
      <w:r>
        <w:rPr>
          <w:rFonts w:hint="cs"/>
          <w:rtl/>
        </w:rPr>
        <w:t>مردم به غلامان زن می‌دادند و هرگاه می‌خواستند میان آن‌ها تفریق و جدایی می‌کردند. چنانکه شخصی کنیز خود را به عقد غلام خود درآورد و بعداً خواست میان آن دو جدایی کند. غلام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شکایت کرد:</w:t>
      </w:r>
      <w:r w:rsidR="00A23348">
        <w:rPr>
          <w:rFonts w:hint="cs"/>
          <w:rtl/>
        </w:rPr>
        <w:t xml:space="preserve"> </w:t>
      </w:r>
      <w:r w:rsidR="0079112F">
        <w:rPr>
          <w:rFonts w:hint="cs"/>
          <w:rtl/>
        </w:rPr>
        <w:t>آن‌حضرت</w:t>
      </w:r>
      <w:r w:rsidR="00A23348">
        <w:rPr>
          <w:rFonts w:hint="cs"/>
          <w:rtl/>
        </w:rPr>
        <w:t xml:space="preserve"> </w:t>
      </w:r>
      <w:r>
        <w:rPr>
          <w:rFonts w:hint="cs"/>
          <w:rtl/>
        </w:rPr>
        <w:t>بر منبر رفت و خطبه‌ای ایراد کرد و فرمود: چرا به غلامان زن می‌دهید و بعداً میان آن‌ها تفریق می‌کنید. ازدواج و طلاق فقط حق شوهر است</w:t>
      </w:r>
      <w:r w:rsidR="008D131D" w:rsidRPr="008D131D">
        <w:rPr>
          <w:rFonts w:hint="cs"/>
          <w:vertAlign w:val="superscript"/>
          <w:rtl/>
        </w:rPr>
        <w:t>(</w:t>
      </w:r>
      <w:r w:rsidR="008D131D" w:rsidRPr="008D131D">
        <w:rPr>
          <w:rStyle w:val="FootnoteReference"/>
          <w:rtl/>
        </w:rPr>
        <w:footnoteReference w:id="798"/>
      </w:r>
      <w:r w:rsidR="008D131D" w:rsidRPr="008D131D">
        <w:rPr>
          <w:rFonts w:hint="cs"/>
          <w:vertAlign w:val="superscript"/>
          <w:rtl/>
        </w:rPr>
        <w:t>)</w:t>
      </w:r>
      <w:r>
        <w:rPr>
          <w:rFonts w:hint="cs"/>
          <w:rtl/>
        </w:rPr>
        <w:t>.</w:t>
      </w:r>
    </w:p>
    <w:p w:rsidR="003E028B" w:rsidRDefault="003E028B" w:rsidP="00E76DA2">
      <w:pPr>
        <w:pStyle w:val="a5"/>
        <w:widowControl w:val="0"/>
        <w:rPr>
          <w:rtl/>
        </w:rPr>
      </w:pPr>
      <w:r>
        <w:rPr>
          <w:rFonts w:hint="cs"/>
          <w:rtl/>
        </w:rPr>
        <w:t>بر اثر همین عطوفت و شفقت، اغلب، غلامان کفار فرار کرده به محضر</w:t>
      </w:r>
      <w:r w:rsidR="00A23348">
        <w:rPr>
          <w:rFonts w:hint="cs"/>
          <w:rtl/>
        </w:rPr>
        <w:t xml:space="preserve"> </w:t>
      </w:r>
      <w:r w:rsidR="0079112F">
        <w:rPr>
          <w:rFonts w:hint="cs"/>
          <w:rtl/>
        </w:rPr>
        <w:t>آن‌حضرت</w:t>
      </w:r>
      <w:r w:rsidR="00A23348">
        <w:rPr>
          <w:rFonts w:hint="cs"/>
          <w:rtl/>
        </w:rPr>
        <w:t xml:space="preserve"> </w:t>
      </w:r>
      <w:r>
        <w:rPr>
          <w:rFonts w:hint="cs"/>
          <w:rtl/>
        </w:rPr>
        <w:t>می‌آمدند و</w:t>
      </w:r>
      <w:r w:rsidR="00A23348">
        <w:rPr>
          <w:rFonts w:hint="cs"/>
          <w:rtl/>
        </w:rPr>
        <w:t xml:space="preserve"> </w:t>
      </w:r>
      <w:r w:rsidR="0079112F">
        <w:rPr>
          <w:rFonts w:hint="cs"/>
          <w:rtl/>
        </w:rPr>
        <w:t>آن‌حضرت</w:t>
      </w:r>
      <w:r w:rsidR="00A23348">
        <w:rPr>
          <w:rFonts w:hint="cs"/>
          <w:rtl/>
        </w:rPr>
        <w:t xml:space="preserve"> </w:t>
      </w:r>
      <w:r>
        <w:rPr>
          <w:rFonts w:hint="cs"/>
          <w:rtl/>
        </w:rPr>
        <w:t>آن‌ها را آزاد می‌کرد</w:t>
      </w:r>
      <w:r w:rsidR="008D131D" w:rsidRPr="008D131D">
        <w:rPr>
          <w:rFonts w:hint="cs"/>
          <w:vertAlign w:val="superscript"/>
          <w:rtl/>
        </w:rPr>
        <w:t>(</w:t>
      </w:r>
      <w:r w:rsidR="008D131D" w:rsidRPr="008D131D">
        <w:rPr>
          <w:rStyle w:val="FootnoteReference"/>
          <w:rtl/>
        </w:rPr>
        <w:footnoteReference w:id="799"/>
      </w:r>
      <w:r w:rsidR="008D131D" w:rsidRPr="008D131D">
        <w:rPr>
          <w:rFonts w:hint="cs"/>
          <w:vertAlign w:val="superscript"/>
          <w:rtl/>
        </w:rPr>
        <w:t>)</w:t>
      </w:r>
      <w:r>
        <w:rPr>
          <w:rFonts w:hint="cs"/>
          <w:rtl/>
        </w:rPr>
        <w:t>.</w:t>
      </w:r>
    </w:p>
    <w:p w:rsidR="003E028B" w:rsidRDefault="003E028B" w:rsidP="00E76DA2">
      <w:pPr>
        <w:pStyle w:val="a5"/>
        <w:widowControl w:val="0"/>
        <w:rPr>
          <w:rtl/>
        </w:rPr>
      </w:pPr>
      <w:r>
        <w:rPr>
          <w:rFonts w:hint="cs"/>
          <w:rtl/>
        </w:rPr>
        <w:t>هنگامی که مال غنیمت تقسیم می‌شد، به غلامان نیز مقداری از آن می‌دادند</w:t>
      </w:r>
      <w:r w:rsidR="008D131D" w:rsidRPr="008D131D">
        <w:rPr>
          <w:rFonts w:hint="cs"/>
          <w:vertAlign w:val="superscript"/>
          <w:rtl/>
        </w:rPr>
        <w:t>(</w:t>
      </w:r>
      <w:r w:rsidR="008D131D" w:rsidRPr="008D131D">
        <w:rPr>
          <w:rStyle w:val="FootnoteReference"/>
          <w:rtl/>
        </w:rPr>
        <w:footnoteReference w:id="800"/>
      </w:r>
      <w:r w:rsidR="008D131D" w:rsidRPr="008D131D">
        <w:rPr>
          <w:rFonts w:hint="cs"/>
          <w:vertAlign w:val="superscript"/>
          <w:rtl/>
        </w:rPr>
        <w:t>)</w:t>
      </w:r>
      <w:r>
        <w:rPr>
          <w:rFonts w:hint="cs"/>
          <w:rtl/>
        </w:rPr>
        <w:t>. غلامانی که آزاد می‌شدند چون نزد آنان مال و ثروتی وجود نداشت، لذا از اولین درآمد بیت المال به آن‌ها داده می‌شد</w:t>
      </w:r>
      <w:r w:rsidR="008D131D" w:rsidRPr="008D131D">
        <w:rPr>
          <w:rFonts w:hint="cs"/>
          <w:vertAlign w:val="superscript"/>
          <w:rtl/>
        </w:rPr>
        <w:t>(</w:t>
      </w:r>
      <w:r w:rsidR="008D131D" w:rsidRPr="008D131D">
        <w:rPr>
          <w:rStyle w:val="FootnoteReference"/>
          <w:rtl/>
        </w:rPr>
        <w:footnoteReference w:id="801"/>
      </w:r>
      <w:r w:rsidR="008D131D" w:rsidRPr="008D131D">
        <w:rPr>
          <w:rFonts w:hint="cs"/>
          <w:vertAlign w:val="superscript"/>
          <w:rtl/>
        </w:rPr>
        <w:t>)</w:t>
      </w:r>
      <w:r>
        <w:rPr>
          <w:rFonts w:hint="cs"/>
          <w:rtl/>
        </w:rPr>
        <w:t>.</w:t>
      </w:r>
    </w:p>
    <w:p w:rsidR="003E028B" w:rsidRDefault="003E028B" w:rsidP="00E345E7">
      <w:pPr>
        <w:pStyle w:val="a0"/>
        <w:keepNext/>
        <w:spacing w:after="0"/>
        <w:jc w:val="both"/>
        <w:rPr>
          <w:rtl/>
        </w:rPr>
      </w:pPr>
      <w:bookmarkStart w:id="822" w:name="_Toc293494869"/>
      <w:bookmarkStart w:id="823" w:name="_Toc293497031"/>
      <w:bookmarkStart w:id="824" w:name="_Toc348629085"/>
      <w:bookmarkStart w:id="825" w:name="_Toc470210437"/>
      <w:r w:rsidRPr="00D33B92">
        <w:rPr>
          <w:rFonts w:hint="cs"/>
          <w:rtl/>
        </w:rPr>
        <w:t>برخورد</w:t>
      </w:r>
      <w:r>
        <w:rPr>
          <w:rFonts w:hint="cs"/>
          <w:rtl/>
        </w:rPr>
        <w:t xml:space="preserve"> با زنان</w:t>
      </w:r>
      <w:bookmarkEnd w:id="822"/>
      <w:bookmarkEnd w:id="823"/>
      <w:bookmarkEnd w:id="824"/>
      <w:bookmarkEnd w:id="825"/>
    </w:p>
    <w:p w:rsidR="003E028B" w:rsidRDefault="003E028B" w:rsidP="00AF1282">
      <w:pPr>
        <w:pStyle w:val="a5"/>
        <w:rPr>
          <w:rtl/>
        </w:rPr>
      </w:pPr>
      <w:r>
        <w:rPr>
          <w:rFonts w:hint="cs"/>
          <w:rtl/>
        </w:rPr>
        <w:t xml:space="preserve">این صنف لطیف همواره در جهان در حقارت و احساس کمتری قرار داشته و بر همین اساس، در حالات و روش زندگی هیچ شخصیت جهانی این امر مورد توجه و لحاظ قرار نگرفته که روش معاشرت وی با این قشر مظلوم بوده است. اسلام تنها مذهبی در جهان است که از حقوق زنان دفاع نموده و به لحاظ عزت و ارجمندی آنان را همسان با مردان قرار داده است. لذا در وقایع و حالات زندگی شارع اسلام این را هم باید مد نظر قرار دهیم که طرز برخورد و معاشرت ایشان با زنان چگونه بوده است. در </w:t>
      </w:r>
      <w:r w:rsidRPr="00651EE1">
        <w:rPr>
          <w:rFonts w:hint="cs"/>
          <w:spacing w:val="-4"/>
          <w:rtl/>
        </w:rPr>
        <w:t>صحیح بخاری در داستان ایلاء</w:t>
      </w:r>
      <w:r w:rsidR="00A23348" w:rsidRPr="00651EE1">
        <w:rPr>
          <w:rFonts w:hint="cs"/>
          <w:spacing w:val="-4"/>
          <w:rtl/>
        </w:rPr>
        <w:t xml:space="preserve"> </w:t>
      </w:r>
      <w:r w:rsidR="0079112F" w:rsidRPr="00651EE1">
        <w:rPr>
          <w:rFonts w:hint="cs"/>
          <w:spacing w:val="-4"/>
          <w:rtl/>
        </w:rPr>
        <w:t>آن‌حضرت</w:t>
      </w:r>
      <w:r w:rsidR="00A23348" w:rsidRPr="00651EE1">
        <w:rPr>
          <w:rFonts w:hint="cs"/>
          <w:spacing w:val="-4"/>
          <w:rtl/>
        </w:rPr>
        <w:t xml:space="preserve"> </w:t>
      </w:r>
      <w:r w:rsidR="008C6189" w:rsidRPr="00651EE1">
        <w:rPr>
          <w:rFonts w:cs="CTraditional Arabic" w:hint="cs"/>
          <w:spacing w:val="-4"/>
          <w:rtl/>
        </w:rPr>
        <w:t>ج</w:t>
      </w:r>
      <w:r w:rsidRPr="00651EE1">
        <w:rPr>
          <w:rFonts w:hint="cs"/>
          <w:spacing w:val="-4"/>
          <w:rtl/>
        </w:rPr>
        <w:t xml:space="preserve"> (جداشدن چند روز از ازواج مطهرات) این م</w:t>
      </w:r>
      <w:r w:rsidR="00D74070" w:rsidRPr="00651EE1">
        <w:rPr>
          <w:rFonts w:hint="cs"/>
          <w:spacing w:val="-4"/>
          <w:rtl/>
        </w:rPr>
        <w:t>ق</w:t>
      </w:r>
      <w:r w:rsidRPr="00651EE1">
        <w:rPr>
          <w:rFonts w:hint="cs"/>
          <w:spacing w:val="-4"/>
          <w:rtl/>
        </w:rPr>
        <w:t>ول</w:t>
      </w:r>
      <w:r w:rsidR="00D74070" w:rsidRPr="00651EE1">
        <w:rPr>
          <w:rFonts w:hint="cs"/>
          <w:spacing w:val="-4"/>
          <w:rtl/>
        </w:rPr>
        <w:t>ۀ</w:t>
      </w:r>
      <w:r w:rsidRPr="00651EE1">
        <w:rPr>
          <w:rFonts w:hint="cs"/>
          <w:spacing w:val="-4"/>
          <w:rtl/>
        </w:rPr>
        <w:t xml:space="preserve"> حضرت عمر </w:t>
      </w:r>
      <w:r w:rsidR="00C150ED" w:rsidRPr="00651EE1">
        <w:rPr>
          <w:rFonts w:cs="CTraditional Arabic" w:hint="cs"/>
          <w:spacing w:val="-4"/>
          <w:rtl/>
        </w:rPr>
        <w:t>س</w:t>
      </w:r>
      <w:r w:rsidRPr="00651EE1">
        <w:rPr>
          <w:rFonts w:hint="cs"/>
          <w:spacing w:val="-4"/>
          <w:rtl/>
        </w:rPr>
        <w:t xml:space="preserve"> مذکور است که ما در مکه به زنان هیچ توجهی نداشتیم و در مدینه نسبتاً زنان موقعیت بهتری داشتند، ولی نه در آن حدی که استحقاق آن را داشتند. پیامبر اکرم </w:t>
      </w:r>
      <w:r w:rsidR="008C6189" w:rsidRPr="00651EE1">
        <w:rPr>
          <w:rFonts w:cs="CTraditional Arabic" w:hint="cs"/>
          <w:spacing w:val="-4"/>
          <w:rtl/>
        </w:rPr>
        <w:t>ج</w:t>
      </w:r>
      <w:r w:rsidRPr="00651EE1">
        <w:rPr>
          <w:rFonts w:hint="cs"/>
          <w:spacing w:val="-4"/>
          <w:rtl/>
        </w:rPr>
        <w:t xml:space="preserve"> ضمن این که با فرمایشات و احکام خود، حقوق آنان را اثبات نمودند، با برخورد و رفتار خویش این امر را بیشتر تثبیت و آشکار کردند. داستان‌های ازواج مطهرات جداگانه بیان شده‌اند. در اینجا ما به ذکر چند داستان عمومی بسنده می‌کنیم.</w:t>
      </w:r>
    </w:p>
    <w:p w:rsidR="003E028B" w:rsidRDefault="003E028B" w:rsidP="00AF1282">
      <w:pPr>
        <w:pStyle w:val="a5"/>
        <w:rPr>
          <w:rtl/>
        </w:rPr>
      </w:pPr>
      <w:r>
        <w:rPr>
          <w:rFonts w:hint="cs"/>
          <w:rtl/>
        </w:rPr>
        <w:t xml:space="preserve">در محضر رسول اکرم </w:t>
      </w:r>
      <w:r w:rsidR="008C6189" w:rsidRPr="008C6189">
        <w:rPr>
          <w:rFonts w:cs="CTraditional Arabic" w:hint="cs"/>
          <w:rtl/>
        </w:rPr>
        <w:t>ج</w:t>
      </w:r>
      <w:r>
        <w:rPr>
          <w:rFonts w:hint="cs"/>
          <w:rtl/>
        </w:rPr>
        <w:t xml:space="preserve"> همیشه مردان حضور داشتند و زنان را فرصتی برای شنیدن وعظ و اندرزهای</w:t>
      </w:r>
      <w:r w:rsidR="00A23348">
        <w:rPr>
          <w:rFonts w:hint="cs"/>
          <w:rtl/>
        </w:rPr>
        <w:t xml:space="preserve"> </w:t>
      </w:r>
      <w:r w:rsidR="0079112F">
        <w:rPr>
          <w:rFonts w:hint="cs"/>
          <w:rtl/>
        </w:rPr>
        <w:t>آن‌حضرت</w:t>
      </w:r>
      <w:r w:rsidR="00A23348">
        <w:rPr>
          <w:rFonts w:hint="cs"/>
          <w:rtl/>
        </w:rPr>
        <w:t xml:space="preserve"> </w:t>
      </w:r>
      <w:r>
        <w:rPr>
          <w:rFonts w:hint="cs"/>
          <w:rtl/>
        </w:rPr>
        <w:t>و دریافت مسائل حاصل نمی‌شد، آنان نزد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آمده درخواست نمودند که یک روز برای حضور به بارگاه نبوت برای آنان در نظر گرفته شود.</w:t>
      </w:r>
      <w:r w:rsidR="00A23348">
        <w:rPr>
          <w:rFonts w:hint="cs"/>
          <w:rtl/>
        </w:rPr>
        <w:t xml:space="preserve"> </w:t>
      </w:r>
      <w:r w:rsidR="0079112F">
        <w:rPr>
          <w:rFonts w:hint="cs"/>
          <w:rtl/>
        </w:rPr>
        <w:t>آن‌حضرت</w:t>
      </w:r>
      <w:r w:rsidR="00A23348">
        <w:rPr>
          <w:rFonts w:hint="cs"/>
          <w:rtl/>
        </w:rPr>
        <w:t xml:space="preserve"> </w:t>
      </w:r>
      <w:r>
        <w:rPr>
          <w:rFonts w:hint="cs"/>
          <w:rtl/>
        </w:rPr>
        <w:t>پذیرفتند و یک روز را برای آنان تعیین نمودند</w:t>
      </w:r>
      <w:r w:rsidR="008D131D" w:rsidRPr="008D131D">
        <w:rPr>
          <w:rFonts w:hint="cs"/>
          <w:vertAlign w:val="superscript"/>
          <w:rtl/>
        </w:rPr>
        <w:t>(</w:t>
      </w:r>
      <w:r w:rsidR="008D131D" w:rsidRPr="008D131D">
        <w:rPr>
          <w:rStyle w:val="FootnoteReference"/>
          <w:rtl/>
        </w:rPr>
        <w:footnoteReference w:id="802"/>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یکی از کسانی که در ابتدای اسلام به حبشه هجرت کرد، اسماء بنت عمیس بود</w:t>
      </w:r>
      <w:r w:rsidR="00D74070">
        <w:rPr>
          <w:rFonts w:hint="cs"/>
          <w:rtl/>
        </w:rPr>
        <w:t>،</w:t>
      </w:r>
      <w:r>
        <w:rPr>
          <w:rFonts w:hint="cs"/>
          <w:rtl/>
        </w:rPr>
        <w:t xml:space="preserve"> در زمان فتح خیبر همراه با سایر مهاجرین حبشه به مدینه آمد. یک روز به ملاقات حضرت حفصه آمد اتفاقاً در آن موقع حضرت عمر نیز در آنجا بود از حفصه پرسید: این کیست؟ حضرت </w:t>
      </w:r>
      <w:r w:rsidR="002219A3">
        <w:rPr>
          <w:rFonts w:hint="cs"/>
          <w:rtl/>
        </w:rPr>
        <w:t>ح</w:t>
      </w:r>
      <w:r>
        <w:rPr>
          <w:rFonts w:hint="cs"/>
          <w:rtl/>
        </w:rPr>
        <w:t>فصه او را معرفی کرد. عمر گفت: همان حبشی و دریایی. اسماء بنت عمیس گفت: آری، همان</w:t>
      </w:r>
      <w:r w:rsidR="002219A3">
        <w:rPr>
          <w:rFonts w:hint="cs"/>
          <w:rtl/>
        </w:rPr>
        <w:t>.</w:t>
      </w:r>
      <w:r>
        <w:rPr>
          <w:rFonts w:hint="cs"/>
          <w:rtl/>
        </w:rPr>
        <w:t xml:space="preserve"> حضرت عمر </w:t>
      </w:r>
      <w:r w:rsidR="00C150ED" w:rsidRPr="00C150ED">
        <w:rPr>
          <w:rFonts w:cs="CTraditional Arabic" w:hint="cs"/>
          <w:rtl/>
        </w:rPr>
        <w:t>س</w:t>
      </w:r>
      <w:r>
        <w:rPr>
          <w:rFonts w:hint="cs"/>
          <w:rtl/>
        </w:rPr>
        <w:t xml:space="preserve"> گفت: ما پیش از شما هجرت کردیم و بر همین اساس حق بیشتری بر رسول اکرم داریم. اسماء سخت خشمگین شد و اظهار داشت: هرگز چنین نیست. شما با رسول اکرم </w:t>
      </w:r>
      <w:r w:rsidR="008C6189" w:rsidRPr="008C6189">
        <w:rPr>
          <w:rFonts w:cs="CTraditional Arabic" w:hint="cs"/>
          <w:rtl/>
        </w:rPr>
        <w:t>ج</w:t>
      </w:r>
      <w:r>
        <w:rPr>
          <w:rFonts w:hint="cs"/>
          <w:rtl/>
        </w:rPr>
        <w:t xml:space="preserve"> همراه بودید و ایشان به گرسنگان طعام می‌دادند. در صورتی که حال ما چنین بود که از خانه و کاشانه خود دور و در حبشه زندگی می‌کردیم. آنان ما را اذیت می‌کردند و همواره بر جان‌های خود بیمناک بودیم. در همین اثناء رسول اکرم </w:t>
      </w:r>
      <w:r w:rsidR="008C6189" w:rsidRPr="008C6189">
        <w:rPr>
          <w:rFonts w:cs="CTraditional Arabic" w:hint="cs"/>
          <w:rtl/>
        </w:rPr>
        <w:t>ج</w:t>
      </w:r>
      <w:r>
        <w:rPr>
          <w:rFonts w:hint="cs"/>
          <w:rtl/>
        </w:rPr>
        <w:t xml:space="preserve"> وارد شد</w:t>
      </w:r>
      <w:r w:rsidR="002219A3">
        <w:rPr>
          <w:rFonts w:hint="cs"/>
          <w:rtl/>
        </w:rPr>
        <w:t>.</w:t>
      </w:r>
      <w:r>
        <w:rPr>
          <w:rFonts w:hint="cs"/>
          <w:rtl/>
        </w:rPr>
        <w:t xml:space="preserve"> اسماء گفت: یا رسول الله! عمر چنین گفت،</w:t>
      </w:r>
      <w:r w:rsidR="00A23348">
        <w:rPr>
          <w:rFonts w:hint="cs"/>
          <w:rtl/>
        </w:rPr>
        <w:t xml:space="preserve"> </w:t>
      </w:r>
      <w:r w:rsidR="0079112F">
        <w:rPr>
          <w:rFonts w:hint="cs"/>
          <w:rtl/>
        </w:rPr>
        <w:t>آن‌حضرت</w:t>
      </w:r>
      <w:r w:rsidR="00A23348">
        <w:rPr>
          <w:rFonts w:hint="cs"/>
          <w:rtl/>
        </w:rPr>
        <w:t xml:space="preserve"> </w:t>
      </w:r>
      <w:r>
        <w:rPr>
          <w:rFonts w:hint="cs"/>
          <w:rtl/>
        </w:rPr>
        <w:t>گفتند: تو در پاسخ چه گفتی. او گفته‌هایش را برای</w:t>
      </w:r>
      <w:r w:rsidR="00A23348">
        <w:rPr>
          <w:rFonts w:hint="cs"/>
          <w:rtl/>
        </w:rPr>
        <w:t xml:space="preserve"> </w:t>
      </w:r>
      <w:r w:rsidR="0079112F">
        <w:rPr>
          <w:rFonts w:hint="cs"/>
          <w:rtl/>
        </w:rPr>
        <w:t>آن‌حضرت</w:t>
      </w:r>
      <w:r w:rsidR="00A23348">
        <w:rPr>
          <w:rFonts w:hint="cs"/>
          <w:rtl/>
        </w:rPr>
        <w:t xml:space="preserve"> </w:t>
      </w:r>
      <w:r>
        <w:rPr>
          <w:rFonts w:hint="cs"/>
          <w:rtl/>
        </w:rPr>
        <w:t>بیان کرد. ایشان فرمودند: عمر حق بیشتری از شما بر من ندارد. عمر و رفقایش فقط یک بار هجرت کردند و شما دو بار هجرت کردید، هنگامی که این واقعه میان مردم شایع شد</w:t>
      </w:r>
      <w:r w:rsidR="002219A3">
        <w:rPr>
          <w:rFonts w:hint="cs"/>
          <w:rtl/>
        </w:rPr>
        <w:t>،</w:t>
      </w:r>
      <w:r>
        <w:rPr>
          <w:rFonts w:hint="cs"/>
          <w:rtl/>
        </w:rPr>
        <w:t xml:space="preserve"> مهاجرین حبشه گروه گروه نزد اسماء می‌آمدند و جملات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را از زبان وی گوش می‌کردند. حضرت اسماء می‌گوید: برای مهاجرین حبشه هیچ چیزی در دنیا مسرت‌انگیزتر و شادی‌آفرین‌تر از این جملات رسول اکرم </w:t>
      </w:r>
      <w:r w:rsidR="008C6189" w:rsidRPr="008C6189">
        <w:rPr>
          <w:rFonts w:cs="CTraditional Arabic" w:hint="cs"/>
          <w:rtl/>
        </w:rPr>
        <w:t>ج</w:t>
      </w:r>
      <w:r>
        <w:rPr>
          <w:rFonts w:hint="cs"/>
          <w:rtl/>
        </w:rPr>
        <w:t xml:space="preserve"> نبود</w:t>
      </w:r>
      <w:r w:rsidR="008D131D" w:rsidRPr="008D131D">
        <w:rPr>
          <w:rFonts w:hint="cs"/>
          <w:vertAlign w:val="superscript"/>
          <w:rtl/>
        </w:rPr>
        <w:t>(</w:t>
      </w:r>
      <w:r w:rsidR="008D131D" w:rsidRPr="008D131D">
        <w:rPr>
          <w:rStyle w:val="FootnoteReference"/>
          <w:rtl/>
        </w:rPr>
        <w:footnoteReference w:id="803"/>
      </w:r>
      <w:r w:rsidR="008D131D" w:rsidRPr="008D131D">
        <w:rPr>
          <w:rFonts w:hint="cs"/>
          <w:vertAlign w:val="superscript"/>
          <w:rtl/>
        </w:rPr>
        <w:t>)</w:t>
      </w:r>
      <w:r>
        <w:rPr>
          <w:rFonts w:hint="cs"/>
          <w:rtl/>
        </w:rPr>
        <w:t>.</w:t>
      </w:r>
    </w:p>
    <w:p w:rsidR="003E028B" w:rsidRDefault="003E028B" w:rsidP="00AF1282">
      <w:pPr>
        <w:pStyle w:val="a5"/>
        <w:widowControl w:val="0"/>
        <w:rPr>
          <w:rtl/>
        </w:rPr>
      </w:pPr>
      <w:r>
        <w:rPr>
          <w:rFonts w:hint="cs"/>
          <w:rtl/>
        </w:rPr>
        <w:t>حضرت انس بن مالک که از خادمان خاص</w:t>
      </w:r>
      <w:r w:rsidR="00A23348">
        <w:rPr>
          <w:rFonts w:hint="cs"/>
          <w:rtl/>
        </w:rPr>
        <w:t xml:space="preserve"> </w:t>
      </w:r>
      <w:r w:rsidR="0079112F">
        <w:rPr>
          <w:rFonts w:hint="cs"/>
          <w:rtl/>
        </w:rPr>
        <w:t>آن‌حضرت</w:t>
      </w:r>
      <w:r w:rsidR="00A23348">
        <w:rPr>
          <w:rFonts w:hint="cs"/>
          <w:rtl/>
        </w:rPr>
        <w:t xml:space="preserve"> </w:t>
      </w:r>
      <w:r>
        <w:rPr>
          <w:rFonts w:hint="cs"/>
          <w:rtl/>
        </w:rPr>
        <w:t>بود، خاله‌ای به نام ام حرام داشت که به لحاظ رضاعی خال</w:t>
      </w:r>
      <w:r w:rsidR="00157B53">
        <w:rPr>
          <w:rFonts w:hint="cs"/>
          <w:rtl/>
        </w:rPr>
        <w:t>ۀ</w:t>
      </w:r>
      <w:r>
        <w:rPr>
          <w:rFonts w:hint="cs"/>
          <w:rtl/>
        </w:rPr>
        <w:t xml:space="preserve"> رسول اکرم</w:t>
      </w:r>
      <w:r w:rsidR="00651EE1">
        <w:rPr>
          <w:rFonts w:hint="cs"/>
          <w:rtl/>
        </w:rPr>
        <w:t xml:space="preserve"> </w:t>
      </w:r>
      <w:r w:rsidR="008C6189" w:rsidRPr="008C6189">
        <w:rPr>
          <w:rFonts w:cs="CTraditional Arabic" w:hint="cs"/>
          <w:rtl/>
        </w:rPr>
        <w:t>ج</w:t>
      </w:r>
      <w:r>
        <w:rPr>
          <w:rFonts w:hint="cs"/>
          <w:rtl/>
        </w:rPr>
        <w:t xml:space="preserve"> نیز بود. معمول</w:t>
      </w:r>
      <w:r w:rsidR="00A23348">
        <w:rPr>
          <w:rFonts w:hint="cs"/>
          <w:rtl/>
        </w:rPr>
        <w:t xml:space="preserve"> </w:t>
      </w:r>
      <w:r w:rsidR="0079112F">
        <w:rPr>
          <w:rFonts w:hint="cs"/>
          <w:rtl/>
        </w:rPr>
        <w:t>آن‌حضرت</w:t>
      </w:r>
      <w:r w:rsidR="00A23348">
        <w:rPr>
          <w:rFonts w:hint="cs"/>
          <w:rtl/>
        </w:rPr>
        <w:t xml:space="preserve"> </w:t>
      </w:r>
      <w:r>
        <w:rPr>
          <w:rFonts w:hint="cs"/>
          <w:rtl/>
        </w:rPr>
        <w:t>بود که وقتی به قبا می‌رفتند، نزد وی هم می‌رفتند. او اغلب اوقات برای ایشان غذا می‌آورد و</w:t>
      </w:r>
      <w:r w:rsidR="00A23348">
        <w:rPr>
          <w:rFonts w:hint="cs"/>
          <w:rtl/>
        </w:rPr>
        <w:t xml:space="preserve"> </w:t>
      </w:r>
      <w:r w:rsidR="0079112F">
        <w:rPr>
          <w:rFonts w:hint="cs"/>
          <w:rtl/>
        </w:rPr>
        <w:t>آن‌حضرت</w:t>
      </w:r>
      <w:r w:rsidR="00A23348">
        <w:rPr>
          <w:rFonts w:hint="cs"/>
          <w:rtl/>
        </w:rPr>
        <w:t xml:space="preserve"> </w:t>
      </w:r>
      <w:r>
        <w:rPr>
          <w:rFonts w:hint="cs"/>
          <w:rtl/>
        </w:rPr>
        <w:t>تناول می‌کردند و گاهی نیز آنجا می‌خوابیدند و ام حرام موهای ایشان را تمیز می‌کرد</w:t>
      </w:r>
      <w:r w:rsidR="008D131D" w:rsidRPr="008D131D">
        <w:rPr>
          <w:rFonts w:hint="cs"/>
          <w:vertAlign w:val="superscript"/>
          <w:rtl/>
        </w:rPr>
        <w:t>(</w:t>
      </w:r>
      <w:r w:rsidR="008D131D" w:rsidRPr="008D131D">
        <w:rPr>
          <w:rStyle w:val="FootnoteReference"/>
          <w:rtl/>
        </w:rPr>
        <w:footnoteReference w:id="804"/>
      </w:r>
      <w:r w:rsidR="008D131D" w:rsidRPr="008D131D">
        <w:rPr>
          <w:rFonts w:hint="cs"/>
          <w:vertAlign w:val="superscript"/>
          <w:rtl/>
        </w:rPr>
        <w:t>)</w:t>
      </w:r>
      <w:r>
        <w:rPr>
          <w:rFonts w:hint="cs"/>
          <w:rtl/>
        </w:rPr>
        <w:t>.</w:t>
      </w:r>
      <w:r w:rsidR="00A23348">
        <w:rPr>
          <w:rFonts w:hint="cs"/>
          <w:rtl/>
        </w:rPr>
        <w:t xml:space="preserve"> </w:t>
      </w:r>
      <w:r w:rsidR="0079112F">
        <w:rPr>
          <w:rFonts w:hint="cs"/>
          <w:rtl/>
        </w:rPr>
        <w:t>آن‌حضرت</w:t>
      </w:r>
      <w:r w:rsidR="00A23348">
        <w:rPr>
          <w:rFonts w:hint="cs"/>
          <w:rtl/>
        </w:rPr>
        <w:t xml:space="preserve"> </w:t>
      </w:r>
      <w:r>
        <w:rPr>
          <w:rFonts w:hint="cs"/>
          <w:rtl/>
        </w:rPr>
        <w:t>با مادر حضرت انس، ام سلیم محبت زیادی داشتند. اغلب به خانه وی هم می‌رفتند، او زیراندازی می‌انداخت و</w:t>
      </w:r>
      <w:r w:rsidR="00A23348">
        <w:rPr>
          <w:rFonts w:hint="cs"/>
          <w:rtl/>
        </w:rPr>
        <w:t xml:space="preserve"> </w:t>
      </w:r>
      <w:r w:rsidR="0079112F">
        <w:rPr>
          <w:rFonts w:hint="cs"/>
          <w:rtl/>
        </w:rPr>
        <w:t>آن‌حضرت</w:t>
      </w:r>
      <w:r w:rsidR="00A23348">
        <w:rPr>
          <w:rFonts w:hint="cs"/>
          <w:rtl/>
        </w:rPr>
        <w:t xml:space="preserve"> </w:t>
      </w:r>
      <w:r>
        <w:rPr>
          <w:rFonts w:hint="cs"/>
          <w:rtl/>
        </w:rPr>
        <w:t>استراحت می‌کردند. هنگامی که از خواب بیدار می‌شدند، او عرق‌های</w:t>
      </w:r>
      <w:r w:rsidR="00A23348">
        <w:rPr>
          <w:rFonts w:hint="cs"/>
          <w:rtl/>
        </w:rPr>
        <w:t xml:space="preserve"> </w:t>
      </w:r>
      <w:r w:rsidR="0079112F">
        <w:rPr>
          <w:rFonts w:hint="cs"/>
          <w:rtl/>
        </w:rPr>
        <w:t>آن‌حضرت</w:t>
      </w:r>
      <w:r w:rsidR="00A23348">
        <w:rPr>
          <w:rFonts w:hint="cs"/>
          <w:rtl/>
        </w:rPr>
        <w:t xml:space="preserve"> </w:t>
      </w:r>
      <w:r>
        <w:rPr>
          <w:rFonts w:hint="cs"/>
          <w:rtl/>
        </w:rPr>
        <w:t>را می‌گرفت و در شیشه‌ای قرار می‌داد هنگام مرگ وصیت کرد که از آن عرق‌ها به کفنش بزنند. یک بار ملیکه جدّه انس</w:t>
      </w:r>
      <w:r w:rsidR="00A23348">
        <w:rPr>
          <w:rFonts w:hint="cs"/>
          <w:rtl/>
        </w:rPr>
        <w:t xml:space="preserve"> </w:t>
      </w:r>
      <w:r w:rsidR="0079112F">
        <w:rPr>
          <w:rFonts w:hint="cs"/>
          <w:rtl/>
        </w:rPr>
        <w:t>آن‌حضرت</w:t>
      </w:r>
      <w:r w:rsidR="00A23348">
        <w:rPr>
          <w:rFonts w:hint="cs"/>
          <w:rtl/>
        </w:rPr>
        <w:t xml:space="preserve"> </w:t>
      </w:r>
      <w:r>
        <w:rPr>
          <w:rFonts w:hint="cs"/>
          <w:rtl/>
        </w:rPr>
        <w:t>را دعوت کرد، پس از صرف غذا،</w:t>
      </w:r>
      <w:r w:rsidR="00A23348">
        <w:rPr>
          <w:rFonts w:hint="cs"/>
          <w:rtl/>
        </w:rPr>
        <w:t xml:space="preserve"> </w:t>
      </w:r>
      <w:r w:rsidR="0079112F">
        <w:rPr>
          <w:rFonts w:hint="cs"/>
          <w:rtl/>
        </w:rPr>
        <w:t>آن‌حضرت</w:t>
      </w:r>
      <w:r w:rsidR="00A23348">
        <w:rPr>
          <w:rFonts w:hint="cs"/>
          <w:rtl/>
        </w:rPr>
        <w:t xml:space="preserve"> </w:t>
      </w:r>
      <w:r>
        <w:rPr>
          <w:rFonts w:hint="cs"/>
          <w:rtl/>
        </w:rPr>
        <w:t>فرمودند: بیائید تا باهم نماز بخوانیم. در خانه فقط یک حصیر وجود داشت، آن هم کهنه که رنگش سیاه شده بود. انس آن را با آب شست و بعد آن را پهن کرد،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امام شدند، انس و جده‌اش و یک غلام یتیم صف بسته ایستادند.</w:t>
      </w:r>
      <w:r w:rsidR="00A23348">
        <w:rPr>
          <w:rFonts w:hint="cs"/>
          <w:rtl/>
        </w:rPr>
        <w:t xml:space="preserve"> </w:t>
      </w:r>
      <w:r w:rsidR="0079112F">
        <w:rPr>
          <w:rFonts w:hint="cs"/>
          <w:rtl/>
        </w:rPr>
        <w:t>آن‌حضرت</w:t>
      </w:r>
      <w:r w:rsidR="00A23348">
        <w:rPr>
          <w:rFonts w:hint="cs"/>
          <w:rtl/>
        </w:rPr>
        <w:t xml:space="preserve"> </w:t>
      </w:r>
      <w:r>
        <w:rPr>
          <w:rFonts w:hint="cs"/>
          <w:rtl/>
        </w:rPr>
        <w:t>دو رکعت نماز خواندند و به خانه برگشتند</w:t>
      </w:r>
      <w:r w:rsidR="008D131D" w:rsidRPr="008D131D">
        <w:rPr>
          <w:rFonts w:hint="cs"/>
          <w:vertAlign w:val="superscript"/>
          <w:rtl/>
        </w:rPr>
        <w:t>(</w:t>
      </w:r>
      <w:r w:rsidR="008D131D" w:rsidRPr="008D131D">
        <w:rPr>
          <w:rStyle w:val="FootnoteReference"/>
          <w:rtl/>
        </w:rPr>
        <w:footnoteReference w:id="805"/>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اسماء دختر ابوبکر در نکاح حضرت زبیر بود، وقتی به مدینه آمدند، حضرت زبیر جز یک اسب دیگر چیزی نداشت. اسماء به بیابان می‌رفت و برای اسب کاه و علفی می‌آورد و غذا می‌پخت،</w:t>
      </w:r>
      <w:r w:rsidR="00A23348">
        <w:rPr>
          <w:rFonts w:hint="cs"/>
          <w:rtl/>
        </w:rPr>
        <w:t xml:space="preserve"> </w:t>
      </w:r>
      <w:r w:rsidR="0079112F">
        <w:rPr>
          <w:rFonts w:hint="cs"/>
          <w:rtl/>
        </w:rPr>
        <w:t>آن‌حضرت</w:t>
      </w:r>
      <w:r w:rsidR="00A23348">
        <w:rPr>
          <w:rFonts w:hint="cs"/>
          <w:rtl/>
        </w:rPr>
        <w:t xml:space="preserve"> </w:t>
      </w:r>
      <w:r>
        <w:rPr>
          <w:rFonts w:hint="cs"/>
          <w:rtl/>
        </w:rPr>
        <w:t>قطعه زمینی که به فاصله دو مایل از مدینه قرار داشت به حضرت زبیر داده بود، اسماء به آنجا هم می‌رفت و نهال درخت خرما بر سر خود قرار می‌داد و می‌آورد. یک روز در حالی که نهال بر سرش داشت از آنجا می‌آمد. رسول اکرم</w:t>
      </w:r>
      <w:r w:rsidR="00651EE1">
        <w:rPr>
          <w:rFonts w:hint="cs"/>
          <w:rtl/>
        </w:rPr>
        <w:t xml:space="preserve"> </w:t>
      </w:r>
      <w:r w:rsidR="008C6189" w:rsidRPr="008C6189">
        <w:rPr>
          <w:rFonts w:cs="CTraditional Arabic" w:hint="cs"/>
          <w:rtl/>
        </w:rPr>
        <w:t>ج</w:t>
      </w:r>
      <w:r>
        <w:rPr>
          <w:rFonts w:hint="cs"/>
          <w:rtl/>
        </w:rPr>
        <w:t xml:space="preserve"> بر شتری سوار بودند و از همان اطراف می‌آمدند. وقتی اسماء را دیدند</w:t>
      </w:r>
      <w:r w:rsidR="002219A3">
        <w:rPr>
          <w:rFonts w:hint="cs"/>
          <w:rtl/>
        </w:rPr>
        <w:t>،</w:t>
      </w:r>
      <w:r>
        <w:rPr>
          <w:rFonts w:hint="cs"/>
          <w:rtl/>
        </w:rPr>
        <w:t xml:space="preserve"> شتر را نشاندند تا اسماء بر آن سوار شود. او خجلت‌زده شد وقتی</w:t>
      </w:r>
      <w:r w:rsidR="00A23348">
        <w:rPr>
          <w:rFonts w:hint="cs"/>
          <w:rtl/>
        </w:rPr>
        <w:t xml:space="preserve"> </w:t>
      </w:r>
      <w:r w:rsidR="0079112F">
        <w:rPr>
          <w:rFonts w:hint="cs"/>
          <w:rtl/>
        </w:rPr>
        <w:t>آن‌حضرت</w:t>
      </w:r>
      <w:r w:rsidR="00A23348">
        <w:rPr>
          <w:rFonts w:hint="cs"/>
          <w:rtl/>
        </w:rPr>
        <w:t xml:space="preserve"> </w:t>
      </w:r>
      <w:r>
        <w:rPr>
          <w:rFonts w:hint="cs"/>
          <w:rtl/>
        </w:rPr>
        <w:t>دیدند که وی بر اثر شرم و حجب سوار نمی‌شود، او را رها کرده به راهش ادامه دادند. حضرت اسماء می‌گوید: بعد از</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ابوبکر </w:t>
      </w:r>
      <w:r w:rsidR="00C150ED" w:rsidRPr="00C150ED">
        <w:rPr>
          <w:rFonts w:cs="CTraditional Arabic" w:hint="cs"/>
          <w:rtl/>
        </w:rPr>
        <w:t>س</w:t>
      </w:r>
      <w:r>
        <w:rPr>
          <w:rFonts w:hint="cs"/>
          <w:rtl/>
        </w:rPr>
        <w:t xml:space="preserve"> نوکر و خدمتکاری فرستادند که کارها را انجام می‌داد و من به قدری احساس راحتی کردم که گویا از قید غلامی آزاد شدم</w:t>
      </w:r>
      <w:r w:rsidR="008D131D" w:rsidRPr="008D131D">
        <w:rPr>
          <w:rFonts w:hint="cs"/>
          <w:vertAlign w:val="superscript"/>
          <w:rtl/>
        </w:rPr>
        <w:t>(</w:t>
      </w:r>
      <w:r w:rsidR="008D131D" w:rsidRPr="008D131D">
        <w:rPr>
          <w:rStyle w:val="FootnoteReference"/>
          <w:rtl/>
        </w:rPr>
        <w:footnoteReference w:id="806"/>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یک بار چند زن از خویشاوندان نزدیک در محضر</w:t>
      </w:r>
      <w:r w:rsidR="00A23348">
        <w:rPr>
          <w:rFonts w:hint="cs"/>
          <w:rtl/>
        </w:rPr>
        <w:t xml:space="preserve"> </w:t>
      </w:r>
      <w:r w:rsidR="0079112F">
        <w:rPr>
          <w:rFonts w:hint="cs"/>
          <w:rtl/>
        </w:rPr>
        <w:t>آن‌حضرت</w:t>
      </w:r>
      <w:r w:rsidR="00A23348">
        <w:rPr>
          <w:rFonts w:hint="cs"/>
          <w:rtl/>
        </w:rPr>
        <w:t xml:space="preserve"> </w:t>
      </w:r>
      <w:r>
        <w:rPr>
          <w:rFonts w:hint="cs"/>
          <w:rtl/>
        </w:rPr>
        <w:t>نشسته بودند و با جرأت و جسارت با ایشان گفتگو می‌کردند، در همین اثنا حضرت عمر وارد</w:t>
      </w:r>
      <w:r w:rsidR="002219A3">
        <w:rPr>
          <w:rFonts w:hint="cs"/>
          <w:rtl/>
        </w:rPr>
        <w:t>،</w:t>
      </w:r>
      <w:r>
        <w:rPr>
          <w:rFonts w:hint="cs"/>
          <w:rtl/>
        </w:rPr>
        <w:t xml:space="preserve"> شد با ورود وی همه زنان بلند شدند و به گوشه‌ای رفتند،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خندیدند. عمر اظهار </w:t>
      </w:r>
      <w:r w:rsidRPr="00651EE1">
        <w:rPr>
          <w:rFonts w:hint="cs"/>
          <w:spacing w:val="-4"/>
          <w:rtl/>
        </w:rPr>
        <w:t xml:space="preserve">داشت: خداوند شما را شاد نگهدارد چرا می‌خندید و فرمودند: از تعجب بر آن زنان که با شنیدن صدای شما خاموش شدند و به گوشه‌ای رفتند، حضرت عمر </w:t>
      </w:r>
      <w:r w:rsidR="00C150ED" w:rsidRPr="00651EE1">
        <w:rPr>
          <w:rFonts w:cs="CTraditional Arabic" w:hint="cs"/>
          <w:spacing w:val="-4"/>
          <w:rtl/>
        </w:rPr>
        <w:t>س</w:t>
      </w:r>
      <w:r w:rsidRPr="00651EE1">
        <w:rPr>
          <w:rFonts w:hint="cs"/>
          <w:spacing w:val="-4"/>
          <w:rtl/>
        </w:rPr>
        <w:t xml:space="preserve"> خطاب به آنان گفت: ای دشمنان جان‌های خود! از من می‌هراسید از پیامبر اکرم بیم و هراسی ندارید. آن‌ها گفتند: تو نسبت به رسول اکرم </w:t>
      </w:r>
      <w:r w:rsidR="008C6189" w:rsidRPr="00651EE1">
        <w:rPr>
          <w:rFonts w:cs="CTraditional Arabic" w:hint="cs"/>
          <w:spacing w:val="-4"/>
          <w:rtl/>
        </w:rPr>
        <w:t>ج</w:t>
      </w:r>
      <w:r w:rsidRPr="00651EE1">
        <w:rPr>
          <w:rFonts w:hint="cs"/>
          <w:spacing w:val="-4"/>
          <w:rtl/>
        </w:rPr>
        <w:t xml:space="preserve"> طبع خشن و سختی داری</w:t>
      </w:r>
      <w:r w:rsidR="008D131D" w:rsidRPr="008D131D">
        <w:rPr>
          <w:rFonts w:hint="cs"/>
          <w:spacing w:val="-4"/>
          <w:vertAlign w:val="superscript"/>
          <w:rtl/>
        </w:rPr>
        <w:t>(</w:t>
      </w:r>
      <w:r w:rsidR="008D131D" w:rsidRPr="008D131D">
        <w:rPr>
          <w:rStyle w:val="FootnoteReference"/>
          <w:spacing w:val="-4"/>
          <w:rtl/>
        </w:rPr>
        <w:footnoteReference w:id="807"/>
      </w:r>
      <w:r w:rsidR="008D131D" w:rsidRPr="008D131D">
        <w:rPr>
          <w:rFonts w:hint="cs"/>
          <w:spacing w:val="-4"/>
          <w:vertAlign w:val="superscript"/>
          <w:rtl/>
        </w:rPr>
        <w:t>)</w:t>
      </w:r>
      <w:r w:rsidRPr="00651EE1">
        <w:rPr>
          <w:rFonts w:hint="cs"/>
          <w:spacing w:val="-4"/>
          <w:rtl/>
        </w:rPr>
        <w:t xml:space="preserve">. یک بار در خانه حضرت عایشه </w:t>
      </w:r>
      <w:r w:rsidRPr="00651EE1">
        <w:rPr>
          <w:rFonts w:cs="CTraditional Arabic" w:hint="cs"/>
          <w:spacing w:val="-4"/>
          <w:rtl/>
        </w:rPr>
        <w:t>ل</w:t>
      </w:r>
      <w:r w:rsidRPr="00651EE1">
        <w:rPr>
          <w:rFonts w:hint="cs"/>
          <w:spacing w:val="-4"/>
          <w:rtl/>
        </w:rPr>
        <w:t xml:space="preserve"> خوابیده و پارچه‌ای بر صورت کشیده بودند. روز عید بود و دخترهای کوچولو سرود می‌خواندند</w:t>
      </w:r>
      <w:r w:rsidR="002219A3" w:rsidRPr="00651EE1">
        <w:rPr>
          <w:rFonts w:hint="cs"/>
          <w:spacing w:val="-4"/>
          <w:rtl/>
        </w:rPr>
        <w:t>،</w:t>
      </w:r>
      <w:r w:rsidRPr="00651EE1">
        <w:rPr>
          <w:rFonts w:hint="cs"/>
          <w:spacing w:val="-4"/>
          <w:rtl/>
        </w:rPr>
        <w:t xml:space="preserve"> حضرت ابوبکر آمد و آنان را ترساند (و خواست از خواندن سرود بازشان دارد)</w:t>
      </w:r>
      <w:r w:rsidR="00A23348" w:rsidRPr="00651EE1">
        <w:rPr>
          <w:rFonts w:hint="cs"/>
          <w:spacing w:val="-4"/>
          <w:rtl/>
        </w:rPr>
        <w:t xml:space="preserve"> </w:t>
      </w:r>
      <w:r w:rsidR="0079112F" w:rsidRPr="00651EE1">
        <w:rPr>
          <w:rFonts w:hint="cs"/>
          <w:spacing w:val="-4"/>
          <w:rtl/>
        </w:rPr>
        <w:t>آن‌حضرت</w:t>
      </w:r>
      <w:r w:rsidR="00651EE1" w:rsidRPr="00651EE1">
        <w:rPr>
          <w:rFonts w:hint="cs"/>
          <w:spacing w:val="-4"/>
          <w:rtl/>
        </w:rPr>
        <w:t xml:space="preserve"> </w:t>
      </w:r>
      <w:r w:rsidR="008C6189" w:rsidRPr="00651EE1">
        <w:rPr>
          <w:rFonts w:cs="CTraditional Arabic" w:hint="cs"/>
          <w:spacing w:val="-4"/>
          <w:rtl/>
        </w:rPr>
        <w:t>ج</w:t>
      </w:r>
      <w:r w:rsidRPr="00651EE1">
        <w:rPr>
          <w:rFonts w:hint="cs"/>
          <w:spacing w:val="-4"/>
          <w:rtl/>
        </w:rPr>
        <w:t xml:space="preserve"> فرمودند: بگذار تا سرود بخوانند امروز روز عید آن‌ها است.</w:t>
      </w:r>
    </w:p>
    <w:p w:rsidR="003E028B" w:rsidRPr="00651EE1" w:rsidRDefault="003E028B" w:rsidP="00AF1282">
      <w:pPr>
        <w:pStyle w:val="a5"/>
        <w:rPr>
          <w:spacing w:val="-4"/>
          <w:rtl/>
        </w:rPr>
      </w:pPr>
      <w:r w:rsidRPr="00651EE1">
        <w:rPr>
          <w:rFonts w:hint="cs"/>
          <w:spacing w:val="-4"/>
          <w:rtl/>
        </w:rPr>
        <w:t>زنان معمولاً با جرأت و جسارت از ایشان مسائل می‌پرسیدند و اصحاب بر این جرأت آن‌ها تعجب می‌کردند. ولی</w:t>
      </w:r>
      <w:r w:rsidR="00A23348" w:rsidRPr="00651EE1">
        <w:rPr>
          <w:rFonts w:hint="cs"/>
          <w:spacing w:val="-4"/>
          <w:rtl/>
        </w:rPr>
        <w:t xml:space="preserve"> </w:t>
      </w:r>
      <w:r w:rsidR="0079112F" w:rsidRPr="00651EE1">
        <w:rPr>
          <w:rFonts w:hint="cs"/>
          <w:spacing w:val="-4"/>
          <w:rtl/>
        </w:rPr>
        <w:t>آن‌حضرت</w:t>
      </w:r>
      <w:r w:rsidR="00A23348" w:rsidRPr="00651EE1">
        <w:rPr>
          <w:rFonts w:hint="cs"/>
          <w:spacing w:val="-4"/>
          <w:rtl/>
        </w:rPr>
        <w:t xml:space="preserve"> </w:t>
      </w:r>
      <w:r w:rsidRPr="00651EE1">
        <w:rPr>
          <w:rFonts w:hint="cs"/>
          <w:spacing w:val="-4"/>
          <w:rtl/>
        </w:rPr>
        <w:t>اظهار نگرانی نمی‌نمودند و چون که معمولاً طبع نازک و قلبی ضعیف دارند از این جهت</w:t>
      </w:r>
      <w:r w:rsidR="00A23348" w:rsidRPr="00651EE1">
        <w:rPr>
          <w:rFonts w:hint="cs"/>
          <w:spacing w:val="-4"/>
          <w:rtl/>
        </w:rPr>
        <w:t xml:space="preserve"> </w:t>
      </w:r>
      <w:r w:rsidR="0079112F" w:rsidRPr="00651EE1">
        <w:rPr>
          <w:rFonts w:hint="cs"/>
          <w:spacing w:val="-4"/>
          <w:rtl/>
        </w:rPr>
        <w:t>آن‌حضرت</w:t>
      </w:r>
      <w:r w:rsidR="00A23348" w:rsidRPr="00651EE1">
        <w:rPr>
          <w:rFonts w:hint="cs"/>
          <w:spacing w:val="-4"/>
          <w:rtl/>
        </w:rPr>
        <w:t xml:space="preserve"> </w:t>
      </w:r>
      <w:r w:rsidRPr="00651EE1">
        <w:rPr>
          <w:rFonts w:hint="cs"/>
          <w:spacing w:val="-4"/>
          <w:rtl/>
        </w:rPr>
        <w:t>فوق العاده رعایت حال‌شان را می‌کردند. یک غلام حبشی به نام «انجشه» در پیشاپیش شتران سرود و شعر می‌خواند</w:t>
      </w:r>
      <w:r w:rsidR="002219A3" w:rsidRPr="00651EE1">
        <w:rPr>
          <w:rFonts w:hint="cs"/>
          <w:spacing w:val="-4"/>
          <w:rtl/>
        </w:rPr>
        <w:t>، در یکی از سفرها ازواج مطهرات</w:t>
      </w:r>
      <w:r w:rsidRPr="00651EE1">
        <w:rPr>
          <w:rFonts w:hint="cs"/>
          <w:spacing w:val="-4"/>
          <w:rtl/>
        </w:rPr>
        <w:t xml:space="preserve"> نیز همراه بودند او شعر می‌خواند و شتران با سرعت بیشتر راه می‌رفتند</w:t>
      </w:r>
      <w:r w:rsidR="002219A3" w:rsidRPr="00651EE1">
        <w:rPr>
          <w:rFonts w:hint="cs"/>
          <w:spacing w:val="-4"/>
          <w:rtl/>
        </w:rPr>
        <w:t>،</w:t>
      </w:r>
      <w:r w:rsidR="00A23348" w:rsidRPr="00651EE1">
        <w:rPr>
          <w:rFonts w:hint="cs"/>
          <w:spacing w:val="-4"/>
          <w:rtl/>
        </w:rPr>
        <w:t xml:space="preserve"> </w:t>
      </w:r>
      <w:r w:rsidR="0079112F" w:rsidRPr="00651EE1">
        <w:rPr>
          <w:rFonts w:hint="cs"/>
          <w:spacing w:val="-4"/>
          <w:rtl/>
        </w:rPr>
        <w:t>آن‌حضرت</w:t>
      </w:r>
      <w:r w:rsidR="00A23348" w:rsidRPr="00651EE1">
        <w:rPr>
          <w:rFonts w:hint="cs"/>
          <w:spacing w:val="-4"/>
          <w:rtl/>
        </w:rPr>
        <w:t xml:space="preserve"> </w:t>
      </w:r>
      <w:r w:rsidRPr="00651EE1">
        <w:rPr>
          <w:rFonts w:hint="cs"/>
          <w:spacing w:val="-4"/>
          <w:rtl/>
        </w:rPr>
        <w:t>فرمودند: انجشه! مواظب باش شیشه‌ها (قلب زن‌ها) نشکنند</w:t>
      </w:r>
      <w:r w:rsidR="008D131D" w:rsidRPr="008D131D">
        <w:rPr>
          <w:rFonts w:hint="cs"/>
          <w:spacing w:val="-4"/>
          <w:vertAlign w:val="superscript"/>
          <w:rtl/>
        </w:rPr>
        <w:t>(</w:t>
      </w:r>
      <w:r w:rsidR="008D131D" w:rsidRPr="008D131D">
        <w:rPr>
          <w:rStyle w:val="FootnoteReference"/>
          <w:spacing w:val="-4"/>
          <w:rtl/>
        </w:rPr>
        <w:footnoteReference w:id="808"/>
      </w:r>
      <w:r w:rsidR="008D131D" w:rsidRPr="008D131D">
        <w:rPr>
          <w:rFonts w:hint="cs"/>
          <w:spacing w:val="-4"/>
          <w:vertAlign w:val="superscript"/>
          <w:rtl/>
        </w:rPr>
        <w:t>)</w:t>
      </w:r>
      <w:r w:rsidRPr="00651EE1">
        <w:rPr>
          <w:rFonts w:hint="cs"/>
          <w:spacing w:val="-4"/>
          <w:rtl/>
        </w:rPr>
        <w:t>.</w:t>
      </w:r>
    </w:p>
    <w:p w:rsidR="003E028B" w:rsidRDefault="003E028B" w:rsidP="00E345E7">
      <w:pPr>
        <w:pStyle w:val="a0"/>
        <w:keepNext/>
        <w:spacing w:after="0"/>
        <w:jc w:val="both"/>
        <w:rPr>
          <w:rtl/>
        </w:rPr>
      </w:pPr>
      <w:bookmarkStart w:id="826" w:name="_Toc293494870"/>
      <w:bookmarkStart w:id="827" w:name="_Toc293497032"/>
      <w:bookmarkStart w:id="828" w:name="_Toc348629086"/>
      <w:bookmarkStart w:id="829" w:name="_Toc470210438"/>
      <w:r>
        <w:rPr>
          <w:rFonts w:hint="cs"/>
          <w:rtl/>
        </w:rPr>
        <w:t xml:space="preserve">رحم بر </w:t>
      </w:r>
      <w:r w:rsidRPr="00D33B92">
        <w:rPr>
          <w:rFonts w:hint="cs"/>
          <w:rtl/>
        </w:rPr>
        <w:t>حیوانات</w:t>
      </w:r>
      <w:bookmarkEnd w:id="826"/>
      <w:bookmarkEnd w:id="827"/>
      <w:bookmarkEnd w:id="828"/>
      <w:bookmarkEnd w:id="829"/>
    </w:p>
    <w:p w:rsidR="003E028B" w:rsidRDefault="003E028B" w:rsidP="00AF1282">
      <w:pPr>
        <w:pStyle w:val="a5"/>
        <w:rPr>
          <w:rtl/>
        </w:rPr>
      </w:pPr>
      <w:r>
        <w:rPr>
          <w:rFonts w:hint="cs"/>
          <w:rtl/>
        </w:rPr>
        <w:t>بر حیوانات بی‌نهایت رحم داشتند</w:t>
      </w:r>
      <w:r w:rsidR="002219A3">
        <w:rPr>
          <w:rFonts w:hint="cs"/>
          <w:rtl/>
        </w:rPr>
        <w:t>،</w:t>
      </w:r>
      <w:r>
        <w:rPr>
          <w:rFonts w:hint="cs"/>
          <w:rtl/>
        </w:rPr>
        <w:t xml:space="preserve"> جور و ستمی را که از مدت‌ها میان عرب</w:t>
      </w:r>
      <w:r w:rsidR="00130184">
        <w:rPr>
          <w:rFonts w:hint="cs"/>
          <w:rtl/>
        </w:rPr>
        <w:t xml:space="preserve"> درباره </w:t>
      </w:r>
      <w:r>
        <w:rPr>
          <w:rFonts w:hint="cs"/>
          <w:rtl/>
        </w:rPr>
        <w:t>حیوانات رواج داشت، از بین بردند</w:t>
      </w:r>
      <w:r w:rsidR="002219A3">
        <w:rPr>
          <w:rFonts w:hint="cs"/>
          <w:rtl/>
        </w:rPr>
        <w:t>.</w:t>
      </w:r>
      <w:r>
        <w:rPr>
          <w:rFonts w:hint="cs"/>
          <w:rtl/>
        </w:rPr>
        <w:t xml:space="preserve"> مرسوم بودند که بر گردن شتر قلاده‌ای (گردن‌بندی) آویزان می‌کردند</w:t>
      </w:r>
      <w:r w:rsidR="002219A3">
        <w:rPr>
          <w:rFonts w:hint="cs"/>
          <w:rtl/>
        </w:rPr>
        <w:t>،</w:t>
      </w:r>
      <w:r>
        <w:rPr>
          <w:rFonts w:hint="cs"/>
          <w:rtl/>
        </w:rPr>
        <w:t xml:space="preserve"> آن را نیز منع کردند</w:t>
      </w:r>
      <w:r w:rsidR="008D131D" w:rsidRPr="008D131D">
        <w:rPr>
          <w:rFonts w:hint="cs"/>
          <w:vertAlign w:val="superscript"/>
          <w:rtl/>
        </w:rPr>
        <w:t>(</w:t>
      </w:r>
      <w:r w:rsidR="008D131D" w:rsidRPr="008D131D">
        <w:rPr>
          <w:rStyle w:val="FootnoteReference"/>
          <w:rtl/>
        </w:rPr>
        <w:footnoteReference w:id="809"/>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از گوشت بدن جانوران زنده قطعه‌ای می‌بریدند و می‌پختند و می‌خوردند، از این کار منع فرمودند. از بریدن دم جانوران و موهای گردن اسب‌ها منع کردند و فرمودند</w:t>
      </w:r>
      <w:r w:rsidR="005A5179">
        <w:rPr>
          <w:rFonts w:hint="cs"/>
          <w:rtl/>
        </w:rPr>
        <w:t>:</w:t>
      </w:r>
      <w:r>
        <w:rPr>
          <w:rFonts w:hint="cs"/>
          <w:rtl/>
        </w:rPr>
        <w:t xml:space="preserve"> دم وسیله دفاعی و موهای گردن لحا</w:t>
      </w:r>
      <w:r w:rsidR="005A5179">
        <w:rPr>
          <w:rFonts w:hint="cs"/>
          <w:rtl/>
        </w:rPr>
        <w:t>ف</w:t>
      </w:r>
      <w:r>
        <w:rPr>
          <w:rFonts w:hint="cs"/>
          <w:rtl/>
        </w:rPr>
        <w:t xml:space="preserve"> و روپوش آن‌ها است و از بستن و ایستادن طولانی آن‌ها در طویله منع کرده فرمودند: پشت جانوران را کرسی و محل نشستن خود قرار ندهید، همچنین جنگاندن آنان با یکدیگر را ناجایز قرار دادند. یک رسم ظالمانه و بی‌رحمانه این بود که جانوران را در نقطه‌ای می‌بستند و آن را هدف تیراندازی قرار می‌دادند</w:t>
      </w:r>
      <w:r w:rsidR="005A5179">
        <w:rPr>
          <w:rFonts w:hint="cs"/>
          <w:rtl/>
        </w:rPr>
        <w:t>،</w:t>
      </w:r>
      <w:r>
        <w:rPr>
          <w:rFonts w:hint="cs"/>
          <w:rtl/>
        </w:rPr>
        <w:t xml:space="preserve"> از این سنگدلی نیز م</w:t>
      </w:r>
      <w:r w:rsidR="005A5179">
        <w:rPr>
          <w:rFonts w:hint="cs"/>
          <w:rtl/>
        </w:rPr>
        <w:t>ن</w:t>
      </w:r>
      <w:r>
        <w:rPr>
          <w:rFonts w:hint="cs"/>
          <w:rtl/>
        </w:rPr>
        <w:t xml:space="preserve">ع فرمودند. یک بار الاغی را دیدند که صورتش را داغ داده بودند. فرمودند: هرکس صورت این را داغ داده است لعنت خدا بر وی باد. گاهی برای نشانه و علامت‌گذاری به داغ‌دادن نقطه‌ای از بدن حیوان نیاز پیش می‌آمد. در این صورت آن قسمت از بدن حیوان را داغ می‌دادند که سفت و سخت بود حضرت انس </w:t>
      </w:r>
      <w:r w:rsidR="00C150ED" w:rsidRPr="00C150ED">
        <w:rPr>
          <w:rFonts w:cs="CTraditional Arabic" w:hint="cs"/>
          <w:rtl/>
        </w:rPr>
        <w:t>س</w:t>
      </w:r>
      <w:r>
        <w:rPr>
          <w:rFonts w:hint="cs"/>
          <w:rtl/>
        </w:rPr>
        <w:t xml:space="preserve"> می‌گوید: یک بار در میان گله گوسفندان رفتم و دیدم که پیامبر اکرم</w:t>
      </w:r>
      <w:r w:rsidR="00651EE1">
        <w:rPr>
          <w:rFonts w:hint="cs"/>
          <w:rtl/>
        </w:rPr>
        <w:t xml:space="preserve"> </w:t>
      </w:r>
      <w:r w:rsidR="008C6189" w:rsidRPr="008C6189">
        <w:rPr>
          <w:rFonts w:cs="CTraditional Arabic" w:hint="cs"/>
          <w:rtl/>
        </w:rPr>
        <w:t>ج</w:t>
      </w:r>
      <w:r>
        <w:rPr>
          <w:rFonts w:hint="cs"/>
          <w:rtl/>
        </w:rPr>
        <w:t xml:space="preserve"> دارند گوش‌های گوسفندان را داغ می‌دهند</w:t>
      </w:r>
      <w:r w:rsidR="008D131D" w:rsidRPr="008D131D">
        <w:rPr>
          <w:rFonts w:hint="cs"/>
          <w:vertAlign w:val="superscript"/>
          <w:rtl/>
        </w:rPr>
        <w:t>(</w:t>
      </w:r>
      <w:r w:rsidR="008D131D" w:rsidRPr="008D131D">
        <w:rPr>
          <w:rStyle w:val="FootnoteReference"/>
          <w:rtl/>
        </w:rPr>
        <w:footnoteReference w:id="810"/>
      </w:r>
      <w:r w:rsidR="008D131D" w:rsidRPr="008D131D">
        <w:rPr>
          <w:rFonts w:hint="cs"/>
          <w:vertAlign w:val="superscript"/>
          <w:rtl/>
        </w:rPr>
        <w:t>)</w:t>
      </w:r>
      <w:r>
        <w:rPr>
          <w:rFonts w:hint="cs"/>
          <w:rtl/>
        </w:rPr>
        <w:t>.</w:t>
      </w:r>
      <w:r w:rsidR="005A5179">
        <w:rPr>
          <w:rFonts w:hint="cs"/>
          <w:rtl/>
        </w:rPr>
        <w:t xml:space="preserve"> </w:t>
      </w:r>
    </w:p>
    <w:p w:rsidR="003E028B" w:rsidRDefault="003E028B" w:rsidP="00AF1282">
      <w:pPr>
        <w:pStyle w:val="a5"/>
        <w:rPr>
          <w:rtl/>
        </w:rPr>
      </w:pPr>
      <w:r>
        <w:rPr>
          <w:rFonts w:hint="cs"/>
          <w:rtl/>
        </w:rPr>
        <w:t xml:space="preserve">یک بار به سفری می‌رفتند. مردم در محلی منزل گزیدند در آنجا پرنده‌ای تخم گذاشته بود شخصی آن را برداشت. آن پرنده مضطرب و بی‌قرار شد و پرپر می‌کرد. پیامبر اکرم </w:t>
      </w:r>
      <w:r w:rsidR="008C6189" w:rsidRPr="008C6189">
        <w:rPr>
          <w:rFonts w:cs="CTraditional Arabic" w:hint="cs"/>
          <w:rtl/>
        </w:rPr>
        <w:t>ج</w:t>
      </w:r>
      <w:r>
        <w:rPr>
          <w:rFonts w:hint="cs"/>
          <w:rtl/>
        </w:rPr>
        <w:t xml:space="preserve"> فرمودند: چه کسی تخم این پرنده را برداشته و او را اذیت کرده است؟ شخصی گفت: یا رسول الله! این خطا از من سر زده است. فرمودند: آن را سر جایش بگذار</w:t>
      </w:r>
      <w:r w:rsidR="008D131D" w:rsidRPr="008D131D">
        <w:rPr>
          <w:rFonts w:hint="cs"/>
          <w:vertAlign w:val="superscript"/>
          <w:rtl/>
        </w:rPr>
        <w:t>(</w:t>
      </w:r>
      <w:r w:rsidR="008D131D" w:rsidRPr="008D131D">
        <w:rPr>
          <w:rStyle w:val="FootnoteReference"/>
          <w:rtl/>
        </w:rPr>
        <w:footnoteReference w:id="811"/>
      </w:r>
      <w:r w:rsidR="008D131D" w:rsidRPr="008D131D">
        <w:rPr>
          <w:rFonts w:hint="cs"/>
          <w:vertAlign w:val="superscript"/>
          <w:rtl/>
        </w:rPr>
        <w:t>)</w:t>
      </w:r>
      <w:r>
        <w:rPr>
          <w:rFonts w:hint="cs"/>
          <w:rtl/>
        </w:rPr>
        <w:t>. یکی از اصحاب به محضر مقدس ایشان حضور یافت در دست وی چند جوج</w:t>
      </w:r>
      <w:r w:rsidR="005A5179">
        <w:rPr>
          <w:rFonts w:hint="cs"/>
          <w:rtl/>
        </w:rPr>
        <w:t>ۀ</w:t>
      </w:r>
      <w:r>
        <w:rPr>
          <w:rFonts w:hint="cs"/>
          <w:rtl/>
        </w:rPr>
        <w:t xml:space="preserve"> پرنده در حالی که بالای آن‌ها را با چادری پوشیده بود قرار داشت.</w:t>
      </w:r>
      <w:r w:rsidR="00A23348">
        <w:rPr>
          <w:rFonts w:hint="cs"/>
          <w:rtl/>
        </w:rPr>
        <w:t xml:space="preserve"> </w:t>
      </w:r>
      <w:r w:rsidR="0079112F">
        <w:rPr>
          <w:rFonts w:hint="cs"/>
          <w:rtl/>
        </w:rPr>
        <w:t>آن‌حضرت</w:t>
      </w:r>
      <w:r w:rsidR="00A23348">
        <w:rPr>
          <w:rFonts w:hint="cs"/>
          <w:rtl/>
        </w:rPr>
        <w:t xml:space="preserve"> </w:t>
      </w:r>
      <w:r>
        <w:rPr>
          <w:rFonts w:hint="cs"/>
          <w:rtl/>
        </w:rPr>
        <w:t>از وی پرسیدند، وی اظهار داشت: از لانه صدایی به گوشم رسید. به آنجا رفتم و دیدم که این جوجه‌ها اند. آن‌ها را برداشتم مادر آن‌ها دید و بر بالای سرم با اضطراب پرواز می‌کرد ایشان فرمودند: برو این جوجه‌ها را در جای آن‌ها بگذار</w:t>
      </w:r>
      <w:r w:rsidR="008D131D" w:rsidRPr="008D131D">
        <w:rPr>
          <w:rFonts w:hint="cs"/>
          <w:vertAlign w:val="superscript"/>
          <w:rtl/>
        </w:rPr>
        <w:t>(</w:t>
      </w:r>
      <w:r w:rsidR="008D131D" w:rsidRPr="008D131D">
        <w:rPr>
          <w:rStyle w:val="FootnoteReference"/>
          <w:rtl/>
        </w:rPr>
        <w:footnoteReference w:id="812"/>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یک بار در مسیر راه گذر</w:t>
      </w:r>
      <w:r w:rsidR="00A23348">
        <w:rPr>
          <w:rFonts w:hint="cs"/>
          <w:rtl/>
        </w:rPr>
        <w:t xml:space="preserve"> </w:t>
      </w:r>
      <w:r w:rsidR="0079112F">
        <w:rPr>
          <w:rFonts w:hint="cs"/>
          <w:rtl/>
        </w:rPr>
        <w:t>آن‌حضرت</w:t>
      </w:r>
      <w:r w:rsidR="00A23348">
        <w:rPr>
          <w:rFonts w:hint="cs"/>
          <w:rtl/>
        </w:rPr>
        <w:t xml:space="preserve"> </w:t>
      </w:r>
      <w:r>
        <w:rPr>
          <w:rFonts w:hint="cs"/>
          <w:rtl/>
        </w:rPr>
        <w:t>بر شتری شد که از شدت گرسنگی شکمش به پشتش چسبیده بود. فرمودند:</w:t>
      </w:r>
      <w:r w:rsidR="00130184">
        <w:rPr>
          <w:rFonts w:hint="cs"/>
          <w:rtl/>
        </w:rPr>
        <w:t xml:space="preserve"> درباره </w:t>
      </w:r>
      <w:r>
        <w:rPr>
          <w:rFonts w:hint="cs"/>
          <w:rtl/>
        </w:rPr>
        <w:t>این بیچارگان از خدا بترسید</w:t>
      </w:r>
      <w:r w:rsidR="008D131D" w:rsidRPr="008D131D">
        <w:rPr>
          <w:rFonts w:hint="cs"/>
          <w:vertAlign w:val="superscript"/>
          <w:rtl/>
        </w:rPr>
        <w:t>(</w:t>
      </w:r>
      <w:r w:rsidR="008D131D" w:rsidRPr="008D131D">
        <w:rPr>
          <w:rStyle w:val="FootnoteReference"/>
          <w:rtl/>
        </w:rPr>
        <w:footnoteReference w:id="813"/>
      </w:r>
      <w:r w:rsidR="008D131D" w:rsidRPr="008D131D">
        <w:rPr>
          <w:rFonts w:hint="cs"/>
          <w:vertAlign w:val="superscript"/>
          <w:rtl/>
        </w:rPr>
        <w:t>)</w:t>
      </w:r>
      <w:r>
        <w:rPr>
          <w:rFonts w:hint="cs"/>
          <w:rtl/>
        </w:rPr>
        <w:t>. یک بار به باغ یکی از انصار رفت</w:t>
      </w:r>
      <w:r w:rsidR="005A5179">
        <w:rPr>
          <w:rFonts w:hint="cs"/>
          <w:rtl/>
        </w:rPr>
        <w:t>،</w:t>
      </w:r>
      <w:r>
        <w:rPr>
          <w:rFonts w:hint="cs"/>
          <w:rtl/>
        </w:rPr>
        <w:t xml:space="preserve"> در آنجا شتری دید که گرسنه به نظر می‌رسید، شتر با دیدن</w:t>
      </w:r>
      <w:r w:rsidR="00A23348">
        <w:rPr>
          <w:rFonts w:hint="cs"/>
          <w:rtl/>
        </w:rPr>
        <w:t xml:space="preserve"> </w:t>
      </w:r>
      <w:r w:rsidR="0079112F">
        <w:rPr>
          <w:rFonts w:hint="cs"/>
          <w:rtl/>
        </w:rPr>
        <w:t>آن‌حضرت</w:t>
      </w:r>
      <w:r w:rsidR="00A23348">
        <w:rPr>
          <w:rFonts w:hint="cs"/>
          <w:rtl/>
        </w:rPr>
        <w:t xml:space="preserve"> </w:t>
      </w:r>
      <w:r>
        <w:rPr>
          <w:rFonts w:hint="cs"/>
          <w:rtl/>
        </w:rPr>
        <w:t>به صدا درآمد.</w:t>
      </w:r>
      <w:r w:rsidR="00A23348">
        <w:rPr>
          <w:rFonts w:hint="cs"/>
          <w:rtl/>
        </w:rPr>
        <w:t xml:space="preserve"> </w:t>
      </w:r>
      <w:r w:rsidR="0079112F">
        <w:rPr>
          <w:rFonts w:hint="cs"/>
          <w:rtl/>
        </w:rPr>
        <w:t>آن‌حضرت</w:t>
      </w:r>
      <w:r w:rsidR="00A23348">
        <w:rPr>
          <w:rFonts w:hint="cs"/>
          <w:rtl/>
        </w:rPr>
        <w:t xml:space="preserve"> </w:t>
      </w:r>
      <w:r>
        <w:rPr>
          <w:rFonts w:hint="cs"/>
          <w:rtl/>
        </w:rPr>
        <w:t>دست شفقت بر آن کشید و سپس از مردم نام صاحب آن را جویا شدند، معلوم شد که متعلق به یکی از انصار است، آنگاه خطاب به وی فرمودند:</w:t>
      </w:r>
      <w:r w:rsidR="00130184">
        <w:rPr>
          <w:rFonts w:hint="cs"/>
          <w:rtl/>
        </w:rPr>
        <w:t xml:space="preserve"> درباره </w:t>
      </w:r>
      <w:r>
        <w:rPr>
          <w:rFonts w:hint="cs"/>
          <w:rtl/>
        </w:rPr>
        <w:t>این حیوان از خدا نمی‌ترسی</w:t>
      </w:r>
      <w:r w:rsidR="008D131D" w:rsidRPr="008D131D">
        <w:rPr>
          <w:rFonts w:hint="cs"/>
          <w:vertAlign w:val="superscript"/>
          <w:rtl/>
        </w:rPr>
        <w:t>(</w:t>
      </w:r>
      <w:r w:rsidR="008D131D" w:rsidRPr="008D131D">
        <w:rPr>
          <w:rStyle w:val="FootnoteReference"/>
          <w:rtl/>
        </w:rPr>
        <w:footnoteReference w:id="814"/>
      </w:r>
      <w:r w:rsidR="008D131D" w:rsidRPr="008D131D">
        <w:rPr>
          <w:rFonts w:hint="cs"/>
          <w:vertAlign w:val="superscript"/>
          <w:rtl/>
        </w:rPr>
        <w:t>)</w:t>
      </w:r>
      <w:r>
        <w:rPr>
          <w:rFonts w:hint="cs"/>
          <w:rtl/>
        </w:rPr>
        <w:t>.</w:t>
      </w:r>
    </w:p>
    <w:p w:rsidR="003E028B" w:rsidRDefault="003E028B" w:rsidP="00E345E7">
      <w:pPr>
        <w:pStyle w:val="a0"/>
        <w:keepNext/>
        <w:spacing w:after="0"/>
        <w:jc w:val="both"/>
        <w:rPr>
          <w:rtl/>
        </w:rPr>
      </w:pPr>
      <w:bookmarkStart w:id="830" w:name="_Toc293494871"/>
      <w:bookmarkStart w:id="831" w:name="_Toc293497033"/>
      <w:bookmarkStart w:id="832" w:name="_Toc348629087"/>
      <w:bookmarkStart w:id="833" w:name="_Toc470210439"/>
      <w:r>
        <w:rPr>
          <w:rFonts w:hint="cs"/>
          <w:rtl/>
        </w:rPr>
        <w:t xml:space="preserve">رحمت و </w:t>
      </w:r>
      <w:r w:rsidRPr="00042815">
        <w:rPr>
          <w:rFonts w:hint="cs"/>
          <w:rtl/>
        </w:rPr>
        <w:t>محبت</w:t>
      </w:r>
      <w:r>
        <w:rPr>
          <w:rFonts w:hint="cs"/>
          <w:rtl/>
        </w:rPr>
        <w:t xml:space="preserve"> عمومی</w:t>
      </w:r>
      <w:bookmarkEnd w:id="830"/>
      <w:bookmarkEnd w:id="831"/>
      <w:bookmarkEnd w:id="832"/>
      <w:bookmarkEnd w:id="833"/>
    </w:p>
    <w:p w:rsidR="003E028B" w:rsidRPr="001A3FBE" w:rsidRDefault="003E028B" w:rsidP="00651EE1">
      <w:pPr>
        <w:pStyle w:val="a5"/>
        <w:rPr>
          <w:rFonts w:ascii="KFGQPC Uthmanic Script HAFS" w:hAnsi="KFGQPC Uthmanic Script HAFS" w:cs="KFGQPC Uthmanic Script HAFS"/>
          <w:rtl/>
        </w:rPr>
      </w:pPr>
      <w:r>
        <w:rPr>
          <w:rFonts w:hint="cs"/>
          <w:rtl/>
        </w:rPr>
        <w:t xml:space="preserve">وجود مقدس پیامبر گرامی اسلام </w:t>
      </w:r>
      <w:r w:rsidR="008C6189" w:rsidRPr="008C6189">
        <w:rPr>
          <w:rFonts w:cs="CTraditional Arabic" w:hint="cs"/>
          <w:rtl/>
        </w:rPr>
        <w:t>ج</w:t>
      </w:r>
      <w:r>
        <w:rPr>
          <w:rFonts w:hint="cs"/>
          <w:rtl/>
        </w:rPr>
        <w:t xml:space="preserve"> برای تمام جهانیان رحمت بود، حضرت عیسی مسیح </w:t>
      </w:r>
      <w:r>
        <w:rPr>
          <w:rFonts w:hint="cs"/>
        </w:rPr>
        <w:sym w:font="AGA Arabesque" w:char="F075"/>
      </w:r>
      <w:r>
        <w:rPr>
          <w:rFonts w:hint="cs"/>
          <w:rtl/>
        </w:rPr>
        <w:t xml:space="preserve"> گفته بود: «من شاهزاده امنیت هستم» ولی اثری از کارنامه اخلاقی ایشان برجای نمانده است. در حالی که رحمت عالیمان را خداوند متعال در ازل چنین مورد خطاب قرار داده است:</w:t>
      </w:r>
      <w:r w:rsidR="00E3787E">
        <w:rPr>
          <w:rFonts w:hint="cs"/>
          <w:rtl/>
        </w:rPr>
        <w:t xml:space="preserve"> </w:t>
      </w:r>
      <w:r w:rsidR="00651EE1" w:rsidRPr="00651EE1">
        <w:rPr>
          <w:rFonts w:ascii="Traditional Arabic" w:hAnsi="Traditional Arabic" w:cs="Traditional Arabic"/>
          <w:rtl/>
        </w:rPr>
        <w:t>﴿</w:t>
      </w:r>
      <w:r w:rsidR="00651EE1" w:rsidRPr="00651EE1">
        <w:rPr>
          <w:rStyle w:val="Chard"/>
          <w:rFonts w:eastAsia="Calibri"/>
          <w:rtl/>
        </w:rPr>
        <w:t>وَمَآ أَرۡسَلۡنَٰكَ إِلَّا رَحۡمَةٗ لِّلۡعَٰلَمِينَ١٠٧</w:t>
      </w:r>
      <w:r w:rsidR="00651EE1" w:rsidRPr="00651EE1">
        <w:rPr>
          <w:rFonts w:ascii="Times New Roman" w:hAnsi="Times New Roman" w:cs="Traditional Arabic" w:hint="cs"/>
          <w:rtl/>
        </w:rPr>
        <w:t>﴾</w:t>
      </w:r>
      <w:r w:rsidR="00651EE1">
        <w:rPr>
          <w:rFonts w:ascii="Times New Roman" w:hAnsi="Times New Roman" w:cs="Arial"/>
          <w:szCs w:val="24"/>
          <w:rtl/>
        </w:rPr>
        <w:t xml:space="preserve"> </w:t>
      </w:r>
      <w:r w:rsidR="00651EE1" w:rsidRPr="00651EE1">
        <w:rPr>
          <w:rStyle w:val="Char9"/>
          <w:rFonts w:eastAsia="Calibri"/>
          <w:rtl/>
        </w:rPr>
        <w:t>[الأنبياء: 107]</w:t>
      </w:r>
      <w:r>
        <w:rPr>
          <w:rFonts w:hint="cs"/>
          <w:rtl/>
        </w:rPr>
        <w:t>.</w:t>
      </w:r>
    </w:p>
    <w:p w:rsidR="003E028B" w:rsidRDefault="003E028B" w:rsidP="00AF1282">
      <w:pPr>
        <w:pStyle w:val="a5"/>
        <w:rPr>
          <w:rtl/>
        </w:rPr>
      </w:pPr>
      <w:r>
        <w:rPr>
          <w:rFonts w:hint="cs"/>
          <w:rtl/>
        </w:rPr>
        <w:t>در صفحات گذشته داستان‌های زیادی از حلم و عفو، تسامح و گذشت</w:t>
      </w:r>
      <w:r w:rsidR="00A23348">
        <w:rPr>
          <w:rFonts w:hint="cs"/>
          <w:rtl/>
        </w:rPr>
        <w:t xml:space="preserve"> </w:t>
      </w:r>
      <w:r w:rsidR="0079112F">
        <w:rPr>
          <w:rFonts w:hint="cs"/>
          <w:rtl/>
        </w:rPr>
        <w:t>آن‌حضرت</w:t>
      </w:r>
      <w:r w:rsidR="00A23348">
        <w:rPr>
          <w:rFonts w:hint="cs"/>
          <w:rtl/>
        </w:rPr>
        <w:t xml:space="preserve"> </w:t>
      </w:r>
      <w:r>
        <w:rPr>
          <w:rFonts w:hint="cs"/>
          <w:rtl/>
        </w:rPr>
        <w:t>بیان شد و معلوم گردید که در آن گنجین</w:t>
      </w:r>
      <w:r w:rsidR="00157B53">
        <w:rPr>
          <w:rFonts w:hint="cs"/>
          <w:rtl/>
        </w:rPr>
        <w:t>ۀ</w:t>
      </w:r>
      <w:r>
        <w:rPr>
          <w:rFonts w:hint="cs"/>
          <w:rtl/>
        </w:rPr>
        <w:t xml:space="preserve"> رحمت، دوست و دشمن، کافر و مسلمان، زنان، کودکان، مردان، آقا و غلام، انسان و حیوان، هم</w:t>
      </w:r>
      <w:r w:rsidR="008964D6">
        <w:rPr>
          <w:rFonts w:hint="cs"/>
          <w:rtl/>
        </w:rPr>
        <w:t>ۀ</w:t>
      </w:r>
      <w:r>
        <w:rPr>
          <w:rFonts w:hint="cs"/>
          <w:rtl/>
        </w:rPr>
        <w:t xml:space="preserve"> این‌ها به طور یکسان سهیم بودند. شخصی از محضر ایشان برای کسی درخواست دعای بد کرد. ایشان خشمناک شده و فرمودند: من در جهان برای نفرین نیامده‌ام</w:t>
      </w:r>
      <w:r w:rsidR="008D131D" w:rsidRPr="008D131D">
        <w:rPr>
          <w:rFonts w:hint="cs"/>
          <w:vertAlign w:val="superscript"/>
          <w:rtl/>
        </w:rPr>
        <w:t>(</w:t>
      </w:r>
      <w:r w:rsidR="008D131D" w:rsidRPr="008D131D">
        <w:rPr>
          <w:rStyle w:val="FootnoteReference"/>
          <w:rtl/>
        </w:rPr>
        <w:footnoteReference w:id="815"/>
      </w:r>
      <w:r w:rsidR="008D131D" w:rsidRPr="008D131D">
        <w:rPr>
          <w:rFonts w:hint="cs"/>
          <w:vertAlign w:val="superscript"/>
          <w:rtl/>
        </w:rPr>
        <w:t>)</w:t>
      </w:r>
      <w:r>
        <w:rPr>
          <w:rFonts w:hint="cs"/>
          <w:rtl/>
        </w:rPr>
        <w:t>. بلکه رحمت عالمیان قرار داده شد</w:t>
      </w:r>
      <w:r w:rsidR="008964D6">
        <w:rPr>
          <w:rFonts w:hint="cs"/>
          <w:rtl/>
        </w:rPr>
        <w:t>ه</w:t>
      </w:r>
      <w:r>
        <w:rPr>
          <w:rFonts w:hint="cs"/>
          <w:rtl/>
        </w:rPr>
        <w:t xml:space="preserve"> و مبعوث شده‌ام.</w:t>
      </w:r>
      <w:r w:rsidR="00A23348">
        <w:rPr>
          <w:rFonts w:hint="cs"/>
          <w:rtl/>
        </w:rPr>
        <w:t xml:space="preserve"> </w:t>
      </w:r>
      <w:r w:rsidR="0079112F">
        <w:rPr>
          <w:rFonts w:hint="cs"/>
          <w:rtl/>
        </w:rPr>
        <w:t>آن‌حضرت</w:t>
      </w:r>
      <w:r w:rsidR="00A23348">
        <w:rPr>
          <w:rFonts w:hint="cs"/>
          <w:rtl/>
        </w:rPr>
        <w:t xml:space="preserve"> </w:t>
      </w:r>
      <w:r>
        <w:rPr>
          <w:rFonts w:hint="cs"/>
          <w:rtl/>
        </w:rPr>
        <w:t>به جهانیان این پیام را اعلام نمود:</w:t>
      </w:r>
    </w:p>
    <w:p w:rsidR="003E028B" w:rsidRDefault="003E028B" w:rsidP="00651EE1">
      <w:pPr>
        <w:pStyle w:val="a5"/>
        <w:rPr>
          <w:rtl/>
        </w:rPr>
      </w:pPr>
      <w:r w:rsidRPr="00651EE1">
        <w:rPr>
          <w:rtl/>
        </w:rPr>
        <w:t>«</w:t>
      </w:r>
      <w:r w:rsidRPr="008A125B">
        <w:rPr>
          <w:rStyle w:val="Char7"/>
          <w:rFonts w:eastAsia="Calibri"/>
          <w:rtl/>
        </w:rPr>
        <w:t>لاَ تَبَاغَضُوا، وَلاَ تَحَاسَدُوا، وَلاَ تَدَابَرُوا، وَكُونُوا عِبَادَ اللَّهِ إِخْوَانًا</w:t>
      </w:r>
      <w:r w:rsidRPr="00651EE1">
        <w:rPr>
          <w:rtl/>
        </w:rPr>
        <w:t>»</w:t>
      </w:r>
      <w:r w:rsidR="008D131D" w:rsidRPr="008D131D">
        <w:rPr>
          <w:rFonts w:hint="cs"/>
          <w:vertAlign w:val="superscript"/>
          <w:rtl/>
        </w:rPr>
        <w:t>(</w:t>
      </w:r>
      <w:r w:rsidR="008D131D" w:rsidRPr="008D131D">
        <w:rPr>
          <w:rStyle w:val="FootnoteReference"/>
          <w:rtl/>
        </w:rPr>
        <w:footnoteReference w:id="816"/>
      </w:r>
      <w:r w:rsidR="008D131D" w:rsidRPr="008D131D">
        <w:rPr>
          <w:rFonts w:hint="cs"/>
          <w:vertAlign w:val="superscript"/>
          <w:rtl/>
        </w:rPr>
        <w:t>)</w:t>
      </w:r>
      <w:r>
        <w:rPr>
          <w:rFonts w:hint="cs"/>
          <w:rtl/>
        </w:rPr>
        <w:t>.«با یکدیگر بغض و کینه نداشته باشید. با یکدیگر حسد نورزید و به یکدیگر پشت نکنید و همه بندگان خدا و با یکدیگر برادر باشید».</w:t>
      </w:r>
    </w:p>
    <w:p w:rsidR="003E028B" w:rsidRDefault="003E028B" w:rsidP="00AF1282">
      <w:pPr>
        <w:pStyle w:val="a5"/>
        <w:rPr>
          <w:rtl/>
        </w:rPr>
      </w:pPr>
      <w:r>
        <w:rPr>
          <w:rFonts w:hint="cs"/>
          <w:rtl/>
        </w:rPr>
        <w:t>در حدیث دیگری فرمودند:</w:t>
      </w:r>
    </w:p>
    <w:p w:rsidR="003E028B" w:rsidRDefault="008964D6" w:rsidP="00CE1C5F">
      <w:pPr>
        <w:pStyle w:val="a5"/>
        <w:rPr>
          <w:rtl/>
        </w:rPr>
      </w:pPr>
      <w:r w:rsidRPr="00651EE1">
        <w:rPr>
          <w:rtl/>
        </w:rPr>
        <w:t>«</w:t>
      </w:r>
      <w:r w:rsidRPr="008A125B">
        <w:rPr>
          <w:rStyle w:val="Char7"/>
          <w:rFonts w:eastAsia="Calibri"/>
          <w:rtl/>
        </w:rPr>
        <w:t>أَحِب</w:t>
      </w:r>
      <w:r w:rsidR="003E028B" w:rsidRPr="008A125B">
        <w:rPr>
          <w:rStyle w:val="Char7"/>
          <w:rFonts w:eastAsia="Calibri"/>
          <w:rtl/>
        </w:rPr>
        <w:t xml:space="preserve"> لِلنَّاسِ مَا تُحِبُّ لِنَفْسِكَ تَكُنْ مُسْلِمًا</w:t>
      </w:r>
      <w:r w:rsidR="003E028B" w:rsidRPr="00651EE1">
        <w:rPr>
          <w:rtl/>
        </w:rPr>
        <w:t>»</w:t>
      </w:r>
      <w:r w:rsidR="008D131D" w:rsidRPr="008D131D">
        <w:rPr>
          <w:rFonts w:ascii="Traditional Arabic" w:hAnsi="Traditional Arabic" w:hint="cs"/>
          <w:vertAlign w:val="superscript"/>
          <w:rtl/>
        </w:rPr>
        <w:t>(</w:t>
      </w:r>
      <w:r w:rsidR="008D131D" w:rsidRPr="008D131D">
        <w:rPr>
          <w:rStyle w:val="FootnoteReference"/>
          <w:rFonts w:ascii="Traditional Arabic" w:hAnsi="Traditional Arabic"/>
          <w:rtl/>
        </w:rPr>
        <w:footnoteReference w:id="817"/>
      </w:r>
      <w:r w:rsidR="008D131D" w:rsidRPr="008D131D">
        <w:rPr>
          <w:rFonts w:ascii="Traditional Arabic" w:hAnsi="Traditional Arabic" w:hint="cs"/>
          <w:vertAlign w:val="superscript"/>
          <w:rtl/>
        </w:rPr>
        <w:t>)</w:t>
      </w:r>
      <w:r w:rsidR="003E028B">
        <w:rPr>
          <w:rFonts w:hint="cs"/>
          <w:rtl/>
        </w:rPr>
        <w:t>.</w:t>
      </w:r>
      <w:r w:rsidR="00CE1C5F">
        <w:rPr>
          <w:rFonts w:hint="cs"/>
          <w:rtl/>
        </w:rPr>
        <w:t xml:space="preserve"> </w:t>
      </w:r>
      <w:r w:rsidR="003E028B">
        <w:rPr>
          <w:rFonts w:hint="cs"/>
          <w:rtl/>
        </w:rPr>
        <w:t>«آنچه برای خود می‌پسندی برای دیگران بپسند تا مسلمان باشی».</w:t>
      </w:r>
    </w:p>
    <w:p w:rsidR="003E028B" w:rsidRDefault="003E028B" w:rsidP="00AF1282">
      <w:pPr>
        <w:pStyle w:val="a5"/>
        <w:rPr>
          <w:rtl/>
        </w:rPr>
      </w:pPr>
      <w:r>
        <w:rPr>
          <w:rFonts w:hint="cs"/>
          <w:rtl/>
        </w:rPr>
        <w:t xml:space="preserve">از انس روایت است که پیامبر اکرم </w:t>
      </w:r>
      <w:r w:rsidR="008C6189" w:rsidRPr="008C6189">
        <w:rPr>
          <w:rFonts w:cs="CTraditional Arabic" w:hint="cs"/>
          <w:rtl/>
        </w:rPr>
        <w:t>ج</w:t>
      </w:r>
      <w:r>
        <w:rPr>
          <w:rFonts w:hint="cs"/>
          <w:rtl/>
        </w:rPr>
        <w:t xml:space="preserve"> فرمودند:</w:t>
      </w:r>
    </w:p>
    <w:p w:rsidR="003E028B" w:rsidRDefault="00D26730" w:rsidP="00CE1C5F">
      <w:pPr>
        <w:pStyle w:val="a5"/>
        <w:rPr>
          <w:rtl/>
        </w:rPr>
      </w:pPr>
      <w:r w:rsidRPr="00CE1C5F">
        <w:rPr>
          <w:rtl/>
        </w:rPr>
        <w:t>«</w:t>
      </w:r>
      <w:r w:rsidRPr="008A125B">
        <w:rPr>
          <w:rStyle w:val="Char7"/>
          <w:rFonts w:eastAsia="Calibri"/>
          <w:rtl/>
        </w:rPr>
        <w:t>لَا يُؤْمِنُ أَحَدُكُمْ حَتَّى يُحِبَّ لِلنَّاسِ مَا يُحِبُّ لِنَفْسِهِ، وَحَتَّى يُحِبَّ الْمَرْءَ لَا يُحِبُّهُ إِلَّا لِلَّهِ</w:t>
      </w:r>
      <w:r w:rsidRPr="00CE1C5F">
        <w:rPr>
          <w:rtl/>
        </w:rPr>
        <w:t>»</w:t>
      </w:r>
      <w:r w:rsidR="008D131D" w:rsidRPr="008D131D">
        <w:rPr>
          <w:rFonts w:ascii="Traditional Arabic" w:hAnsi="Traditional Arabic" w:hint="cs"/>
          <w:vertAlign w:val="superscript"/>
          <w:rtl/>
        </w:rPr>
        <w:t>(</w:t>
      </w:r>
      <w:r w:rsidR="008D131D" w:rsidRPr="008D131D">
        <w:rPr>
          <w:rStyle w:val="FootnoteReference"/>
          <w:rFonts w:ascii="Traditional Arabic" w:hAnsi="Traditional Arabic"/>
          <w:rtl/>
        </w:rPr>
        <w:footnoteReference w:id="818"/>
      </w:r>
      <w:r w:rsidR="008D131D" w:rsidRPr="008D131D">
        <w:rPr>
          <w:rFonts w:ascii="Traditional Arabic" w:hAnsi="Traditional Arabic" w:hint="cs"/>
          <w:vertAlign w:val="superscript"/>
          <w:rtl/>
        </w:rPr>
        <w:t>)</w:t>
      </w:r>
      <w:r w:rsidR="003E028B">
        <w:rPr>
          <w:rFonts w:hint="cs"/>
          <w:rtl/>
        </w:rPr>
        <w:t>.</w:t>
      </w:r>
      <w:r w:rsidR="00CE1C5F">
        <w:rPr>
          <w:rFonts w:hint="cs"/>
          <w:rtl/>
        </w:rPr>
        <w:t xml:space="preserve"> </w:t>
      </w:r>
      <w:r w:rsidR="003E028B">
        <w:rPr>
          <w:rFonts w:hint="cs"/>
          <w:rtl/>
        </w:rPr>
        <w:t>«هیچ</w:t>
      </w:r>
      <w:r w:rsidR="008964D6">
        <w:rPr>
          <w:rFonts w:hint="cs"/>
          <w:rtl/>
        </w:rPr>
        <w:t>‌</w:t>
      </w:r>
      <w:r w:rsidR="003E028B">
        <w:rPr>
          <w:rFonts w:hint="cs"/>
          <w:rtl/>
        </w:rPr>
        <w:t>یک از شما مؤمن نیست، تا مادامی که برای دیگران بپسندد آنچه را که برای خود می‌پسندد و تا مادامی که با دیگران فقط برای رضای خدا محبت نکند».</w:t>
      </w:r>
    </w:p>
    <w:p w:rsidR="003E028B" w:rsidRDefault="003E028B" w:rsidP="00AF1282">
      <w:pPr>
        <w:pStyle w:val="a5"/>
        <w:rPr>
          <w:rtl/>
        </w:rPr>
      </w:pPr>
      <w:r>
        <w:rPr>
          <w:rFonts w:hint="cs"/>
          <w:rtl/>
        </w:rPr>
        <w:t>شخصی به مسجد نبوی آمد و چنین دعا کرد: بار الها! من و محمد را مورد مغفرت قرار بده.</w:t>
      </w:r>
      <w:r w:rsidR="00A23348">
        <w:rPr>
          <w:rFonts w:hint="cs"/>
          <w:rtl/>
        </w:rPr>
        <w:t xml:space="preserve"> </w:t>
      </w:r>
      <w:r w:rsidR="0079112F">
        <w:rPr>
          <w:rFonts w:hint="cs"/>
          <w:rtl/>
        </w:rPr>
        <w:t>آن‌حضرت</w:t>
      </w:r>
      <w:r w:rsidR="00A23348">
        <w:rPr>
          <w:rFonts w:hint="cs"/>
          <w:rtl/>
        </w:rPr>
        <w:t xml:space="preserve"> </w:t>
      </w:r>
      <w:r>
        <w:rPr>
          <w:rFonts w:hint="cs"/>
          <w:rtl/>
        </w:rPr>
        <w:t>فرمودند: وسعت رحمت الهی را تنگ نمودی</w:t>
      </w:r>
      <w:r w:rsidR="008D131D" w:rsidRPr="008D131D">
        <w:rPr>
          <w:rFonts w:hint="cs"/>
          <w:vertAlign w:val="superscript"/>
          <w:rtl/>
        </w:rPr>
        <w:t>(</w:t>
      </w:r>
      <w:r w:rsidR="008D131D" w:rsidRPr="008D131D">
        <w:rPr>
          <w:rStyle w:val="FootnoteReference"/>
          <w:rtl/>
        </w:rPr>
        <w:footnoteReference w:id="819"/>
      </w:r>
      <w:r w:rsidR="008D131D" w:rsidRPr="008D131D">
        <w:rPr>
          <w:rFonts w:hint="cs"/>
          <w:vertAlign w:val="superscript"/>
          <w:rtl/>
        </w:rPr>
        <w:t>)</w:t>
      </w:r>
      <w:r>
        <w:rPr>
          <w:rFonts w:hint="cs"/>
          <w:rtl/>
        </w:rPr>
        <w:t>. در روایت دیگری مذکور است که یک عرب بادیه‌نشین به مسجد النبی آمد و پشت سر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نماز </w:t>
      </w:r>
      <w:r w:rsidRPr="00CE1C5F">
        <w:rPr>
          <w:rFonts w:hint="cs"/>
          <w:spacing w:val="-4"/>
          <w:rtl/>
        </w:rPr>
        <w:t>گزارد بعد از اختتام نماز بر شترش سوار شد و اظهار داشت: بار الها! بر من و محمد رحمت فرو فرست، و کسی را در این رحمت با ما شریک مگردان.</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خطاب به صحابه فرمودند: آیا این شخص گمراه‌تر است و یا شتر او یعنی این دعای وی را نپسندیدند.</w:t>
      </w:r>
    </w:p>
    <w:p w:rsidR="003E028B" w:rsidRDefault="003E028B" w:rsidP="00E345E7">
      <w:pPr>
        <w:pStyle w:val="a0"/>
        <w:keepNext/>
        <w:spacing w:after="0"/>
        <w:jc w:val="both"/>
        <w:rPr>
          <w:rtl/>
        </w:rPr>
      </w:pPr>
      <w:bookmarkStart w:id="834" w:name="_Toc293494872"/>
      <w:bookmarkStart w:id="835" w:name="_Toc293497034"/>
      <w:bookmarkStart w:id="836" w:name="_Toc348629088"/>
      <w:bookmarkStart w:id="837" w:name="_Toc470210440"/>
      <w:r>
        <w:rPr>
          <w:rFonts w:hint="cs"/>
          <w:rtl/>
        </w:rPr>
        <w:t>رقّت و رأفت قلبی</w:t>
      </w:r>
      <w:bookmarkEnd w:id="834"/>
      <w:bookmarkEnd w:id="835"/>
      <w:bookmarkEnd w:id="836"/>
      <w:bookmarkEnd w:id="837"/>
    </w:p>
    <w:p w:rsidR="003E028B" w:rsidRDefault="003E028B" w:rsidP="00AF1282">
      <w:pPr>
        <w:pStyle w:val="a5"/>
        <w:rPr>
          <w:rtl/>
        </w:rPr>
      </w:pPr>
      <w:r>
        <w:rPr>
          <w:rFonts w:hint="cs"/>
          <w:rtl/>
        </w:rPr>
        <w:t xml:space="preserve">رسول اکرم </w:t>
      </w:r>
      <w:r w:rsidR="008C6189" w:rsidRPr="008C6189">
        <w:rPr>
          <w:rFonts w:cs="CTraditional Arabic" w:hint="cs"/>
          <w:rtl/>
        </w:rPr>
        <w:t>ج</w:t>
      </w:r>
      <w:r>
        <w:rPr>
          <w:rFonts w:hint="cs"/>
          <w:rtl/>
        </w:rPr>
        <w:t xml:space="preserve"> فوق العاده مهربان و با شفقت بودند. مالک بن حویرث عضو یک هیأت نمایندگی به محضر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حضور یافته و تا مدت بیست روز در مجالس پرفیض نبوی شرکت داشت، می‌گوید: </w:t>
      </w:r>
      <w:r w:rsidRPr="00CE1C5F">
        <w:rPr>
          <w:rtl/>
        </w:rPr>
        <w:t>«</w:t>
      </w:r>
      <w:r w:rsidRPr="00CE1C5F">
        <w:rPr>
          <w:rStyle w:val="Char7"/>
          <w:rFonts w:eastAsia="Calibri"/>
          <w:rtl/>
        </w:rPr>
        <w:t>كَانَ رَسُولُ اللهِ</w:t>
      </w:r>
      <w:r w:rsidRPr="009D2BF1">
        <w:rPr>
          <w:rStyle w:val="Char3"/>
          <w:rtl/>
        </w:rPr>
        <w:t xml:space="preserve"> </w:t>
      </w:r>
      <w:r w:rsidR="008C6189" w:rsidRPr="008C6189">
        <w:rPr>
          <w:rFonts w:cs="CTraditional Arabic" w:hint="cs"/>
          <w:rtl/>
        </w:rPr>
        <w:t>ج</w:t>
      </w:r>
      <w:r w:rsidRPr="009D2BF1">
        <w:rPr>
          <w:rStyle w:val="Char3"/>
          <w:rtl/>
        </w:rPr>
        <w:t xml:space="preserve"> </w:t>
      </w:r>
      <w:r w:rsidRPr="00CE1C5F">
        <w:rPr>
          <w:rStyle w:val="Char7"/>
          <w:rFonts w:eastAsia="Calibri"/>
          <w:rtl/>
        </w:rPr>
        <w:t>رَحِيمًا رَقِيقًا</w:t>
      </w:r>
      <w:r w:rsidRPr="00CE1C5F">
        <w:rPr>
          <w:rtl/>
        </w:rPr>
        <w:t>»</w:t>
      </w:r>
      <w:r w:rsidR="008D131D" w:rsidRPr="008D131D">
        <w:rPr>
          <w:rFonts w:hint="cs"/>
          <w:vertAlign w:val="superscript"/>
          <w:rtl/>
        </w:rPr>
        <w:t>(</w:t>
      </w:r>
      <w:r w:rsidR="008D131D" w:rsidRPr="008D131D">
        <w:rPr>
          <w:rStyle w:val="FootnoteReference"/>
          <w:rtl/>
        </w:rPr>
        <w:footnoteReference w:id="820"/>
      </w:r>
      <w:r w:rsidR="008D131D" w:rsidRPr="008D131D">
        <w:rPr>
          <w:rFonts w:hint="cs"/>
          <w:vertAlign w:val="superscript"/>
          <w:rtl/>
        </w:rPr>
        <w:t>)</w:t>
      </w:r>
      <w:r>
        <w:rPr>
          <w:rFonts w:hint="cs"/>
          <w:rtl/>
        </w:rPr>
        <w:t xml:space="preserve"> (یعنی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مهربان و رقیق القلب بودند).</w:t>
      </w:r>
      <w:r w:rsidR="008964D6">
        <w:rPr>
          <w:rFonts w:hint="cs"/>
          <w:rtl/>
        </w:rPr>
        <w:t xml:space="preserve"> </w:t>
      </w:r>
    </w:p>
    <w:p w:rsidR="003E028B" w:rsidRDefault="003E028B" w:rsidP="00CE1C5F">
      <w:pPr>
        <w:pStyle w:val="a5"/>
        <w:rPr>
          <w:rtl/>
        </w:rPr>
      </w:pPr>
      <w:r>
        <w:rPr>
          <w:rFonts w:hint="cs"/>
          <w:rtl/>
        </w:rPr>
        <w:t xml:space="preserve">هنگامی که </w:t>
      </w:r>
      <w:r w:rsidR="00CE1C5F">
        <w:rPr>
          <w:rFonts w:hint="cs"/>
          <w:rtl/>
        </w:rPr>
        <w:t>کودک خردسال حضرت زینب</w:t>
      </w:r>
      <w:r>
        <w:rPr>
          <w:rFonts w:cs="CTraditional Arabic" w:hint="cs"/>
          <w:rtl/>
        </w:rPr>
        <w:t>ل</w:t>
      </w:r>
      <w:r>
        <w:rPr>
          <w:rFonts w:hint="cs"/>
          <w:rtl/>
        </w:rPr>
        <w:t xml:space="preserve"> دختر گرامی پیامبر اکرم </w:t>
      </w:r>
      <w:r w:rsidR="008C6189" w:rsidRPr="008C6189">
        <w:rPr>
          <w:rFonts w:cs="CTraditional Arabic" w:hint="cs"/>
          <w:rtl/>
        </w:rPr>
        <w:t>ج</w:t>
      </w:r>
      <w:r>
        <w:rPr>
          <w:rFonts w:hint="cs"/>
          <w:rtl/>
        </w:rPr>
        <w:t xml:space="preserve"> در شرف مرگ قرار گرفت، او</w:t>
      </w:r>
      <w:r w:rsidR="00A23348">
        <w:rPr>
          <w:rFonts w:hint="cs"/>
          <w:rtl/>
        </w:rPr>
        <w:t xml:space="preserve"> </w:t>
      </w:r>
      <w:r w:rsidR="0079112F">
        <w:rPr>
          <w:rFonts w:hint="cs"/>
          <w:rtl/>
        </w:rPr>
        <w:t>آن‌حضرت</w:t>
      </w:r>
      <w:r w:rsidR="00A23348">
        <w:rPr>
          <w:rFonts w:hint="cs"/>
          <w:rtl/>
        </w:rPr>
        <w:t xml:space="preserve"> </w:t>
      </w:r>
      <w:r>
        <w:rPr>
          <w:rFonts w:hint="cs"/>
          <w:rtl/>
        </w:rPr>
        <w:t>را نزد خود فرا خواند و سوگند داد که حتماً تشریف بیاورد</w:t>
      </w:r>
      <w:r w:rsidR="008964D6">
        <w:rPr>
          <w:rFonts w:hint="cs"/>
          <w:rtl/>
        </w:rPr>
        <w:t>،</w:t>
      </w:r>
      <w:r>
        <w:rPr>
          <w:rFonts w:hint="cs"/>
          <w:rtl/>
        </w:rPr>
        <w:t xml:space="preserve"> پیامبر اکرم </w:t>
      </w:r>
      <w:r w:rsidR="008C6189" w:rsidRPr="008C6189">
        <w:rPr>
          <w:rFonts w:cs="CTraditional Arabic" w:hint="cs"/>
          <w:rtl/>
        </w:rPr>
        <w:t>ج</w:t>
      </w:r>
      <w:r>
        <w:rPr>
          <w:rFonts w:hint="cs"/>
          <w:rtl/>
        </w:rPr>
        <w:t xml:space="preserve"> به خانه زینب رفتند</w:t>
      </w:r>
      <w:r w:rsidR="008964D6">
        <w:rPr>
          <w:rFonts w:hint="cs"/>
          <w:rtl/>
        </w:rPr>
        <w:t>.</w:t>
      </w:r>
      <w:r>
        <w:rPr>
          <w:rFonts w:hint="cs"/>
          <w:rtl/>
        </w:rPr>
        <w:t xml:space="preserve"> حضرات سعد بن عباده، معاذ بن جبل، ابی بن کعب و زید بن ثابت </w:t>
      </w:r>
      <w:r w:rsidR="007A7228">
        <w:rPr>
          <w:rFonts w:cs="CTraditional Arabic" w:hint="cs"/>
          <w:rtl/>
        </w:rPr>
        <w:t>ش</w:t>
      </w:r>
      <w:r>
        <w:rPr>
          <w:rFonts w:hint="cs"/>
          <w:rtl/>
        </w:rPr>
        <w:t xml:space="preserve"> نیز با ایشان همراه بودند</w:t>
      </w:r>
      <w:r w:rsidR="008964D6">
        <w:rPr>
          <w:rFonts w:hint="cs"/>
          <w:rtl/>
        </w:rPr>
        <w:t>،</w:t>
      </w:r>
      <w:r>
        <w:rPr>
          <w:rFonts w:hint="cs"/>
          <w:rtl/>
        </w:rPr>
        <w:t xml:space="preserve"> بچه را در آغوش</w:t>
      </w:r>
      <w:r w:rsidR="00A23348">
        <w:rPr>
          <w:rFonts w:hint="cs"/>
          <w:rtl/>
        </w:rPr>
        <w:t xml:space="preserve"> </w:t>
      </w:r>
      <w:r w:rsidR="0079112F">
        <w:rPr>
          <w:rFonts w:hint="cs"/>
          <w:rtl/>
        </w:rPr>
        <w:t>آن‌حضرت</w:t>
      </w:r>
      <w:r w:rsidR="00A23348">
        <w:rPr>
          <w:rFonts w:hint="cs"/>
          <w:rtl/>
        </w:rPr>
        <w:t xml:space="preserve"> </w:t>
      </w:r>
      <w:r>
        <w:rPr>
          <w:rFonts w:hint="cs"/>
          <w:rtl/>
        </w:rPr>
        <w:t>گذاشتند و او در حال جان‌دادن بود. ناگهان از چشمان مبارک اشک جاری شد. سعد تعجب نمود و اظهار داشت: یا رسول الله! این چیست؟</w:t>
      </w:r>
      <w:r w:rsidR="00A23348">
        <w:rPr>
          <w:rFonts w:hint="cs"/>
          <w:rtl/>
        </w:rPr>
        <w:t xml:space="preserve"> </w:t>
      </w:r>
      <w:r w:rsidR="0079112F">
        <w:rPr>
          <w:rFonts w:hint="cs"/>
          <w:rtl/>
        </w:rPr>
        <w:t>آن‌حضرت</w:t>
      </w:r>
      <w:r w:rsidR="00A23348">
        <w:rPr>
          <w:rFonts w:hint="cs"/>
          <w:rtl/>
        </w:rPr>
        <w:t xml:space="preserve"> </w:t>
      </w:r>
      <w:r>
        <w:rPr>
          <w:rFonts w:hint="cs"/>
          <w:rtl/>
        </w:rPr>
        <w:t>فرمودند: خداوند بر آن بندگان رحم می‌کند که آنان بر دیگران رحم کنند</w:t>
      </w:r>
      <w:r w:rsidR="008D131D" w:rsidRPr="008D131D">
        <w:rPr>
          <w:rFonts w:hint="cs"/>
          <w:vertAlign w:val="superscript"/>
          <w:rtl/>
        </w:rPr>
        <w:t>(</w:t>
      </w:r>
      <w:r w:rsidR="008D131D" w:rsidRPr="008D131D">
        <w:rPr>
          <w:rStyle w:val="FootnoteReference"/>
          <w:rtl/>
        </w:rPr>
        <w:footnoteReference w:id="821"/>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هنگامی که از غزوه احد به مدینه برگشتند در تمام خانه‌ها ماتم و عزا برپا شده بود و زنان بر شهدای خویش نوحه می‌خواندند. با مشاهده آنان</w:t>
      </w:r>
      <w:r w:rsidR="00A23348">
        <w:rPr>
          <w:rFonts w:hint="cs"/>
          <w:rtl/>
        </w:rPr>
        <w:t xml:space="preserve"> </w:t>
      </w:r>
      <w:r w:rsidR="0079112F">
        <w:rPr>
          <w:rFonts w:hint="cs"/>
          <w:rtl/>
        </w:rPr>
        <w:t>آن‌حضرت</w:t>
      </w:r>
      <w:r w:rsidR="00A23348">
        <w:rPr>
          <w:rFonts w:hint="cs"/>
          <w:rtl/>
        </w:rPr>
        <w:t xml:space="preserve"> </w:t>
      </w:r>
      <w:r>
        <w:rPr>
          <w:rFonts w:hint="cs"/>
          <w:rtl/>
        </w:rPr>
        <w:t>اندوهگین شد و فرمود: «برای حمزه (عموی ایشان) هیچ نوحه‌خوانی نیست»</w:t>
      </w:r>
      <w:r w:rsidR="008D131D" w:rsidRPr="008D131D">
        <w:rPr>
          <w:rFonts w:hint="cs"/>
          <w:vertAlign w:val="superscript"/>
          <w:rtl/>
        </w:rPr>
        <w:t>(</w:t>
      </w:r>
      <w:r w:rsidR="008D131D" w:rsidRPr="008D131D">
        <w:rPr>
          <w:rStyle w:val="FootnoteReference"/>
          <w:rtl/>
        </w:rPr>
        <w:footnoteReference w:id="822"/>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یک بار یکی از اصحاب داستانی از دوران جاهلیت تعریف می‌کرد که دخترکی داشتم و بعضی از عرب‌ها عادت و رسم داشتند که دختران خود را به قتل می‌رساندند. من هم دخترم را زنده به گور کردم، من بر او خاک می‌ریختم، در حالی که او باباجان! باباجان! می‌گفت. با شنیدن این جملات دردناک و رقّت بار، اشک از چشم‌های مبارک</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جاری شد و فرمود: دوباره این داستان را بیان کنید. آن صحابی آن را دوباره بیان کرد.</w:t>
      </w:r>
      <w:r w:rsidR="00A23348">
        <w:rPr>
          <w:rFonts w:hint="cs"/>
          <w:rtl/>
        </w:rPr>
        <w:t xml:space="preserve"> </w:t>
      </w:r>
      <w:r w:rsidR="0079112F">
        <w:rPr>
          <w:rFonts w:hint="cs"/>
          <w:rtl/>
        </w:rPr>
        <w:t>آن‌حضرت</w:t>
      </w:r>
      <w:r w:rsidR="00A23348">
        <w:rPr>
          <w:rFonts w:hint="cs"/>
          <w:rtl/>
        </w:rPr>
        <w:t xml:space="preserve"> </w:t>
      </w:r>
      <w:r>
        <w:rPr>
          <w:rFonts w:hint="cs"/>
          <w:rtl/>
        </w:rPr>
        <w:t>بدون اختیار گریه کردند به حدی که محاسن مبارک‌شان با اشک خیس شد.</w:t>
      </w:r>
    </w:p>
    <w:p w:rsidR="003E028B" w:rsidRDefault="003E028B" w:rsidP="00AF1282">
      <w:pPr>
        <w:pStyle w:val="a5"/>
        <w:rPr>
          <w:rtl/>
        </w:rPr>
      </w:pPr>
      <w:r>
        <w:rPr>
          <w:rFonts w:hint="cs"/>
          <w:rtl/>
        </w:rPr>
        <w:t xml:space="preserve">حضرت عباس </w:t>
      </w:r>
      <w:r w:rsidR="00C150ED" w:rsidRPr="00C150ED">
        <w:rPr>
          <w:rFonts w:cs="CTraditional Arabic" w:hint="cs"/>
          <w:rtl/>
        </w:rPr>
        <w:t>س</w:t>
      </w:r>
      <w:r>
        <w:rPr>
          <w:rFonts w:hint="cs"/>
          <w:rtl/>
        </w:rPr>
        <w:t xml:space="preserve"> در غزوه بدر اسیر شده بود، مسلمانان دست و پای او را بستند و او از شدت درد بی‌تابی می‌کرد، صدای ناله و بی‌تابی وی چندین بار به گوش پیامبر اکرم </w:t>
      </w:r>
      <w:r w:rsidR="008C6189" w:rsidRPr="008C6189">
        <w:rPr>
          <w:rFonts w:cs="CTraditional Arabic" w:hint="cs"/>
          <w:rtl/>
        </w:rPr>
        <w:t>ج</w:t>
      </w:r>
      <w:r>
        <w:rPr>
          <w:rFonts w:hint="cs"/>
          <w:rtl/>
        </w:rPr>
        <w:t xml:space="preserve"> رسید، ولی دست و پای وی را باز نکردند تا مردم چنین فکر نکنند که این یک نوع برخورد امتیازی با یکی از خویشاوندان خویش است، با وجود این،</w:t>
      </w:r>
      <w:r w:rsidR="00A23348">
        <w:rPr>
          <w:rFonts w:hint="cs"/>
          <w:rtl/>
        </w:rPr>
        <w:t xml:space="preserve"> </w:t>
      </w:r>
      <w:r w:rsidR="0079112F">
        <w:rPr>
          <w:rFonts w:hint="cs"/>
          <w:rtl/>
        </w:rPr>
        <w:t>آن‌حضرت</w:t>
      </w:r>
      <w:r w:rsidR="00A23348">
        <w:rPr>
          <w:rFonts w:hint="cs"/>
          <w:rtl/>
        </w:rPr>
        <w:t xml:space="preserve"> </w:t>
      </w:r>
      <w:r>
        <w:rPr>
          <w:rFonts w:hint="cs"/>
          <w:rtl/>
        </w:rPr>
        <w:t>را خواب نمی‌آمد و بی‌تاب و مضطرب بودند و پهلو عوض می‌کردند. تا این که سرانجام، صحابه علت اضطراب و بی‌تابی</w:t>
      </w:r>
      <w:r w:rsidR="00A23348">
        <w:rPr>
          <w:rFonts w:hint="cs"/>
          <w:rtl/>
        </w:rPr>
        <w:t xml:space="preserve"> </w:t>
      </w:r>
      <w:r w:rsidR="0079112F">
        <w:rPr>
          <w:rFonts w:hint="cs"/>
          <w:rtl/>
        </w:rPr>
        <w:t>آن‌حضرت</w:t>
      </w:r>
      <w:r w:rsidR="00A23348">
        <w:rPr>
          <w:rFonts w:hint="cs"/>
          <w:rtl/>
        </w:rPr>
        <w:t xml:space="preserve"> </w:t>
      </w:r>
      <w:r>
        <w:rPr>
          <w:rFonts w:hint="cs"/>
          <w:rtl/>
        </w:rPr>
        <w:t>را درک نموده و گره‌های ریسمان را شل کردند. وقتی بی‌تابی و ناله‌های حضرت عباس برطرف شد،</w:t>
      </w:r>
      <w:r w:rsidR="00A23348">
        <w:rPr>
          <w:rFonts w:hint="cs"/>
          <w:rtl/>
        </w:rPr>
        <w:t xml:space="preserve"> </w:t>
      </w:r>
      <w:r w:rsidR="0079112F">
        <w:rPr>
          <w:rFonts w:hint="cs"/>
          <w:rtl/>
        </w:rPr>
        <w:t>آن‌حضرت</w:t>
      </w:r>
      <w:r w:rsidR="00A23348">
        <w:rPr>
          <w:rFonts w:hint="cs"/>
          <w:rtl/>
        </w:rPr>
        <w:t xml:space="preserve"> </w:t>
      </w:r>
      <w:r>
        <w:rPr>
          <w:rFonts w:hint="cs"/>
          <w:rtl/>
        </w:rPr>
        <w:t>به خواب رفتند و استراحت نمودند.</w:t>
      </w:r>
    </w:p>
    <w:p w:rsidR="003E028B" w:rsidRDefault="003E028B" w:rsidP="00AF1282">
      <w:pPr>
        <w:pStyle w:val="a5"/>
        <w:rPr>
          <w:rtl/>
        </w:rPr>
      </w:pPr>
      <w:r>
        <w:rPr>
          <w:rFonts w:hint="cs"/>
          <w:rtl/>
        </w:rPr>
        <w:t xml:space="preserve">مصعب بن عمیر </w:t>
      </w:r>
      <w:r w:rsidR="00C150ED" w:rsidRPr="00C150ED">
        <w:rPr>
          <w:rFonts w:cs="CTraditional Arabic" w:hint="cs"/>
          <w:rtl/>
        </w:rPr>
        <w:t>س</w:t>
      </w:r>
      <w:r>
        <w:rPr>
          <w:rFonts w:hint="cs"/>
          <w:rtl/>
        </w:rPr>
        <w:t xml:space="preserve"> یکی از اصحاب بود که قبل از اسلام در ناز و نعمت و رفاه حال پرورش یافته بود. پدر و مادرش لباس‌های گران</w:t>
      </w:r>
      <w:r w:rsidR="008964D6">
        <w:rPr>
          <w:rFonts w:hint="cs"/>
          <w:rtl/>
        </w:rPr>
        <w:t>‌</w:t>
      </w:r>
      <w:r>
        <w:rPr>
          <w:rFonts w:hint="cs"/>
          <w:rtl/>
        </w:rPr>
        <w:t>بهایی برایش خریداری می‌کردند وی با توفیق الهی، مشرف به اسلام شد. وقتی پدر و مادر دیدن که فرزندشان آیین و مذهب آباء و اجداد خود را ترک نموده، محبت‌شان ناگهان تبدیل به عداوت و دشمنی گشت</w:t>
      </w:r>
      <w:r w:rsidR="008964D6">
        <w:rPr>
          <w:rFonts w:hint="cs"/>
          <w:rtl/>
        </w:rPr>
        <w:t>.</w:t>
      </w:r>
      <w:r>
        <w:rPr>
          <w:rFonts w:hint="cs"/>
          <w:rtl/>
        </w:rPr>
        <w:t xml:space="preserve"> یک بار به محضر رسول اکرم </w:t>
      </w:r>
      <w:r w:rsidR="008C6189" w:rsidRPr="008C6189">
        <w:rPr>
          <w:rFonts w:cs="CTraditional Arabic" w:hint="cs"/>
          <w:rtl/>
        </w:rPr>
        <w:t>ج</w:t>
      </w:r>
      <w:r>
        <w:rPr>
          <w:rFonts w:hint="cs"/>
          <w:rtl/>
        </w:rPr>
        <w:t xml:space="preserve"> در حالی حضور یافت که بر لباس‌هایش پینه و پیوند زده شده بود و از آن لباس‌های گران</w:t>
      </w:r>
      <w:r w:rsidR="008964D6">
        <w:rPr>
          <w:rFonts w:hint="cs"/>
          <w:rtl/>
        </w:rPr>
        <w:t>‌</w:t>
      </w:r>
      <w:r>
        <w:rPr>
          <w:rFonts w:hint="cs"/>
          <w:rtl/>
        </w:rPr>
        <w:t>بها و ابریشمی دیگر خبری نبود با مشاهده آن وضع و حال متأثرکننده، اشک در چشمان مبارک</w:t>
      </w:r>
      <w:r w:rsidR="00A23348">
        <w:rPr>
          <w:rFonts w:hint="cs"/>
          <w:rtl/>
        </w:rPr>
        <w:t xml:space="preserve"> </w:t>
      </w:r>
      <w:r w:rsidR="0079112F">
        <w:rPr>
          <w:rFonts w:hint="cs"/>
          <w:rtl/>
        </w:rPr>
        <w:t>آن‌حضرت</w:t>
      </w:r>
      <w:r w:rsidR="00A23348">
        <w:rPr>
          <w:rFonts w:hint="cs"/>
          <w:rtl/>
        </w:rPr>
        <w:t xml:space="preserve"> </w:t>
      </w:r>
      <w:r>
        <w:rPr>
          <w:rFonts w:hint="cs"/>
          <w:rtl/>
        </w:rPr>
        <w:t>حلقه زد</w:t>
      </w:r>
      <w:r w:rsidR="008D131D" w:rsidRPr="008D131D">
        <w:rPr>
          <w:rFonts w:hint="cs"/>
          <w:vertAlign w:val="superscript"/>
          <w:rtl/>
        </w:rPr>
        <w:t>(</w:t>
      </w:r>
      <w:r w:rsidR="008D131D" w:rsidRPr="008D131D">
        <w:rPr>
          <w:rStyle w:val="FootnoteReference"/>
          <w:rtl/>
        </w:rPr>
        <w:footnoteReference w:id="823"/>
      </w:r>
      <w:r w:rsidR="008D131D" w:rsidRPr="008D131D">
        <w:rPr>
          <w:rFonts w:hint="cs"/>
          <w:vertAlign w:val="superscript"/>
          <w:rtl/>
        </w:rPr>
        <w:t>)</w:t>
      </w:r>
      <w:r>
        <w:rPr>
          <w:rFonts w:hint="cs"/>
          <w:rtl/>
        </w:rPr>
        <w:t>.</w:t>
      </w:r>
    </w:p>
    <w:p w:rsidR="003E028B" w:rsidRDefault="003E028B" w:rsidP="00E345E7">
      <w:pPr>
        <w:pStyle w:val="a0"/>
        <w:keepNext/>
        <w:spacing w:after="0"/>
        <w:jc w:val="both"/>
        <w:rPr>
          <w:rtl/>
        </w:rPr>
      </w:pPr>
      <w:bookmarkStart w:id="838" w:name="_Toc293494873"/>
      <w:bookmarkStart w:id="839" w:name="_Toc293497035"/>
      <w:bookmarkStart w:id="840" w:name="_Toc348629089"/>
      <w:bookmarkStart w:id="841" w:name="_Toc470210441"/>
      <w:r>
        <w:rPr>
          <w:rFonts w:hint="cs"/>
          <w:rtl/>
        </w:rPr>
        <w:t>عیادت، تعزیت و غمخواری</w:t>
      </w:r>
      <w:bookmarkEnd w:id="838"/>
      <w:bookmarkEnd w:id="839"/>
      <w:bookmarkEnd w:id="840"/>
      <w:bookmarkEnd w:id="841"/>
    </w:p>
    <w:p w:rsidR="003E028B" w:rsidRDefault="003E028B" w:rsidP="00AF1282">
      <w:pPr>
        <w:pStyle w:val="a5"/>
        <w:rPr>
          <w:rtl/>
        </w:rPr>
      </w:pPr>
      <w:r>
        <w:rPr>
          <w:rFonts w:hint="cs"/>
          <w:rtl/>
        </w:rPr>
        <w:t>در عیادت بیماران هیچ فرق و تفاوتی میان دوست و دشمن، مؤمن و کافر وجود نداشت. در سنن نسائی باب التکبیر علی الجناز</w:t>
      </w:r>
      <w:r w:rsidR="0082199B" w:rsidRPr="0082199B">
        <w:rPr>
          <w:rFonts w:cs="mylotus" w:hint="cs"/>
          <w:rtl/>
        </w:rPr>
        <w:t>ة</w:t>
      </w:r>
      <w:r>
        <w:rPr>
          <w:rFonts w:hint="cs"/>
          <w:rtl/>
        </w:rPr>
        <w:t xml:space="preserve"> مذکور است:</w:t>
      </w:r>
    </w:p>
    <w:p w:rsidR="003E028B" w:rsidRDefault="003E028B" w:rsidP="00AF1282">
      <w:pPr>
        <w:pStyle w:val="a5"/>
        <w:rPr>
          <w:rtl/>
        </w:rPr>
      </w:pPr>
      <w:r w:rsidRPr="00CE1C5F">
        <w:rPr>
          <w:rtl/>
        </w:rPr>
        <w:t>«</w:t>
      </w:r>
      <w:r w:rsidR="00260127" w:rsidRPr="00CE1C5F">
        <w:rPr>
          <w:rStyle w:val="Char7"/>
          <w:rFonts w:eastAsia="Calibri"/>
          <w:rtl/>
        </w:rPr>
        <w:t>كَانَ النَّبِيُّ</w:t>
      </w:r>
      <w:r w:rsidR="00260127" w:rsidRPr="00260127">
        <w:rPr>
          <w:rStyle w:val="Char3"/>
          <w:rFonts w:hint="cs"/>
          <w:rtl/>
        </w:rPr>
        <w:t xml:space="preserve"> </w:t>
      </w:r>
      <w:r w:rsidR="008C6189" w:rsidRPr="008C6189">
        <w:rPr>
          <w:rFonts w:cs="CTraditional Arabic" w:hint="cs"/>
          <w:rtl/>
        </w:rPr>
        <w:t>ج</w:t>
      </w:r>
      <w:r w:rsidRPr="00157B53">
        <w:rPr>
          <w:rStyle w:val="Char3"/>
          <w:rFonts w:hint="cs"/>
          <w:rtl/>
        </w:rPr>
        <w:t xml:space="preserve"> </w:t>
      </w:r>
      <w:r w:rsidR="00260127" w:rsidRPr="00CE1C5F">
        <w:rPr>
          <w:rStyle w:val="Char7"/>
          <w:rFonts w:eastAsia="Calibri"/>
          <w:rtl/>
        </w:rPr>
        <w:t>أَحْسَنَ شَيْءٍ عِيَادَةً لِلْمَرِيضِ</w:t>
      </w:r>
      <w:r w:rsidRPr="00CE1C5F">
        <w:rPr>
          <w:rtl/>
        </w:rPr>
        <w:t>»</w:t>
      </w:r>
      <w:r>
        <w:rPr>
          <w:rFonts w:hint="cs"/>
          <w:rtl/>
        </w:rPr>
        <w:t xml:space="preserve"> یعنی</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sidR="001603B5">
        <w:rPr>
          <w:rFonts w:hint="cs"/>
          <w:rtl/>
        </w:rPr>
        <w:t xml:space="preserve"> به عیادت بی</w:t>
      </w:r>
      <w:r>
        <w:rPr>
          <w:rFonts w:hint="cs"/>
          <w:rtl/>
        </w:rPr>
        <w:t>م</w:t>
      </w:r>
      <w:r w:rsidR="001603B5">
        <w:rPr>
          <w:rFonts w:hint="cs"/>
          <w:rtl/>
        </w:rPr>
        <w:t>ا</w:t>
      </w:r>
      <w:r>
        <w:rPr>
          <w:rFonts w:hint="cs"/>
          <w:rtl/>
        </w:rPr>
        <w:t xml:space="preserve">ران توجه خاص داشت و از آنان به خوبی عیادت می‌کرد. در بخاری، ابوداود </w:t>
      </w:r>
      <w:r w:rsidR="00260127">
        <w:rPr>
          <w:rFonts w:hint="cs"/>
          <w:rtl/>
        </w:rPr>
        <w:t>و</w:t>
      </w:r>
      <w:r>
        <w:rPr>
          <w:rFonts w:hint="cs"/>
          <w:rtl/>
        </w:rPr>
        <w:t>غیره مذکور است که یک غلام یهودی بیمار شد و</w:t>
      </w:r>
      <w:r w:rsidR="00A23348">
        <w:rPr>
          <w:rFonts w:hint="cs"/>
          <w:rtl/>
        </w:rPr>
        <w:t xml:space="preserve"> </w:t>
      </w:r>
      <w:r w:rsidR="0079112F">
        <w:rPr>
          <w:rFonts w:hint="cs"/>
          <w:rtl/>
        </w:rPr>
        <w:t>آن‌حضرت</w:t>
      </w:r>
      <w:r w:rsidR="00A23348">
        <w:rPr>
          <w:rFonts w:hint="cs"/>
          <w:rtl/>
        </w:rPr>
        <w:t xml:space="preserve"> </w:t>
      </w:r>
      <w:r>
        <w:rPr>
          <w:rFonts w:hint="cs"/>
          <w:rtl/>
        </w:rPr>
        <w:t>از وی عیادت کرد</w:t>
      </w:r>
      <w:r w:rsidR="008D131D" w:rsidRPr="008D131D">
        <w:rPr>
          <w:rFonts w:hint="cs"/>
          <w:vertAlign w:val="superscript"/>
          <w:rtl/>
        </w:rPr>
        <w:t>(</w:t>
      </w:r>
      <w:r w:rsidR="008D131D" w:rsidRPr="008D131D">
        <w:rPr>
          <w:rStyle w:val="FootnoteReference"/>
          <w:rtl/>
        </w:rPr>
        <w:footnoteReference w:id="824"/>
      </w:r>
      <w:r w:rsidR="008D131D" w:rsidRPr="008D131D">
        <w:rPr>
          <w:rFonts w:hint="cs"/>
          <w:vertAlign w:val="superscript"/>
          <w:rtl/>
        </w:rPr>
        <w:t>)</w:t>
      </w:r>
      <w:r>
        <w:rPr>
          <w:rFonts w:hint="cs"/>
          <w:rtl/>
        </w:rPr>
        <w:t>. هنگامی که عبدالله بن ثابت بیمار شد،</w:t>
      </w:r>
      <w:r w:rsidR="00A23348">
        <w:rPr>
          <w:rFonts w:hint="cs"/>
          <w:rtl/>
        </w:rPr>
        <w:t xml:space="preserve"> </w:t>
      </w:r>
      <w:r w:rsidR="0079112F">
        <w:rPr>
          <w:rFonts w:hint="cs"/>
          <w:rtl/>
        </w:rPr>
        <w:t>آن‌حضرت</w:t>
      </w:r>
      <w:r w:rsidR="00A23348">
        <w:rPr>
          <w:rFonts w:hint="cs"/>
          <w:rtl/>
        </w:rPr>
        <w:t xml:space="preserve"> </w:t>
      </w:r>
      <w:r w:rsidR="00260127">
        <w:rPr>
          <w:rFonts w:hint="cs"/>
          <w:rtl/>
        </w:rPr>
        <w:t>به عیادت وی رفتند، دیدند که غش</w:t>
      </w:r>
      <w:r>
        <w:rPr>
          <w:rFonts w:hint="cs"/>
          <w:rtl/>
        </w:rPr>
        <w:t xml:space="preserve"> بر وی طاری شده</w:t>
      </w:r>
      <w:r w:rsidR="00A23348">
        <w:rPr>
          <w:rFonts w:hint="cs"/>
          <w:rtl/>
        </w:rPr>
        <w:t xml:space="preserve"> </w:t>
      </w:r>
      <w:r w:rsidR="0079112F">
        <w:rPr>
          <w:rFonts w:hint="cs"/>
          <w:rtl/>
        </w:rPr>
        <w:t>آن‌حضرت</w:t>
      </w:r>
      <w:r w:rsidR="00A23348">
        <w:rPr>
          <w:rFonts w:hint="cs"/>
          <w:rtl/>
        </w:rPr>
        <w:t xml:space="preserve"> </w:t>
      </w:r>
      <w:r>
        <w:rPr>
          <w:rFonts w:hint="cs"/>
          <w:rtl/>
        </w:rPr>
        <w:t>او را صدا زدند، ولی او بیهوش بود. آنگاه فرمودند: «افسوس ابوالربیع! حالا دیگر از دست ما کاری ساخته نیست». زنان بدون اختیار شروع به گریه و فریاد کردند</w:t>
      </w:r>
      <w:r w:rsidR="00260127">
        <w:rPr>
          <w:rFonts w:hint="cs"/>
          <w:rtl/>
        </w:rPr>
        <w:t>،</w:t>
      </w:r>
      <w:r>
        <w:rPr>
          <w:rFonts w:hint="cs"/>
          <w:rtl/>
        </w:rPr>
        <w:t xml:space="preserve"> مردم آن‌ها را منع کردند ولی</w:t>
      </w:r>
      <w:r w:rsidR="00A23348">
        <w:rPr>
          <w:rFonts w:hint="cs"/>
          <w:rtl/>
        </w:rPr>
        <w:t xml:space="preserve"> </w:t>
      </w:r>
      <w:r w:rsidR="0079112F">
        <w:rPr>
          <w:rFonts w:hint="cs"/>
          <w:rtl/>
        </w:rPr>
        <w:t>آن‌حضرت</w:t>
      </w:r>
      <w:r w:rsidR="00A23348">
        <w:rPr>
          <w:rFonts w:hint="cs"/>
          <w:rtl/>
        </w:rPr>
        <w:t xml:space="preserve"> </w:t>
      </w:r>
      <w:r>
        <w:rPr>
          <w:rFonts w:hint="cs"/>
          <w:rtl/>
        </w:rPr>
        <w:t>فرمودند: حالا بگذارید تا گریه کنند بعد از مرگ نباید گریه کرد، دختر عبدالله بن ثابت گفت: من آرزوی شهادت وی را داشتم، زیرا که تمام وسایل جهاد را آماده کرده بود،</w:t>
      </w:r>
      <w:r w:rsidR="00A23348">
        <w:rPr>
          <w:rFonts w:hint="cs"/>
          <w:rtl/>
        </w:rPr>
        <w:t xml:space="preserve"> </w:t>
      </w:r>
      <w:r w:rsidR="0079112F">
        <w:rPr>
          <w:rFonts w:hint="cs"/>
          <w:rtl/>
        </w:rPr>
        <w:t>آن‌حضرت</w:t>
      </w:r>
      <w:r w:rsidR="00A23348">
        <w:rPr>
          <w:rFonts w:hint="cs"/>
          <w:rtl/>
        </w:rPr>
        <w:t xml:space="preserve"> </w:t>
      </w:r>
      <w:r>
        <w:rPr>
          <w:rFonts w:hint="cs"/>
          <w:rtl/>
        </w:rPr>
        <w:t>فرمودند: «اجر و ثواب نیت جهاد به وی رسیده است»</w:t>
      </w:r>
      <w:r w:rsidR="008D131D" w:rsidRPr="008D131D">
        <w:rPr>
          <w:rFonts w:hint="cs"/>
          <w:vertAlign w:val="superscript"/>
          <w:rtl/>
        </w:rPr>
        <w:t>(</w:t>
      </w:r>
      <w:r w:rsidR="008D131D" w:rsidRPr="008D131D">
        <w:rPr>
          <w:rStyle w:val="FootnoteReference"/>
          <w:rtl/>
        </w:rPr>
        <w:footnoteReference w:id="825"/>
      </w:r>
      <w:r w:rsidR="008D131D" w:rsidRPr="008D131D">
        <w:rPr>
          <w:rFonts w:hint="cs"/>
          <w:vertAlign w:val="superscript"/>
          <w:rtl/>
        </w:rPr>
        <w:t>)</w:t>
      </w:r>
      <w:r>
        <w:rPr>
          <w:rFonts w:hint="cs"/>
          <w:rtl/>
        </w:rPr>
        <w:t>.</w:t>
      </w:r>
    </w:p>
    <w:p w:rsidR="003E028B" w:rsidRPr="00CE1C5F" w:rsidRDefault="003E028B" w:rsidP="00AF1282">
      <w:pPr>
        <w:pStyle w:val="a5"/>
        <w:rPr>
          <w:rFonts w:ascii="KFGQPC Uthmanic Script HAFS" w:hAnsi="KFGQPC Uthmanic Script HAFS" w:cs="KFGQPC Uthmanic Script HAFS"/>
          <w:spacing w:val="-4"/>
          <w:rtl/>
        </w:rPr>
      </w:pPr>
      <w:r w:rsidRPr="00CE1C5F">
        <w:rPr>
          <w:rFonts w:hint="cs"/>
          <w:spacing w:val="-4"/>
          <w:rtl/>
        </w:rPr>
        <w:t xml:space="preserve">حضرت جابر </w:t>
      </w:r>
      <w:r w:rsidR="00C150ED" w:rsidRPr="00CE1C5F">
        <w:rPr>
          <w:rFonts w:cs="CTraditional Arabic" w:hint="cs"/>
          <w:spacing w:val="-4"/>
          <w:rtl/>
        </w:rPr>
        <w:t>س</w:t>
      </w:r>
      <w:r w:rsidRPr="00CE1C5F">
        <w:rPr>
          <w:rFonts w:hint="cs"/>
          <w:spacing w:val="-4"/>
          <w:rtl/>
        </w:rPr>
        <w:t xml:space="preserve"> بیمار شد و خان</w:t>
      </w:r>
      <w:r w:rsidR="00260127" w:rsidRPr="00CE1C5F">
        <w:rPr>
          <w:rFonts w:hint="cs"/>
          <w:spacing w:val="-4"/>
          <w:rtl/>
        </w:rPr>
        <w:t>ۀ</w:t>
      </w:r>
      <w:r w:rsidRPr="00CE1C5F">
        <w:rPr>
          <w:rFonts w:hint="cs"/>
          <w:spacing w:val="-4"/>
          <w:rtl/>
        </w:rPr>
        <w:t xml:space="preserve"> او دور بود با وجود این،</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008C6189" w:rsidRPr="00CE1C5F">
        <w:rPr>
          <w:rFonts w:cs="CTraditional Arabic" w:hint="cs"/>
          <w:spacing w:val="-4"/>
          <w:rtl/>
        </w:rPr>
        <w:t>ج</w:t>
      </w:r>
      <w:r w:rsidRPr="00CE1C5F">
        <w:rPr>
          <w:rFonts w:hint="cs"/>
          <w:spacing w:val="-4"/>
          <w:rtl/>
        </w:rPr>
        <w:t xml:space="preserve"> پیاده به عیادت وی می‌رفتند</w:t>
      </w:r>
      <w:r w:rsidR="008D131D" w:rsidRPr="008D131D">
        <w:rPr>
          <w:rFonts w:hint="cs"/>
          <w:spacing w:val="-4"/>
          <w:vertAlign w:val="superscript"/>
          <w:rtl/>
        </w:rPr>
        <w:t>(</w:t>
      </w:r>
      <w:r w:rsidR="008D131D" w:rsidRPr="008D131D">
        <w:rPr>
          <w:rStyle w:val="FootnoteReference"/>
          <w:spacing w:val="-4"/>
          <w:rtl/>
        </w:rPr>
        <w:footnoteReference w:id="826"/>
      </w:r>
      <w:r w:rsidR="008D131D" w:rsidRPr="008D131D">
        <w:rPr>
          <w:rFonts w:hint="cs"/>
          <w:spacing w:val="-4"/>
          <w:vertAlign w:val="superscript"/>
          <w:rtl/>
        </w:rPr>
        <w:t>)</w:t>
      </w:r>
      <w:r w:rsidRPr="00CE1C5F">
        <w:rPr>
          <w:rFonts w:hint="cs"/>
          <w:spacing w:val="-4"/>
          <w:rtl/>
        </w:rPr>
        <w:t>. یک بار بیمار شد.</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 xml:space="preserve">همراه </w:t>
      </w:r>
      <w:r w:rsidR="00260127" w:rsidRPr="00CE1C5F">
        <w:rPr>
          <w:rFonts w:hint="cs"/>
          <w:spacing w:val="-4"/>
          <w:rtl/>
        </w:rPr>
        <w:t xml:space="preserve">با </w:t>
      </w:r>
      <w:r w:rsidRPr="00CE1C5F">
        <w:rPr>
          <w:rFonts w:hint="cs"/>
          <w:spacing w:val="-4"/>
          <w:rtl/>
        </w:rPr>
        <w:t xml:space="preserve">ابوبکر </w:t>
      </w:r>
      <w:r w:rsidR="00C150ED" w:rsidRPr="00CE1C5F">
        <w:rPr>
          <w:rFonts w:cs="CTraditional Arabic" w:hint="cs"/>
          <w:spacing w:val="-4"/>
          <w:rtl/>
        </w:rPr>
        <w:t>س</w:t>
      </w:r>
      <w:r w:rsidR="00260127" w:rsidRPr="00CE1C5F">
        <w:rPr>
          <w:rFonts w:hint="cs"/>
          <w:spacing w:val="-4"/>
          <w:rtl/>
        </w:rPr>
        <w:t xml:space="preserve"> پیاده به عیادتش رفتند بر وی غش</w:t>
      </w:r>
      <w:r w:rsidRPr="00CE1C5F">
        <w:rPr>
          <w:rFonts w:hint="cs"/>
          <w:spacing w:val="-4"/>
          <w:rtl/>
        </w:rPr>
        <w:t xml:space="preserve"> طاری شده بود</w:t>
      </w:r>
      <w:r w:rsidR="00260127" w:rsidRPr="00CE1C5F">
        <w:rPr>
          <w:rFonts w:hint="cs"/>
          <w:spacing w:val="-4"/>
          <w:rtl/>
        </w:rPr>
        <w:t>،</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آب خواستند و وضو گرفتند باقیمانده آب را بر صورتش پاشیدند</w:t>
      </w:r>
      <w:r w:rsidR="00260127" w:rsidRPr="00CE1C5F">
        <w:rPr>
          <w:rFonts w:hint="cs"/>
          <w:spacing w:val="-4"/>
          <w:rtl/>
        </w:rPr>
        <w:t>،</w:t>
      </w:r>
      <w:r w:rsidRPr="00CE1C5F">
        <w:rPr>
          <w:rFonts w:hint="cs"/>
          <w:spacing w:val="-4"/>
          <w:rtl/>
        </w:rPr>
        <w:t xml:space="preserve"> جابر به هوش آمد و عرض کرد: یا رسول الله! مال متروکه خود را به چه کسی بدهم، آنگاه این آیه نازل شد:</w:t>
      </w:r>
      <w:r w:rsidR="00E3787E" w:rsidRPr="00CE1C5F">
        <w:rPr>
          <w:rFonts w:hint="cs"/>
          <w:spacing w:val="-4"/>
          <w:rtl/>
        </w:rPr>
        <w:t xml:space="preserve"> </w:t>
      </w:r>
      <w:r w:rsidR="00E3787E" w:rsidRPr="00CE1C5F">
        <w:rPr>
          <w:rFonts w:ascii="Traditional Arabic" w:hAnsi="Traditional Arabic" w:cs="Traditional Arabic"/>
          <w:spacing w:val="-4"/>
          <w:rtl/>
        </w:rPr>
        <w:t>﴿</w:t>
      </w:r>
      <w:r w:rsidR="001A3FBE" w:rsidRPr="00CE1C5F">
        <w:rPr>
          <w:rStyle w:val="Chard"/>
          <w:rFonts w:eastAsia="Calibri" w:hint="cs"/>
          <w:spacing w:val="-4"/>
          <w:rtl/>
        </w:rPr>
        <w:t>يُوصِيكُمُ</w:t>
      </w:r>
      <w:r w:rsidR="001A3FBE" w:rsidRPr="00CE1C5F">
        <w:rPr>
          <w:rStyle w:val="Chard"/>
          <w:rFonts w:eastAsia="Calibri"/>
          <w:spacing w:val="-4"/>
          <w:rtl/>
        </w:rPr>
        <w:t xml:space="preserve"> </w:t>
      </w:r>
      <w:r w:rsidR="001A3FBE" w:rsidRPr="00CE1C5F">
        <w:rPr>
          <w:rStyle w:val="Chard"/>
          <w:rFonts w:eastAsia="Calibri" w:hint="cs"/>
          <w:spacing w:val="-4"/>
          <w:rtl/>
        </w:rPr>
        <w:t>ٱللَّهُ</w:t>
      </w:r>
      <w:r w:rsidR="001A3FBE" w:rsidRPr="00CE1C5F">
        <w:rPr>
          <w:rStyle w:val="Chard"/>
          <w:rFonts w:eastAsia="Calibri"/>
          <w:spacing w:val="-4"/>
          <w:rtl/>
        </w:rPr>
        <w:t xml:space="preserve"> فِيٓ أَوۡلَٰدِكُمۡۖ</w:t>
      </w:r>
      <w:r w:rsidR="00E3787E" w:rsidRPr="00CE1C5F">
        <w:rPr>
          <w:rFonts w:ascii="Traditional Arabic" w:hAnsi="Traditional Arabic" w:cs="Traditional Arabic"/>
          <w:spacing w:val="-4"/>
          <w:rtl/>
        </w:rPr>
        <w:t>﴾</w:t>
      </w:r>
      <w:r w:rsidR="008D131D" w:rsidRPr="008D131D">
        <w:rPr>
          <w:rFonts w:hint="cs"/>
          <w:spacing w:val="-4"/>
          <w:vertAlign w:val="superscript"/>
          <w:rtl/>
        </w:rPr>
        <w:t>(</w:t>
      </w:r>
      <w:r w:rsidR="008D131D" w:rsidRPr="008D131D">
        <w:rPr>
          <w:rStyle w:val="FootnoteReference"/>
          <w:spacing w:val="-4"/>
          <w:rtl/>
        </w:rPr>
        <w:footnoteReference w:id="827"/>
      </w:r>
      <w:r w:rsidR="008D131D" w:rsidRPr="008D131D">
        <w:rPr>
          <w:rFonts w:hint="cs"/>
          <w:spacing w:val="-4"/>
          <w:vertAlign w:val="superscript"/>
          <w:rtl/>
        </w:rPr>
        <w:t>)</w:t>
      </w:r>
      <w:r w:rsidRPr="00CE1C5F">
        <w:rPr>
          <w:rFonts w:hint="cs"/>
          <w:spacing w:val="-4"/>
          <w:rtl/>
        </w:rPr>
        <w:t>.</w:t>
      </w:r>
    </w:p>
    <w:p w:rsidR="003E028B" w:rsidRDefault="003E028B" w:rsidP="00AF1282">
      <w:pPr>
        <w:pStyle w:val="a5"/>
        <w:rPr>
          <w:rtl/>
        </w:rPr>
      </w:pPr>
      <w:r>
        <w:rPr>
          <w:rFonts w:hint="cs"/>
          <w:rtl/>
        </w:rPr>
        <w:t>شخصی بیمار شد</w:t>
      </w:r>
      <w:r w:rsidR="00A23348">
        <w:rPr>
          <w:rFonts w:hint="cs"/>
          <w:rtl/>
        </w:rPr>
        <w:t xml:space="preserve"> </w:t>
      </w:r>
      <w:r w:rsidR="0079112F">
        <w:rPr>
          <w:rFonts w:hint="cs"/>
          <w:rtl/>
        </w:rPr>
        <w:t>آن‌حضرت</w:t>
      </w:r>
      <w:r w:rsidR="00A23348">
        <w:rPr>
          <w:rFonts w:hint="cs"/>
          <w:rtl/>
        </w:rPr>
        <w:t xml:space="preserve"> </w:t>
      </w:r>
      <w:r>
        <w:rPr>
          <w:rFonts w:hint="cs"/>
          <w:rtl/>
        </w:rPr>
        <w:t>چند بار به عیادتش رفتند، وقتی وفات کرد، مردم از این جهت که شب است و</w:t>
      </w:r>
      <w:r w:rsidR="00A23348">
        <w:rPr>
          <w:rFonts w:hint="cs"/>
          <w:rtl/>
        </w:rPr>
        <w:t xml:space="preserve"> </w:t>
      </w:r>
      <w:r w:rsidR="0079112F">
        <w:rPr>
          <w:rFonts w:hint="cs"/>
          <w:rtl/>
        </w:rPr>
        <w:t>آن‌حضرت</w:t>
      </w:r>
      <w:r w:rsidR="00A23348">
        <w:rPr>
          <w:rFonts w:hint="cs"/>
          <w:rtl/>
        </w:rPr>
        <w:t xml:space="preserve"> </w:t>
      </w:r>
      <w:r>
        <w:rPr>
          <w:rFonts w:hint="cs"/>
          <w:rtl/>
        </w:rPr>
        <w:t>را در تاریکی شب زحمت ندهیم، ایشان را خبر نکردند و او را به خاک سپردند، صبح که</w:t>
      </w:r>
      <w:r w:rsidR="00A23348">
        <w:rPr>
          <w:rFonts w:hint="cs"/>
          <w:rtl/>
        </w:rPr>
        <w:t xml:space="preserve"> </w:t>
      </w:r>
      <w:r w:rsidR="0079112F">
        <w:rPr>
          <w:rFonts w:hint="cs"/>
          <w:rtl/>
        </w:rPr>
        <w:t>آن‌حضرت</w:t>
      </w:r>
      <w:r w:rsidR="00A23348">
        <w:rPr>
          <w:rFonts w:hint="cs"/>
          <w:rtl/>
        </w:rPr>
        <w:t xml:space="preserve"> </w:t>
      </w:r>
      <w:r>
        <w:rPr>
          <w:rFonts w:hint="cs"/>
          <w:rtl/>
        </w:rPr>
        <w:t>مطلع شد ابراز گلایه کرد و بر سر قبرش رفت و نماز جنازه خواند</w:t>
      </w:r>
      <w:r w:rsidR="008D131D" w:rsidRPr="008D131D">
        <w:rPr>
          <w:rFonts w:hint="cs"/>
          <w:vertAlign w:val="superscript"/>
          <w:rtl/>
        </w:rPr>
        <w:t>(</w:t>
      </w:r>
      <w:r w:rsidR="008D131D" w:rsidRPr="008D131D">
        <w:rPr>
          <w:rStyle w:val="FootnoteReference"/>
          <w:rtl/>
        </w:rPr>
        <w:footnoteReference w:id="828"/>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 xml:space="preserve">عبدالله بن عمرو در غزوه احد شهید شده بود و کفار دست و پاهای وی را قطع نموده بودند، جسد وی را آوردند و در جلو رسول اکرم </w:t>
      </w:r>
      <w:r w:rsidR="008C6189" w:rsidRPr="008C6189">
        <w:rPr>
          <w:rFonts w:cs="CTraditional Arabic" w:hint="cs"/>
          <w:rtl/>
        </w:rPr>
        <w:t>ج</w:t>
      </w:r>
      <w:r>
        <w:rPr>
          <w:rFonts w:hint="cs"/>
          <w:rtl/>
        </w:rPr>
        <w:t xml:space="preserve"> گذاشتند، روی جسدش چادری کشیده شده بود</w:t>
      </w:r>
      <w:r w:rsidR="00260127">
        <w:rPr>
          <w:rFonts w:hint="cs"/>
          <w:rtl/>
        </w:rPr>
        <w:t>،</w:t>
      </w:r>
      <w:r>
        <w:rPr>
          <w:rFonts w:hint="cs"/>
          <w:rtl/>
        </w:rPr>
        <w:t xml:space="preserve"> جابر پسر او آمد و بر اثر محبت خواست چادر را دور کند و پدرش را زیارت نماید، مردم او را منع کردند. دوباره خواست این کار را بکند و باز هم مردم نگذاشتند.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فرمودند:</w:t>
      </w:r>
      <w:r w:rsidR="005D5643">
        <w:rPr>
          <w:rFonts w:hint="cs"/>
          <w:rtl/>
        </w:rPr>
        <w:t xml:space="preserve"> </w:t>
      </w:r>
      <w:r>
        <w:rPr>
          <w:rFonts w:hint="cs"/>
          <w:rtl/>
        </w:rPr>
        <w:t>اجازه دهید تا پدرش را دیدار کند، وقتی چادر را دور کرد خواهر عبدالله بی‌اختیار فریاد برآورد.</w:t>
      </w:r>
      <w:r w:rsidR="00A23348">
        <w:rPr>
          <w:rFonts w:hint="cs"/>
          <w:rtl/>
        </w:rPr>
        <w:t xml:space="preserve"> </w:t>
      </w:r>
      <w:r w:rsidR="0079112F">
        <w:rPr>
          <w:rFonts w:hint="cs"/>
          <w:rtl/>
        </w:rPr>
        <w:t>آن‌حضرت</w:t>
      </w:r>
      <w:r w:rsidR="00A23348">
        <w:rPr>
          <w:rFonts w:hint="cs"/>
          <w:rtl/>
        </w:rPr>
        <w:t xml:space="preserve"> </w:t>
      </w:r>
      <w:r>
        <w:rPr>
          <w:rFonts w:hint="cs"/>
          <w:rtl/>
        </w:rPr>
        <w:t>فرمود: جای گریه نیست. فرشتگان او را در سایه بال‌های خویش قرار داده‌اند</w:t>
      </w:r>
      <w:r w:rsidR="008D131D" w:rsidRPr="008D131D">
        <w:rPr>
          <w:rFonts w:hint="cs"/>
          <w:vertAlign w:val="superscript"/>
          <w:rtl/>
        </w:rPr>
        <w:t>(</w:t>
      </w:r>
      <w:r w:rsidR="008D131D" w:rsidRPr="008D131D">
        <w:rPr>
          <w:rStyle w:val="FootnoteReference"/>
          <w:rtl/>
        </w:rPr>
        <w:footnoteReference w:id="829"/>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یک بار حضرت سعد بن عباده بیمار شد،</w:t>
      </w:r>
      <w:r w:rsidR="00A23348">
        <w:rPr>
          <w:rFonts w:hint="cs"/>
          <w:rtl/>
        </w:rPr>
        <w:t xml:space="preserve"> </w:t>
      </w:r>
      <w:r w:rsidR="0079112F">
        <w:rPr>
          <w:rFonts w:hint="cs"/>
          <w:rtl/>
        </w:rPr>
        <w:t>آن‌حضرت</w:t>
      </w:r>
      <w:r w:rsidR="00A23348">
        <w:rPr>
          <w:rFonts w:hint="cs"/>
          <w:rtl/>
        </w:rPr>
        <w:t xml:space="preserve"> </w:t>
      </w:r>
      <w:r>
        <w:rPr>
          <w:rFonts w:hint="cs"/>
          <w:rtl/>
        </w:rPr>
        <w:t>به عیادت وی رفتند وقتی او را دیدند بر ایشان رقت طاری شد و اشک از چشمان مبارک جاری شد. صحابه با مشاهده گریه</w:t>
      </w:r>
      <w:r w:rsidR="00A23348">
        <w:rPr>
          <w:rFonts w:hint="cs"/>
          <w:rtl/>
        </w:rPr>
        <w:t xml:space="preserve"> </w:t>
      </w:r>
      <w:r w:rsidR="0079112F">
        <w:rPr>
          <w:rFonts w:hint="cs"/>
          <w:rtl/>
        </w:rPr>
        <w:t>آن‌حضرت</w:t>
      </w:r>
      <w:r w:rsidR="00A23348">
        <w:rPr>
          <w:rFonts w:hint="cs"/>
          <w:rtl/>
        </w:rPr>
        <w:t xml:space="preserve"> </w:t>
      </w:r>
      <w:r>
        <w:rPr>
          <w:rFonts w:hint="cs"/>
          <w:rtl/>
        </w:rPr>
        <w:t>نیز به گریه افتادند</w:t>
      </w:r>
      <w:r w:rsidR="00260127">
        <w:rPr>
          <w:rFonts w:hint="cs"/>
          <w:rtl/>
        </w:rPr>
        <w:t>.</w:t>
      </w:r>
      <w:r>
        <w:rPr>
          <w:rFonts w:hint="cs"/>
          <w:rtl/>
        </w:rPr>
        <w:t xml:space="preserve"> یکی از حبشی‌ها مسجد را جارو می‌کرد، هنگامی که وفات کرد</w:t>
      </w:r>
      <w:r w:rsidR="008D131D" w:rsidRPr="008D131D">
        <w:rPr>
          <w:rFonts w:hint="cs"/>
          <w:vertAlign w:val="superscript"/>
          <w:rtl/>
        </w:rPr>
        <w:t>(</w:t>
      </w:r>
      <w:r w:rsidR="008D131D" w:rsidRPr="008D131D">
        <w:rPr>
          <w:rStyle w:val="FootnoteReference"/>
          <w:rtl/>
        </w:rPr>
        <w:footnoteReference w:id="830"/>
      </w:r>
      <w:r w:rsidR="008D131D" w:rsidRPr="008D131D">
        <w:rPr>
          <w:rFonts w:hint="cs"/>
          <w:vertAlign w:val="superscript"/>
          <w:rtl/>
        </w:rPr>
        <w:t>)</w:t>
      </w:r>
      <w:r>
        <w:rPr>
          <w:rFonts w:hint="cs"/>
          <w:rtl/>
        </w:rPr>
        <w:t>، صحابه</w:t>
      </w:r>
      <w:r w:rsidR="00A23348">
        <w:rPr>
          <w:rFonts w:hint="cs"/>
          <w:rtl/>
        </w:rPr>
        <w:t xml:space="preserve"> </w:t>
      </w:r>
      <w:r w:rsidR="0079112F">
        <w:rPr>
          <w:rFonts w:hint="cs"/>
          <w:rtl/>
        </w:rPr>
        <w:t>آن‌حضرت</w:t>
      </w:r>
      <w:r w:rsidR="00A23348">
        <w:rPr>
          <w:rFonts w:hint="cs"/>
          <w:rtl/>
        </w:rPr>
        <w:t xml:space="preserve"> </w:t>
      </w:r>
      <w:r>
        <w:rPr>
          <w:rFonts w:hint="cs"/>
          <w:rtl/>
        </w:rPr>
        <w:t>را خبر نکردند یک روز</w:t>
      </w:r>
      <w:r w:rsidR="00A23348">
        <w:rPr>
          <w:rFonts w:hint="cs"/>
          <w:rtl/>
        </w:rPr>
        <w:t xml:space="preserve"> </w:t>
      </w:r>
      <w:r w:rsidR="0079112F">
        <w:rPr>
          <w:rFonts w:hint="cs"/>
          <w:rtl/>
        </w:rPr>
        <w:t>آن‌حضرت</w:t>
      </w:r>
      <w:r w:rsidR="00A23348">
        <w:rPr>
          <w:rFonts w:hint="cs"/>
          <w:rtl/>
        </w:rPr>
        <w:t xml:space="preserve"> </w:t>
      </w:r>
      <w:r>
        <w:rPr>
          <w:rFonts w:hint="cs"/>
          <w:rtl/>
        </w:rPr>
        <w:t>از حال وی جویا شد، آن‌ها گفتند: وی وفات کرده، فرمودند: پس چرا مرا خبر نکردید، آنان گفتند: وی در حدی نبود که شما را زحمت بدهیم (یعنی قابل این نبود که شما را برای تشییع جنازه‌اش مطلع کنیم)</w:t>
      </w:r>
      <w:r w:rsidR="00A23348">
        <w:rPr>
          <w:rFonts w:hint="cs"/>
          <w:rtl/>
        </w:rPr>
        <w:t xml:space="preserve"> </w:t>
      </w:r>
      <w:r w:rsidR="0079112F">
        <w:rPr>
          <w:rFonts w:hint="cs"/>
          <w:rtl/>
        </w:rPr>
        <w:t>آن‌حضرت</w:t>
      </w:r>
      <w:r w:rsidR="00A23348">
        <w:rPr>
          <w:rFonts w:hint="cs"/>
          <w:rtl/>
        </w:rPr>
        <w:t xml:space="preserve"> </w:t>
      </w:r>
      <w:r>
        <w:rPr>
          <w:rFonts w:hint="cs"/>
          <w:rtl/>
        </w:rPr>
        <w:t>محل دفن وی را پرسیدند و بر سر قبرش رفته بر وی نماز جنازه گزاردند</w:t>
      </w:r>
      <w:r w:rsidR="008D131D" w:rsidRPr="008D131D">
        <w:rPr>
          <w:rFonts w:hint="cs"/>
          <w:vertAlign w:val="superscript"/>
          <w:rtl/>
        </w:rPr>
        <w:t>(</w:t>
      </w:r>
      <w:r w:rsidR="008D131D" w:rsidRPr="008D131D">
        <w:rPr>
          <w:rStyle w:val="FootnoteReference"/>
          <w:rtl/>
        </w:rPr>
        <w:footnoteReference w:id="831"/>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هنگامی که جنازه‌ای از مقابل</w:t>
      </w:r>
      <w:r w:rsidR="00A23348">
        <w:rPr>
          <w:rFonts w:hint="cs"/>
          <w:rtl/>
        </w:rPr>
        <w:t xml:space="preserve"> </w:t>
      </w:r>
      <w:r w:rsidR="0079112F">
        <w:rPr>
          <w:rFonts w:hint="cs"/>
          <w:rtl/>
        </w:rPr>
        <w:t>آن‌حضرت</w:t>
      </w:r>
      <w:r w:rsidR="00A23348">
        <w:rPr>
          <w:rFonts w:hint="cs"/>
          <w:rtl/>
        </w:rPr>
        <w:t xml:space="preserve"> </w:t>
      </w:r>
      <w:r>
        <w:rPr>
          <w:rFonts w:hint="cs"/>
          <w:rtl/>
        </w:rPr>
        <w:t>برده می‌شد، ایشان به پاس احترام آن از جایش بلند می‌شدند در صحی</w:t>
      </w:r>
      <w:r w:rsidR="00260127">
        <w:rPr>
          <w:rFonts w:hint="cs"/>
          <w:rtl/>
        </w:rPr>
        <w:t>ح</w:t>
      </w:r>
      <w:r>
        <w:rPr>
          <w:rFonts w:hint="cs"/>
          <w:rtl/>
        </w:rPr>
        <w:t xml:space="preserve"> بخاری مذکور است که</w:t>
      </w:r>
      <w:r w:rsidR="00A23348">
        <w:rPr>
          <w:rFonts w:hint="cs"/>
          <w:rtl/>
        </w:rPr>
        <w:t xml:space="preserve"> </w:t>
      </w:r>
      <w:r w:rsidR="0079112F">
        <w:rPr>
          <w:rFonts w:hint="cs"/>
          <w:rtl/>
        </w:rPr>
        <w:t>آن‌حضرت</w:t>
      </w:r>
      <w:r w:rsidR="00A23348">
        <w:rPr>
          <w:rFonts w:hint="cs"/>
          <w:rtl/>
        </w:rPr>
        <w:t xml:space="preserve"> </w:t>
      </w:r>
      <w:r>
        <w:rPr>
          <w:rFonts w:hint="cs"/>
          <w:rtl/>
        </w:rPr>
        <w:t>فرمودند: هنگامی که جنازه‌ای از مقابل شما برده شود او را مشایعت کنید و یا حداقل برایش بلند شوید و تا مادامی که از مقابل شما رد نشده بایستید</w:t>
      </w:r>
      <w:r w:rsidR="008D131D" w:rsidRPr="008D131D">
        <w:rPr>
          <w:rFonts w:hint="cs"/>
          <w:vertAlign w:val="superscript"/>
          <w:rtl/>
        </w:rPr>
        <w:t>(</w:t>
      </w:r>
      <w:r w:rsidR="008D131D" w:rsidRPr="008D131D">
        <w:rPr>
          <w:rStyle w:val="FootnoteReference"/>
          <w:rtl/>
        </w:rPr>
        <w:footnoteReference w:id="832"/>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گرچه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فوق العاده رقت قلبی و شفقت داشتند، ولی مخصوصاً هنگام وفات عزیزان و خویشاوندان سخت متأثر می‌شدند با وجود این، نوحه‌خوانی و ماتم را نمی‌پسندیدند. حضرت جعفر برادر حضرت علی </w:t>
      </w:r>
      <w:r w:rsidR="00C150ED" w:rsidRPr="00C150ED">
        <w:rPr>
          <w:rFonts w:cs="CTraditional Arabic" w:hint="cs"/>
          <w:rtl/>
        </w:rPr>
        <w:t>س</w:t>
      </w:r>
      <w:r>
        <w:rPr>
          <w:rFonts w:hint="cs"/>
          <w:rtl/>
        </w:rPr>
        <w:t xml:space="preserve"> بود. پیامبر اکرم </w:t>
      </w:r>
      <w:r w:rsidR="008C6189" w:rsidRPr="008C6189">
        <w:rPr>
          <w:rFonts w:cs="CTraditional Arabic" w:hint="cs"/>
          <w:rtl/>
        </w:rPr>
        <w:t>ج</w:t>
      </w:r>
      <w:r>
        <w:rPr>
          <w:rFonts w:hint="cs"/>
          <w:rtl/>
        </w:rPr>
        <w:t xml:space="preserve"> سخت با وی محبت داشتند. وقتی خبر شهادت او را شنیدند، در مجلس ماتم نشستند و جلسه ماتم گرفتند. در همان موقع شخصی آمد و گفت: زنان در خانه جعفر دارند گریه می‌کنند. ایشان فرمودند: بروید و آنان را منع کنید. آن شخص رفت و برگشت و گفت: من منع کردم، ولی </w:t>
      </w:r>
      <w:r w:rsidR="00260127">
        <w:rPr>
          <w:rFonts w:hint="cs"/>
          <w:rtl/>
        </w:rPr>
        <w:t>آ</w:t>
      </w:r>
      <w:r>
        <w:rPr>
          <w:rFonts w:hint="cs"/>
          <w:rtl/>
        </w:rPr>
        <w:t>نان گوش به حرفم ندادند.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دوباره فرمودند: بروید و آنان را منع کنید. چنانکه آن شخص دوباره رفت و منع کرد، ولی آن‌ها بازنیامدند، </w:t>
      </w:r>
      <w:r w:rsidR="00260127">
        <w:rPr>
          <w:rFonts w:hint="cs"/>
          <w:rtl/>
        </w:rPr>
        <w:t>آ</w:t>
      </w:r>
      <w:r>
        <w:rPr>
          <w:rFonts w:hint="cs"/>
          <w:rtl/>
        </w:rPr>
        <w:t>نگاه</w:t>
      </w:r>
      <w:r w:rsidR="00A23348">
        <w:rPr>
          <w:rFonts w:hint="cs"/>
          <w:rtl/>
        </w:rPr>
        <w:t xml:space="preserve"> </w:t>
      </w:r>
      <w:r w:rsidR="0079112F">
        <w:rPr>
          <w:rFonts w:hint="cs"/>
          <w:rtl/>
        </w:rPr>
        <w:t>آن‌حضرت</w:t>
      </w:r>
      <w:r w:rsidR="00A23348">
        <w:rPr>
          <w:rFonts w:hint="cs"/>
          <w:rtl/>
        </w:rPr>
        <w:t xml:space="preserve"> </w:t>
      </w:r>
      <w:r>
        <w:rPr>
          <w:rFonts w:hint="cs"/>
          <w:rtl/>
        </w:rPr>
        <w:t>فرمودند: برو در دهان‌شان خاک بریز</w:t>
      </w:r>
      <w:r w:rsidR="008D131D" w:rsidRPr="008D131D">
        <w:rPr>
          <w:rFonts w:hint="cs"/>
          <w:vertAlign w:val="superscript"/>
          <w:rtl/>
        </w:rPr>
        <w:t>(</w:t>
      </w:r>
      <w:r w:rsidR="008D131D" w:rsidRPr="008D131D">
        <w:rPr>
          <w:rStyle w:val="FootnoteReference"/>
          <w:rtl/>
        </w:rPr>
        <w:footnoteReference w:id="833"/>
      </w:r>
      <w:r w:rsidR="008D131D" w:rsidRPr="008D131D">
        <w:rPr>
          <w:rFonts w:hint="cs"/>
          <w:vertAlign w:val="superscript"/>
          <w:rtl/>
        </w:rPr>
        <w:t>)</w:t>
      </w:r>
      <w:r>
        <w:rPr>
          <w:rFonts w:hint="cs"/>
          <w:rtl/>
        </w:rPr>
        <w:t>.</w:t>
      </w:r>
    </w:p>
    <w:p w:rsidR="003E028B" w:rsidRDefault="003E028B" w:rsidP="00E345E7">
      <w:pPr>
        <w:pStyle w:val="a0"/>
        <w:keepNext/>
        <w:spacing w:after="0"/>
        <w:jc w:val="both"/>
        <w:rPr>
          <w:rtl/>
        </w:rPr>
      </w:pPr>
      <w:bookmarkStart w:id="842" w:name="_Toc293494874"/>
      <w:bookmarkStart w:id="843" w:name="_Toc293497036"/>
      <w:bookmarkStart w:id="844" w:name="_Toc348629090"/>
      <w:bookmarkStart w:id="845" w:name="_Toc470210442"/>
      <w:r>
        <w:rPr>
          <w:rFonts w:hint="cs"/>
          <w:rtl/>
        </w:rPr>
        <w:t xml:space="preserve">ظرافت و </w:t>
      </w:r>
      <w:r w:rsidRPr="00F961AD">
        <w:rPr>
          <w:rFonts w:hint="cs"/>
          <w:rtl/>
        </w:rPr>
        <w:t>لطافت</w:t>
      </w:r>
      <w:r>
        <w:rPr>
          <w:rFonts w:hint="cs"/>
          <w:rtl/>
        </w:rPr>
        <w:t xml:space="preserve"> طبع</w:t>
      </w:r>
      <w:bookmarkEnd w:id="842"/>
      <w:bookmarkEnd w:id="843"/>
      <w:bookmarkEnd w:id="844"/>
      <w:bookmarkEnd w:id="845"/>
    </w:p>
    <w:p w:rsidR="003E028B" w:rsidRDefault="003E028B" w:rsidP="00AF1282">
      <w:pPr>
        <w:pStyle w:val="a5"/>
        <w:rPr>
          <w:rtl/>
        </w:rPr>
      </w:pPr>
      <w:r>
        <w:rPr>
          <w:rFonts w:hint="cs"/>
          <w:rtl/>
        </w:rPr>
        <w:t>گاهی با طبعی لطیف سخنان ظریفی هم می‌گفتند. یک بار حضرت انس را صدا زدند و فرمودند: ای دو گوش!</w:t>
      </w:r>
      <w:r w:rsidR="008D131D" w:rsidRPr="008D131D">
        <w:rPr>
          <w:rFonts w:hint="cs"/>
          <w:vertAlign w:val="superscript"/>
          <w:rtl/>
        </w:rPr>
        <w:t>(</w:t>
      </w:r>
      <w:r w:rsidR="008D131D" w:rsidRPr="008D131D">
        <w:rPr>
          <w:rStyle w:val="FootnoteReference"/>
          <w:rtl/>
        </w:rPr>
        <w:footnoteReference w:id="834"/>
      </w:r>
      <w:r w:rsidR="008D131D" w:rsidRPr="008D131D">
        <w:rPr>
          <w:rFonts w:hint="cs"/>
          <w:vertAlign w:val="superscript"/>
          <w:rtl/>
        </w:rPr>
        <w:t>)</w:t>
      </w:r>
      <w:r>
        <w:rPr>
          <w:rFonts w:hint="cs"/>
          <w:rtl/>
        </w:rPr>
        <w:t xml:space="preserve"> نکته‌ای که در این جمله وجود داشت، این بود که حضرت انس </w:t>
      </w:r>
      <w:r w:rsidR="00C150ED" w:rsidRPr="00C150ED">
        <w:rPr>
          <w:rFonts w:cs="CTraditional Arabic" w:hint="cs"/>
          <w:rtl/>
        </w:rPr>
        <w:t>س</w:t>
      </w:r>
      <w:r>
        <w:rPr>
          <w:rFonts w:hint="cs"/>
          <w:rtl/>
        </w:rPr>
        <w:t xml:space="preserve"> بسیار مطیع بود و همیشه گوش به اوامر</w:t>
      </w:r>
      <w:r w:rsidR="00A23348">
        <w:rPr>
          <w:rFonts w:hint="cs"/>
          <w:rtl/>
        </w:rPr>
        <w:t xml:space="preserve"> </w:t>
      </w:r>
      <w:r w:rsidR="0079112F">
        <w:rPr>
          <w:rFonts w:hint="cs"/>
          <w:rtl/>
        </w:rPr>
        <w:t>آن‌حضرت</w:t>
      </w:r>
      <w:r w:rsidR="00A23348">
        <w:rPr>
          <w:rFonts w:hint="cs"/>
          <w:rtl/>
        </w:rPr>
        <w:t xml:space="preserve"> </w:t>
      </w:r>
      <w:r>
        <w:rPr>
          <w:rFonts w:hint="cs"/>
          <w:rtl/>
        </w:rPr>
        <w:t>داشت. ابوعمیر برادر خردسال حضرت انس یک گنجشک داشت اتفاقاً آن مرد. ابوعمیر خیلی ناراحت و اندوهگین شد. وقتی</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او را در آن حالت اندوهگین مشاهده کرد، فرمود: </w:t>
      </w:r>
      <w:r w:rsidRPr="00CE1C5F">
        <w:rPr>
          <w:rtl/>
        </w:rPr>
        <w:t>«</w:t>
      </w:r>
      <w:r w:rsidRPr="008A125B">
        <w:rPr>
          <w:rStyle w:val="Char7"/>
          <w:rFonts w:eastAsia="Calibri"/>
          <w:rtl/>
        </w:rPr>
        <w:t>يَا أَبَا عُمَيْرٍ، مَا فَعَلَ النُّغَيْرُ</w:t>
      </w:r>
      <w:r w:rsidRPr="00CE1C5F">
        <w:rPr>
          <w:rtl/>
        </w:rPr>
        <w:t>»</w:t>
      </w:r>
      <w:r w:rsidR="008D131D" w:rsidRPr="008D131D">
        <w:rPr>
          <w:rFonts w:hint="cs"/>
          <w:vertAlign w:val="superscript"/>
          <w:rtl/>
        </w:rPr>
        <w:t>(</w:t>
      </w:r>
      <w:r w:rsidR="008D131D" w:rsidRPr="008D131D">
        <w:rPr>
          <w:rStyle w:val="FootnoteReference"/>
          <w:rtl/>
        </w:rPr>
        <w:footnoteReference w:id="835"/>
      </w:r>
      <w:r w:rsidR="008D131D" w:rsidRPr="008D131D">
        <w:rPr>
          <w:rFonts w:hint="cs"/>
          <w:vertAlign w:val="superscript"/>
          <w:rtl/>
        </w:rPr>
        <w:t>)</w:t>
      </w:r>
      <w:r>
        <w:rPr>
          <w:rFonts w:hint="cs"/>
          <w:rtl/>
        </w:rPr>
        <w:t xml:space="preserve"> یعنی (ای ابوعمیر! گنجشک تو چکار شد).</w:t>
      </w:r>
    </w:p>
    <w:p w:rsidR="003E028B" w:rsidRDefault="003E028B" w:rsidP="00AF1282">
      <w:pPr>
        <w:pStyle w:val="a5"/>
        <w:rPr>
          <w:rtl/>
        </w:rPr>
      </w:pPr>
      <w:r>
        <w:rPr>
          <w:rFonts w:hint="cs"/>
          <w:rtl/>
        </w:rPr>
        <w:t>شخصی به محضر ایشان حاضر شد و عرض نمود: یک مرکب و سواری به من بدهید. ایشان فرمودند: بچه شتری به تو می‌دهم وی گفت: یا رسول الله! بچه شتر را چکار کنم.</w:t>
      </w:r>
      <w:r w:rsidR="00A23348">
        <w:rPr>
          <w:rFonts w:hint="cs"/>
          <w:rtl/>
        </w:rPr>
        <w:t xml:space="preserve"> </w:t>
      </w:r>
      <w:r w:rsidR="0079112F">
        <w:rPr>
          <w:rFonts w:hint="cs"/>
          <w:rtl/>
        </w:rPr>
        <w:t>آن‌حضرت</w:t>
      </w:r>
      <w:r w:rsidR="00A23348">
        <w:rPr>
          <w:rFonts w:hint="cs"/>
          <w:rtl/>
        </w:rPr>
        <w:t xml:space="preserve"> </w:t>
      </w:r>
      <w:r>
        <w:rPr>
          <w:rFonts w:hint="cs"/>
          <w:rtl/>
        </w:rPr>
        <w:t>فرمودند: آیا شتری هست که بچه شتر نباشد.</w:t>
      </w:r>
    </w:p>
    <w:p w:rsidR="003E028B" w:rsidRDefault="003E028B" w:rsidP="00AF1282">
      <w:pPr>
        <w:pStyle w:val="a5"/>
        <w:rPr>
          <w:rtl/>
        </w:rPr>
      </w:pPr>
      <w:r>
        <w:rPr>
          <w:rFonts w:hint="cs"/>
          <w:rtl/>
        </w:rPr>
        <w:t>پیرزنی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عرض کرد: ای رسول خدا! برایم دعا کنید که بهشت نصیبم شود. ایشان فرمودند: پیرزنان به بهشت نمی‌روند. او خیلی آزرده‌خاطر شد و با گریه از آنجا برخاست،</w:t>
      </w:r>
      <w:r w:rsidR="00A23348">
        <w:rPr>
          <w:rFonts w:hint="cs"/>
          <w:rtl/>
        </w:rPr>
        <w:t xml:space="preserve"> </w:t>
      </w:r>
      <w:r w:rsidR="0079112F">
        <w:rPr>
          <w:rFonts w:hint="cs"/>
          <w:rtl/>
        </w:rPr>
        <w:t>آن‌حضرت</w:t>
      </w:r>
      <w:r w:rsidR="00A23348">
        <w:rPr>
          <w:rFonts w:hint="cs"/>
          <w:rtl/>
        </w:rPr>
        <w:t xml:space="preserve"> </w:t>
      </w:r>
      <w:r>
        <w:rPr>
          <w:rFonts w:hint="cs"/>
          <w:rtl/>
        </w:rPr>
        <w:t>به صحابه فرمودند: به او بگویید: پیرزنان به بهشت می‌روند، ولی جوان می‌شوند و می‌روند</w:t>
      </w:r>
      <w:r w:rsidR="008D131D" w:rsidRPr="008D131D">
        <w:rPr>
          <w:rFonts w:hint="cs"/>
          <w:vertAlign w:val="superscript"/>
          <w:rtl/>
        </w:rPr>
        <w:t>(</w:t>
      </w:r>
      <w:r w:rsidR="008D131D" w:rsidRPr="008D131D">
        <w:rPr>
          <w:rStyle w:val="FootnoteReference"/>
          <w:rtl/>
        </w:rPr>
        <w:footnoteReference w:id="836"/>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 xml:space="preserve">یکی از صحابه به نام «زاهر» </w:t>
      </w:r>
      <w:r w:rsidR="00C150ED" w:rsidRPr="00C150ED">
        <w:rPr>
          <w:rFonts w:cs="CTraditional Arabic" w:hint="cs"/>
          <w:rtl/>
        </w:rPr>
        <w:t>س</w:t>
      </w:r>
      <w:r>
        <w:rPr>
          <w:rFonts w:hint="cs"/>
          <w:rtl/>
        </w:rPr>
        <w:t xml:space="preserve"> ب</w:t>
      </w:r>
      <w:r w:rsidR="00260127">
        <w:rPr>
          <w:rFonts w:hint="cs"/>
          <w:rtl/>
        </w:rPr>
        <w:t>ی</w:t>
      </w:r>
      <w:r>
        <w:rPr>
          <w:rFonts w:hint="cs"/>
          <w:rtl/>
        </w:rPr>
        <w:t>ابان‌نشین بود، او همیشه هدیه‌هایی برای</w:t>
      </w:r>
      <w:r w:rsidR="00A23348">
        <w:rPr>
          <w:rFonts w:hint="cs"/>
          <w:rtl/>
        </w:rPr>
        <w:t xml:space="preserve"> </w:t>
      </w:r>
      <w:r w:rsidR="0079112F">
        <w:rPr>
          <w:rFonts w:hint="cs"/>
          <w:rtl/>
        </w:rPr>
        <w:t>آن‌حضرت</w:t>
      </w:r>
      <w:r w:rsidR="00A23348">
        <w:rPr>
          <w:rFonts w:hint="cs"/>
          <w:rtl/>
        </w:rPr>
        <w:t xml:space="preserve"> </w:t>
      </w:r>
      <w:r>
        <w:rPr>
          <w:rFonts w:hint="cs"/>
          <w:rtl/>
        </w:rPr>
        <w:t>می‌فرستاد. یک بار وسایلی از روستایش برای فروش به شهر آورد، وی در بازار نشسته و مشغول معامله بود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آنجا آمدند و از پشت سر او را به آغوش گرفته فشردند. وی گفت: کیست؟ رهایم کن، چون به پشت نگاه کرد، دید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هستند، آنگاه پشت خود را به سینه ایشان چسباند.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چه کسی این غلام را می‌خرد؟ او گفت: یا رسول الله! هرکس غلامی چون مرا خریداری کند، ضرر می‌کند.</w:t>
      </w:r>
      <w:r w:rsidR="00A23348">
        <w:rPr>
          <w:rFonts w:hint="cs"/>
          <w:rtl/>
        </w:rPr>
        <w:t xml:space="preserve"> </w:t>
      </w:r>
      <w:r w:rsidR="0079112F">
        <w:rPr>
          <w:rFonts w:hint="cs"/>
          <w:rtl/>
        </w:rPr>
        <w:t>آن‌حضرت</w:t>
      </w:r>
      <w:r w:rsidR="00A23348">
        <w:rPr>
          <w:rFonts w:hint="cs"/>
          <w:rtl/>
        </w:rPr>
        <w:t xml:space="preserve"> </w:t>
      </w:r>
      <w:r>
        <w:rPr>
          <w:rFonts w:hint="cs"/>
          <w:rtl/>
        </w:rPr>
        <w:t>فرمودند: ولی ارزش و بهای تو نزد الله بسیار است</w:t>
      </w:r>
      <w:r w:rsidR="008D131D" w:rsidRPr="008D131D">
        <w:rPr>
          <w:rFonts w:hint="cs"/>
          <w:vertAlign w:val="superscript"/>
          <w:rtl/>
        </w:rPr>
        <w:t>(</w:t>
      </w:r>
      <w:r w:rsidR="008D131D" w:rsidRPr="008D131D">
        <w:rPr>
          <w:rStyle w:val="FootnoteReference"/>
          <w:rtl/>
        </w:rPr>
        <w:footnoteReference w:id="837"/>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شخصی به محضر</w:t>
      </w:r>
      <w:r w:rsidR="00A23348">
        <w:rPr>
          <w:rFonts w:hint="cs"/>
          <w:rtl/>
        </w:rPr>
        <w:t xml:space="preserve"> </w:t>
      </w:r>
      <w:r w:rsidR="0079112F">
        <w:rPr>
          <w:rFonts w:hint="cs"/>
          <w:rtl/>
        </w:rPr>
        <w:t>آن‌حضرت</w:t>
      </w:r>
      <w:r w:rsidR="00A23348">
        <w:rPr>
          <w:rFonts w:hint="cs"/>
          <w:rtl/>
        </w:rPr>
        <w:t xml:space="preserve"> </w:t>
      </w:r>
      <w:r>
        <w:rPr>
          <w:rFonts w:hint="cs"/>
          <w:rtl/>
        </w:rPr>
        <w:t>آمد و عرض کرد: برادرم شکم‌درد دارد. فرمودند: عسل بنوشانید. بار دیگر آمد و گفت: او را عسل نوشاندم، ولی نفعی نشد.</w:t>
      </w:r>
      <w:r w:rsidR="00A23348">
        <w:rPr>
          <w:rFonts w:hint="cs"/>
          <w:rtl/>
        </w:rPr>
        <w:t xml:space="preserve"> </w:t>
      </w:r>
      <w:r w:rsidR="0079112F">
        <w:rPr>
          <w:rFonts w:hint="cs"/>
          <w:rtl/>
        </w:rPr>
        <w:t>آن‌حضرت</w:t>
      </w:r>
      <w:r w:rsidR="00A23348">
        <w:rPr>
          <w:rFonts w:hint="cs"/>
          <w:rtl/>
        </w:rPr>
        <w:t xml:space="preserve"> </w:t>
      </w:r>
      <w:r>
        <w:rPr>
          <w:rFonts w:hint="cs"/>
          <w:rtl/>
        </w:rPr>
        <w:t>دوباره فرمودند: عسل بنوشانید، بار سوم آمد و گفت: عسل نوشاندم و نفعی نشد</w:t>
      </w:r>
      <w:r w:rsidR="00A23348">
        <w:rPr>
          <w:rFonts w:hint="cs"/>
          <w:rtl/>
        </w:rPr>
        <w:t xml:space="preserve"> </w:t>
      </w:r>
      <w:r w:rsidR="0079112F">
        <w:rPr>
          <w:rFonts w:hint="cs"/>
          <w:rtl/>
        </w:rPr>
        <w:t>آن‌حضرت</w:t>
      </w:r>
      <w:r w:rsidR="00A23348">
        <w:rPr>
          <w:rFonts w:hint="cs"/>
          <w:rtl/>
        </w:rPr>
        <w:t xml:space="preserve"> </w:t>
      </w:r>
      <w:r>
        <w:rPr>
          <w:rFonts w:hint="cs"/>
          <w:rtl/>
        </w:rPr>
        <w:t>همان جواب را دادند. بار چهارم آمد</w:t>
      </w:r>
      <w:r w:rsidR="00A23348">
        <w:rPr>
          <w:rFonts w:hint="cs"/>
          <w:rtl/>
        </w:rPr>
        <w:t xml:space="preserve"> </w:t>
      </w:r>
      <w:r w:rsidR="0079112F">
        <w:rPr>
          <w:rFonts w:hint="cs"/>
          <w:rtl/>
        </w:rPr>
        <w:t>آن‌حضرت</w:t>
      </w:r>
      <w:r w:rsidR="00A23348">
        <w:rPr>
          <w:rFonts w:hint="cs"/>
          <w:rtl/>
        </w:rPr>
        <w:t xml:space="preserve"> </w:t>
      </w:r>
      <w:r>
        <w:rPr>
          <w:rFonts w:hint="cs"/>
          <w:rtl/>
        </w:rPr>
        <w:t>فرمودند: گفت</w:t>
      </w:r>
      <w:r w:rsidR="00157B53">
        <w:rPr>
          <w:rFonts w:hint="cs"/>
          <w:rtl/>
        </w:rPr>
        <w:t>ۀ</w:t>
      </w:r>
      <w:r>
        <w:rPr>
          <w:rFonts w:hint="cs"/>
          <w:rtl/>
        </w:rPr>
        <w:t xml:space="preserve"> خدا (که شهد شفاء است) راست است، لیکن شکم‌درد برادرت دروغ است. برو به او عسل بنوشان. این بار که عسل نوشاند، درد از بین رفت و شفا حاصل شد</w:t>
      </w:r>
      <w:r w:rsidR="008D131D" w:rsidRPr="008D131D">
        <w:rPr>
          <w:rFonts w:hint="cs"/>
          <w:vertAlign w:val="superscript"/>
          <w:rtl/>
        </w:rPr>
        <w:t>(</w:t>
      </w:r>
      <w:r w:rsidR="008D131D" w:rsidRPr="008D131D">
        <w:rPr>
          <w:rStyle w:val="FootnoteReference"/>
          <w:rtl/>
        </w:rPr>
        <w:footnoteReference w:id="838"/>
      </w:r>
      <w:r w:rsidR="008D131D" w:rsidRPr="008D131D">
        <w:rPr>
          <w:rFonts w:hint="cs"/>
          <w:vertAlign w:val="superscript"/>
          <w:rtl/>
        </w:rPr>
        <w:t>)</w:t>
      </w:r>
      <w:r>
        <w:rPr>
          <w:rFonts w:hint="cs"/>
          <w:rtl/>
        </w:rPr>
        <w:t>. در معده‌اش مواد فاسد زیادی جمع شده بود وقتی خوب تنقیه شد، درد از بین رفت.</w:t>
      </w:r>
    </w:p>
    <w:p w:rsidR="003E028B" w:rsidRDefault="003E028B" w:rsidP="00E345E7">
      <w:pPr>
        <w:pStyle w:val="a0"/>
        <w:keepNext/>
        <w:spacing w:after="0"/>
        <w:jc w:val="both"/>
        <w:rPr>
          <w:rtl/>
        </w:rPr>
      </w:pPr>
      <w:bookmarkStart w:id="846" w:name="_Toc293494875"/>
      <w:bookmarkStart w:id="847" w:name="_Toc293497037"/>
      <w:bookmarkStart w:id="848" w:name="_Toc348629091"/>
      <w:bookmarkStart w:id="849" w:name="_Toc470210443"/>
      <w:r>
        <w:rPr>
          <w:rFonts w:hint="cs"/>
          <w:rtl/>
        </w:rPr>
        <w:t>محبت با فرزندان</w:t>
      </w:r>
      <w:bookmarkEnd w:id="846"/>
      <w:bookmarkEnd w:id="847"/>
      <w:bookmarkEnd w:id="848"/>
      <w:bookmarkEnd w:id="849"/>
    </w:p>
    <w:p w:rsidR="003E028B" w:rsidRDefault="003E028B" w:rsidP="00AF1282">
      <w:pPr>
        <w:pStyle w:val="a5"/>
        <w:rPr>
          <w:rtl/>
        </w:rPr>
      </w:pPr>
      <w:r>
        <w:rPr>
          <w:rFonts w:hint="cs"/>
          <w:rtl/>
        </w:rPr>
        <w:t xml:space="preserve">با فرزندان بی‌نهایت محبت داشتند، عادت مبارک چنین بود که وقتی به سفر می‌رفتند، قبل از حرکت نزد حضرت فاطمه می‌رفتند و چون از سفر بازمی‌گشتند، اولین کسی که به محضر ایشان می‌رسید، حضرت فاطمه </w:t>
      </w:r>
      <w:r>
        <w:rPr>
          <w:rFonts w:cs="CTraditional Arabic" w:hint="cs"/>
          <w:rtl/>
        </w:rPr>
        <w:t>ل</w:t>
      </w:r>
      <w:r>
        <w:rPr>
          <w:rFonts w:hint="cs"/>
          <w:rtl/>
        </w:rPr>
        <w:t xml:space="preserve"> بود، یک بار به غزوه‌ای رفتند در همین اثناء حضرت فاطمه برای دو فرزندش (حسن و حسین) دو دستبند نقره‌ای درست کرده و بر در خانه‌اش پرده‌ای آویزان نمود. هنگامی که</w:t>
      </w:r>
      <w:r w:rsidR="00A23348">
        <w:rPr>
          <w:rFonts w:hint="cs"/>
          <w:rtl/>
        </w:rPr>
        <w:t xml:space="preserve"> </w:t>
      </w:r>
      <w:r w:rsidR="0079112F">
        <w:rPr>
          <w:rFonts w:hint="cs"/>
          <w:rtl/>
        </w:rPr>
        <w:t>آن‌حضرت</w:t>
      </w:r>
      <w:r w:rsidR="00A23348">
        <w:rPr>
          <w:rFonts w:hint="cs"/>
          <w:rtl/>
        </w:rPr>
        <w:t xml:space="preserve"> </w:t>
      </w:r>
      <w:r>
        <w:rPr>
          <w:rFonts w:hint="cs"/>
          <w:rtl/>
        </w:rPr>
        <w:t>از سفر بازگشتند، برخلاف معمول، به خانه فاطمه نرفتند. وی متوجه امر شد پرده را پاره کرد و دستبندها را از دست‌های آنان بیرون نمود، آن‌ها در حالی که گریه می‌کردند به محضر</w:t>
      </w:r>
      <w:r w:rsidR="00A23348">
        <w:rPr>
          <w:rFonts w:hint="cs"/>
          <w:rtl/>
        </w:rPr>
        <w:t xml:space="preserve"> </w:t>
      </w:r>
      <w:r w:rsidR="0079112F">
        <w:rPr>
          <w:rFonts w:hint="cs"/>
          <w:rtl/>
        </w:rPr>
        <w:t>آن‌حضرت</w:t>
      </w:r>
      <w:r w:rsidR="00A23348">
        <w:rPr>
          <w:rFonts w:hint="cs"/>
          <w:rtl/>
        </w:rPr>
        <w:t xml:space="preserve"> </w:t>
      </w:r>
      <w:r>
        <w:rPr>
          <w:rFonts w:hint="cs"/>
          <w:rtl/>
        </w:rPr>
        <w:t>رفتند،</w:t>
      </w:r>
      <w:r w:rsidR="00A23348">
        <w:rPr>
          <w:rFonts w:hint="cs"/>
          <w:rtl/>
        </w:rPr>
        <w:t xml:space="preserve"> </w:t>
      </w:r>
      <w:r w:rsidR="0079112F">
        <w:rPr>
          <w:rFonts w:hint="cs"/>
          <w:rtl/>
        </w:rPr>
        <w:t>آن‌حضرت</w:t>
      </w:r>
      <w:r w:rsidR="00A23348">
        <w:rPr>
          <w:rFonts w:hint="cs"/>
          <w:rtl/>
        </w:rPr>
        <w:t xml:space="preserve"> </w:t>
      </w:r>
      <w:r>
        <w:rPr>
          <w:rFonts w:hint="cs"/>
          <w:rtl/>
        </w:rPr>
        <w:t>آن دستبندها را به بازار فرستاد و فرمود تا در عوض آن‌ها دستبند عاج بیاورند.</w:t>
      </w:r>
    </w:p>
    <w:p w:rsidR="003E028B" w:rsidRDefault="003E028B" w:rsidP="00AF1282">
      <w:pPr>
        <w:pStyle w:val="a5"/>
        <w:rPr>
          <w:rtl/>
        </w:rPr>
      </w:pPr>
      <w:r>
        <w:rPr>
          <w:rFonts w:hint="cs"/>
          <w:rtl/>
        </w:rPr>
        <w:t>هرگاه حضرت فاطمه به محضر ایشان حضور می‌یافت،</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به استقبالش بلند می‌شد، پیشانی‌اش را می‌بوسید و او را در جای خود می‌نشاند. ابوقتاده </w:t>
      </w:r>
      <w:r w:rsidR="00C150ED" w:rsidRPr="00C150ED">
        <w:rPr>
          <w:rFonts w:cs="CTraditional Arabic" w:hint="cs"/>
          <w:rtl/>
        </w:rPr>
        <w:t>س</w:t>
      </w:r>
      <w:r>
        <w:rPr>
          <w:rFonts w:hint="cs"/>
          <w:rtl/>
        </w:rPr>
        <w:t xml:space="preserve"> می‌گوید: در مسجد نبوی نشسته بودیم که ناگهان</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حالی که امامه (نوه ایشان) را بر دوش‌های خویش قرار داده بود وارد شدند و در همان حال نماز خواندند وقتی به رکوع می‌رفتند، او را پایین می‌آوردند و چون می‌ایستادند دوباره بر دوش‌های خویش قرار می‌دادند و با این وضع نماز را به پایان رساندند</w:t>
      </w:r>
      <w:r w:rsidR="008D131D" w:rsidRPr="008D131D">
        <w:rPr>
          <w:rFonts w:hint="cs"/>
          <w:vertAlign w:val="superscript"/>
          <w:rtl/>
        </w:rPr>
        <w:t>(</w:t>
      </w:r>
      <w:r w:rsidR="008D131D" w:rsidRPr="008D131D">
        <w:rPr>
          <w:rStyle w:val="FootnoteReference"/>
          <w:rtl/>
        </w:rPr>
        <w:footnoteReference w:id="839"/>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 xml:space="preserve">حضرت انس </w:t>
      </w:r>
      <w:r w:rsidR="00C150ED" w:rsidRPr="00C150ED">
        <w:rPr>
          <w:rFonts w:cs="CTraditional Arabic" w:hint="cs"/>
          <w:rtl/>
        </w:rPr>
        <w:t>س</w:t>
      </w:r>
      <w:r>
        <w:rPr>
          <w:rFonts w:hint="cs"/>
          <w:rtl/>
        </w:rPr>
        <w:t xml:space="preserve"> می‌گوید: احدی را ندیدم که با خانواده خود آن قدر محبت و الفت داشته باشد که</w:t>
      </w:r>
      <w:r w:rsidR="00A23348">
        <w:rPr>
          <w:rFonts w:hint="cs"/>
          <w:rtl/>
        </w:rPr>
        <w:t xml:space="preserve"> </w:t>
      </w:r>
      <w:r w:rsidR="0079112F">
        <w:rPr>
          <w:rFonts w:hint="cs"/>
          <w:rtl/>
        </w:rPr>
        <w:t>آن‌حضرت</w:t>
      </w:r>
      <w:r w:rsidR="00A23348">
        <w:rPr>
          <w:rFonts w:hint="cs"/>
          <w:rtl/>
        </w:rPr>
        <w:t xml:space="preserve"> </w:t>
      </w:r>
      <w:r>
        <w:rPr>
          <w:rFonts w:hint="cs"/>
          <w:rtl/>
        </w:rPr>
        <w:t>داشتند. ابراهیم فرزند ایشان در «عوالی مدینه» پرورش می‌یافت، جایی که حدود سه چهار مایل با مدینه فاصله داشت،</w:t>
      </w:r>
      <w:r w:rsidR="00A23348">
        <w:rPr>
          <w:rFonts w:hint="cs"/>
          <w:rtl/>
        </w:rPr>
        <w:t xml:space="preserve"> </w:t>
      </w:r>
      <w:r w:rsidR="0079112F">
        <w:rPr>
          <w:rFonts w:hint="cs"/>
          <w:rtl/>
        </w:rPr>
        <w:t>آن‌حضرت</w:t>
      </w:r>
      <w:r w:rsidR="00A23348">
        <w:rPr>
          <w:rFonts w:hint="cs"/>
          <w:rtl/>
        </w:rPr>
        <w:t xml:space="preserve"> </w:t>
      </w:r>
      <w:r>
        <w:rPr>
          <w:rFonts w:hint="cs"/>
          <w:rtl/>
        </w:rPr>
        <w:t>پیاده از مدینه به ملاقات وی می‌رفتند در خانه دود وجود داشت، بچه را از دست مُرضعه (زن شیردهنده) می‌گرفتند و می‌بوسیدند، آنگاه به مدینه بازمی‌گشتند.</w:t>
      </w:r>
    </w:p>
    <w:p w:rsidR="003E028B" w:rsidRDefault="003E028B" w:rsidP="00AF1282">
      <w:pPr>
        <w:pStyle w:val="a5"/>
        <w:rPr>
          <w:rtl/>
        </w:rPr>
      </w:pPr>
      <w:r>
        <w:rPr>
          <w:rFonts w:hint="cs"/>
          <w:rtl/>
        </w:rPr>
        <w:t>یک بار اقرع به حابس با یکی از سران عرب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امام حسین </w:t>
      </w:r>
      <w:r w:rsidR="00C150ED" w:rsidRPr="00C150ED">
        <w:rPr>
          <w:rFonts w:cs="CTraditional Arabic" w:hint="cs"/>
          <w:rtl/>
        </w:rPr>
        <w:t>س</w:t>
      </w:r>
      <w:r>
        <w:rPr>
          <w:rFonts w:hint="cs"/>
          <w:rtl/>
        </w:rPr>
        <w:t xml:space="preserve"> را بوسیدند، اقرع گفت: من ده فرزند دارم و تا به حال هیچکدام از آن‌ها را نبوسیده‌ام. ایشان فرمودند: هرکس بر دیگران رحم نکند، بر وی نیز رحم نمی‌شود (یعنی خداوند بر وی رحم نمی‌کند).</w:t>
      </w:r>
    </w:p>
    <w:p w:rsidR="003E028B" w:rsidRPr="00CE1C5F" w:rsidRDefault="003E028B" w:rsidP="00CE1C5F">
      <w:pPr>
        <w:pStyle w:val="a5"/>
        <w:rPr>
          <w:rFonts w:ascii="KFGQPC Uthmanic Script HAFS" w:hAnsi="KFGQPC Uthmanic Script HAFS" w:cs="KFGQPC Uthmanic Script HAFS"/>
          <w:spacing w:val="-4"/>
          <w:rtl/>
        </w:rPr>
      </w:pPr>
      <w:r w:rsidRPr="00CE1C5F">
        <w:rPr>
          <w:rFonts w:hint="cs"/>
          <w:spacing w:val="-4"/>
          <w:rtl/>
        </w:rPr>
        <w:t xml:space="preserve">با حضرت حسن و حسین </w:t>
      </w:r>
      <w:r w:rsidRPr="00CE1C5F">
        <w:rPr>
          <w:rFonts w:cs="CTraditional Arabic" w:hint="cs"/>
          <w:spacing w:val="-4"/>
          <w:rtl/>
        </w:rPr>
        <w:t>ب</w:t>
      </w:r>
      <w:r w:rsidRPr="00CE1C5F">
        <w:rPr>
          <w:rFonts w:hint="cs"/>
          <w:spacing w:val="-4"/>
          <w:rtl/>
        </w:rPr>
        <w:t xml:space="preserve"> فوق العاده محبت داشتند و می‌فرمودند: این‌ها گل دسته‌های من هستند</w:t>
      </w:r>
      <w:r w:rsidR="00574FE5" w:rsidRPr="00CE1C5F">
        <w:rPr>
          <w:rFonts w:hint="cs"/>
          <w:spacing w:val="-4"/>
          <w:rtl/>
        </w:rPr>
        <w:t>،</w:t>
      </w:r>
      <w:r w:rsidRPr="00CE1C5F">
        <w:rPr>
          <w:rFonts w:hint="cs"/>
          <w:spacing w:val="-4"/>
          <w:rtl/>
        </w:rPr>
        <w:t xml:space="preserve"> به خانه فاطمه می‌رفتند و می‌فرمودند: فرزندانم را بیار او آنان را می‌آورد</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 xml:space="preserve">می‌بوسیدند و به آغوش می‌گرفتند. یک بار در مسجد خطبه‌ای ایراد می‌کردند، در همین حال حسن و حسین </w:t>
      </w:r>
      <w:r w:rsidRPr="00CE1C5F">
        <w:rPr>
          <w:rFonts w:cs="CTraditional Arabic" w:hint="cs"/>
          <w:spacing w:val="-4"/>
          <w:rtl/>
        </w:rPr>
        <w:t>ب</w:t>
      </w:r>
      <w:r w:rsidRPr="00CE1C5F">
        <w:rPr>
          <w:rFonts w:hint="cs"/>
          <w:spacing w:val="-4"/>
          <w:rtl/>
        </w:rPr>
        <w:t xml:space="preserve"> که لباس سرخ‌رنگ بر تن داشتند آمدند و بر اثر صغر سن می‌دویدند تا</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که آنان را دیدند تاب نیاوردند از منبر پایین آمدند و آن‌ها را به آغوش گرفتند و روبروی خود نشاندند، آنگاه فرمودند: خداوند راست گفته است:</w:t>
      </w:r>
      <w:r w:rsidR="00E3787E" w:rsidRPr="00CE1C5F">
        <w:rPr>
          <w:rFonts w:hint="cs"/>
          <w:spacing w:val="-4"/>
          <w:rtl/>
        </w:rPr>
        <w:t xml:space="preserve"> </w:t>
      </w:r>
      <w:r w:rsidR="00CE1C5F" w:rsidRPr="00CE1C5F">
        <w:rPr>
          <w:rFonts w:ascii="Traditional Arabic" w:hAnsi="Traditional Arabic" w:cs="Traditional Arabic"/>
          <w:spacing w:val="-4"/>
          <w:rtl/>
        </w:rPr>
        <w:t>﴿</w:t>
      </w:r>
      <w:r w:rsidR="00CE1C5F" w:rsidRPr="00CE1C5F">
        <w:rPr>
          <w:rStyle w:val="Chard"/>
          <w:rFonts w:eastAsia="Calibri"/>
          <w:spacing w:val="-4"/>
          <w:rtl/>
        </w:rPr>
        <w:t>أَنَّمَآ أَمۡوَٰلُكُمۡ وَأَوۡلَٰدُكُمۡ فِتۡنَةٞ</w:t>
      </w:r>
      <w:r w:rsidR="00CE1C5F" w:rsidRPr="00CE1C5F">
        <w:rPr>
          <w:rFonts w:ascii="Times New Roman" w:hAnsi="Times New Roman" w:cs="Traditional Arabic" w:hint="cs"/>
          <w:spacing w:val="-4"/>
          <w:rtl/>
        </w:rPr>
        <w:t>﴾</w:t>
      </w:r>
      <w:r w:rsidR="00CE1C5F" w:rsidRPr="00CE1C5F">
        <w:rPr>
          <w:rFonts w:ascii="Times New Roman" w:hAnsi="Times New Roman" w:cs="Arial"/>
          <w:spacing w:val="-4"/>
          <w:szCs w:val="24"/>
          <w:rtl/>
        </w:rPr>
        <w:t xml:space="preserve"> </w:t>
      </w:r>
      <w:r w:rsidR="00CE1C5F" w:rsidRPr="00CE1C5F">
        <w:rPr>
          <w:rStyle w:val="Char9"/>
          <w:rFonts w:eastAsia="Calibri"/>
          <w:spacing w:val="-4"/>
          <w:rtl/>
        </w:rPr>
        <w:t>[الأنفال: 28]</w:t>
      </w:r>
      <w:r w:rsidRPr="00CE1C5F">
        <w:rPr>
          <w:rFonts w:hint="cs"/>
          <w:spacing w:val="-4"/>
          <w:rtl/>
        </w:rPr>
        <w:t xml:space="preserve"> می‌فرمودند: حسین از من است و من از حسین هستم، هرکس با او محبت کند، خداوند او را مورد محبت قرار دهد.</w:t>
      </w:r>
    </w:p>
    <w:p w:rsidR="003E028B" w:rsidRPr="00CE1C5F" w:rsidRDefault="003E028B" w:rsidP="00AF1282">
      <w:pPr>
        <w:pStyle w:val="a5"/>
        <w:rPr>
          <w:spacing w:val="-4"/>
          <w:rtl/>
        </w:rPr>
      </w:pPr>
      <w:r w:rsidRPr="00CE1C5F">
        <w:rPr>
          <w:rFonts w:hint="cs"/>
          <w:spacing w:val="-4"/>
          <w:rtl/>
        </w:rPr>
        <w:t>یک بار حضرت حسن و یا حضرت حسین بر دوش مبارک ایشان قرار داشت. یکی از یاران گفت: چه سواری خوبی به دست آورده‌ای؟</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008C6189" w:rsidRPr="00CE1C5F">
        <w:rPr>
          <w:rFonts w:cs="CTraditional Arabic" w:hint="cs"/>
          <w:spacing w:val="-4"/>
          <w:rtl/>
        </w:rPr>
        <w:t>ج</w:t>
      </w:r>
      <w:r w:rsidRPr="00CE1C5F">
        <w:rPr>
          <w:rFonts w:hint="cs"/>
          <w:spacing w:val="-4"/>
          <w:rtl/>
        </w:rPr>
        <w:t xml:space="preserve"> فرمودند: سوار نیز جایگاه والایی دارد</w:t>
      </w:r>
      <w:r w:rsidR="008D131D" w:rsidRPr="008D131D">
        <w:rPr>
          <w:rFonts w:hint="cs"/>
          <w:spacing w:val="-4"/>
          <w:vertAlign w:val="superscript"/>
          <w:rtl/>
        </w:rPr>
        <w:t>(</w:t>
      </w:r>
      <w:r w:rsidR="008D131D" w:rsidRPr="008D131D">
        <w:rPr>
          <w:rStyle w:val="FootnoteReference"/>
          <w:spacing w:val="-4"/>
          <w:rtl/>
        </w:rPr>
        <w:footnoteReference w:id="840"/>
      </w:r>
      <w:r w:rsidR="008D131D" w:rsidRPr="008D131D">
        <w:rPr>
          <w:rFonts w:hint="cs"/>
          <w:spacing w:val="-4"/>
          <w:vertAlign w:val="superscript"/>
          <w:rtl/>
        </w:rPr>
        <w:t>)</w:t>
      </w:r>
      <w:r w:rsidRPr="00CE1C5F">
        <w:rPr>
          <w:rFonts w:hint="cs"/>
          <w:spacing w:val="-4"/>
          <w:rtl/>
        </w:rPr>
        <w:t xml:space="preserve">. یک بار حضرت حسن یا حضرت حسین (به </w:t>
      </w:r>
      <w:r w:rsidR="00574FE5" w:rsidRPr="00CE1C5F">
        <w:rPr>
          <w:rFonts w:hint="cs"/>
          <w:spacing w:val="-4"/>
          <w:rtl/>
        </w:rPr>
        <w:t>یا</w:t>
      </w:r>
      <w:r w:rsidRPr="00CE1C5F">
        <w:rPr>
          <w:rFonts w:hint="cs"/>
          <w:spacing w:val="-4"/>
          <w:rtl/>
        </w:rPr>
        <w:t>د راوی نیست که کدام</w:t>
      </w:r>
      <w:r w:rsidR="00574FE5" w:rsidRPr="00CE1C5F">
        <w:rPr>
          <w:rFonts w:hint="cs"/>
          <w:spacing w:val="-4"/>
          <w:rtl/>
        </w:rPr>
        <w:t>‌</w:t>
      </w:r>
      <w:r w:rsidRPr="00CE1C5F">
        <w:rPr>
          <w:rFonts w:hint="cs"/>
          <w:spacing w:val="-4"/>
          <w:rtl/>
        </w:rPr>
        <w:t>یک از آنان بود) بر قدم‌های مبارک</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قدم گذاشته ایستاده بود.</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فرمودند: بالا بیا او بر سینه مبارک پیامبر اکرم قدم گذاشته بالاتر رفت،</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دهانش را بوسید و فرمود: پروردگارا! من با این محبت دارم، تو نیز با او محبت داشته باش</w:t>
      </w:r>
      <w:r w:rsidR="008D131D" w:rsidRPr="008D131D">
        <w:rPr>
          <w:rFonts w:hint="cs"/>
          <w:spacing w:val="-4"/>
          <w:vertAlign w:val="superscript"/>
          <w:rtl/>
        </w:rPr>
        <w:t>(</w:t>
      </w:r>
      <w:r w:rsidR="008D131D" w:rsidRPr="008D131D">
        <w:rPr>
          <w:rStyle w:val="FootnoteReference"/>
          <w:spacing w:val="-4"/>
          <w:rtl/>
        </w:rPr>
        <w:footnoteReference w:id="841"/>
      </w:r>
      <w:r w:rsidR="008D131D" w:rsidRPr="008D131D">
        <w:rPr>
          <w:rFonts w:hint="cs"/>
          <w:spacing w:val="-4"/>
          <w:vertAlign w:val="superscript"/>
          <w:rtl/>
        </w:rPr>
        <w:t>)</w:t>
      </w:r>
      <w:r w:rsidRPr="00CE1C5F">
        <w:rPr>
          <w:rFonts w:hint="cs"/>
          <w:spacing w:val="-4"/>
          <w:rtl/>
        </w:rPr>
        <w:t>.</w:t>
      </w:r>
    </w:p>
    <w:p w:rsidR="003E028B" w:rsidRDefault="003E028B" w:rsidP="00AF1282">
      <w:pPr>
        <w:pStyle w:val="a5"/>
        <w:rPr>
          <w:rtl/>
        </w:rPr>
      </w:pPr>
      <w:r>
        <w:rPr>
          <w:rFonts w:hint="cs"/>
          <w:rtl/>
        </w:rPr>
        <w:t>یک بار</w:t>
      </w:r>
      <w:r w:rsidR="00A23348">
        <w:rPr>
          <w:rFonts w:hint="cs"/>
          <w:rtl/>
        </w:rPr>
        <w:t xml:space="preserve"> </w:t>
      </w:r>
      <w:r w:rsidR="0079112F">
        <w:rPr>
          <w:rFonts w:hint="cs"/>
          <w:rtl/>
        </w:rPr>
        <w:t>آن‌حضرت</w:t>
      </w:r>
      <w:r w:rsidR="00A23348">
        <w:rPr>
          <w:rFonts w:hint="cs"/>
          <w:rtl/>
        </w:rPr>
        <w:t xml:space="preserve"> </w:t>
      </w:r>
      <w:r>
        <w:rPr>
          <w:rFonts w:hint="cs"/>
          <w:rtl/>
        </w:rPr>
        <w:t>به یک مهمانی می‌رفتند. دیدند که حضرت حسین دارد بازی می‌کند.</w:t>
      </w:r>
      <w:r w:rsidR="00A23348">
        <w:rPr>
          <w:rFonts w:hint="cs"/>
          <w:rtl/>
        </w:rPr>
        <w:t xml:space="preserve"> </w:t>
      </w:r>
      <w:r w:rsidR="0079112F">
        <w:rPr>
          <w:rFonts w:hint="cs"/>
          <w:rtl/>
        </w:rPr>
        <w:t>آن‌حضرت</w:t>
      </w:r>
      <w:r w:rsidR="00A23348">
        <w:rPr>
          <w:rFonts w:hint="cs"/>
          <w:rtl/>
        </w:rPr>
        <w:t xml:space="preserve"> </w:t>
      </w:r>
      <w:r>
        <w:rPr>
          <w:rFonts w:hint="cs"/>
          <w:rtl/>
        </w:rPr>
        <w:t>به سوی او رفته و دست‌ها را به منظور در آغوش‌گرفتن وی دراز کردند او که می‌خندید از جلو</w:t>
      </w:r>
      <w:r w:rsidR="00A23348">
        <w:rPr>
          <w:rFonts w:hint="cs"/>
          <w:rtl/>
        </w:rPr>
        <w:t xml:space="preserve"> </w:t>
      </w:r>
      <w:r w:rsidR="0079112F">
        <w:rPr>
          <w:rFonts w:hint="cs"/>
          <w:rtl/>
        </w:rPr>
        <w:t>آن‌حضرت</w:t>
      </w:r>
      <w:r w:rsidR="00A23348">
        <w:rPr>
          <w:rFonts w:hint="cs"/>
          <w:rtl/>
        </w:rPr>
        <w:t xml:space="preserve"> </w:t>
      </w:r>
      <w:r>
        <w:rPr>
          <w:rFonts w:hint="cs"/>
          <w:rtl/>
        </w:rPr>
        <w:t>به این سو و آن سو فرار می‌کرد. آخر</w:t>
      </w:r>
      <w:r w:rsidR="00A23348">
        <w:rPr>
          <w:rFonts w:hint="cs"/>
          <w:rtl/>
        </w:rPr>
        <w:t xml:space="preserve"> </w:t>
      </w:r>
      <w:r w:rsidR="0079112F">
        <w:rPr>
          <w:rFonts w:hint="cs"/>
          <w:rtl/>
        </w:rPr>
        <w:t>آن‌حضرت</w:t>
      </w:r>
      <w:r w:rsidR="00A23348">
        <w:rPr>
          <w:rFonts w:hint="cs"/>
          <w:rtl/>
        </w:rPr>
        <w:t xml:space="preserve"> </w:t>
      </w:r>
      <w:r>
        <w:rPr>
          <w:rFonts w:hint="cs"/>
          <w:rtl/>
        </w:rPr>
        <w:t>او را دستگیر کرد به آغوش گرفت و اظهار داشت: حسین از من است و من از حسین هستم</w:t>
      </w:r>
      <w:r w:rsidR="008D131D" w:rsidRPr="008D131D">
        <w:rPr>
          <w:rFonts w:hint="cs"/>
          <w:vertAlign w:val="superscript"/>
          <w:rtl/>
        </w:rPr>
        <w:t>(</w:t>
      </w:r>
      <w:r w:rsidR="008D131D" w:rsidRPr="008D131D">
        <w:rPr>
          <w:rStyle w:val="FootnoteReference"/>
          <w:rtl/>
        </w:rPr>
        <w:footnoteReference w:id="842"/>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اغلب، حضرت حسین را به آغوش می‌گرفت، دهان مبارک خویش را بر دهانش قرار می‌داد و می‌گفت: «خدایا من او را دوست دارم تو نیز او را دوست داشته باش». هنگامی که همسر حضرت زینب، داماد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 غزوه بدر اسیر شد و نتوانست فدیه خویش را بپردازد برای حضرت زینب پیام فرستاد. حضرت زینب گردنبند خویش را برایش فرستاد. این همان گردنبند بود که حضرت خدیجه به عنوان جهیزیه به او داده بود. وقتی پیامبر اکرم </w:t>
      </w:r>
      <w:r w:rsidR="008C6189" w:rsidRPr="008C6189">
        <w:rPr>
          <w:rFonts w:cs="CTraditional Arabic" w:hint="cs"/>
          <w:rtl/>
        </w:rPr>
        <w:t>ج</w:t>
      </w:r>
      <w:r>
        <w:rPr>
          <w:rFonts w:hint="cs"/>
          <w:rtl/>
        </w:rPr>
        <w:t xml:space="preserve"> آن را مشاهده کرد، ناراحت شد و اشک از چشمان مبارکش جاری گشت. سپس خطاب به صحابه فرمود: اگر شما موافق هستید من گردنبند زینب را برایش پس می‌فرستم. چنانکه همگی اعلام رضایت کردند.</w:t>
      </w:r>
    </w:p>
    <w:p w:rsidR="003E028B" w:rsidRPr="00CE1C5F" w:rsidRDefault="003E028B" w:rsidP="00AF1282">
      <w:pPr>
        <w:pStyle w:val="a5"/>
        <w:rPr>
          <w:spacing w:val="-4"/>
          <w:rtl/>
        </w:rPr>
      </w:pPr>
      <w:r w:rsidRPr="00CE1C5F">
        <w:rPr>
          <w:rFonts w:hint="cs"/>
          <w:spacing w:val="-4"/>
          <w:rtl/>
        </w:rPr>
        <w:t xml:space="preserve">حضرت زینب دختر خردسالی به نام «امامه» داشت. پیامبر اکرم </w:t>
      </w:r>
      <w:r w:rsidR="008C6189" w:rsidRPr="00CE1C5F">
        <w:rPr>
          <w:rFonts w:cs="CTraditional Arabic" w:hint="cs"/>
          <w:spacing w:val="-4"/>
          <w:rtl/>
        </w:rPr>
        <w:t>ج</w:t>
      </w:r>
      <w:r w:rsidRPr="00CE1C5F">
        <w:rPr>
          <w:rFonts w:hint="cs"/>
          <w:spacing w:val="-4"/>
          <w:rtl/>
        </w:rPr>
        <w:t xml:space="preserve"> او را بسیار دوست می‌داشت و هنگام نماز با</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همراه بود. وقتی</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نماز می‌خواندند او بر دوش مبارک ایشان سوار می‌شد</w:t>
      </w:r>
      <w:r w:rsidR="00574FE5" w:rsidRPr="00CE1C5F">
        <w:rPr>
          <w:rFonts w:hint="cs"/>
          <w:spacing w:val="-4"/>
          <w:rtl/>
        </w:rPr>
        <w:t>،</w:t>
      </w:r>
      <w:r w:rsidRPr="00CE1C5F">
        <w:rPr>
          <w:rFonts w:hint="cs"/>
          <w:spacing w:val="-4"/>
          <w:rtl/>
        </w:rPr>
        <w:t xml:space="preserve"> وقتی به رکوع می‌رفتند، او را از دوش پایین می‌آوردند و چون از رکوع به قیام می‌رفتند، او دوباره بر دوش</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سوار می‌شد. از مفهوم روایات معلوم می‌شود که خود</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008C6189" w:rsidRPr="00CE1C5F">
        <w:rPr>
          <w:rFonts w:cs="CTraditional Arabic" w:hint="cs"/>
          <w:spacing w:val="-4"/>
          <w:rtl/>
        </w:rPr>
        <w:t>ج</w:t>
      </w:r>
      <w:r w:rsidRPr="00CE1C5F">
        <w:rPr>
          <w:rFonts w:hint="cs"/>
          <w:spacing w:val="-4"/>
          <w:rtl/>
        </w:rPr>
        <w:t xml:space="preserve"> او را بر دوش قرار می‌داد و پایین می‌آورد، ولی علامه ابن القیم نوشته است: این عمل کثیر است که منافی با نماز می‌باشد. او خودش بر دوش</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سوار می‌شد و</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او را منع نمی‌کرد.</w:t>
      </w:r>
    </w:p>
    <w:p w:rsidR="003E028B" w:rsidRDefault="003E028B" w:rsidP="00AF1282">
      <w:pPr>
        <w:pStyle w:val="a5"/>
        <w:rPr>
          <w:rtl/>
        </w:rPr>
      </w:pPr>
      <w:r>
        <w:rPr>
          <w:rFonts w:hint="cs"/>
          <w:rtl/>
        </w:rPr>
        <w:t>یکی از نوه‌های</w:t>
      </w:r>
      <w:r w:rsidR="00A23348">
        <w:rPr>
          <w:rFonts w:hint="cs"/>
          <w:rtl/>
        </w:rPr>
        <w:t xml:space="preserve"> </w:t>
      </w:r>
      <w:r w:rsidR="0079112F">
        <w:rPr>
          <w:rFonts w:hint="cs"/>
          <w:rtl/>
        </w:rPr>
        <w:t>آن‌حضرت</w:t>
      </w:r>
      <w:r w:rsidR="00A23348">
        <w:rPr>
          <w:rFonts w:hint="cs"/>
          <w:rtl/>
        </w:rPr>
        <w:t xml:space="preserve"> </w:t>
      </w:r>
      <w:r>
        <w:rPr>
          <w:rFonts w:hint="cs"/>
          <w:rtl/>
        </w:rPr>
        <w:t>در حال مرگ قرار داشت. حضرت زینب برای</w:t>
      </w:r>
      <w:r w:rsidR="00A23348">
        <w:rPr>
          <w:rFonts w:hint="cs"/>
          <w:rtl/>
        </w:rPr>
        <w:t xml:space="preserve"> </w:t>
      </w:r>
      <w:r w:rsidR="0079112F">
        <w:rPr>
          <w:rFonts w:hint="cs"/>
          <w:rtl/>
        </w:rPr>
        <w:t>آن‌حضرت</w:t>
      </w:r>
      <w:r w:rsidR="00A23348">
        <w:rPr>
          <w:rFonts w:hint="cs"/>
          <w:rtl/>
        </w:rPr>
        <w:t xml:space="preserve"> </w:t>
      </w:r>
      <w:r>
        <w:rPr>
          <w:rFonts w:hint="cs"/>
          <w:rtl/>
        </w:rPr>
        <w:t>پیام فرستاد</w:t>
      </w:r>
      <w:r w:rsidR="00A23348">
        <w:rPr>
          <w:rFonts w:hint="cs"/>
          <w:rtl/>
        </w:rPr>
        <w:t xml:space="preserve"> </w:t>
      </w:r>
      <w:r w:rsidR="0079112F">
        <w:rPr>
          <w:rFonts w:hint="cs"/>
          <w:rtl/>
        </w:rPr>
        <w:t>آن‌حضرت</w:t>
      </w:r>
      <w:r w:rsidR="00A23348">
        <w:rPr>
          <w:rFonts w:hint="cs"/>
          <w:rtl/>
        </w:rPr>
        <w:t xml:space="preserve"> </w:t>
      </w:r>
      <w:r>
        <w:rPr>
          <w:rFonts w:hint="cs"/>
          <w:rtl/>
        </w:rPr>
        <w:t>به آنجا رفتند و آن کودک در همان حال در آغوش</w:t>
      </w:r>
      <w:r w:rsidR="00A23348">
        <w:rPr>
          <w:rFonts w:hint="cs"/>
          <w:rtl/>
        </w:rPr>
        <w:t xml:space="preserve"> </w:t>
      </w:r>
      <w:r w:rsidR="0079112F">
        <w:rPr>
          <w:rFonts w:hint="cs"/>
          <w:rtl/>
        </w:rPr>
        <w:t>آن‌حضرت</w:t>
      </w:r>
      <w:r w:rsidR="00A23348">
        <w:rPr>
          <w:rFonts w:hint="cs"/>
          <w:rtl/>
        </w:rPr>
        <w:t xml:space="preserve"> </w:t>
      </w:r>
      <w:r>
        <w:rPr>
          <w:rFonts w:hint="cs"/>
          <w:rtl/>
        </w:rPr>
        <w:t>قرار داده شد. وقتی</w:t>
      </w:r>
      <w:r w:rsidR="00A23348">
        <w:rPr>
          <w:rFonts w:hint="cs"/>
          <w:rtl/>
        </w:rPr>
        <w:t xml:space="preserve"> </w:t>
      </w:r>
      <w:r w:rsidR="0079112F">
        <w:rPr>
          <w:rFonts w:hint="cs"/>
          <w:rtl/>
        </w:rPr>
        <w:t>آن‌حضرت</w:t>
      </w:r>
      <w:r w:rsidR="00A23348">
        <w:rPr>
          <w:rFonts w:hint="cs"/>
          <w:rtl/>
        </w:rPr>
        <w:t xml:space="preserve"> </w:t>
      </w:r>
      <w:r>
        <w:rPr>
          <w:rFonts w:hint="cs"/>
          <w:rtl/>
        </w:rPr>
        <w:t>حالت او را مشاهده کردند، اشک از چشمان مبارک جاری شد. حضرت سعد که با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همراه بود، اظهار داشت: یا رسول الله! این گریه چرا؟</w:t>
      </w:r>
      <w:r w:rsidR="00A23348">
        <w:rPr>
          <w:rFonts w:hint="cs"/>
          <w:rtl/>
        </w:rPr>
        <w:t xml:space="preserve"> </w:t>
      </w:r>
      <w:r w:rsidR="0079112F">
        <w:rPr>
          <w:rFonts w:hint="cs"/>
          <w:rtl/>
        </w:rPr>
        <w:t>آن‌حضرت</w:t>
      </w:r>
      <w:r w:rsidR="00A23348">
        <w:rPr>
          <w:rFonts w:hint="cs"/>
          <w:rtl/>
        </w:rPr>
        <w:t xml:space="preserve"> </w:t>
      </w:r>
      <w:r>
        <w:rPr>
          <w:rFonts w:hint="cs"/>
          <w:rtl/>
        </w:rPr>
        <w:t>فرمودند: این اثر رحم و عطوفتی است که خداوند متعال در دل‌های بندگان خویش قرار داده است</w:t>
      </w:r>
      <w:r w:rsidR="008D131D" w:rsidRPr="008D131D">
        <w:rPr>
          <w:rFonts w:hint="cs"/>
          <w:vertAlign w:val="superscript"/>
          <w:rtl/>
        </w:rPr>
        <w:t>(</w:t>
      </w:r>
      <w:r w:rsidR="008D131D" w:rsidRPr="008D131D">
        <w:rPr>
          <w:rStyle w:val="FootnoteReference"/>
          <w:rtl/>
        </w:rPr>
        <w:footnoteReference w:id="843"/>
      </w:r>
      <w:r w:rsidR="008D131D" w:rsidRPr="008D131D">
        <w:rPr>
          <w:rFonts w:hint="cs"/>
          <w:vertAlign w:val="superscript"/>
          <w:rtl/>
        </w:rPr>
        <w:t>)</w:t>
      </w:r>
      <w:r>
        <w:rPr>
          <w:rFonts w:hint="cs"/>
          <w:rtl/>
        </w:rPr>
        <w:t>.</w:t>
      </w:r>
    </w:p>
    <w:p w:rsidR="003E028B" w:rsidRDefault="003E028B" w:rsidP="00AF1282">
      <w:pPr>
        <w:pStyle w:val="a5"/>
        <w:rPr>
          <w:rtl/>
        </w:rPr>
      </w:pPr>
      <w:r>
        <w:rPr>
          <w:rFonts w:hint="cs"/>
          <w:rtl/>
        </w:rPr>
        <w:t>هنگام وفات حضرت ابراهیم (اشک از چشمان مبارک جاری گشت و فرمودند: چشم‌ها اشک می‌ریزند. دل اندوهگین است، ولی با زبان آنچه که مورد پسند خدا است می‌گوییم)</w:t>
      </w:r>
      <w:r w:rsidR="008D131D" w:rsidRPr="008D131D">
        <w:rPr>
          <w:rFonts w:hint="cs"/>
          <w:vertAlign w:val="superscript"/>
          <w:rtl/>
        </w:rPr>
        <w:t>(</w:t>
      </w:r>
      <w:r w:rsidR="008D131D" w:rsidRPr="008D131D">
        <w:rPr>
          <w:rStyle w:val="FootnoteReference"/>
          <w:rtl/>
        </w:rPr>
        <w:footnoteReference w:id="844"/>
      </w:r>
      <w:r w:rsidR="008D131D" w:rsidRPr="008D131D">
        <w:rPr>
          <w:rFonts w:hint="cs"/>
          <w:vertAlign w:val="superscript"/>
          <w:rtl/>
        </w:rPr>
        <w:t>)</w:t>
      </w:r>
      <w:r>
        <w:rPr>
          <w:rFonts w:hint="cs"/>
          <w:rtl/>
        </w:rPr>
        <w:t>.</w:t>
      </w:r>
    </w:p>
    <w:p w:rsidR="007D08FF" w:rsidRDefault="003E028B" w:rsidP="00AF1282">
      <w:pPr>
        <w:pStyle w:val="a5"/>
        <w:rPr>
          <w:rtl/>
        </w:rPr>
      </w:pPr>
      <w:r>
        <w:rPr>
          <w:rFonts w:hint="cs"/>
          <w:rtl/>
        </w:rPr>
        <w:t xml:space="preserve">این محبت و عطرفت پیامبر اکرم </w:t>
      </w:r>
      <w:r w:rsidR="008C6189" w:rsidRPr="008C6189">
        <w:rPr>
          <w:rFonts w:cs="CTraditional Arabic" w:hint="cs"/>
          <w:rtl/>
        </w:rPr>
        <w:t>ج</w:t>
      </w:r>
      <w:r>
        <w:rPr>
          <w:rFonts w:hint="cs"/>
          <w:rtl/>
        </w:rPr>
        <w:t xml:space="preserve"> مخصوص فرزندان و اهل و اولاد ایشان نبود، بلکه</w:t>
      </w:r>
      <w:r w:rsidR="00A23348">
        <w:rPr>
          <w:rFonts w:hint="cs"/>
          <w:rtl/>
        </w:rPr>
        <w:t xml:space="preserve"> </w:t>
      </w:r>
      <w:r w:rsidR="0079112F">
        <w:rPr>
          <w:rFonts w:hint="cs"/>
          <w:rtl/>
        </w:rPr>
        <w:t>آن‌حضرت</w:t>
      </w:r>
      <w:r w:rsidR="008C6189" w:rsidRPr="008C6189">
        <w:rPr>
          <w:rFonts w:cs="CTraditional Arabic" w:hint="cs"/>
          <w:rtl/>
        </w:rPr>
        <w:t>ج</w:t>
      </w:r>
      <w:r>
        <w:rPr>
          <w:rFonts w:hint="cs"/>
          <w:rtl/>
        </w:rPr>
        <w:t xml:space="preserve"> معمولا با تمام بچه‌ها انس و محبت داشت.</w:t>
      </w:r>
    </w:p>
    <w:p w:rsidR="00157B53" w:rsidRDefault="00157B53" w:rsidP="00AF1282">
      <w:pPr>
        <w:pStyle w:val="a5"/>
        <w:rPr>
          <w:rtl/>
        </w:rPr>
        <w:sectPr w:rsidR="00157B53" w:rsidSect="00392777">
          <w:headerReference w:type="default" r:id="rId27"/>
          <w:footnotePr>
            <w:numRestart w:val="eachPage"/>
          </w:footnotePr>
          <w:type w:val="oddPage"/>
          <w:pgSz w:w="9356" w:h="13608" w:code="9"/>
          <w:pgMar w:top="567" w:right="1134" w:bottom="1134" w:left="1134" w:header="454" w:footer="0" w:gutter="0"/>
          <w:cols w:space="708"/>
          <w:titlePg/>
          <w:bidi/>
          <w:rtlGutter/>
          <w:docGrid w:linePitch="360"/>
        </w:sectPr>
      </w:pPr>
    </w:p>
    <w:p w:rsidR="00CE1C5F" w:rsidRDefault="00CE1C5F" w:rsidP="0050427D">
      <w:pPr>
        <w:pStyle w:val="a5"/>
        <w:rPr>
          <w:rtl/>
        </w:rPr>
      </w:pPr>
      <w:bookmarkStart w:id="850" w:name="_Toc293494876"/>
      <w:bookmarkStart w:id="851" w:name="_Toc293497038"/>
      <w:bookmarkStart w:id="852" w:name="_Toc348629092"/>
    </w:p>
    <w:p w:rsidR="0050427D" w:rsidRDefault="0050427D" w:rsidP="0050427D">
      <w:pPr>
        <w:pStyle w:val="a5"/>
        <w:rPr>
          <w:rtl/>
        </w:rPr>
      </w:pPr>
    </w:p>
    <w:p w:rsidR="0050427D" w:rsidRDefault="0050427D" w:rsidP="0050427D">
      <w:pPr>
        <w:pStyle w:val="a5"/>
        <w:rPr>
          <w:rtl/>
        </w:rPr>
      </w:pPr>
    </w:p>
    <w:p w:rsidR="00CE1C5F" w:rsidRDefault="00CE1C5F" w:rsidP="0050427D">
      <w:pPr>
        <w:pStyle w:val="a5"/>
        <w:rPr>
          <w:rtl/>
        </w:rPr>
      </w:pPr>
    </w:p>
    <w:p w:rsidR="0050427D" w:rsidRDefault="0050427D" w:rsidP="0050427D">
      <w:pPr>
        <w:pStyle w:val="a5"/>
        <w:rPr>
          <w:rtl/>
        </w:rPr>
      </w:pPr>
    </w:p>
    <w:p w:rsidR="0050427D" w:rsidRDefault="0050427D" w:rsidP="0050427D">
      <w:pPr>
        <w:pStyle w:val="a5"/>
        <w:rPr>
          <w:rtl/>
        </w:rPr>
      </w:pPr>
    </w:p>
    <w:p w:rsidR="00E95F74" w:rsidRPr="00CE1C5F" w:rsidRDefault="00E95F74" w:rsidP="00CE1C5F">
      <w:pPr>
        <w:pStyle w:val="a2"/>
        <w:rPr>
          <w:rtl/>
        </w:rPr>
      </w:pPr>
      <w:bookmarkStart w:id="853" w:name="_Toc470210444"/>
      <w:r w:rsidRPr="00CE1C5F">
        <w:rPr>
          <w:rFonts w:hint="cs"/>
          <w:rtl/>
        </w:rPr>
        <w:t>ازواج مطهرات</w:t>
      </w:r>
      <w:r w:rsidR="0045138C" w:rsidRPr="00CE1C5F">
        <w:rPr>
          <w:rtl/>
        </w:rPr>
        <w:br/>
      </w:r>
      <w:r w:rsidRPr="00CE1C5F">
        <w:rPr>
          <w:rFonts w:hint="cs"/>
          <w:rtl/>
        </w:rPr>
        <w:t>و</w:t>
      </w:r>
      <w:r w:rsidR="0045138C" w:rsidRPr="00CE1C5F">
        <w:rPr>
          <w:rtl/>
        </w:rPr>
        <w:br/>
      </w:r>
      <w:r w:rsidRPr="00CE1C5F">
        <w:rPr>
          <w:rFonts w:hint="cs"/>
          <w:rtl/>
        </w:rPr>
        <w:t>فرزندان گرامی</w:t>
      </w:r>
      <w:bookmarkEnd w:id="850"/>
      <w:bookmarkEnd w:id="851"/>
      <w:bookmarkEnd w:id="852"/>
      <w:bookmarkEnd w:id="853"/>
    </w:p>
    <w:p w:rsidR="00E95F74" w:rsidRPr="00194C31" w:rsidRDefault="00E95F74" w:rsidP="003E028B">
      <w:pPr>
        <w:rPr>
          <w:rStyle w:val="Char5"/>
          <w:rtl/>
        </w:rPr>
      </w:pPr>
    </w:p>
    <w:p w:rsidR="00157B53" w:rsidRPr="00194C31" w:rsidRDefault="00157B53" w:rsidP="003E028B">
      <w:pPr>
        <w:rPr>
          <w:rStyle w:val="Char5"/>
          <w:rtl/>
        </w:rPr>
        <w:sectPr w:rsidR="00157B53" w:rsidRPr="00194C31" w:rsidSect="00392777">
          <w:footnotePr>
            <w:numRestart w:val="eachPage"/>
          </w:footnotePr>
          <w:type w:val="oddPage"/>
          <w:pgSz w:w="9356" w:h="13608" w:code="9"/>
          <w:pgMar w:top="567" w:right="1134" w:bottom="1134" w:left="1134" w:header="454" w:footer="0" w:gutter="0"/>
          <w:cols w:space="708"/>
          <w:titlePg/>
          <w:bidi/>
          <w:rtlGutter/>
          <w:docGrid w:linePitch="360"/>
        </w:sectPr>
      </w:pPr>
    </w:p>
    <w:p w:rsidR="00D130F1" w:rsidRPr="00260B0D" w:rsidRDefault="00D130F1" w:rsidP="00D130F1">
      <w:pPr>
        <w:pStyle w:val="a"/>
        <w:rPr>
          <w:rtl/>
        </w:rPr>
      </w:pPr>
      <w:bookmarkStart w:id="854" w:name="_Toc293494877"/>
      <w:bookmarkStart w:id="855" w:name="_Toc293497039"/>
      <w:bookmarkStart w:id="856" w:name="_Toc348629093"/>
      <w:bookmarkStart w:id="857" w:name="_Toc470210445"/>
      <w:r w:rsidRPr="00260B0D">
        <w:rPr>
          <w:rFonts w:hint="cs"/>
          <w:rtl/>
        </w:rPr>
        <w:t>ازواج مطهرات</w:t>
      </w:r>
      <w:bookmarkEnd w:id="854"/>
      <w:bookmarkEnd w:id="855"/>
      <w:bookmarkEnd w:id="856"/>
      <w:bookmarkEnd w:id="857"/>
    </w:p>
    <w:p w:rsidR="00E95F74" w:rsidRPr="00260B0D" w:rsidRDefault="003403C4" w:rsidP="00E345E7">
      <w:pPr>
        <w:pStyle w:val="a0"/>
        <w:keepNext/>
        <w:spacing w:after="0"/>
        <w:jc w:val="both"/>
        <w:rPr>
          <w:rtl/>
        </w:rPr>
      </w:pPr>
      <w:bookmarkStart w:id="858" w:name="_Toc293494878"/>
      <w:bookmarkStart w:id="859" w:name="_Toc293497040"/>
      <w:bookmarkStart w:id="860" w:name="_Toc348629094"/>
      <w:bookmarkStart w:id="861" w:name="_Toc470210446"/>
      <w:r w:rsidRPr="00260B0D">
        <w:rPr>
          <w:rFonts w:hint="cs"/>
          <w:rtl/>
        </w:rPr>
        <w:t>حضرت خدیجه</w:t>
      </w:r>
      <w:r w:rsidRPr="00260B0D">
        <w:rPr>
          <w:rFonts w:cs="CTraditional Arabic" w:hint="cs"/>
          <w:b/>
          <w:bCs w:val="0"/>
          <w:rtl/>
        </w:rPr>
        <w:t>ل</w:t>
      </w:r>
      <w:bookmarkEnd w:id="858"/>
      <w:bookmarkEnd w:id="859"/>
      <w:bookmarkEnd w:id="860"/>
      <w:bookmarkEnd w:id="861"/>
    </w:p>
    <w:p w:rsidR="003403C4" w:rsidRDefault="003403C4" w:rsidP="00AF1282">
      <w:pPr>
        <w:pStyle w:val="a5"/>
        <w:rPr>
          <w:rtl/>
        </w:rPr>
      </w:pPr>
      <w:r w:rsidRPr="00260B0D">
        <w:rPr>
          <w:rFonts w:hint="cs"/>
          <w:rtl/>
        </w:rPr>
        <w:t>سلسله نسب وی چنین است: خدیجه بنت خویلد، بن اسعد ابن عبدالعزی بن قصی. نسبت او در قصی با نسب پیامبر اکرم</w:t>
      </w:r>
      <w:r w:rsidR="00CE1C5F">
        <w:rPr>
          <w:rFonts w:hint="cs"/>
          <w:rtl/>
        </w:rPr>
        <w:t xml:space="preserve"> </w:t>
      </w:r>
      <w:r w:rsidR="008C6189" w:rsidRPr="008C6189">
        <w:rPr>
          <w:rFonts w:cs="CTraditional Arabic" w:hint="cs"/>
          <w:rtl/>
        </w:rPr>
        <w:t>ج</w:t>
      </w:r>
      <w:r w:rsidRPr="00260B0D">
        <w:rPr>
          <w:rFonts w:hint="cs"/>
          <w:rtl/>
        </w:rPr>
        <w:t xml:space="preserve"> به هم می‌پیوندد. پیش از بعثت رسول اکرم، با لقب «طاهره» معروف بود. مادرش فاطمه بنت زاهده و پدرش ی</w:t>
      </w:r>
      <w:r w:rsidR="00260B0D">
        <w:rPr>
          <w:rFonts w:hint="cs"/>
          <w:rtl/>
        </w:rPr>
        <w:t>کی از افراد معتمد قبیله خویش بو</w:t>
      </w:r>
      <w:r w:rsidRPr="00260B0D">
        <w:rPr>
          <w:rFonts w:hint="cs"/>
          <w:rtl/>
        </w:rPr>
        <w:t>د</w:t>
      </w:r>
      <w:r w:rsidR="00260B0D">
        <w:rPr>
          <w:rFonts w:hint="cs"/>
          <w:rtl/>
        </w:rPr>
        <w:t>،</w:t>
      </w:r>
      <w:r w:rsidRPr="00260B0D">
        <w:rPr>
          <w:rFonts w:hint="cs"/>
          <w:rtl/>
        </w:rPr>
        <w:t xml:space="preserve"> او به مکه آمده با قبیله بنوعبدالدار هم‌پیمان شده بود </w:t>
      </w:r>
      <w:r w:rsidR="008D131D" w:rsidRPr="008D131D">
        <w:rPr>
          <w:rFonts w:hint="cs"/>
          <w:vertAlign w:val="superscript"/>
          <w:rtl/>
        </w:rPr>
        <w:t>(</w:t>
      </w:r>
      <w:r w:rsidR="008D131D" w:rsidRPr="008D131D">
        <w:rPr>
          <w:rStyle w:val="FootnoteReference"/>
          <w:rtl/>
        </w:rPr>
        <w:footnoteReference w:id="845"/>
      </w:r>
      <w:r w:rsidR="008D131D" w:rsidRPr="008D131D">
        <w:rPr>
          <w:rFonts w:hint="cs"/>
          <w:vertAlign w:val="superscript"/>
          <w:rtl/>
        </w:rPr>
        <w:t>)</w:t>
      </w:r>
      <w:r w:rsidRPr="00260B0D">
        <w:rPr>
          <w:rFonts w:hint="cs"/>
          <w:rtl/>
        </w:rPr>
        <w:t>.</w:t>
      </w:r>
      <w:r w:rsidR="00260B0D">
        <w:rPr>
          <w:rFonts w:hint="cs"/>
          <w:rtl/>
        </w:rPr>
        <w:t xml:space="preserve"> </w:t>
      </w:r>
    </w:p>
    <w:p w:rsidR="003403C4" w:rsidRDefault="003403C4" w:rsidP="00AF1282">
      <w:pPr>
        <w:pStyle w:val="a5"/>
        <w:rPr>
          <w:rtl/>
        </w:rPr>
      </w:pPr>
      <w:r>
        <w:rPr>
          <w:rFonts w:hint="cs"/>
          <w:rtl/>
        </w:rPr>
        <w:t>آنگاه با فاطمه بنت زاهده از خاندان عامر بن لؤی ازدواج کرد و خدیجه متولد شد. خدیجه، نخست با فردی به نام ابوهاله بن زراره تمیمی ازدواج کرد و صاحب دو پسر به نام‌های هند و حارث شد</w:t>
      </w:r>
      <w:r w:rsidR="008D131D" w:rsidRPr="008D131D">
        <w:rPr>
          <w:rFonts w:hint="cs"/>
          <w:vertAlign w:val="superscript"/>
          <w:rtl/>
        </w:rPr>
        <w:t>(</w:t>
      </w:r>
      <w:r w:rsidR="008D131D" w:rsidRPr="008D131D">
        <w:rPr>
          <w:rStyle w:val="FootnoteReference"/>
          <w:rtl/>
        </w:rPr>
        <w:footnoteReference w:id="846"/>
      </w:r>
      <w:r w:rsidR="008D131D" w:rsidRPr="008D131D">
        <w:rPr>
          <w:rFonts w:hint="cs"/>
          <w:vertAlign w:val="superscript"/>
          <w:rtl/>
        </w:rPr>
        <w:t>)</w:t>
      </w:r>
      <w:r>
        <w:rPr>
          <w:rFonts w:hint="cs"/>
          <w:rtl/>
        </w:rPr>
        <w:t>.</w:t>
      </w:r>
    </w:p>
    <w:p w:rsidR="00095C51" w:rsidRDefault="003403C4" w:rsidP="00AF1282">
      <w:pPr>
        <w:pStyle w:val="a5"/>
        <w:rPr>
          <w:rtl/>
        </w:rPr>
      </w:pPr>
      <w:r>
        <w:rPr>
          <w:rFonts w:hint="cs"/>
          <w:rtl/>
        </w:rPr>
        <w:t xml:space="preserve">پس از وفات ابوهاله با عتیق ابن عایذ مخزومی ازدواج کرد. از او صاحب دختری شد و نام او را نیز هند نهاد. به همین جهت خدیجه با ام هند خوانده می‌شد. هند مسلمان شد و شمایل مفصل رسول اکرم </w:t>
      </w:r>
      <w:r w:rsidR="008C6189" w:rsidRPr="008C6189">
        <w:rPr>
          <w:rFonts w:cs="CTraditional Arabic" w:hint="cs"/>
          <w:rtl/>
        </w:rPr>
        <w:t>ج</w:t>
      </w:r>
      <w:r>
        <w:rPr>
          <w:rFonts w:hint="cs"/>
          <w:rtl/>
        </w:rPr>
        <w:t xml:space="preserve"> از او منقول است. او فوق العاده فصیح بود. در جنگ جمل با حضرت علی همراه بود و در همین جنگ شهید شد</w:t>
      </w:r>
      <w:r w:rsidR="008D131D" w:rsidRPr="008D131D">
        <w:rPr>
          <w:rFonts w:hint="cs"/>
          <w:vertAlign w:val="superscript"/>
          <w:rtl/>
        </w:rPr>
        <w:t>(</w:t>
      </w:r>
      <w:r w:rsidR="008D131D" w:rsidRPr="008D131D">
        <w:rPr>
          <w:rStyle w:val="FootnoteReference"/>
          <w:rtl/>
        </w:rPr>
        <w:footnoteReference w:id="847"/>
      </w:r>
      <w:r w:rsidR="008D131D" w:rsidRPr="008D131D">
        <w:rPr>
          <w:rFonts w:hint="cs"/>
          <w:vertAlign w:val="superscript"/>
          <w:rtl/>
        </w:rPr>
        <w:t>)</w:t>
      </w:r>
      <w:r>
        <w:rPr>
          <w:rFonts w:hint="cs"/>
          <w:rtl/>
        </w:rPr>
        <w:t>.</w:t>
      </w:r>
    </w:p>
    <w:p w:rsidR="00D130F1" w:rsidRDefault="00D130F1" w:rsidP="00AF1282">
      <w:pPr>
        <w:pStyle w:val="a5"/>
        <w:rPr>
          <w:rtl/>
        </w:rPr>
      </w:pPr>
      <w:r>
        <w:rPr>
          <w:rFonts w:hint="cs"/>
          <w:rtl/>
        </w:rPr>
        <w:t xml:space="preserve">خدیجه پس از وفات عتیق به عقد و نکاح پیامبر اکرم </w:t>
      </w:r>
      <w:r w:rsidR="008C6189" w:rsidRPr="008C6189">
        <w:rPr>
          <w:rFonts w:cs="CTraditional Arabic" w:hint="cs"/>
          <w:rtl/>
        </w:rPr>
        <w:t>ج</w:t>
      </w:r>
      <w:r>
        <w:rPr>
          <w:rFonts w:hint="cs"/>
          <w:rtl/>
        </w:rPr>
        <w:t xml:space="preserve"> درآمد که شرح مفصل آن قبلاً بیان شد.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خدیجه دارای شش فرزند شد دو پسر که در خردسالی وفات کردند و چهار دختر به نام‌های: فاطمه زهرا، زینب، رقیه و ام کلثوم. حالات مفصل این‌ها بعداً بیان خواهد شد. یکی از خواهران خدیجه، «هاله» بود</w:t>
      </w:r>
      <w:r w:rsidR="00260B0D">
        <w:rPr>
          <w:rFonts w:hint="cs"/>
          <w:rtl/>
        </w:rPr>
        <w:t>،</w:t>
      </w:r>
      <w:r>
        <w:rPr>
          <w:rFonts w:hint="cs"/>
          <w:rtl/>
        </w:rPr>
        <w:t xml:space="preserve"> او مسلمان شد و تا پس از وفات حضرت خدیجه در قید حیات بود.</w:t>
      </w:r>
    </w:p>
    <w:p w:rsidR="00D130F1" w:rsidRDefault="00D130F1" w:rsidP="00AF1282">
      <w:pPr>
        <w:pStyle w:val="a5"/>
        <w:rPr>
          <w:rtl/>
        </w:rPr>
      </w:pPr>
      <w:r>
        <w:rPr>
          <w:rFonts w:hint="cs"/>
          <w:rtl/>
        </w:rPr>
        <w:t xml:space="preserve">رسول اکرم </w:t>
      </w:r>
      <w:r w:rsidR="008C6189" w:rsidRPr="008C6189">
        <w:rPr>
          <w:rFonts w:cs="CTraditional Arabic" w:hint="cs"/>
          <w:rtl/>
        </w:rPr>
        <w:t>ج</w:t>
      </w:r>
      <w:r>
        <w:rPr>
          <w:rFonts w:hint="cs"/>
          <w:rtl/>
        </w:rPr>
        <w:t xml:space="preserve"> با خدیجه بی‌نهایت محبت داشتند. هنگام ازدواج، پیامبر اکرم </w:t>
      </w:r>
      <w:r w:rsidR="008C6189" w:rsidRPr="008C6189">
        <w:rPr>
          <w:rFonts w:cs="CTraditional Arabic" w:hint="cs"/>
          <w:rtl/>
        </w:rPr>
        <w:t>ج</w:t>
      </w:r>
      <w:r>
        <w:rPr>
          <w:rFonts w:hint="cs"/>
          <w:rtl/>
        </w:rPr>
        <w:t xml:space="preserve"> بیست و پنج سال و خدیجه چهل سال سن داشتند. پس از ازدواج، خدیجه بیست و پنج سال در قید حیات بود. تا وقتی او زنده بود، رسول اکرم </w:t>
      </w:r>
      <w:r w:rsidR="008C6189" w:rsidRPr="008C6189">
        <w:rPr>
          <w:rFonts w:cs="CTraditional Arabic" w:hint="cs"/>
          <w:rtl/>
        </w:rPr>
        <w:t>ج</w:t>
      </w:r>
      <w:r>
        <w:rPr>
          <w:rFonts w:hint="cs"/>
          <w:rtl/>
        </w:rPr>
        <w:t xml:space="preserve"> ازدواج دیگری نکردند.</w:t>
      </w:r>
    </w:p>
    <w:p w:rsidR="00D130F1" w:rsidRDefault="00D130F1" w:rsidP="00AF1282">
      <w:pPr>
        <w:pStyle w:val="a5"/>
        <w:rPr>
          <w:rtl/>
        </w:rPr>
      </w:pPr>
      <w:r>
        <w:rPr>
          <w:rFonts w:hint="cs"/>
          <w:rtl/>
        </w:rPr>
        <w:t>پس از وفات خدیجه، عادت مبارک</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چنین بود که هرگاه گوسفندی در خانه ذبح می‌کردند، برای زنانی که با خدیجه دوست بودند نیز سهمیه‌ای می‌فرستادند. حضرت عایشه می‌گوید: گرچه من خدیجه را ندیده بودم، ولی به قدری بر او رشک می‌بردم که بر کسی دیگر نمی‌بردم، علت آن این بود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از او همیشه یاد می‌کردند. یک بار در این باره سخنی بر زبان آوردم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رنجیده‌خاطر شدند و فرمودند: «خداوند محبت خدیجه را به من عطا نموده است»</w:t>
      </w:r>
      <w:r w:rsidR="008D131D" w:rsidRPr="008D131D">
        <w:rPr>
          <w:rFonts w:hint="cs"/>
          <w:vertAlign w:val="superscript"/>
          <w:rtl/>
        </w:rPr>
        <w:t>(</w:t>
      </w:r>
      <w:r w:rsidR="008D131D" w:rsidRPr="008D131D">
        <w:rPr>
          <w:rStyle w:val="FootnoteReference"/>
          <w:rtl/>
        </w:rPr>
        <w:footnoteReference w:id="848"/>
      </w:r>
      <w:r w:rsidR="008D131D" w:rsidRPr="008D131D">
        <w:rPr>
          <w:rFonts w:hint="cs"/>
          <w:vertAlign w:val="superscript"/>
          <w:rtl/>
        </w:rPr>
        <w:t>)</w:t>
      </w:r>
      <w:r>
        <w:rPr>
          <w:rFonts w:hint="cs"/>
          <w:rtl/>
        </w:rPr>
        <w:t>.</w:t>
      </w:r>
    </w:p>
    <w:p w:rsidR="00D130F1" w:rsidRDefault="00D130F1" w:rsidP="00AF1282">
      <w:pPr>
        <w:pStyle w:val="a5"/>
        <w:rPr>
          <w:rtl/>
        </w:rPr>
      </w:pPr>
      <w:r>
        <w:rPr>
          <w:rFonts w:hint="cs"/>
          <w:rtl/>
        </w:rPr>
        <w:t xml:space="preserve">یک بار پس از وفات خدیجه، هاله خواهر او به ملاقات رسول اکرم </w:t>
      </w:r>
      <w:r w:rsidR="008C6189" w:rsidRPr="008C6189">
        <w:rPr>
          <w:rFonts w:cs="CTraditional Arabic" w:hint="cs"/>
          <w:rtl/>
        </w:rPr>
        <w:t>ج</w:t>
      </w:r>
      <w:r>
        <w:rPr>
          <w:rFonts w:hint="cs"/>
          <w:rtl/>
        </w:rPr>
        <w:t xml:space="preserve"> آمد و کسب اجاز</w:t>
      </w:r>
      <w:r w:rsidR="00157B53">
        <w:rPr>
          <w:rFonts w:hint="cs"/>
          <w:rtl/>
        </w:rPr>
        <w:t>ۀ</w:t>
      </w:r>
      <w:r>
        <w:rPr>
          <w:rFonts w:hint="cs"/>
          <w:rtl/>
        </w:rPr>
        <w:t xml:space="preserve"> ورود به خانه کرد. صدای او شبیه صدای خدیجه بود. با شنیدن صدای او خاطر</w:t>
      </w:r>
      <w:r w:rsidR="00260B0D">
        <w:rPr>
          <w:rFonts w:hint="cs"/>
          <w:rtl/>
        </w:rPr>
        <w:t>ۀ</w:t>
      </w:r>
      <w:r>
        <w:rPr>
          <w:rFonts w:hint="cs"/>
          <w:rtl/>
        </w:rPr>
        <w:t xml:space="preserve"> خدیجه برای</w:t>
      </w:r>
      <w:r w:rsidR="00A23348">
        <w:rPr>
          <w:rFonts w:hint="cs"/>
          <w:rtl/>
        </w:rPr>
        <w:t xml:space="preserve"> </w:t>
      </w:r>
      <w:r w:rsidR="0079112F">
        <w:rPr>
          <w:rFonts w:hint="cs"/>
          <w:rtl/>
        </w:rPr>
        <w:t>آن‌حضرت</w:t>
      </w:r>
      <w:r w:rsidR="00A23348">
        <w:rPr>
          <w:rFonts w:hint="cs"/>
          <w:rtl/>
        </w:rPr>
        <w:t xml:space="preserve"> </w:t>
      </w:r>
      <w:r>
        <w:rPr>
          <w:rFonts w:hint="cs"/>
          <w:rtl/>
        </w:rPr>
        <w:t>تجدید شد و تکان خوردند و فرمودند: هاله است. حضرت عایشه نیز آنجا بود او بر تأثر شدید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از خاطره خدیجه رشک برد و اظهار داشت: شما همیشه از یک پیرزن که مرده است یاد می‌کنید. در حالی که خداوند همسران بهتر از وی به شما داده است. در صحیح بخاری همین مقدار مذکور است، ولی در استیعاب ذکر شده که رسول اکرم </w:t>
      </w:r>
      <w:r w:rsidR="008C6189" w:rsidRPr="008C6189">
        <w:rPr>
          <w:rFonts w:cs="CTraditional Arabic" w:hint="cs"/>
          <w:rtl/>
        </w:rPr>
        <w:t>ج</w:t>
      </w:r>
      <w:r>
        <w:rPr>
          <w:rFonts w:hint="cs"/>
          <w:rtl/>
        </w:rPr>
        <w:t xml:space="preserve"> در پاسخ اظهار داشتند:</w:t>
      </w:r>
    </w:p>
    <w:p w:rsidR="00D130F1" w:rsidRDefault="00D130F1" w:rsidP="00AF1282">
      <w:pPr>
        <w:pStyle w:val="a5"/>
        <w:rPr>
          <w:rtl/>
        </w:rPr>
      </w:pPr>
      <w:r>
        <w:rPr>
          <w:rFonts w:hint="cs"/>
          <w:rtl/>
        </w:rPr>
        <w:t>«چنین نیست. هنگامی که مردم مرا تکذیب کردند او مرا تأیید نمود. وقتی مردم کافر بودند، او مسلمان شد. وقتی هیچ یار و یاوری نداشتم او یار و یاور من بود».</w:t>
      </w:r>
    </w:p>
    <w:p w:rsidR="00D130F1" w:rsidRDefault="00D130F1" w:rsidP="00E345E7">
      <w:pPr>
        <w:pStyle w:val="a0"/>
        <w:keepNext/>
        <w:spacing w:after="0"/>
        <w:jc w:val="both"/>
        <w:rPr>
          <w:rtl/>
        </w:rPr>
      </w:pPr>
      <w:bookmarkStart w:id="862" w:name="_Toc293494879"/>
      <w:bookmarkStart w:id="863" w:name="_Toc293497041"/>
      <w:bookmarkStart w:id="864" w:name="_Toc348629095"/>
      <w:bookmarkStart w:id="865" w:name="_Toc470210447"/>
      <w:r>
        <w:rPr>
          <w:rFonts w:hint="cs"/>
          <w:rtl/>
        </w:rPr>
        <w:t xml:space="preserve">حضرت </w:t>
      </w:r>
      <w:r w:rsidRPr="00AA7194">
        <w:rPr>
          <w:rFonts w:hint="cs"/>
          <w:rtl/>
        </w:rPr>
        <w:t>سوده</w:t>
      </w:r>
      <w:r>
        <w:rPr>
          <w:rFonts w:hint="cs"/>
          <w:rtl/>
        </w:rPr>
        <w:t xml:space="preserve"> بنت زمعه </w:t>
      </w:r>
      <w:r w:rsidRPr="00157B53">
        <w:rPr>
          <w:rFonts w:cs="CTraditional Arabic" w:hint="cs"/>
          <w:b/>
          <w:bCs w:val="0"/>
          <w:rtl/>
        </w:rPr>
        <w:t>ل</w:t>
      </w:r>
      <w:bookmarkEnd w:id="862"/>
      <w:bookmarkEnd w:id="863"/>
      <w:bookmarkEnd w:id="864"/>
      <w:bookmarkEnd w:id="865"/>
    </w:p>
    <w:p w:rsidR="00D130F1" w:rsidRDefault="00D130F1" w:rsidP="00AF1282">
      <w:pPr>
        <w:pStyle w:val="a5"/>
        <w:rPr>
          <w:rtl/>
        </w:rPr>
      </w:pPr>
      <w:r>
        <w:rPr>
          <w:rFonts w:hint="cs"/>
          <w:rtl/>
        </w:rPr>
        <w:t xml:space="preserve">از میان ازواج مطهرات این امتیاز مختص حضرت سوده است که پس از وفات حضرت خدیجه، رسول اکرم </w:t>
      </w:r>
      <w:r w:rsidR="008C6189" w:rsidRPr="008C6189">
        <w:rPr>
          <w:rFonts w:cs="CTraditional Arabic" w:hint="cs"/>
          <w:rtl/>
        </w:rPr>
        <w:t>ج</w:t>
      </w:r>
      <w:r>
        <w:rPr>
          <w:rFonts w:hint="cs"/>
          <w:rtl/>
        </w:rPr>
        <w:t xml:space="preserve"> با او ازدواج کردند.</w:t>
      </w:r>
    </w:p>
    <w:p w:rsidR="00D130F1" w:rsidRDefault="00D130F1" w:rsidP="00AF1282">
      <w:pPr>
        <w:pStyle w:val="a5"/>
        <w:rPr>
          <w:rtl/>
        </w:rPr>
      </w:pPr>
      <w:r>
        <w:rPr>
          <w:rFonts w:hint="cs"/>
          <w:rtl/>
        </w:rPr>
        <w:t>او در ابتدای اسلام مشرف به اسلام شد و از این جهت در ردیف کسانی است که در اوایل بعثت</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اسلام درآمدند. او قبلاً با «سکران بن عمرو» ازدواج کرده بود و هردو در هجرت دوم به حبشه هجرت کرده بودند.</w:t>
      </w:r>
    </w:p>
    <w:p w:rsidR="00D130F1" w:rsidRDefault="00D130F1" w:rsidP="00AF1282">
      <w:pPr>
        <w:pStyle w:val="a5"/>
        <w:rPr>
          <w:rtl/>
        </w:rPr>
      </w:pPr>
      <w:r>
        <w:rPr>
          <w:rFonts w:hint="cs"/>
          <w:rtl/>
        </w:rPr>
        <w:t>پس از برگشت از حبشه، سکران بعد از چند روز وفات کرد و فرزندی به نام عبدالرحمن از او باقی ماند که در جنگ «جلولاء» به شهادت رسید.</w:t>
      </w:r>
    </w:p>
    <w:p w:rsidR="00D130F1" w:rsidRPr="00157B53" w:rsidRDefault="00D130F1" w:rsidP="00AF1282">
      <w:pPr>
        <w:pStyle w:val="a5"/>
        <w:rPr>
          <w:spacing w:val="-2"/>
          <w:rtl/>
        </w:rPr>
      </w:pPr>
      <w:r w:rsidRPr="00157B53">
        <w:rPr>
          <w:rFonts w:hint="cs"/>
          <w:spacing w:val="-2"/>
          <w:rtl/>
        </w:rPr>
        <w:t xml:space="preserve">پس از وفات خدیجه رسول گرامی اسلام </w:t>
      </w:r>
      <w:r w:rsidR="008C6189" w:rsidRPr="008C6189">
        <w:rPr>
          <w:rFonts w:cs="CTraditional Arabic" w:hint="cs"/>
          <w:spacing w:val="-2"/>
          <w:rtl/>
        </w:rPr>
        <w:t>ج</w:t>
      </w:r>
      <w:r w:rsidRPr="00157B53">
        <w:rPr>
          <w:rFonts w:hint="cs"/>
          <w:spacing w:val="-2"/>
          <w:rtl/>
        </w:rPr>
        <w:t xml:space="preserve"> بی‌نهایت پریشان و اندوهگین بودند. در همین حال، خوله بنت حکیم به محضر</w:t>
      </w:r>
      <w:r w:rsidR="00A23348" w:rsidRPr="00157B53">
        <w:rPr>
          <w:rFonts w:hint="cs"/>
          <w:spacing w:val="-2"/>
          <w:rtl/>
        </w:rPr>
        <w:t xml:space="preserve"> </w:t>
      </w:r>
      <w:r w:rsidR="0079112F">
        <w:rPr>
          <w:rFonts w:hint="cs"/>
          <w:spacing w:val="-2"/>
          <w:rtl/>
        </w:rPr>
        <w:t>آن‌حضرت</w:t>
      </w:r>
      <w:r w:rsidR="00A23348" w:rsidRPr="00157B53">
        <w:rPr>
          <w:rFonts w:hint="cs"/>
          <w:spacing w:val="-2"/>
          <w:rtl/>
        </w:rPr>
        <w:t xml:space="preserve"> </w:t>
      </w:r>
      <w:r w:rsidRPr="00157B53">
        <w:rPr>
          <w:rFonts w:hint="cs"/>
          <w:spacing w:val="-2"/>
          <w:rtl/>
        </w:rPr>
        <w:t>آمد و اظهار داشت: شما نیاز به یک شریک زندگی دارید، در این باره چه می‌فرمائید؟</w:t>
      </w:r>
      <w:r w:rsidR="00A23348" w:rsidRPr="00157B53">
        <w:rPr>
          <w:rFonts w:hint="cs"/>
          <w:spacing w:val="-2"/>
          <w:rtl/>
        </w:rPr>
        <w:t xml:space="preserve"> </w:t>
      </w:r>
      <w:r w:rsidR="0079112F">
        <w:rPr>
          <w:rFonts w:hint="cs"/>
          <w:spacing w:val="-2"/>
          <w:rtl/>
        </w:rPr>
        <w:t>آن‌حضرت</w:t>
      </w:r>
      <w:r w:rsidR="00A23348" w:rsidRPr="00157B53">
        <w:rPr>
          <w:rFonts w:hint="cs"/>
          <w:spacing w:val="-2"/>
          <w:rtl/>
        </w:rPr>
        <w:t xml:space="preserve"> </w:t>
      </w:r>
      <w:r w:rsidRPr="00157B53">
        <w:rPr>
          <w:rFonts w:hint="cs"/>
          <w:spacing w:val="-2"/>
          <w:rtl/>
        </w:rPr>
        <w:t>فرمودند: من موافقم آنگاه بنابه پیشنهاد خوله و موافقت آن حضرت، خوله نزد پدر حضرت سوده رفت و برحسب عرف جاهلیت با جمله «انعم صباحا» (صبح بخیر) سلام کرد و سپس پیام خواستگاری</w:t>
      </w:r>
      <w:r w:rsidR="00A23348" w:rsidRPr="00157B53">
        <w:rPr>
          <w:rFonts w:hint="cs"/>
          <w:spacing w:val="-2"/>
          <w:rtl/>
        </w:rPr>
        <w:t xml:space="preserve"> </w:t>
      </w:r>
      <w:r w:rsidR="0079112F">
        <w:rPr>
          <w:rFonts w:hint="cs"/>
          <w:spacing w:val="-2"/>
          <w:rtl/>
        </w:rPr>
        <w:t>آن‌حضرت</w:t>
      </w:r>
      <w:r w:rsidR="00A23348" w:rsidRPr="00157B53">
        <w:rPr>
          <w:rFonts w:hint="cs"/>
          <w:spacing w:val="-2"/>
          <w:rtl/>
        </w:rPr>
        <w:t xml:space="preserve"> </w:t>
      </w:r>
      <w:r w:rsidRPr="00157B53">
        <w:rPr>
          <w:rFonts w:hint="cs"/>
          <w:spacing w:val="-2"/>
          <w:rtl/>
        </w:rPr>
        <w:t xml:space="preserve">را از سوده به او رساند. او اظهار داشت: من موافقم محمد کفو ما است ولی با سوده مشورت کن. پس از مشورت و انجام امور مقدماتی، رسول اکرم </w:t>
      </w:r>
      <w:r w:rsidR="008C6189" w:rsidRPr="008C6189">
        <w:rPr>
          <w:rFonts w:cs="CTraditional Arabic" w:hint="cs"/>
          <w:spacing w:val="-2"/>
          <w:rtl/>
        </w:rPr>
        <w:t>ج</w:t>
      </w:r>
      <w:r w:rsidRPr="00157B53">
        <w:rPr>
          <w:rFonts w:hint="cs"/>
          <w:spacing w:val="-2"/>
          <w:rtl/>
        </w:rPr>
        <w:t xml:space="preserve"> به آنجا رفتند و پدر سو</w:t>
      </w:r>
      <w:r w:rsidR="00260B0D">
        <w:rPr>
          <w:rFonts w:hint="cs"/>
          <w:spacing w:val="-2"/>
          <w:rtl/>
        </w:rPr>
        <w:t>د</w:t>
      </w:r>
      <w:r w:rsidRPr="00157B53">
        <w:rPr>
          <w:rFonts w:hint="cs"/>
          <w:spacing w:val="-2"/>
          <w:rtl/>
        </w:rPr>
        <w:t>ه خطب</w:t>
      </w:r>
      <w:r w:rsidR="00157B53" w:rsidRPr="00157B53">
        <w:rPr>
          <w:rFonts w:hint="cs"/>
          <w:spacing w:val="-2"/>
          <w:rtl/>
        </w:rPr>
        <w:t>ۀ</w:t>
      </w:r>
      <w:r w:rsidRPr="00157B53">
        <w:rPr>
          <w:rFonts w:hint="cs"/>
          <w:spacing w:val="-2"/>
          <w:rtl/>
        </w:rPr>
        <w:t xml:space="preserve"> نکاح را قرائت کرد و چهار صد درهم مهر مقرر شد و سوده به عقد نکاح</w:t>
      </w:r>
      <w:r w:rsidR="00A23348" w:rsidRPr="00157B53">
        <w:rPr>
          <w:rFonts w:hint="cs"/>
          <w:spacing w:val="-2"/>
          <w:rtl/>
        </w:rPr>
        <w:t xml:space="preserve"> </w:t>
      </w:r>
      <w:r w:rsidR="0079112F">
        <w:rPr>
          <w:rFonts w:hint="cs"/>
          <w:spacing w:val="-2"/>
          <w:rtl/>
        </w:rPr>
        <w:t>آن‌حضرت</w:t>
      </w:r>
      <w:r w:rsidR="00CE1C5F">
        <w:rPr>
          <w:rFonts w:hint="cs"/>
          <w:spacing w:val="-2"/>
          <w:rtl/>
        </w:rPr>
        <w:t xml:space="preserve"> </w:t>
      </w:r>
      <w:r w:rsidR="008C6189" w:rsidRPr="008C6189">
        <w:rPr>
          <w:rFonts w:cs="CTraditional Arabic" w:hint="cs"/>
          <w:spacing w:val="-2"/>
          <w:rtl/>
        </w:rPr>
        <w:t>ج</w:t>
      </w:r>
      <w:r w:rsidRPr="00157B53">
        <w:rPr>
          <w:rFonts w:hint="cs"/>
          <w:spacing w:val="-2"/>
          <w:rtl/>
        </w:rPr>
        <w:t xml:space="preserve"> درآمد.</w:t>
      </w:r>
    </w:p>
    <w:p w:rsidR="00D130F1" w:rsidRDefault="00D130F1" w:rsidP="00AF1282">
      <w:pPr>
        <w:pStyle w:val="a5"/>
        <w:rPr>
          <w:rtl/>
        </w:rPr>
      </w:pPr>
      <w:r>
        <w:rPr>
          <w:rFonts w:hint="cs"/>
          <w:rtl/>
        </w:rPr>
        <w:t>پس از ازدواج، عبدالله بن زمعه برادر سوده از سفر آمد وقتی از این وصلت مطلع شد، چون هنوز مسلمان نشده بود، از شدت عصبانیت شروع به ریختن خاک بر سر و صورت خویش کرد. چنانکه پس از تشرف به اسلام همواره بر این عمل احمقانه خود افسوس می‌خورد.</w:t>
      </w:r>
    </w:p>
    <w:p w:rsidR="00D130F1" w:rsidRDefault="00D130F1" w:rsidP="00AF1282">
      <w:pPr>
        <w:pStyle w:val="a5"/>
        <w:rPr>
          <w:rtl/>
        </w:rPr>
      </w:pPr>
      <w:r>
        <w:rPr>
          <w:rFonts w:hint="cs"/>
          <w:rtl/>
        </w:rPr>
        <w:t xml:space="preserve">ازدواج رسول اکرم </w:t>
      </w:r>
      <w:r w:rsidR="008C6189" w:rsidRPr="008C6189">
        <w:rPr>
          <w:rFonts w:cs="CTraditional Arabic" w:hint="cs"/>
          <w:rtl/>
        </w:rPr>
        <w:t>ج</w:t>
      </w:r>
      <w:r>
        <w:rPr>
          <w:rFonts w:hint="cs"/>
          <w:rtl/>
        </w:rPr>
        <w:t xml:space="preserve"> با سوده و عایشه در یک مقطع زمانی صورت گرفت، لذا مورخان در این باره اختلاف نظر دارند که اول با کدامیک از آن دو ازدواج نموده‌اند. ابن اسحاق معتقد است که نخست</w:t>
      </w:r>
      <w:r w:rsidR="00A23348">
        <w:rPr>
          <w:rFonts w:hint="cs"/>
          <w:rtl/>
        </w:rPr>
        <w:t xml:space="preserve"> </w:t>
      </w:r>
      <w:r w:rsidR="0079112F">
        <w:rPr>
          <w:rFonts w:hint="cs"/>
          <w:rtl/>
        </w:rPr>
        <w:t>آن‌حضرت</w:t>
      </w:r>
      <w:r w:rsidR="00A23348">
        <w:rPr>
          <w:rFonts w:hint="cs"/>
          <w:rtl/>
        </w:rPr>
        <w:t xml:space="preserve"> </w:t>
      </w:r>
      <w:r>
        <w:rPr>
          <w:rFonts w:hint="cs"/>
          <w:rtl/>
        </w:rPr>
        <w:t>با سوده ازدواج کردند سپس با عایشه</w:t>
      </w:r>
      <w:r w:rsidR="00260B0D">
        <w:rPr>
          <w:rFonts w:hint="cs"/>
          <w:rtl/>
        </w:rPr>
        <w:t>،</w:t>
      </w:r>
      <w:r>
        <w:rPr>
          <w:rFonts w:hint="cs"/>
          <w:rtl/>
        </w:rPr>
        <w:t xml:space="preserve"> ولی عبدالله بن محمد بن عقیل معتقد است که نخست</w:t>
      </w:r>
      <w:r w:rsidR="00A23348">
        <w:rPr>
          <w:rFonts w:hint="cs"/>
          <w:rtl/>
        </w:rPr>
        <w:t xml:space="preserve"> </w:t>
      </w:r>
      <w:r w:rsidR="0079112F">
        <w:rPr>
          <w:rFonts w:hint="cs"/>
          <w:rtl/>
        </w:rPr>
        <w:t>آن‌حضرت</w:t>
      </w:r>
      <w:r w:rsidR="00A23348">
        <w:rPr>
          <w:rFonts w:hint="cs"/>
          <w:rtl/>
        </w:rPr>
        <w:t xml:space="preserve"> </w:t>
      </w:r>
      <w:r>
        <w:rPr>
          <w:rFonts w:hint="cs"/>
          <w:rtl/>
        </w:rPr>
        <w:t>با عایشه ازدواج کردند، بعداً با سوده.</w:t>
      </w:r>
    </w:p>
    <w:p w:rsidR="00D130F1" w:rsidRDefault="00D130F1" w:rsidP="00AF1282">
      <w:pPr>
        <w:pStyle w:val="a5"/>
        <w:rPr>
          <w:rtl/>
        </w:rPr>
      </w:pPr>
      <w:r>
        <w:rPr>
          <w:rFonts w:hint="cs"/>
          <w:rtl/>
        </w:rPr>
        <w:t xml:space="preserve">حضرت </w:t>
      </w:r>
      <w:r w:rsidRPr="00157B53">
        <w:rPr>
          <w:rFonts w:hint="cs"/>
          <w:rtl/>
        </w:rPr>
        <w:t xml:space="preserve">سوده قامتی بلند و جسمی فربه داشت و نمی‌توانست با سرعت راه برود و بر همین اساس، در </w:t>
      </w:r>
      <w:r w:rsidR="0082199B" w:rsidRPr="00157B53">
        <w:rPr>
          <w:rFonts w:hint="cs"/>
          <w:rtl/>
        </w:rPr>
        <w:t>حجة</w:t>
      </w:r>
      <w:r w:rsidRPr="00157B53">
        <w:rPr>
          <w:rFonts w:hint="cs"/>
          <w:rtl/>
        </w:rPr>
        <w:t xml:space="preserve"> الوداع هنگام</w:t>
      </w:r>
      <w:r>
        <w:rPr>
          <w:rFonts w:hint="cs"/>
          <w:rtl/>
        </w:rPr>
        <w:t xml:space="preserve"> حرکت از مزدلفه او از پیامبر اکرم اجازه گرفت تا قبل از کاروان حرکت کند.</w:t>
      </w:r>
    </w:p>
    <w:p w:rsidR="00D130F1" w:rsidRDefault="00D130F1" w:rsidP="00AF1282">
      <w:pPr>
        <w:pStyle w:val="a5"/>
        <w:rPr>
          <w:rtl/>
        </w:rPr>
      </w:pPr>
      <w:r>
        <w:rPr>
          <w:rFonts w:hint="cs"/>
          <w:rtl/>
        </w:rPr>
        <w:t>پیش از نزول احکام حجاب، ازواج مطهرات مانند سایر زنان و طبق عرف قدیمی عرب‌ها برای قضای حاجت به بیرون از خانه به سمت بیابان و مکان‌های خلوت می‌رفتند. این امر برای حضرت عمر</w:t>
      </w:r>
      <w:r w:rsidR="00C150ED" w:rsidRPr="00C150ED">
        <w:rPr>
          <w:rFonts w:cs="CTraditional Arabic" w:hint="cs"/>
          <w:rtl/>
        </w:rPr>
        <w:t>س</w:t>
      </w:r>
      <w:r>
        <w:rPr>
          <w:rFonts w:hint="cs"/>
          <w:rtl/>
        </w:rPr>
        <w:t xml:space="preserve"> گوارا نبود. لذا به کرّات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پیشنهاد حجاب را می‌داد. در همان دوران یک شب حضرت سوده برای قضای حاجت بیرون رفت و چون به لحاظ قد و قامت شناخته شده بود، حضرت عمر او را دید و اظهار داشت: سوده! ما تو را شناختیم، پس از همین واقعه آیه حجاب نازل شد</w:t>
      </w:r>
      <w:r w:rsidR="008D131D" w:rsidRPr="008D131D">
        <w:rPr>
          <w:rFonts w:hint="cs"/>
          <w:vertAlign w:val="superscript"/>
          <w:rtl/>
        </w:rPr>
        <w:t>(</w:t>
      </w:r>
      <w:r w:rsidR="008D131D" w:rsidRPr="008D131D">
        <w:rPr>
          <w:rStyle w:val="FootnoteReference"/>
          <w:rtl/>
        </w:rPr>
        <w:footnoteReference w:id="849"/>
      </w:r>
      <w:r w:rsidR="008D131D" w:rsidRPr="008D131D">
        <w:rPr>
          <w:rFonts w:hint="cs"/>
          <w:vertAlign w:val="superscript"/>
          <w:rtl/>
        </w:rPr>
        <w:t>)</w:t>
      </w:r>
      <w:r>
        <w:rPr>
          <w:rFonts w:hint="cs"/>
          <w:rtl/>
        </w:rPr>
        <w:t>.</w:t>
      </w:r>
    </w:p>
    <w:p w:rsidR="00D130F1" w:rsidRPr="00AA7194" w:rsidRDefault="00D130F1" w:rsidP="002A0AD7">
      <w:pPr>
        <w:pStyle w:val="a1"/>
        <w:keepNext/>
        <w:spacing w:before="180"/>
        <w:jc w:val="both"/>
        <w:rPr>
          <w:rtl/>
        </w:rPr>
      </w:pPr>
      <w:bookmarkStart w:id="866" w:name="_Toc293494880"/>
      <w:bookmarkStart w:id="867" w:name="_Toc293497042"/>
      <w:bookmarkStart w:id="868" w:name="_Toc348629096"/>
      <w:bookmarkStart w:id="869" w:name="_Toc470210448"/>
      <w:r w:rsidRPr="00AA7194">
        <w:rPr>
          <w:rFonts w:hint="cs"/>
          <w:rtl/>
        </w:rPr>
        <w:t>اخلاق و عادات</w:t>
      </w:r>
      <w:bookmarkEnd w:id="866"/>
      <w:bookmarkEnd w:id="867"/>
      <w:bookmarkEnd w:id="868"/>
      <w:bookmarkEnd w:id="869"/>
    </w:p>
    <w:p w:rsidR="00D130F1" w:rsidRPr="00CE1C5F" w:rsidRDefault="00D130F1" w:rsidP="00AF1282">
      <w:pPr>
        <w:pStyle w:val="a5"/>
        <w:rPr>
          <w:spacing w:val="-4"/>
          <w:rtl/>
        </w:rPr>
      </w:pPr>
      <w:r w:rsidRPr="00CE1C5F">
        <w:rPr>
          <w:rFonts w:hint="cs"/>
          <w:spacing w:val="-4"/>
          <w:rtl/>
        </w:rPr>
        <w:t xml:space="preserve">جود و سخا یکی از اوصاف و اخلاق نمایان و درخشان رسول اکرم </w:t>
      </w:r>
      <w:r w:rsidR="008C6189" w:rsidRPr="00CE1C5F">
        <w:rPr>
          <w:rFonts w:cs="CTraditional Arabic" w:hint="cs"/>
          <w:spacing w:val="-4"/>
          <w:rtl/>
        </w:rPr>
        <w:t>ج</w:t>
      </w:r>
      <w:r w:rsidRPr="00CE1C5F">
        <w:rPr>
          <w:rFonts w:hint="cs"/>
          <w:spacing w:val="-4"/>
          <w:rtl/>
        </w:rPr>
        <w:t xml:space="preserve"> بود، بر همین اساس هرکدام از صحابه که قرب و نسبت ببیشتری با</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 xml:space="preserve">داشت، بیشتر تحت تأثیر این وصف قرار می‌گرفت. ازواج مطهرات فرصت بیشتری برای بهره‌گیری از اخلاق و عادات رسول اکرم </w:t>
      </w:r>
      <w:r w:rsidR="008C6189" w:rsidRPr="00CE1C5F">
        <w:rPr>
          <w:rFonts w:cs="CTraditional Arabic" w:hint="cs"/>
          <w:spacing w:val="-4"/>
          <w:rtl/>
        </w:rPr>
        <w:t>ج</w:t>
      </w:r>
      <w:r w:rsidRPr="00CE1C5F">
        <w:rPr>
          <w:rFonts w:hint="cs"/>
          <w:spacing w:val="-4"/>
          <w:rtl/>
        </w:rPr>
        <w:t xml:space="preserve"> داشتند، لذا این وصف در اغلب آنان به طور واضح به نظر می‌رسد.</w:t>
      </w:r>
    </w:p>
    <w:p w:rsidR="00D130F1" w:rsidRDefault="00D130F1" w:rsidP="00AF1282">
      <w:pPr>
        <w:pStyle w:val="a5"/>
        <w:rPr>
          <w:rtl/>
        </w:rPr>
      </w:pPr>
      <w:r>
        <w:rPr>
          <w:rFonts w:hint="cs"/>
          <w:rtl/>
        </w:rPr>
        <w:t xml:space="preserve">حضرت سوده در این وصف و عادت نیکو غیر از حضرت عایشه از سایرین برتری داشت. یک بار حضرت عمر </w:t>
      </w:r>
      <w:r w:rsidR="00C150ED" w:rsidRPr="00C150ED">
        <w:rPr>
          <w:rFonts w:cs="CTraditional Arabic" w:hint="cs"/>
          <w:rtl/>
        </w:rPr>
        <w:t>س</w:t>
      </w:r>
      <w:r>
        <w:rPr>
          <w:rFonts w:hint="cs"/>
          <w:rtl/>
        </w:rPr>
        <w:t xml:space="preserve"> یک کیسه برای او فرستاد از حامل کیسه پرسید: داخل کیسه چیست؟ او اظهار داشت: درهم، حضرت سوده گفت: در کیسه خرما درهم فرستاده می‌شود! آنگاه تمام آنان را تقسیم کرد.</w:t>
      </w:r>
    </w:p>
    <w:p w:rsidR="00D130F1" w:rsidRDefault="00D130F1" w:rsidP="00AF1282">
      <w:pPr>
        <w:pStyle w:val="a5"/>
        <w:rPr>
          <w:rtl/>
        </w:rPr>
      </w:pPr>
      <w:r>
        <w:rPr>
          <w:rFonts w:hint="cs"/>
          <w:rtl/>
        </w:rPr>
        <w:t>در ب</w:t>
      </w:r>
      <w:r w:rsidR="00E63722">
        <w:rPr>
          <w:rFonts w:hint="cs"/>
          <w:rtl/>
        </w:rPr>
        <w:t>ُ</w:t>
      </w:r>
      <w:r>
        <w:rPr>
          <w:rFonts w:hint="cs"/>
          <w:rtl/>
        </w:rPr>
        <w:t xml:space="preserve">عد اطاعت و فرمانبری از رسول اکرم </w:t>
      </w:r>
      <w:r w:rsidR="008C6189" w:rsidRPr="008C6189">
        <w:rPr>
          <w:rFonts w:cs="CTraditional Arabic" w:hint="cs"/>
          <w:rtl/>
        </w:rPr>
        <w:t>ج</w:t>
      </w:r>
      <w:r>
        <w:rPr>
          <w:rFonts w:hint="cs"/>
          <w:rtl/>
        </w:rPr>
        <w:t xml:space="preserve"> نیز ممتاز و بر سایر ازواج مطهرات برتری داشت.</w:t>
      </w:r>
    </w:p>
    <w:p w:rsidR="00D130F1" w:rsidRDefault="00D130F1" w:rsidP="002A0AD7">
      <w:pPr>
        <w:pStyle w:val="a1"/>
        <w:keepNext/>
        <w:spacing w:before="180"/>
        <w:jc w:val="both"/>
        <w:rPr>
          <w:rtl/>
        </w:rPr>
      </w:pPr>
      <w:bookmarkStart w:id="870" w:name="_Toc293494881"/>
      <w:bookmarkStart w:id="871" w:name="_Toc293497043"/>
      <w:bookmarkStart w:id="872" w:name="_Toc348629097"/>
      <w:bookmarkStart w:id="873" w:name="_Toc470210449"/>
      <w:r>
        <w:rPr>
          <w:rFonts w:hint="cs"/>
          <w:rtl/>
        </w:rPr>
        <w:t>روایت حدیث</w:t>
      </w:r>
      <w:bookmarkEnd w:id="870"/>
      <w:bookmarkEnd w:id="871"/>
      <w:bookmarkEnd w:id="872"/>
      <w:bookmarkEnd w:id="873"/>
    </w:p>
    <w:p w:rsidR="00D130F1" w:rsidRDefault="00D130F1" w:rsidP="00AF1282">
      <w:pPr>
        <w:pStyle w:val="a5"/>
        <w:rPr>
          <w:rtl/>
        </w:rPr>
      </w:pPr>
      <w:r>
        <w:rPr>
          <w:rFonts w:hint="cs"/>
          <w:rtl/>
        </w:rPr>
        <w:t>از او فقط پنج حدیث روایت شده و در صحیح بخاری فقط یک حدیث از آن‌ها مذکور است. حضرت عبدالله ابن عباس و یحیی ابن عبدالرحمن بن اسعد بن زراره از صحابه از وی روایت کرده‌اند.</w:t>
      </w:r>
    </w:p>
    <w:p w:rsidR="00D130F1" w:rsidRDefault="00D130F1" w:rsidP="002A0AD7">
      <w:pPr>
        <w:pStyle w:val="a1"/>
        <w:keepNext/>
        <w:spacing w:before="180"/>
        <w:jc w:val="both"/>
        <w:rPr>
          <w:rtl/>
        </w:rPr>
      </w:pPr>
      <w:bookmarkStart w:id="874" w:name="_Toc293494882"/>
      <w:bookmarkStart w:id="875" w:name="_Toc293497044"/>
      <w:bookmarkStart w:id="876" w:name="_Toc348629098"/>
      <w:bookmarkStart w:id="877" w:name="_Toc470210450"/>
      <w:r>
        <w:rPr>
          <w:rFonts w:hint="cs"/>
          <w:rtl/>
        </w:rPr>
        <w:t>وفات</w:t>
      </w:r>
      <w:bookmarkEnd w:id="874"/>
      <w:bookmarkEnd w:id="875"/>
      <w:bookmarkEnd w:id="876"/>
      <w:bookmarkEnd w:id="877"/>
    </w:p>
    <w:p w:rsidR="00D130F1" w:rsidRDefault="00D130F1" w:rsidP="00AF1282">
      <w:pPr>
        <w:pStyle w:val="a5"/>
        <w:rPr>
          <w:rtl/>
        </w:rPr>
      </w:pPr>
      <w:r>
        <w:rPr>
          <w:rFonts w:hint="cs"/>
          <w:rtl/>
        </w:rPr>
        <w:t xml:space="preserve">در تاریخ وفات وی اختلاف نظر وجود دارد. از دیدگاه واقدی وی در دوران حضرت امیر معاویه </w:t>
      </w:r>
      <w:r w:rsidR="00C150ED" w:rsidRPr="00C150ED">
        <w:rPr>
          <w:rFonts w:cs="CTraditional Arabic" w:hint="cs"/>
          <w:rtl/>
        </w:rPr>
        <w:t>س</w:t>
      </w:r>
      <w:r>
        <w:rPr>
          <w:rFonts w:hint="cs"/>
          <w:rtl/>
        </w:rPr>
        <w:t xml:space="preserve"> وفات کرده است. حافظ ابن حجر تاریخ وفات او را سال 55 هجری بیان نموده و امام بخاری در تاریخ خود با سند صحیح روایت کرده که در دوران خلافت حضرت عمر </w:t>
      </w:r>
      <w:r w:rsidR="00C150ED" w:rsidRPr="00C150ED">
        <w:rPr>
          <w:rFonts w:cs="CTraditional Arabic" w:hint="cs"/>
          <w:rtl/>
        </w:rPr>
        <w:t>س</w:t>
      </w:r>
      <w:r>
        <w:rPr>
          <w:rFonts w:hint="cs"/>
          <w:rtl/>
        </w:rPr>
        <w:t xml:space="preserve"> وفات نموده است.</w:t>
      </w:r>
    </w:p>
    <w:p w:rsidR="00D130F1" w:rsidRDefault="00D130F1" w:rsidP="00AF1282">
      <w:pPr>
        <w:pStyle w:val="a5"/>
        <w:rPr>
          <w:rtl/>
        </w:rPr>
      </w:pPr>
      <w:r>
        <w:rPr>
          <w:rFonts w:hint="cs"/>
          <w:rtl/>
        </w:rPr>
        <w:t xml:space="preserve">علامه ذهبی در تاریخ کبیر می‌گوید: در اواخر دوران خلافت حضرت عمر وفات کرده است. حضرت عمر </w:t>
      </w:r>
      <w:r w:rsidR="00C150ED" w:rsidRPr="00C150ED">
        <w:rPr>
          <w:rFonts w:cs="CTraditional Arabic" w:hint="cs"/>
          <w:rtl/>
        </w:rPr>
        <w:t>س</w:t>
      </w:r>
      <w:r>
        <w:rPr>
          <w:rFonts w:hint="cs"/>
          <w:rtl/>
        </w:rPr>
        <w:t xml:space="preserve"> در سال 23 هـ به شهادت رسید، لذا سال وفات حضرت سوده سال 22 هـ خواهد بود در تاریخ خمیس مذکور است که همین روایت از همه صحیح‌تر است</w:t>
      </w:r>
      <w:r w:rsidR="008D131D" w:rsidRPr="008D131D">
        <w:rPr>
          <w:rFonts w:hint="cs"/>
          <w:vertAlign w:val="superscript"/>
          <w:rtl/>
        </w:rPr>
        <w:t>(</w:t>
      </w:r>
      <w:r w:rsidR="008D131D" w:rsidRPr="008D131D">
        <w:rPr>
          <w:rStyle w:val="FootnoteReference"/>
          <w:rtl/>
        </w:rPr>
        <w:footnoteReference w:id="850"/>
      </w:r>
      <w:r w:rsidR="008D131D" w:rsidRPr="008D131D">
        <w:rPr>
          <w:rFonts w:hint="cs"/>
          <w:vertAlign w:val="superscript"/>
          <w:rtl/>
        </w:rPr>
        <w:t>)</w:t>
      </w:r>
      <w:r>
        <w:rPr>
          <w:rFonts w:hint="cs"/>
          <w:rtl/>
        </w:rPr>
        <w:t>.</w:t>
      </w:r>
    </w:p>
    <w:p w:rsidR="00D130F1" w:rsidRDefault="00D130F1" w:rsidP="00E345E7">
      <w:pPr>
        <w:pStyle w:val="a0"/>
        <w:keepNext/>
        <w:spacing w:after="0"/>
        <w:jc w:val="both"/>
        <w:rPr>
          <w:rtl/>
        </w:rPr>
      </w:pPr>
      <w:bookmarkStart w:id="878" w:name="_Toc293494883"/>
      <w:bookmarkStart w:id="879" w:name="_Toc293497045"/>
      <w:bookmarkStart w:id="880" w:name="_Toc348629099"/>
      <w:bookmarkStart w:id="881" w:name="_Toc470210451"/>
      <w:r>
        <w:rPr>
          <w:rFonts w:hint="cs"/>
          <w:rtl/>
        </w:rPr>
        <w:t xml:space="preserve">حضرت </w:t>
      </w:r>
      <w:r w:rsidRPr="00AA7194">
        <w:rPr>
          <w:rFonts w:hint="cs"/>
          <w:rtl/>
        </w:rPr>
        <w:t>عایشه</w:t>
      </w:r>
      <w:r>
        <w:rPr>
          <w:rFonts w:hint="cs"/>
          <w:rtl/>
        </w:rPr>
        <w:t xml:space="preserve"> صدیقه </w:t>
      </w:r>
      <w:r w:rsidRPr="00157B53">
        <w:rPr>
          <w:rFonts w:cs="CTraditional Arabic" w:hint="cs"/>
          <w:b/>
          <w:bCs w:val="0"/>
          <w:rtl/>
        </w:rPr>
        <w:t>ل</w:t>
      </w:r>
      <w:bookmarkEnd w:id="878"/>
      <w:bookmarkEnd w:id="879"/>
      <w:bookmarkEnd w:id="880"/>
      <w:bookmarkEnd w:id="881"/>
    </w:p>
    <w:p w:rsidR="00D130F1" w:rsidRDefault="00D130F1" w:rsidP="00AF1282">
      <w:pPr>
        <w:pStyle w:val="a5"/>
        <w:rPr>
          <w:rtl/>
        </w:rPr>
      </w:pPr>
      <w:r>
        <w:rPr>
          <w:rFonts w:hint="cs"/>
          <w:rtl/>
        </w:rPr>
        <w:t>نام وی عایشه و کنیه‌اش ام عبدالله بود. گرچه فرزندی نداشت، ولی به لحاظ ارتباط و علاق</w:t>
      </w:r>
      <w:r w:rsidR="00E63722">
        <w:rPr>
          <w:rFonts w:hint="cs"/>
          <w:rtl/>
        </w:rPr>
        <w:t>ۀ</w:t>
      </w:r>
      <w:r>
        <w:rPr>
          <w:rFonts w:hint="cs"/>
          <w:rtl/>
        </w:rPr>
        <w:t xml:space="preserve"> خاصی که با خواهرزاده‌اش عبدالله ابن زبیر داشت، این کینه را انتخاب کرد. نام مادرش زینب و کنیه مادرش «ام رومان» بود. حضرت عایشه در سال چهارم بعثت متولد شد و در سال دهم بعثت به ازدواج</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درآمد. در آن موقع شش سال سن داشت و قبلاً فرزند جبیر ابن مطعم از او خواستگاری کرده بود. پس از وفات حضرت خدیجه، خوله بنت حکیم به پیامبر </w:t>
      </w:r>
      <w:r w:rsidR="008C6189" w:rsidRPr="008C6189">
        <w:rPr>
          <w:rFonts w:cs="CTraditional Arabic" w:hint="cs"/>
          <w:rtl/>
        </w:rPr>
        <w:t>ج</w:t>
      </w:r>
      <w:r>
        <w:rPr>
          <w:rFonts w:hint="cs"/>
          <w:rtl/>
        </w:rPr>
        <w:t xml:space="preserve"> پیشنهاد خواستگاری داد و</w:t>
      </w:r>
      <w:r w:rsidR="00A23348">
        <w:rPr>
          <w:rFonts w:hint="cs"/>
          <w:rtl/>
        </w:rPr>
        <w:t xml:space="preserve"> </w:t>
      </w:r>
      <w:r w:rsidR="0079112F">
        <w:rPr>
          <w:rFonts w:hint="cs"/>
          <w:rtl/>
        </w:rPr>
        <w:t>آن‌حضرت</w:t>
      </w:r>
      <w:r w:rsidR="00A23348">
        <w:rPr>
          <w:rFonts w:hint="cs"/>
          <w:rtl/>
        </w:rPr>
        <w:t xml:space="preserve"> </w:t>
      </w:r>
      <w:r>
        <w:rPr>
          <w:rFonts w:hint="cs"/>
          <w:rtl/>
        </w:rPr>
        <w:t>نیز موافقت کردند. خوله این امر را با ام رومان در میان گذاشت و او با حضرت ابوبکر یادآوری کرد</w:t>
      </w:r>
      <w:r w:rsidR="00E63722">
        <w:rPr>
          <w:rFonts w:hint="cs"/>
          <w:rtl/>
        </w:rPr>
        <w:t>،</w:t>
      </w:r>
      <w:r>
        <w:rPr>
          <w:rFonts w:hint="cs"/>
          <w:rtl/>
        </w:rPr>
        <w:t xml:space="preserve"> حضرت ابوبکر اظهار داشت: من به جبیر ابن مطعم وعده داده‌ام و تا به حال هرگز خلاف وعده‌ام عمل نکرده‌ام. ولی جبیر ابن مطعم به این جهت مخالفت کرد که اگر عایشه به خانواده آنان برود، آن خانواده از اسلام متأثر خواهد شد. سرانجام، حضرت ابوبکر به خوله جواب مثبت داد و عایشه را به عقد نکاح</w:t>
      </w:r>
      <w:r w:rsidR="00A23348">
        <w:rPr>
          <w:rFonts w:hint="cs"/>
          <w:rtl/>
        </w:rPr>
        <w:t xml:space="preserve"> </w:t>
      </w:r>
      <w:r w:rsidR="0079112F">
        <w:rPr>
          <w:rFonts w:hint="cs"/>
          <w:rtl/>
        </w:rPr>
        <w:t>آن‌حضرت</w:t>
      </w:r>
      <w:r w:rsidR="00A23348">
        <w:rPr>
          <w:rFonts w:hint="cs"/>
          <w:rtl/>
        </w:rPr>
        <w:t xml:space="preserve"> </w:t>
      </w:r>
      <w:r>
        <w:rPr>
          <w:rFonts w:hint="cs"/>
          <w:rtl/>
        </w:rPr>
        <w:t>درآورد و مبلغ چهارصد درهم مهر مقرر گردید. در صحیح مسلم از حضرت عایشه روایت است که مهر ازواج مطهرات پانصد درهم بوده است.</w:t>
      </w:r>
    </w:p>
    <w:p w:rsidR="00D130F1" w:rsidRDefault="00D130F1" w:rsidP="00AF1282">
      <w:pPr>
        <w:pStyle w:val="a5"/>
        <w:rPr>
          <w:rtl/>
        </w:rPr>
      </w:pPr>
      <w:r>
        <w:rPr>
          <w:rFonts w:hint="cs"/>
          <w:rtl/>
        </w:rPr>
        <w:t xml:space="preserve">پس از ازدواج، رسول اکرم </w:t>
      </w:r>
      <w:r w:rsidR="008C6189" w:rsidRPr="008C6189">
        <w:rPr>
          <w:rFonts w:cs="CTraditional Arabic" w:hint="cs"/>
          <w:rtl/>
        </w:rPr>
        <w:t>ج</w:t>
      </w:r>
      <w:r>
        <w:rPr>
          <w:rFonts w:hint="cs"/>
          <w:rtl/>
        </w:rPr>
        <w:t xml:space="preserve"> سه سال در مکه بودند. در سال سیزدهم بعثت</w:t>
      </w:r>
      <w:r w:rsidR="00550D84">
        <w:rPr>
          <w:rFonts w:hint="cs"/>
          <w:rtl/>
        </w:rPr>
        <w:t>،</w:t>
      </w:r>
      <w:r>
        <w:rPr>
          <w:rFonts w:hint="cs"/>
          <w:rtl/>
        </w:rPr>
        <w:t xml:space="preserve"> هجرت کردند و حضرت ابوبکر </w:t>
      </w:r>
      <w:r w:rsidR="00C150ED" w:rsidRPr="00C150ED">
        <w:rPr>
          <w:rFonts w:cs="CTraditional Arabic" w:hint="cs"/>
          <w:rtl/>
        </w:rPr>
        <w:t>س</w:t>
      </w:r>
      <w:r>
        <w:rPr>
          <w:rFonts w:hint="cs"/>
          <w:rtl/>
        </w:rPr>
        <w:t xml:space="preserve"> نیز با ایشان همراه بود. وقتی به مدینه رسیدند، رسول خدا</w:t>
      </w:r>
      <w:r w:rsidR="00CE1C5F">
        <w:rPr>
          <w:rFonts w:hint="cs"/>
          <w:rtl/>
        </w:rPr>
        <w:t xml:space="preserve"> </w:t>
      </w:r>
      <w:r w:rsidR="008C6189" w:rsidRPr="008C6189">
        <w:rPr>
          <w:rFonts w:cs="CTraditional Arabic" w:hint="cs"/>
          <w:rtl/>
        </w:rPr>
        <w:t>ج</w:t>
      </w:r>
      <w:r>
        <w:rPr>
          <w:rFonts w:hint="cs"/>
          <w:rtl/>
        </w:rPr>
        <w:t xml:space="preserve"> زید بن حارثه و ابورافع را به مکه فرستادند تا حضرت فاطمه، ام کلثوم و حضرت سوده را به مدینه بیاورند.</w:t>
      </w:r>
    </w:p>
    <w:p w:rsidR="00D130F1" w:rsidRDefault="00D130F1" w:rsidP="00AF1282">
      <w:pPr>
        <w:pStyle w:val="a5"/>
        <w:rPr>
          <w:rtl/>
        </w:rPr>
      </w:pPr>
      <w:r>
        <w:rPr>
          <w:rFonts w:hint="cs"/>
          <w:rtl/>
        </w:rPr>
        <w:t xml:space="preserve">ابوبکر </w:t>
      </w:r>
      <w:r w:rsidR="00C150ED" w:rsidRPr="00C150ED">
        <w:rPr>
          <w:rFonts w:cs="CTraditional Arabic" w:hint="cs"/>
          <w:rtl/>
        </w:rPr>
        <w:t>س</w:t>
      </w:r>
      <w:r>
        <w:rPr>
          <w:rFonts w:hint="cs"/>
          <w:rtl/>
        </w:rPr>
        <w:t xml:space="preserve"> عبدالله بن اریقط را فرستاد تا ام رومان، اسماء و عایشه را به مدینه بیاورد. وقتی به مدینه رسیدند، حضرت عایشه سخت بیمار شد و بر اثر شدت بیماری موهای سرش ریخت. پس از بهبودی، ام رومان تصمیم گرفت تا مراسم جشن عروسی را برپا کند. در آن موقع عایشه 9 سال سن داشت و با دخترکان هم‌سن و سال خویش مغشول بازی بود. ام رومان آمد او را صدا زد و به خانه برد. در آنجا زنان انصار گرد </w:t>
      </w:r>
      <w:r w:rsidRPr="00CE1C5F">
        <w:rPr>
          <w:rFonts w:hint="cs"/>
          <w:spacing w:val="-4"/>
          <w:rtl/>
        </w:rPr>
        <w:t>آمده بودند وقتی عایشه وارد خانه شد همه به او تبریک گفتند. هنگام ظهر</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008C6189" w:rsidRPr="00CE1C5F">
        <w:rPr>
          <w:rFonts w:cs="CTraditional Arabic" w:hint="cs"/>
          <w:spacing w:val="-4"/>
          <w:rtl/>
        </w:rPr>
        <w:t>ج</w:t>
      </w:r>
      <w:r>
        <w:rPr>
          <w:rFonts w:hint="cs"/>
          <w:rtl/>
        </w:rPr>
        <w:t xml:space="preserve"> تشریف آوردند و </w:t>
      </w:r>
      <w:r w:rsidR="00E63722">
        <w:rPr>
          <w:rFonts w:hint="cs"/>
          <w:rtl/>
        </w:rPr>
        <w:t>م</w:t>
      </w:r>
      <w:r>
        <w:rPr>
          <w:rFonts w:hint="cs"/>
          <w:rtl/>
        </w:rPr>
        <w:t>ر</w:t>
      </w:r>
      <w:r w:rsidR="00E63722">
        <w:rPr>
          <w:rFonts w:hint="cs"/>
          <w:rtl/>
        </w:rPr>
        <w:t>ا</w:t>
      </w:r>
      <w:r>
        <w:rPr>
          <w:rFonts w:hint="cs"/>
          <w:rtl/>
        </w:rPr>
        <w:t>سم عروسی انجام گرفت.</w:t>
      </w:r>
    </w:p>
    <w:p w:rsidR="00D130F1" w:rsidRPr="00CE1C5F" w:rsidRDefault="00D130F1" w:rsidP="00AF1282">
      <w:pPr>
        <w:pStyle w:val="a5"/>
        <w:rPr>
          <w:spacing w:val="-4"/>
          <w:rtl/>
        </w:rPr>
      </w:pPr>
      <w:r w:rsidRPr="00CE1C5F">
        <w:rPr>
          <w:rFonts w:hint="cs"/>
          <w:spacing w:val="-4"/>
          <w:rtl/>
        </w:rPr>
        <w:t xml:space="preserve">قبلاً عقد و نکاح در ماه شوال صورت گرفت و جشن عروسی نیز در ماه شوال برپا شد. در دوران جاهلیت در ماه شوال بیماری طاعون شیوع پیدا کرده بود و به همین جهت عرب‌ها برپایی مراسم عروسی و غیره را در این ماه، شوم و غیر مناسب می‌دانستند. غالباً رسول اکرم </w:t>
      </w:r>
      <w:r w:rsidR="008C6189" w:rsidRPr="00CE1C5F">
        <w:rPr>
          <w:rFonts w:cs="CTraditional Arabic" w:hint="cs"/>
          <w:spacing w:val="-4"/>
          <w:rtl/>
        </w:rPr>
        <w:t>ج</w:t>
      </w:r>
      <w:r w:rsidRPr="00CE1C5F">
        <w:rPr>
          <w:rFonts w:hint="cs"/>
          <w:spacing w:val="-4"/>
          <w:rtl/>
        </w:rPr>
        <w:t xml:space="preserve"> برای از بین‌بردن این تفکر غلط، این ماه را انتخاب کرده بودند.</w:t>
      </w:r>
    </w:p>
    <w:p w:rsidR="00D130F1" w:rsidRDefault="00D130F1" w:rsidP="002A0AD7">
      <w:pPr>
        <w:pStyle w:val="a1"/>
        <w:keepNext/>
        <w:spacing w:before="180"/>
        <w:jc w:val="both"/>
        <w:rPr>
          <w:rtl/>
        </w:rPr>
      </w:pPr>
      <w:bookmarkStart w:id="882" w:name="_Toc293494884"/>
      <w:bookmarkStart w:id="883" w:name="_Toc293497046"/>
      <w:bookmarkStart w:id="884" w:name="_Toc348629100"/>
      <w:bookmarkStart w:id="885" w:name="_Toc470210452"/>
      <w:r>
        <w:rPr>
          <w:rFonts w:hint="cs"/>
          <w:rtl/>
        </w:rPr>
        <w:t>وفات</w:t>
      </w:r>
      <w:bookmarkEnd w:id="882"/>
      <w:bookmarkEnd w:id="883"/>
      <w:bookmarkEnd w:id="884"/>
      <w:bookmarkEnd w:id="885"/>
    </w:p>
    <w:p w:rsidR="00D130F1" w:rsidRDefault="00D130F1" w:rsidP="00AF1282">
      <w:pPr>
        <w:pStyle w:val="a5"/>
        <w:rPr>
          <w:rtl/>
        </w:rPr>
      </w:pPr>
      <w:r>
        <w:rPr>
          <w:rFonts w:hint="cs"/>
          <w:rtl/>
        </w:rPr>
        <w:t xml:space="preserve">حضرت عایشه </w:t>
      </w:r>
      <w:r>
        <w:rPr>
          <w:rFonts w:cs="CTraditional Arabic" w:hint="cs"/>
          <w:rtl/>
        </w:rPr>
        <w:t>ل</w:t>
      </w:r>
      <w:r>
        <w:rPr>
          <w:rFonts w:hint="cs"/>
          <w:rtl/>
        </w:rPr>
        <w:t xml:space="preserve"> مدت نه سال با</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زندگی مشترک داشت هنگام ازدواج نه سال و هنگام وفات پیامبر </w:t>
      </w:r>
      <w:r w:rsidR="008C6189" w:rsidRPr="008C6189">
        <w:rPr>
          <w:rFonts w:cs="CTraditional Arabic" w:hint="cs"/>
          <w:rtl/>
        </w:rPr>
        <w:t>ج</w:t>
      </w:r>
      <w:r>
        <w:rPr>
          <w:rFonts w:hint="cs"/>
          <w:rtl/>
        </w:rPr>
        <w:t xml:space="preserve"> هجده سال سن داشت.</w:t>
      </w:r>
    </w:p>
    <w:p w:rsidR="00D130F1" w:rsidRDefault="00D130F1" w:rsidP="00AF1282">
      <w:pPr>
        <w:pStyle w:val="a5"/>
        <w:rPr>
          <w:rtl/>
        </w:rPr>
      </w:pPr>
      <w:r>
        <w:rPr>
          <w:rFonts w:hint="cs"/>
          <w:rtl/>
        </w:rPr>
        <w:t xml:space="preserve">پس از وفات رسول اکرم </w:t>
      </w:r>
      <w:r w:rsidR="008C6189" w:rsidRPr="008C6189">
        <w:rPr>
          <w:rFonts w:cs="CTraditional Arabic" w:hint="cs"/>
          <w:rtl/>
        </w:rPr>
        <w:t>ج</w:t>
      </w:r>
      <w:r>
        <w:rPr>
          <w:rFonts w:hint="cs"/>
          <w:rtl/>
        </w:rPr>
        <w:t xml:space="preserve"> تقریباً چهل و هشت سال در قید حیات بود و در سال 57 هـ وفات نمود. در آن موقع 66 سال سن داشت و طبق وصیت در شب در جنت البقیع به خاک سپرده شد. قاسم بن محمد، عبدالله بن عبدالرحمن، عبدالله بن ابی عتیق، عروه بن زبیر و عبدالله بن زبیر او را در قبر گذاشتند. حضرت ابوهریره </w:t>
      </w:r>
      <w:r w:rsidR="00C150ED" w:rsidRPr="00C150ED">
        <w:rPr>
          <w:rFonts w:cs="CTraditional Arabic" w:hint="cs"/>
          <w:rtl/>
        </w:rPr>
        <w:t>س</w:t>
      </w:r>
      <w:r>
        <w:rPr>
          <w:rFonts w:hint="cs"/>
          <w:rtl/>
        </w:rPr>
        <w:t xml:space="preserve"> از جانب مروان بن حکم، حاکم مدینه بود لذا نماز جنازه به امامت او برگزار شد.</w:t>
      </w:r>
    </w:p>
    <w:p w:rsidR="00D130F1" w:rsidRDefault="00D130F1"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با حضرت عایشه بسیار محبت داشت و بر اثر همان محبت، در آخرین روزهای بیماری وفات از ازواج مطهرات اجازه طلبیدند تا آخرین روزهای زندگی را در خانه او و نزد او سپری کنند. وقایع زیادی ک</w:t>
      </w:r>
      <w:r w:rsidR="00E76DA2">
        <w:rPr>
          <w:rFonts w:hint="cs"/>
          <w:rtl/>
        </w:rPr>
        <w:t>ه بیانگر محبت و علاقه شدید رسول</w:t>
      </w:r>
      <w:r w:rsidR="00E76DA2">
        <w:rPr>
          <w:rFonts w:hint="eastAsia"/>
          <w:rtl/>
        </w:rPr>
        <w:t>‌</w:t>
      </w:r>
      <w:r>
        <w:rPr>
          <w:rFonts w:hint="cs"/>
          <w:rtl/>
        </w:rPr>
        <w:t xml:space="preserve">الله </w:t>
      </w:r>
      <w:r w:rsidR="008C6189" w:rsidRPr="008C6189">
        <w:rPr>
          <w:rFonts w:cs="CTraditional Arabic" w:hint="cs"/>
          <w:rtl/>
        </w:rPr>
        <w:t>ج</w:t>
      </w:r>
      <w:r>
        <w:rPr>
          <w:rFonts w:hint="cs"/>
          <w:rtl/>
        </w:rPr>
        <w:t xml:space="preserve"> نسبت به حضرت عایشه است، در کتب احادیث و سیره مذکورند.</w:t>
      </w:r>
    </w:p>
    <w:p w:rsidR="00D130F1" w:rsidRDefault="00D130F1" w:rsidP="002A0AD7">
      <w:pPr>
        <w:pStyle w:val="a1"/>
        <w:keepNext/>
        <w:widowControl w:val="0"/>
        <w:spacing w:before="180"/>
        <w:jc w:val="both"/>
        <w:rPr>
          <w:rtl/>
        </w:rPr>
      </w:pPr>
      <w:bookmarkStart w:id="886" w:name="_Toc293494885"/>
      <w:bookmarkStart w:id="887" w:name="_Toc293497047"/>
      <w:bookmarkStart w:id="888" w:name="_Toc348629101"/>
      <w:bookmarkStart w:id="889" w:name="_Toc470210453"/>
      <w:r>
        <w:rPr>
          <w:rFonts w:hint="cs"/>
          <w:rtl/>
        </w:rPr>
        <w:t>زندگی علمی</w:t>
      </w:r>
      <w:bookmarkEnd w:id="886"/>
      <w:bookmarkEnd w:id="887"/>
      <w:bookmarkEnd w:id="888"/>
      <w:bookmarkEnd w:id="889"/>
    </w:p>
    <w:p w:rsidR="00D130F1" w:rsidRDefault="00D130F1" w:rsidP="007A7228">
      <w:pPr>
        <w:pStyle w:val="a5"/>
        <w:rPr>
          <w:rtl/>
        </w:rPr>
      </w:pPr>
      <w:r>
        <w:rPr>
          <w:rFonts w:hint="cs"/>
          <w:rtl/>
        </w:rPr>
        <w:t xml:space="preserve">زندگی علمی حضرت عایشه </w:t>
      </w:r>
      <w:r>
        <w:rPr>
          <w:rFonts w:cs="CTraditional Arabic" w:hint="cs"/>
          <w:rtl/>
        </w:rPr>
        <w:t>ل</w:t>
      </w:r>
      <w:r>
        <w:rPr>
          <w:rFonts w:hint="cs"/>
          <w:rtl/>
        </w:rPr>
        <w:t xml:space="preserve"> اهمیت زیادی دارد. در دوران خلافت حضرت ابوبکر، حضرت عمر و حضرت عثمان </w:t>
      </w:r>
      <w:r w:rsidR="007A7228">
        <w:rPr>
          <w:rFonts w:cs="CTraditional Arabic" w:hint="cs"/>
          <w:rtl/>
        </w:rPr>
        <w:t>ش</w:t>
      </w:r>
      <w:r>
        <w:rPr>
          <w:rFonts w:hint="cs"/>
          <w:rtl/>
        </w:rPr>
        <w:t xml:space="preserve"> فتوا می‌داد و مسایل شرعی مسلمین را پاسخ می‌گفت.</w:t>
      </w:r>
    </w:p>
    <w:p w:rsidR="00D130F1" w:rsidRDefault="00D130F1" w:rsidP="00AF1282">
      <w:pPr>
        <w:pStyle w:val="a5"/>
        <w:rPr>
          <w:rtl/>
        </w:rPr>
      </w:pPr>
      <w:r>
        <w:rPr>
          <w:rFonts w:hint="cs"/>
          <w:rtl/>
        </w:rPr>
        <w:t>بر بزرگان صحابه اعتراضات علمی و فقهی‌ای را مطرح کرده که علامه سیوطی در یک رساله آن‌ها را گرد آورده است. تعداد 2210 حدیث از او روایت شده که بر 174 حدیث، شیخین (بخاری و مسلم) اتفاق نظر دارند و امام بخاری 54 حدیث و امام مسلم 68 حدیث به طور منفرد از او روایت کرده‌اند.</w:t>
      </w:r>
    </w:p>
    <w:p w:rsidR="00D130F1" w:rsidRDefault="00D130F1" w:rsidP="00AF1282">
      <w:pPr>
        <w:pStyle w:val="a5"/>
        <w:rPr>
          <w:rtl/>
        </w:rPr>
      </w:pPr>
      <w:r>
        <w:rPr>
          <w:rFonts w:hint="cs"/>
          <w:rtl/>
        </w:rPr>
        <w:t>بعضی از علما اظهار داشته‌اند: یک چهارم مسایل احکام شرعی از وی منقول است.</w:t>
      </w:r>
    </w:p>
    <w:p w:rsidR="00D130F1" w:rsidRDefault="00D130F1" w:rsidP="00AF1282">
      <w:pPr>
        <w:pStyle w:val="a5"/>
        <w:rPr>
          <w:rtl/>
        </w:rPr>
      </w:pPr>
      <w:r>
        <w:rPr>
          <w:rFonts w:hint="cs"/>
          <w:rtl/>
        </w:rPr>
        <w:t xml:space="preserve">در جامع ترمذی مذکور است که هرگاه اصحاب کرام رضوان الله علیهم اجمعین در یک مسأله فقهی با مشکل مواجه می‌شدند، به حضرت عایشه </w:t>
      </w:r>
      <w:r>
        <w:rPr>
          <w:rFonts w:cs="CTraditional Arabic" w:hint="cs"/>
          <w:rtl/>
        </w:rPr>
        <w:t>ل</w:t>
      </w:r>
      <w:r>
        <w:rPr>
          <w:rFonts w:hint="cs"/>
          <w:rtl/>
        </w:rPr>
        <w:t xml:space="preserve"> مراجعه می‌کردند و وی آن را حل می‌کرد. شاگردان او می‌گویند: ما فردی مانند عایشه در خوبی بیان و شیوایی مطالب مشاهده نکرده‌ایم. در فن تفسیر، حدیث، فلسفه احکام، ادبیات، خطابه و علم الانساب، تبحر خاص داشت. قصاید بزرگ شعرا را حفظ داشت حاکم در مستدرک و ابن سعد در طبقات این وقایع را به طور مفصل ذکر کرده‌اند. در مسند ابن حنبل و بعضی دیگر از کتب حدیث نمونه‌هایی از فضل و کمال علمی وی بیان شده است.</w:t>
      </w:r>
    </w:p>
    <w:p w:rsidR="00D130F1" w:rsidRDefault="00D130F1" w:rsidP="00E345E7">
      <w:pPr>
        <w:pStyle w:val="a0"/>
        <w:keepNext/>
        <w:spacing w:after="0"/>
        <w:jc w:val="both"/>
        <w:rPr>
          <w:rtl/>
        </w:rPr>
      </w:pPr>
      <w:bookmarkStart w:id="890" w:name="_Toc293494886"/>
      <w:bookmarkStart w:id="891" w:name="_Toc293497048"/>
      <w:bookmarkStart w:id="892" w:name="_Toc348629102"/>
      <w:bookmarkStart w:id="893" w:name="_Toc470210454"/>
      <w:r>
        <w:rPr>
          <w:rFonts w:hint="cs"/>
          <w:rtl/>
        </w:rPr>
        <w:t xml:space="preserve">حضرت </w:t>
      </w:r>
      <w:r w:rsidRPr="00AA7194">
        <w:rPr>
          <w:rFonts w:hint="cs"/>
          <w:rtl/>
        </w:rPr>
        <w:t>حفصه</w:t>
      </w:r>
      <w:r>
        <w:rPr>
          <w:rFonts w:hint="cs"/>
          <w:rtl/>
        </w:rPr>
        <w:t xml:space="preserve"> </w:t>
      </w:r>
      <w:r w:rsidRPr="005D5643">
        <w:rPr>
          <w:rFonts w:cs="CTraditional Arabic" w:hint="cs"/>
          <w:bCs w:val="0"/>
          <w:rtl/>
        </w:rPr>
        <w:t>ل</w:t>
      </w:r>
      <w:bookmarkEnd w:id="890"/>
      <w:bookmarkEnd w:id="891"/>
      <w:bookmarkEnd w:id="892"/>
      <w:bookmarkEnd w:id="893"/>
    </w:p>
    <w:p w:rsidR="00D130F1" w:rsidRDefault="00D130F1" w:rsidP="00AF1282">
      <w:pPr>
        <w:pStyle w:val="a5"/>
        <w:rPr>
          <w:rtl/>
        </w:rPr>
      </w:pPr>
      <w:r>
        <w:rPr>
          <w:rFonts w:hint="cs"/>
          <w:rtl/>
        </w:rPr>
        <w:t>حفصه دختر حضرت عمر و نام مادرش زینب بنت مظعون است</w:t>
      </w:r>
      <w:r w:rsidR="00E63722">
        <w:rPr>
          <w:rFonts w:hint="cs"/>
          <w:rtl/>
        </w:rPr>
        <w:t>،</w:t>
      </w:r>
      <w:r>
        <w:rPr>
          <w:rFonts w:hint="cs"/>
          <w:rtl/>
        </w:rPr>
        <w:t xml:space="preserve"> پنج سال پیش از بعثت در سالی که قریش خانه کعبه را تعمیر می‌کردند، متولد شد. نخست با خنیس بن حذافه ازدواج کرد و با او به مدینه هجرت نمود. خنیس در غزو</w:t>
      </w:r>
      <w:r w:rsidR="00157B53">
        <w:rPr>
          <w:rFonts w:hint="cs"/>
          <w:rtl/>
        </w:rPr>
        <w:t>ۀ</w:t>
      </w:r>
      <w:r>
        <w:rPr>
          <w:rFonts w:hint="cs"/>
          <w:rtl/>
        </w:rPr>
        <w:t xml:space="preserve"> بدر مجروح شد و بعداً بر اثر همان جراحت شهید شد</w:t>
      </w:r>
      <w:r w:rsidR="008D131D" w:rsidRPr="008D131D">
        <w:rPr>
          <w:rFonts w:hint="cs"/>
          <w:vertAlign w:val="superscript"/>
          <w:rtl/>
        </w:rPr>
        <w:t>(</w:t>
      </w:r>
      <w:r w:rsidR="008D131D" w:rsidRPr="008D131D">
        <w:rPr>
          <w:rStyle w:val="FootnoteReference"/>
          <w:rtl/>
        </w:rPr>
        <w:footnoteReference w:id="851"/>
      </w:r>
      <w:r w:rsidR="008D131D" w:rsidRPr="008D131D">
        <w:rPr>
          <w:rFonts w:hint="cs"/>
          <w:vertAlign w:val="superscript"/>
          <w:rtl/>
        </w:rPr>
        <w:t>)</w:t>
      </w:r>
      <w:r>
        <w:rPr>
          <w:rFonts w:hint="cs"/>
          <w:rtl/>
        </w:rPr>
        <w:t xml:space="preserve">. حضرت حفصه از خنیس صاحب فرزندی نشد. پس از این که حفصه بیوه شد حضرت عمر </w:t>
      </w:r>
      <w:r w:rsidR="00C150ED" w:rsidRPr="00C150ED">
        <w:rPr>
          <w:rFonts w:cs="CTraditional Arabic" w:hint="cs"/>
          <w:rtl/>
        </w:rPr>
        <w:t>س</w:t>
      </w:r>
      <w:r>
        <w:rPr>
          <w:rFonts w:hint="cs"/>
          <w:rtl/>
        </w:rPr>
        <w:t xml:space="preserve"> در صدد ازدواج او برآمد. از سوء اتفاق در همان روزها حضرت رقیه (دختر رسول اکرم و همسر حضرت عثمان) وفات کرد. </w:t>
      </w:r>
      <w:r w:rsidRPr="00CE1C5F">
        <w:rPr>
          <w:rFonts w:hint="cs"/>
          <w:spacing w:val="-4"/>
          <w:rtl/>
        </w:rPr>
        <w:t xml:space="preserve">حضرت عمر به حضرت عثمان پیشهاد ازدواج با حفصه را داد. او اظهار داشت: من در این باره باید فکر کنم، آنگاه حضرت عمر به حضرت ابوبکر پیشنهاد داد ولی او سکوت اختیار کرد، و حضرت عمر از وی نگران شد. سرانجام، رسول اکرم </w:t>
      </w:r>
      <w:r w:rsidR="008C6189" w:rsidRPr="00CE1C5F">
        <w:rPr>
          <w:rFonts w:cs="CTraditional Arabic" w:hint="cs"/>
          <w:spacing w:val="-4"/>
          <w:rtl/>
        </w:rPr>
        <w:t>ج</w:t>
      </w:r>
      <w:r w:rsidRPr="00CE1C5F">
        <w:rPr>
          <w:rFonts w:hint="cs"/>
          <w:spacing w:val="-4"/>
          <w:rtl/>
        </w:rPr>
        <w:t xml:space="preserve"> پیشنهاد ازدواج با حفصه را مطرح نمود. ازدواج صورت گرفت، پس از ازدواج، حضرت ابوبکر با حضرت عمر ملاقات کرد و اظهار داشت: هنگامی که تو پیشنهاد ازدواج با حفصه را با من در میان گذاشتی، من سکوت اختیار کردم و به شما جوابی ندادم و شما از من نگران شدید. دلیلیش این بود که رسول اکرم </w:t>
      </w:r>
      <w:r w:rsidR="008C6189" w:rsidRPr="00CE1C5F">
        <w:rPr>
          <w:rFonts w:cs="CTraditional Arabic" w:hint="cs"/>
          <w:spacing w:val="-4"/>
          <w:rtl/>
        </w:rPr>
        <w:t>ج</w:t>
      </w:r>
      <w:r w:rsidRPr="00CE1C5F">
        <w:rPr>
          <w:rFonts w:hint="cs"/>
          <w:spacing w:val="-4"/>
          <w:rtl/>
        </w:rPr>
        <w:t xml:space="preserve"> این امر را تذکره کرده اظهار تمایل نموده بود و من نخواستم که راز ایشان افشا شود اگر</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با وی ازدواج نمی‌کرد من برای این امر آماده بودم.</w:t>
      </w:r>
    </w:p>
    <w:p w:rsidR="00D130F1" w:rsidRDefault="00D130F1" w:rsidP="00AF1282">
      <w:pPr>
        <w:pStyle w:val="a5"/>
        <w:rPr>
          <w:rtl/>
        </w:rPr>
      </w:pPr>
      <w:r>
        <w:rPr>
          <w:rFonts w:hint="cs"/>
          <w:rtl/>
        </w:rPr>
        <w:t>از آنجایی که حفصه دختر حضرت عمر بود، مقداری در طبیعت وی تندی و خشونت وجود داشت. در صحیح بخاری</w:t>
      </w:r>
      <w:r w:rsidR="00130184">
        <w:rPr>
          <w:rFonts w:hint="cs"/>
          <w:rtl/>
        </w:rPr>
        <w:t xml:space="preserve"> درباره </w:t>
      </w:r>
      <w:r>
        <w:rPr>
          <w:rFonts w:hint="cs"/>
          <w:rtl/>
        </w:rPr>
        <w:t xml:space="preserve">واقعه ایلاء از حضرت عمر </w:t>
      </w:r>
      <w:r w:rsidR="00C150ED" w:rsidRPr="00C150ED">
        <w:rPr>
          <w:rFonts w:cs="CTraditional Arabic" w:hint="cs"/>
          <w:rtl/>
        </w:rPr>
        <w:t>س</w:t>
      </w:r>
      <w:r>
        <w:rPr>
          <w:rFonts w:hint="cs"/>
          <w:rtl/>
        </w:rPr>
        <w:t xml:space="preserve"> روایت است که ما در زمان جاهلیت به زنان اعتنایی نمی‌کردیم و حقی برای آنان </w:t>
      </w:r>
      <w:r w:rsidR="00077EC6">
        <w:rPr>
          <w:rFonts w:hint="cs"/>
          <w:rtl/>
        </w:rPr>
        <w:t>قائل</w:t>
      </w:r>
      <w:r>
        <w:rPr>
          <w:rFonts w:hint="cs"/>
          <w:rtl/>
        </w:rPr>
        <w:t xml:space="preserve"> نمی‌شدیم. یک روز</w:t>
      </w:r>
      <w:r w:rsidR="00130184">
        <w:rPr>
          <w:rFonts w:hint="cs"/>
          <w:rtl/>
        </w:rPr>
        <w:t xml:space="preserve"> درباره </w:t>
      </w:r>
      <w:r>
        <w:rPr>
          <w:rFonts w:hint="cs"/>
          <w:rtl/>
        </w:rPr>
        <w:t xml:space="preserve">مسئله‌ای می‌اندیشیدم، همسرم نظر و پیشنهادی داد بنده گفتم: شما زنان حق دخالت در امور را ندارید، او گفت: تو به سخنانم توجه نمی‌کنی و اهمیتی برای آن </w:t>
      </w:r>
      <w:r w:rsidR="00077EC6">
        <w:rPr>
          <w:rFonts w:hint="cs"/>
          <w:rtl/>
        </w:rPr>
        <w:t>قائل</w:t>
      </w:r>
      <w:r>
        <w:rPr>
          <w:rFonts w:hint="cs"/>
          <w:rtl/>
        </w:rPr>
        <w:t xml:space="preserve"> نمی‌شوی در حالی که دختر تو با پیامبر اکرم </w:t>
      </w:r>
      <w:r w:rsidR="008C6189" w:rsidRPr="008C6189">
        <w:rPr>
          <w:rFonts w:cs="CTraditional Arabic" w:hint="cs"/>
          <w:rtl/>
        </w:rPr>
        <w:t>ج</w:t>
      </w:r>
      <w:r>
        <w:rPr>
          <w:rFonts w:hint="cs"/>
          <w:rtl/>
        </w:rPr>
        <w:t xml:space="preserve"> با خشونت </w:t>
      </w:r>
      <w:r w:rsidRPr="00CE1C5F">
        <w:rPr>
          <w:rFonts w:hint="cs"/>
          <w:spacing w:val="-4"/>
          <w:rtl/>
        </w:rPr>
        <w:t xml:space="preserve">برخورد می‌کند. من بلند شدم و نزد حفصه آمدم و گفتم: دخترم! مگر تو با پیامبر اکرم </w:t>
      </w:r>
      <w:r w:rsidR="008C6189" w:rsidRPr="00CE1C5F">
        <w:rPr>
          <w:rFonts w:cs="CTraditional Arabic" w:hint="cs"/>
          <w:spacing w:val="-4"/>
          <w:rtl/>
        </w:rPr>
        <w:t>ج</w:t>
      </w:r>
      <w:r>
        <w:rPr>
          <w:rFonts w:hint="cs"/>
          <w:rtl/>
        </w:rPr>
        <w:t xml:space="preserve"> با خشونت رفتار می‌کنی و باعث آزردگی خاطرشان می‌شوی؟ او گفت: آری، ما اینگونه برخورد می‌کنیم. گفتم: آگاه باش! من تو را از عذاب الهی برحذر می‌دارم. تو با کسی که پیامبر اکرم </w:t>
      </w:r>
      <w:r w:rsidR="008C6189" w:rsidRPr="008C6189">
        <w:rPr>
          <w:rFonts w:cs="CTraditional Arabic" w:hint="cs"/>
          <w:rtl/>
        </w:rPr>
        <w:t>ج</w:t>
      </w:r>
      <w:r>
        <w:rPr>
          <w:rFonts w:hint="cs"/>
          <w:rtl/>
        </w:rPr>
        <w:t xml:space="preserve"> را حسن و جمالش فریفته خویش کرده است (یعنی حضرت عایشه) حق رقابت نداری</w:t>
      </w:r>
      <w:r w:rsidR="008D131D" w:rsidRPr="008D131D">
        <w:rPr>
          <w:rFonts w:hint="cs"/>
          <w:vertAlign w:val="superscript"/>
          <w:rtl/>
        </w:rPr>
        <w:t>(</w:t>
      </w:r>
      <w:r w:rsidR="008D131D" w:rsidRPr="008D131D">
        <w:rPr>
          <w:rStyle w:val="FootnoteReference"/>
          <w:rtl/>
        </w:rPr>
        <w:footnoteReference w:id="852"/>
      </w:r>
      <w:r w:rsidR="008D131D" w:rsidRPr="008D131D">
        <w:rPr>
          <w:rFonts w:hint="cs"/>
          <w:vertAlign w:val="superscript"/>
          <w:rtl/>
        </w:rPr>
        <w:t>)</w:t>
      </w:r>
      <w:r>
        <w:rPr>
          <w:rFonts w:hint="cs"/>
          <w:rtl/>
        </w:rPr>
        <w:t>.</w:t>
      </w:r>
    </w:p>
    <w:p w:rsidR="00D130F1" w:rsidRDefault="00D130F1" w:rsidP="00AF1282">
      <w:pPr>
        <w:pStyle w:val="a5"/>
        <w:rPr>
          <w:rtl/>
        </w:rPr>
      </w:pPr>
      <w:r>
        <w:rPr>
          <w:rFonts w:hint="cs"/>
          <w:rtl/>
        </w:rPr>
        <w:t xml:space="preserve">در جامع ترمذی مذکور است که یک بار حضرت صفیه گریه می‌کرد، رسول خدا </w:t>
      </w:r>
      <w:r w:rsidR="008C6189" w:rsidRPr="008C6189">
        <w:rPr>
          <w:rFonts w:cs="CTraditional Arabic" w:hint="cs"/>
          <w:rtl/>
        </w:rPr>
        <w:t>ج</w:t>
      </w:r>
      <w:r>
        <w:rPr>
          <w:rFonts w:hint="cs"/>
          <w:rtl/>
        </w:rPr>
        <w:t xml:space="preserve"> آمدند و علت گریه را جویا شدند. او گفت: حفصه مرا طعنه زده و گفته است: «تو دختر یهودی هستی»</w:t>
      </w:r>
      <w:r w:rsidR="00A23348">
        <w:rPr>
          <w:rFonts w:hint="cs"/>
          <w:rtl/>
        </w:rPr>
        <w:t xml:space="preserve"> </w:t>
      </w:r>
      <w:r w:rsidR="0079112F">
        <w:rPr>
          <w:rFonts w:hint="cs"/>
          <w:rtl/>
        </w:rPr>
        <w:t>آن‌حضرت</w:t>
      </w:r>
      <w:r w:rsidR="00A23348">
        <w:rPr>
          <w:rFonts w:hint="cs"/>
          <w:rtl/>
        </w:rPr>
        <w:t xml:space="preserve"> </w:t>
      </w:r>
      <w:r>
        <w:rPr>
          <w:rFonts w:hint="cs"/>
          <w:rtl/>
        </w:rPr>
        <w:t>فرمودند: تو دختر پیامبری هستی، عموی تو پیامبر و تو در ازدواج پیامبر هستی. حفصه در چه چیزی بر تو اظهار برتری می‌کند</w:t>
      </w:r>
      <w:r w:rsidR="008D131D" w:rsidRPr="008D131D">
        <w:rPr>
          <w:rFonts w:hint="cs"/>
          <w:vertAlign w:val="superscript"/>
          <w:rtl/>
        </w:rPr>
        <w:t>(</w:t>
      </w:r>
      <w:r w:rsidR="008D131D" w:rsidRPr="008D131D">
        <w:rPr>
          <w:rStyle w:val="FootnoteReference"/>
          <w:rtl/>
        </w:rPr>
        <w:footnoteReference w:id="853"/>
      </w:r>
      <w:r w:rsidR="008D131D" w:rsidRPr="008D131D">
        <w:rPr>
          <w:rFonts w:hint="cs"/>
          <w:vertAlign w:val="superscript"/>
          <w:rtl/>
        </w:rPr>
        <w:t>)</w:t>
      </w:r>
      <w:r>
        <w:rPr>
          <w:rFonts w:hint="cs"/>
          <w:rtl/>
        </w:rPr>
        <w:t>.</w:t>
      </w:r>
    </w:p>
    <w:p w:rsidR="00D130F1" w:rsidRPr="00CE1C5F" w:rsidRDefault="00D130F1" w:rsidP="00AF1282">
      <w:pPr>
        <w:pStyle w:val="a5"/>
        <w:rPr>
          <w:spacing w:val="-4"/>
          <w:rtl/>
        </w:rPr>
      </w:pPr>
      <w:r w:rsidRPr="00CE1C5F">
        <w:rPr>
          <w:rFonts w:hint="cs"/>
          <w:spacing w:val="-4"/>
          <w:rtl/>
        </w:rPr>
        <w:t>یک بار حضرت عایشه و حضرت حفصه به حضرت صفیه رضی الله عنهن گفتند: پیامبر اکرم ما را دوست‌تر دارد و ما از تو برای ایشان عزیزتر هستیم، زیرا علاوه بر این که همسر او هستیم از نظر خویشاوندی دختر عموی او می‌باشیم. حضرت صفیه ناراحت شد و این امر را با پیامبر اکرم در میان گذاشت.</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Pr="00CE1C5F">
        <w:rPr>
          <w:rFonts w:hint="cs"/>
          <w:spacing w:val="-4"/>
          <w:rtl/>
        </w:rPr>
        <w:t>فرمودند: چگونه آنان از تو عزیزتر خواهند بود. چرا تو نگفتی: شوهر من محمد است. پدرم هارون و عمویم موسی است.</w:t>
      </w:r>
    </w:p>
    <w:p w:rsidR="00D130F1" w:rsidRDefault="00D130F1" w:rsidP="00AF1282">
      <w:pPr>
        <w:pStyle w:val="a5"/>
        <w:rPr>
          <w:rtl/>
        </w:rPr>
      </w:pPr>
      <w:r>
        <w:rPr>
          <w:rFonts w:hint="cs"/>
          <w:rtl/>
        </w:rPr>
        <w:t xml:space="preserve">حضرت عایشه و حضرت حفصه دختران حضرت ابوبکر و حضرت عمر </w:t>
      </w:r>
      <w:r w:rsidR="002A0AD7" w:rsidRPr="002A0AD7">
        <w:rPr>
          <w:rFonts w:cs="CTraditional Arabic" w:hint="cs"/>
          <w:rtl/>
        </w:rPr>
        <w:t>ش</w:t>
      </w:r>
      <w:r>
        <w:rPr>
          <w:rFonts w:hint="cs"/>
          <w:rtl/>
        </w:rPr>
        <w:t xml:space="preserve"> هستند. از این جهت در مقابل سایر ازواج مطهرات باهم متحد و هم‌فکر بودند، ولی گاهی با یکدیگر رقابت می‌کردند. یک بار حضرت عایشه و حضرت حفصه هردو با آن حضرت</w:t>
      </w:r>
      <w:r w:rsidR="008C6189" w:rsidRPr="008C6189">
        <w:rPr>
          <w:rFonts w:cs="CTraditional Arabic" w:hint="cs"/>
          <w:rtl/>
        </w:rPr>
        <w:t>ج</w:t>
      </w:r>
      <w:r>
        <w:rPr>
          <w:rFonts w:hint="cs"/>
          <w:rtl/>
        </w:rPr>
        <w:t xml:space="preserve"> در یک سفر همراه بودند، پیامبر اکرم </w:t>
      </w:r>
      <w:r w:rsidR="008C6189" w:rsidRPr="008C6189">
        <w:rPr>
          <w:rFonts w:cs="CTraditional Arabic" w:hint="cs"/>
          <w:rtl/>
        </w:rPr>
        <w:t>ج</w:t>
      </w:r>
      <w:r>
        <w:rPr>
          <w:rFonts w:hint="cs"/>
          <w:rtl/>
        </w:rPr>
        <w:t xml:space="preserve"> شب‌ها بر شتر حضرت عایشه سوار می‌شدند و با وی صحبت می‌کردند. یک روز حضرت حفصه به حضرت عایشه گفت: امشب تو بر شتر من سوار شو و من بر شتر تو سوار می‌شوم تا تنوعی حاصل شود. حضرت عایشه اعلام آمادگی کرد. شب فرا رسید و رسول اکرم </w:t>
      </w:r>
      <w:r w:rsidR="008C6189" w:rsidRPr="008C6189">
        <w:rPr>
          <w:rFonts w:cs="CTraditional Arabic" w:hint="cs"/>
          <w:rtl/>
        </w:rPr>
        <w:t>ج</w:t>
      </w:r>
      <w:r>
        <w:rPr>
          <w:rFonts w:hint="cs"/>
          <w:rtl/>
        </w:rPr>
        <w:t xml:space="preserve"> برحسب معمول نزد شتر حضرت عایشه آمد و بر آن سوار شد، وقتی به منزلگاه رسیدند و حضرت عایشه</w:t>
      </w:r>
      <w:r w:rsidR="00A23348">
        <w:rPr>
          <w:rFonts w:hint="cs"/>
          <w:rtl/>
        </w:rPr>
        <w:t xml:space="preserve"> </w:t>
      </w:r>
      <w:r w:rsidR="0079112F">
        <w:rPr>
          <w:rFonts w:hint="cs"/>
          <w:rtl/>
        </w:rPr>
        <w:t>آن‌حضرت</w:t>
      </w:r>
      <w:r w:rsidR="00A23348">
        <w:rPr>
          <w:rFonts w:hint="cs"/>
          <w:rtl/>
        </w:rPr>
        <w:t xml:space="preserve"> </w:t>
      </w:r>
      <w:r>
        <w:rPr>
          <w:rFonts w:hint="cs"/>
          <w:rtl/>
        </w:rPr>
        <w:t>را در کنار خود ندید از شدت ناراحتی از شتر پایین آمد و پاهای خویش را داخل بوته‌ای از گیاه اذخر فرو برد و اظهار داشت: پروردگارا! یک مار و یا عقربی را بیاور تا مرا بگزد</w:t>
      </w:r>
      <w:r w:rsidR="008D131D" w:rsidRPr="008D131D">
        <w:rPr>
          <w:rFonts w:hint="cs"/>
          <w:vertAlign w:val="superscript"/>
          <w:rtl/>
        </w:rPr>
        <w:t>(</w:t>
      </w:r>
      <w:r w:rsidR="008D131D" w:rsidRPr="008D131D">
        <w:rPr>
          <w:rStyle w:val="FootnoteReference"/>
          <w:rtl/>
        </w:rPr>
        <w:footnoteReference w:id="854"/>
      </w:r>
      <w:r w:rsidR="008D131D" w:rsidRPr="008D131D">
        <w:rPr>
          <w:rFonts w:hint="cs"/>
          <w:vertAlign w:val="superscript"/>
          <w:rtl/>
        </w:rPr>
        <w:t>)</w:t>
      </w:r>
      <w:r>
        <w:rPr>
          <w:rFonts w:hint="cs"/>
          <w:rtl/>
        </w:rPr>
        <w:t>.</w:t>
      </w:r>
    </w:p>
    <w:p w:rsidR="00D130F1" w:rsidRDefault="00D130F1" w:rsidP="002A0AD7">
      <w:pPr>
        <w:pStyle w:val="a1"/>
        <w:keepNext/>
        <w:widowControl w:val="0"/>
        <w:spacing w:before="180"/>
        <w:jc w:val="both"/>
        <w:rPr>
          <w:rtl/>
        </w:rPr>
      </w:pPr>
      <w:bookmarkStart w:id="894" w:name="_Toc293494887"/>
      <w:bookmarkStart w:id="895" w:name="_Toc293497049"/>
      <w:bookmarkStart w:id="896" w:name="_Toc348629103"/>
      <w:bookmarkStart w:id="897" w:name="_Toc470210455"/>
      <w:r>
        <w:rPr>
          <w:rFonts w:hint="cs"/>
          <w:rtl/>
        </w:rPr>
        <w:t>وفات</w:t>
      </w:r>
      <w:bookmarkEnd w:id="894"/>
      <w:bookmarkEnd w:id="895"/>
      <w:bookmarkEnd w:id="896"/>
      <w:bookmarkEnd w:id="897"/>
    </w:p>
    <w:p w:rsidR="00D130F1" w:rsidRDefault="00D130F1" w:rsidP="00AF1282">
      <w:pPr>
        <w:pStyle w:val="a5"/>
        <w:rPr>
          <w:rtl/>
        </w:rPr>
      </w:pPr>
      <w:r>
        <w:rPr>
          <w:rFonts w:hint="cs"/>
          <w:rtl/>
        </w:rPr>
        <w:t xml:space="preserve">حضرت حفصه در سال 54 هجری و در دوران خلافت حضرت امیر معاویه </w:t>
      </w:r>
      <w:r w:rsidR="00C150ED" w:rsidRPr="00C150ED">
        <w:rPr>
          <w:rFonts w:cs="CTraditional Arabic" w:hint="cs"/>
          <w:rtl/>
        </w:rPr>
        <w:t>س</w:t>
      </w:r>
      <w:r>
        <w:rPr>
          <w:rFonts w:hint="cs"/>
          <w:rtl/>
        </w:rPr>
        <w:t xml:space="preserve"> وفات کرد. پیش از وفات به برادرش عبدالله بن عمر </w:t>
      </w:r>
      <w:r>
        <w:rPr>
          <w:rFonts w:cs="CTraditional Arabic" w:hint="cs"/>
          <w:rtl/>
        </w:rPr>
        <w:t>ب</w:t>
      </w:r>
      <w:r>
        <w:rPr>
          <w:rFonts w:hint="cs"/>
          <w:rtl/>
        </w:rPr>
        <w:t xml:space="preserve"> وصیتی را که حضرت عمر کرده بود، تکرار کرد. مقداری از دارایی خود را وقف و مقداری دیگر را صدقه کرد. مروان بن حکم که در آن موقع حاکم مدینه بود، بر وی نماز جنازه خواند و از محله بنی حزم تا خانه حضرت مغیره بن شعبه در حمل جنازه شرکت داشت. از آنجا تا محل دفن، حضرت ابوهریره در حمل جنازه شرکت کرد و برادرانش عبدالله، عاصم، سالم، حمزه و فرزندان عبدالله بن عمر </w:t>
      </w:r>
      <w:r w:rsidR="00C150ED" w:rsidRPr="00C150ED">
        <w:rPr>
          <w:rFonts w:cs="CTraditional Arabic" w:hint="cs"/>
          <w:rtl/>
        </w:rPr>
        <w:t>س</w:t>
      </w:r>
      <w:r>
        <w:rPr>
          <w:rFonts w:hint="cs"/>
          <w:rtl/>
        </w:rPr>
        <w:t xml:space="preserve"> او را در قبر قرار دادند</w:t>
      </w:r>
      <w:r w:rsidR="008D131D" w:rsidRPr="008D131D">
        <w:rPr>
          <w:rFonts w:hint="cs"/>
          <w:vertAlign w:val="superscript"/>
          <w:rtl/>
        </w:rPr>
        <w:t>(</w:t>
      </w:r>
      <w:r w:rsidR="008D131D" w:rsidRPr="008D131D">
        <w:rPr>
          <w:rStyle w:val="FootnoteReference"/>
          <w:rtl/>
        </w:rPr>
        <w:footnoteReference w:id="855"/>
      </w:r>
      <w:r w:rsidR="008D131D" w:rsidRPr="008D131D">
        <w:rPr>
          <w:rFonts w:hint="cs"/>
          <w:vertAlign w:val="superscript"/>
          <w:rtl/>
        </w:rPr>
        <w:t>)</w:t>
      </w:r>
      <w:r>
        <w:rPr>
          <w:rFonts w:hint="cs"/>
          <w:rtl/>
        </w:rPr>
        <w:t>.</w:t>
      </w:r>
    </w:p>
    <w:p w:rsidR="00D130F1" w:rsidRDefault="00D130F1" w:rsidP="00E345E7">
      <w:pPr>
        <w:pStyle w:val="a0"/>
        <w:keepNext/>
        <w:spacing w:after="0"/>
        <w:jc w:val="both"/>
        <w:rPr>
          <w:rtl/>
        </w:rPr>
      </w:pPr>
      <w:bookmarkStart w:id="898" w:name="_Toc293494888"/>
      <w:bookmarkStart w:id="899" w:name="_Toc293497050"/>
      <w:bookmarkStart w:id="900" w:name="_Toc348629104"/>
      <w:bookmarkStart w:id="901" w:name="_Toc470210456"/>
      <w:r>
        <w:rPr>
          <w:rFonts w:hint="cs"/>
          <w:rtl/>
        </w:rPr>
        <w:t xml:space="preserve">حضرت زینب أم المساکین </w:t>
      </w:r>
      <w:r w:rsidRPr="005D5643">
        <w:rPr>
          <w:rFonts w:cs="CTraditional Arabic" w:hint="cs"/>
          <w:bCs w:val="0"/>
          <w:rtl/>
        </w:rPr>
        <w:t>ل</w:t>
      </w:r>
      <w:bookmarkEnd w:id="898"/>
      <w:bookmarkEnd w:id="899"/>
      <w:bookmarkEnd w:id="900"/>
      <w:bookmarkEnd w:id="901"/>
    </w:p>
    <w:p w:rsidR="00D130F1" w:rsidRPr="00157B53" w:rsidRDefault="00D130F1" w:rsidP="00AF1282">
      <w:pPr>
        <w:pStyle w:val="a5"/>
        <w:rPr>
          <w:spacing w:val="-2"/>
          <w:rtl/>
        </w:rPr>
      </w:pPr>
      <w:r w:rsidRPr="00157B53">
        <w:rPr>
          <w:rFonts w:hint="cs"/>
          <w:spacing w:val="-2"/>
          <w:rtl/>
        </w:rPr>
        <w:t xml:space="preserve">نام وی زینب و کنیه‌اش أم المساکین بود، زیرا به فقرا و مساکین طعام می‌داد و عنایت خاصی به این امر داشت. قبل از رسول اکرم </w:t>
      </w:r>
      <w:r w:rsidR="008C6189" w:rsidRPr="008C6189">
        <w:rPr>
          <w:rFonts w:cs="CTraditional Arabic" w:hint="cs"/>
          <w:spacing w:val="-2"/>
          <w:rtl/>
        </w:rPr>
        <w:t>ج</w:t>
      </w:r>
      <w:r w:rsidRPr="00157B53">
        <w:rPr>
          <w:rFonts w:hint="cs"/>
          <w:spacing w:val="-2"/>
          <w:rtl/>
        </w:rPr>
        <w:t xml:space="preserve"> با عبدال</w:t>
      </w:r>
      <w:r w:rsidR="00657BD5">
        <w:rPr>
          <w:rFonts w:hint="cs"/>
          <w:spacing w:val="-2"/>
          <w:rtl/>
        </w:rPr>
        <w:t>ل</w:t>
      </w:r>
      <w:r w:rsidRPr="00157B53">
        <w:rPr>
          <w:rFonts w:hint="cs"/>
          <w:spacing w:val="-2"/>
          <w:rtl/>
        </w:rPr>
        <w:t xml:space="preserve">ه بن جحش ازدواج کرده بود. عبدالله در جنگ احد در سال 3 هـ شهید شد و زینب در همان سال به نکاح رسول </w:t>
      </w:r>
      <w:r w:rsidRPr="00CE1C5F">
        <w:rPr>
          <w:rFonts w:hint="cs"/>
          <w:spacing w:val="-4"/>
          <w:rtl/>
        </w:rPr>
        <w:t>اکرم</w:t>
      </w:r>
      <w:r w:rsidR="00CE1C5F">
        <w:rPr>
          <w:rFonts w:hint="cs"/>
          <w:spacing w:val="-4"/>
          <w:rtl/>
        </w:rPr>
        <w:t xml:space="preserve"> </w:t>
      </w:r>
      <w:r w:rsidR="008C6189" w:rsidRPr="00CE1C5F">
        <w:rPr>
          <w:rFonts w:cs="CTraditional Arabic" w:hint="cs"/>
          <w:spacing w:val="-4"/>
          <w:rtl/>
        </w:rPr>
        <w:t>ج</w:t>
      </w:r>
      <w:r w:rsidRPr="00CE1C5F">
        <w:rPr>
          <w:rFonts w:hint="cs"/>
          <w:spacing w:val="-4"/>
          <w:rtl/>
        </w:rPr>
        <w:t xml:space="preserve"> درآمد. پس از ازدواج دو سه ماه در قید حیات بود. در زمان حیات رسول اکرم </w:t>
      </w:r>
      <w:r w:rsidR="008C6189" w:rsidRPr="00CE1C5F">
        <w:rPr>
          <w:rFonts w:cs="CTraditional Arabic" w:hint="cs"/>
          <w:spacing w:val="-4"/>
          <w:rtl/>
        </w:rPr>
        <w:t>ج</w:t>
      </w:r>
      <w:r w:rsidRPr="00157B53">
        <w:rPr>
          <w:rFonts w:hint="cs"/>
          <w:spacing w:val="-2"/>
          <w:rtl/>
        </w:rPr>
        <w:t xml:space="preserve"> پس از حضرت خدیجه فقط همین همسر</w:t>
      </w:r>
      <w:r w:rsidR="00A23348" w:rsidRPr="00157B53">
        <w:rPr>
          <w:rFonts w:hint="cs"/>
          <w:spacing w:val="-2"/>
          <w:rtl/>
        </w:rPr>
        <w:t xml:space="preserve"> </w:t>
      </w:r>
      <w:r w:rsidR="0079112F">
        <w:rPr>
          <w:rFonts w:hint="cs"/>
          <w:spacing w:val="-2"/>
          <w:rtl/>
        </w:rPr>
        <w:t>آن‌حضرت</w:t>
      </w:r>
      <w:r w:rsidR="00A23348" w:rsidRPr="00157B53">
        <w:rPr>
          <w:rFonts w:hint="cs"/>
          <w:spacing w:val="-2"/>
          <w:rtl/>
        </w:rPr>
        <w:t xml:space="preserve"> </w:t>
      </w:r>
      <w:r w:rsidRPr="00157B53">
        <w:rPr>
          <w:rFonts w:hint="cs"/>
          <w:spacing w:val="-2"/>
          <w:rtl/>
        </w:rPr>
        <w:t>وفات کرد.</w:t>
      </w:r>
      <w:r w:rsidR="00A23348" w:rsidRPr="00157B53">
        <w:rPr>
          <w:rFonts w:hint="cs"/>
          <w:spacing w:val="-2"/>
          <w:rtl/>
        </w:rPr>
        <w:t xml:space="preserve"> </w:t>
      </w:r>
      <w:r w:rsidR="0079112F">
        <w:rPr>
          <w:rFonts w:hint="cs"/>
          <w:spacing w:val="-2"/>
          <w:rtl/>
        </w:rPr>
        <w:t>آن‌حضرت</w:t>
      </w:r>
      <w:r w:rsidR="00A23348" w:rsidRPr="00157B53">
        <w:rPr>
          <w:rFonts w:hint="cs"/>
          <w:spacing w:val="-2"/>
          <w:rtl/>
        </w:rPr>
        <w:t xml:space="preserve"> </w:t>
      </w:r>
      <w:r w:rsidRPr="00157B53">
        <w:rPr>
          <w:rFonts w:hint="cs"/>
          <w:spacing w:val="-2"/>
          <w:rtl/>
        </w:rPr>
        <w:t>بر وی نماز جنازه خواندند و در جنت البقیع دفن کردند. هنگام وفات 30 سال سن داشت.</w:t>
      </w:r>
    </w:p>
    <w:p w:rsidR="00D130F1" w:rsidRDefault="00D130F1" w:rsidP="00E345E7">
      <w:pPr>
        <w:pStyle w:val="a0"/>
        <w:keepNext/>
        <w:widowControl w:val="0"/>
        <w:spacing w:after="0"/>
        <w:jc w:val="both"/>
        <w:rPr>
          <w:rtl/>
        </w:rPr>
      </w:pPr>
      <w:bookmarkStart w:id="902" w:name="_Toc293494889"/>
      <w:bookmarkStart w:id="903" w:name="_Toc293497051"/>
      <w:bookmarkStart w:id="904" w:name="_Toc348629105"/>
      <w:bookmarkStart w:id="905" w:name="_Toc470210457"/>
      <w:r>
        <w:rPr>
          <w:rFonts w:hint="cs"/>
          <w:rtl/>
        </w:rPr>
        <w:t>حضرت ام سلمه</w:t>
      </w:r>
      <w:r w:rsidRPr="005D5643">
        <w:rPr>
          <w:rFonts w:cs="CTraditional Arabic" w:hint="cs"/>
          <w:bCs w:val="0"/>
          <w:rtl/>
        </w:rPr>
        <w:t>ل</w:t>
      </w:r>
      <w:bookmarkEnd w:id="902"/>
      <w:bookmarkEnd w:id="903"/>
      <w:bookmarkEnd w:id="904"/>
      <w:bookmarkEnd w:id="905"/>
    </w:p>
    <w:p w:rsidR="00D130F1" w:rsidRDefault="00D130F1" w:rsidP="00AF1282">
      <w:pPr>
        <w:pStyle w:val="a5"/>
        <w:rPr>
          <w:rtl/>
        </w:rPr>
      </w:pPr>
      <w:r>
        <w:rPr>
          <w:rFonts w:hint="cs"/>
          <w:rtl/>
        </w:rPr>
        <w:t xml:space="preserve">نام او هند و کنیه‌اش أم سلمه بود. نام پدرش سهیل و مادرش عاتکه بود. قبلاً با عبدالله بن عبدالاسد که به نام ابوسلمه معروف است ازدواج کرده بود. ابوسلمه پسر عموی او و برادر رضاعی رسول خدا </w:t>
      </w:r>
      <w:r w:rsidR="008C6189" w:rsidRPr="008C6189">
        <w:rPr>
          <w:rFonts w:cs="CTraditional Arabic" w:hint="cs"/>
          <w:rtl/>
        </w:rPr>
        <w:t>ج</w:t>
      </w:r>
      <w:r>
        <w:rPr>
          <w:rFonts w:hint="cs"/>
          <w:rtl/>
        </w:rPr>
        <w:t xml:space="preserve"> بود.</w:t>
      </w:r>
    </w:p>
    <w:p w:rsidR="00D130F1" w:rsidRDefault="00D130F1" w:rsidP="00AF1282">
      <w:pPr>
        <w:pStyle w:val="a5"/>
        <w:rPr>
          <w:rtl/>
        </w:rPr>
      </w:pPr>
      <w:r>
        <w:rPr>
          <w:rFonts w:hint="cs"/>
          <w:rtl/>
        </w:rPr>
        <w:t>ام سلمه و شوهرش هردو اسلام آورده بودند و در اولین هجرت به حبشه هجرت کردند. سلمه فرزند او در حبشه متولد شد و از آنجا به مکه برگشتند و از آنجا به مدینه هجرت کردند. از نظر سیره‌نگاران او اولین زنی است که از مکه به مدینه هجرت کرده است و این افتخار بزرگی برایش حساب می‌شود. ابوسلمه فردی شجاع و پهلوان بود و در غزوه بدر و احد شرکت نمود. در غزوه احد مجروح شد و بر اثر همان جراحات جان به جان آفرین سپرد. در جمادی الثانی سال چهارم هـ دار فانی را وداع گفت.</w:t>
      </w:r>
    </w:p>
    <w:p w:rsidR="00157B53" w:rsidRDefault="00D130F1" w:rsidP="00AF1282">
      <w:pPr>
        <w:pStyle w:val="a5"/>
        <w:rPr>
          <w:rtl/>
        </w:rPr>
      </w:pPr>
      <w:r>
        <w:rPr>
          <w:rFonts w:hint="cs"/>
          <w:rtl/>
        </w:rPr>
        <w:t xml:space="preserve">جنازه او با اهتمام خاصی خوانده شد و رسول اکرم </w:t>
      </w:r>
      <w:r w:rsidR="008C6189" w:rsidRPr="008C6189">
        <w:rPr>
          <w:rFonts w:cs="CTraditional Arabic" w:hint="cs"/>
          <w:rtl/>
        </w:rPr>
        <w:t>ج</w:t>
      </w:r>
      <w:r>
        <w:rPr>
          <w:rFonts w:hint="cs"/>
          <w:rtl/>
        </w:rPr>
        <w:t xml:space="preserve"> در نماز جنازه او نه تکبیر گفتند. پس از نماز صحابه پرسیدند: ای رسول خدا! شما در نماز جنازه مرتکب سهو شدی؟</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فرمودند: او شایسته هزار تکبیر بود. هنگام وفات ابوسلمه، ام سلمه حامله بود پس از وضع حمل و سپری‌شدن عدت، رسول خدا </w:t>
      </w:r>
      <w:r w:rsidR="008C6189" w:rsidRPr="008C6189">
        <w:rPr>
          <w:rFonts w:cs="CTraditional Arabic" w:hint="cs"/>
          <w:rtl/>
        </w:rPr>
        <w:t>ج</w:t>
      </w:r>
      <w:r>
        <w:rPr>
          <w:rFonts w:hint="cs"/>
          <w:rtl/>
        </w:rPr>
        <w:t xml:space="preserve"> پیام ازدواج به او دادند. او این عذرها را مطرح کرد:</w:t>
      </w:r>
    </w:p>
    <w:p w:rsidR="00157B53" w:rsidRDefault="00D130F1" w:rsidP="00CE1C5F">
      <w:pPr>
        <w:pStyle w:val="a5"/>
        <w:numPr>
          <w:ilvl w:val="0"/>
          <w:numId w:val="31"/>
        </w:numPr>
        <w:ind w:left="680" w:hanging="340"/>
        <w:rPr>
          <w:rtl/>
        </w:rPr>
      </w:pPr>
      <w:r>
        <w:rPr>
          <w:rFonts w:hint="cs"/>
          <w:rtl/>
        </w:rPr>
        <w:t>من زنی</w:t>
      </w:r>
      <w:r w:rsidR="00657BD5">
        <w:rPr>
          <w:rFonts w:hint="cs"/>
          <w:rtl/>
        </w:rPr>
        <w:t xml:space="preserve"> هستم که بسیار اهل غیرت می‌باشم؛</w:t>
      </w:r>
    </w:p>
    <w:p w:rsidR="00157B53" w:rsidRDefault="00657BD5" w:rsidP="00CE1C5F">
      <w:pPr>
        <w:pStyle w:val="a5"/>
        <w:numPr>
          <w:ilvl w:val="0"/>
          <w:numId w:val="31"/>
        </w:numPr>
        <w:ind w:left="680" w:hanging="340"/>
      </w:pPr>
      <w:r>
        <w:rPr>
          <w:rFonts w:hint="cs"/>
          <w:rtl/>
        </w:rPr>
        <w:t>دارای فرزند می‌باشم؛</w:t>
      </w:r>
    </w:p>
    <w:p w:rsidR="00157B53" w:rsidRDefault="00D130F1" w:rsidP="00CE1C5F">
      <w:pPr>
        <w:pStyle w:val="a5"/>
        <w:numPr>
          <w:ilvl w:val="0"/>
          <w:numId w:val="31"/>
        </w:numPr>
        <w:ind w:left="680" w:hanging="340"/>
      </w:pPr>
      <w:r>
        <w:rPr>
          <w:rFonts w:hint="cs"/>
          <w:rtl/>
        </w:rPr>
        <w:t>سن من نیز با</w:t>
      </w:r>
      <w:r w:rsidR="00657BD5">
        <w:rPr>
          <w:rFonts w:hint="cs"/>
          <w:rtl/>
        </w:rPr>
        <w:t>لا است؛</w:t>
      </w:r>
    </w:p>
    <w:p w:rsidR="00D130F1" w:rsidRDefault="0079112F" w:rsidP="00AF1282">
      <w:pPr>
        <w:pStyle w:val="a5"/>
        <w:rPr>
          <w:rtl/>
        </w:rPr>
      </w:pPr>
      <w:r>
        <w:rPr>
          <w:rFonts w:hint="cs"/>
          <w:rtl/>
        </w:rPr>
        <w:t>آن‌حضرت</w:t>
      </w:r>
      <w:r w:rsidR="00A23348">
        <w:rPr>
          <w:rFonts w:hint="cs"/>
          <w:rtl/>
        </w:rPr>
        <w:t xml:space="preserve"> </w:t>
      </w:r>
      <w:r w:rsidR="008C6189" w:rsidRPr="008C6189">
        <w:rPr>
          <w:rFonts w:cs="CTraditional Arabic" w:hint="cs"/>
          <w:rtl/>
        </w:rPr>
        <w:t>ج</w:t>
      </w:r>
      <w:r w:rsidR="00D130F1">
        <w:rPr>
          <w:rFonts w:hint="cs"/>
          <w:rtl/>
        </w:rPr>
        <w:t xml:space="preserve"> عذرهایش را تحمل و با وی ازدواج نمودند.</w:t>
      </w:r>
    </w:p>
    <w:p w:rsidR="00D130F1" w:rsidRDefault="00D130F1" w:rsidP="002A0AD7">
      <w:pPr>
        <w:pStyle w:val="a1"/>
        <w:keepNext/>
        <w:spacing w:before="180"/>
        <w:jc w:val="both"/>
        <w:rPr>
          <w:rtl/>
        </w:rPr>
      </w:pPr>
      <w:bookmarkStart w:id="906" w:name="_Toc293494890"/>
      <w:bookmarkStart w:id="907" w:name="_Toc293497052"/>
      <w:bookmarkStart w:id="908" w:name="_Toc348629106"/>
      <w:bookmarkStart w:id="909" w:name="_Toc470210458"/>
      <w:r>
        <w:rPr>
          <w:rFonts w:hint="cs"/>
          <w:rtl/>
        </w:rPr>
        <w:t>وفات</w:t>
      </w:r>
      <w:bookmarkEnd w:id="906"/>
      <w:bookmarkEnd w:id="907"/>
      <w:bookmarkEnd w:id="908"/>
      <w:bookmarkEnd w:id="909"/>
    </w:p>
    <w:p w:rsidR="00D130F1" w:rsidRDefault="00D130F1" w:rsidP="00AF1282">
      <w:pPr>
        <w:pStyle w:val="a5"/>
        <w:rPr>
          <w:rtl/>
        </w:rPr>
      </w:pPr>
      <w:r>
        <w:rPr>
          <w:rFonts w:hint="cs"/>
          <w:rtl/>
        </w:rPr>
        <w:t xml:space="preserve">سیره‌نگاران اتفاق نظر دارند که از میان ازواج مطهرات ام سلمه آخرین کسی است که وفات کرد. ولی در سال وفات او اختلاف نظر وجود دارد واقدی سال 59 هجری و ابراهیم حربی سال 62 هجری را سال وفات اعلام کرده‌اند. امام بخاری در تاریخ کبیر نوشته است در سال 58 هجری وفات کرده و در بعضی روایات سال 61 هجری پس از مطلع‌شدن از شهادت حضرت حسین </w:t>
      </w:r>
      <w:r w:rsidR="00C150ED" w:rsidRPr="00C150ED">
        <w:rPr>
          <w:rFonts w:cs="CTraditional Arabic" w:hint="cs"/>
          <w:rtl/>
        </w:rPr>
        <w:t>س</w:t>
      </w:r>
      <w:r>
        <w:rPr>
          <w:rFonts w:hint="cs"/>
          <w:rtl/>
        </w:rPr>
        <w:t xml:space="preserve"> وفات نمود. ابن عبدالله همین روایت را صحیح قرار داده است.</w:t>
      </w:r>
    </w:p>
    <w:p w:rsidR="00D130F1" w:rsidRDefault="00D130F1" w:rsidP="00AF1282">
      <w:pPr>
        <w:pStyle w:val="a5"/>
        <w:rPr>
          <w:rtl/>
        </w:rPr>
      </w:pPr>
      <w:r>
        <w:rPr>
          <w:rFonts w:hint="cs"/>
          <w:rtl/>
        </w:rPr>
        <w:t>با توجه به اختلاف روایات، تعیین سال وفات مشکل به نظر می‌رسد، ولی این قدر یقینی است که تا زمان واقعه «حرّه» زنده بود. در صحیح مسلم مذکور است که حارث بن عبدالله بن ابی ربیعه و عبدالله بن صفوان به محضر ام سلمه حاضر شدند و از آن سپاهی جویا شدند که در زمین فرو می‌رود. این سؤال زمانی مطرح شد که یزید، مسلم بن عقبه را همراه با سپاه شام به</w:t>
      </w:r>
      <w:r w:rsidR="00657BD5">
        <w:rPr>
          <w:rFonts w:hint="cs"/>
          <w:rtl/>
        </w:rPr>
        <w:t>‌</w:t>
      </w:r>
      <w:r>
        <w:rPr>
          <w:rFonts w:hint="cs"/>
          <w:rtl/>
        </w:rPr>
        <w:t>سوی مدینه فرستاد و واقعه حره روی داده بود. واقعه حره در سال 63 هـ پیش آمده است. لذا روایاتی که</w:t>
      </w:r>
      <w:r w:rsidR="00130184">
        <w:rPr>
          <w:rFonts w:hint="cs"/>
          <w:rtl/>
        </w:rPr>
        <w:t xml:space="preserve"> درباره </w:t>
      </w:r>
      <w:r>
        <w:rPr>
          <w:rFonts w:hint="cs"/>
          <w:rtl/>
        </w:rPr>
        <w:t>وفات حضرت ام سلمه، قبل از این تاریخ ذکر شده‌اند، صحیح نیستند.</w:t>
      </w:r>
    </w:p>
    <w:p w:rsidR="00D130F1" w:rsidRPr="00CE1C5F" w:rsidRDefault="00D130F1" w:rsidP="00AF1282">
      <w:pPr>
        <w:pStyle w:val="a5"/>
        <w:rPr>
          <w:spacing w:val="-4"/>
          <w:rtl/>
        </w:rPr>
      </w:pPr>
      <w:r w:rsidRPr="00CE1C5F">
        <w:rPr>
          <w:rFonts w:hint="cs"/>
          <w:spacing w:val="-4"/>
          <w:rtl/>
        </w:rPr>
        <w:t>ابن عبدالبر نوشته است که بنابر وصیت حضرت ام سلمه سعید بن زید بر وی نماز جنازه خواند. ولی در صحت این روایت تردید وجود دارد. سعید بن زید برحسب اختلاف روایات در سال 51، یا 52 و یا 55 هجری وفات کرده است و این به طور قطع و یقین ثابت است که ام سلمه تا آن موقع زنده بود. واقدی مرقوم داشته که ابوهریره بر وی نماز جنازه خواند، اما اگر هنگام وفات او سعید بن زید در قید حیات می‌بود، حضرت ابوهریره برخلاف وصیت، بر وی نماز جنازه نمی‌خواند. به هرحال، از میان ازواج مطهرات حضرت ام سلمه آخرین فردی بود که دار فانی را وداع گفت و هنگام وفات 84 سال سن داشت.</w:t>
      </w:r>
    </w:p>
    <w:p w:rsidR="00D130F1" w:rsidRDefault="00D130F1" w:rsidP="002A0AD7">
      <w:pPr>
        <w:pStyle w:val="a1"/>
        <w:keepNext/>
        <w:spacing w:before="180"/>
        <w:jc w:val="both"/>
        <w:rPr>
          <w:rtl/>
        </w:rPr>
      </w:pPr>
      <w:bookmarkStart w:id="910" w:name="_Toc293494891"/>
      <w:bookmarkStart w:id="911" w:name="_Toc293497053"/>
      <w:bookmarkStart w:id="912" w:name="_Toc348629107"/>
      <w:bookmarkStart w:id="913" w:name="_Toc470210459"/>
      <w:r>
        <w:rPr>
          <w:rFonts w:hint="cs"/>
          <w:rtl/>
        </w:rPr>
        <w:t>فضل و کمال</w:t>
      </w:r>
      <w:bookmarkEnd w:id="910"/>
      <w:bookmarkEnd w:id="911"/>
      <w:bookmarkEnd w:id="912"/>
      <w:bookmarkEnd w:id="913"/>
    </w:p>
    <w:p w:rsidR="00D130F1" w:rsidRDefault="00D130F1" w:rsidP="00AF1282">
      <w:pPr>
        <w:pStyle w:val="a5"/>
        <w:rPr>
          <w:rtl/>
        </w:rPr>
      </w:pPr>
      <w:r>
        <w:rPr>
          <w:rFonts w:hint="cs"/>
          <w:rtl/>
        </w:rPr>
        <w:t>از میان ازواج مطهرات پس از حضرت عایشه در فضل و کمال، رتبه و مقام اوست. ابن سعد در طبقات بر این امر تصریح کرده است.</w:t>
      </w:r>
    </w:p>
    <w:p w:rsidR="00D130F1" w:rsidRDefault="00D130F1" w:rsidP="00AF1282">
      <w:pPr>
        <w:pStyle w:val="a5"/>
        <w:rPr>
          <w:rtl/>
        </w:rPr>
      </w:pPr>
      <w:r>
        <w:rPr>
          <w:rFonts w:hint="cs"/>
          <w:rtl/>
        </w:rPr>
        <w:t>در روایت حدیث و نقل احکام به جز حضرت عایشه هیچ</w:t>
      </w:r>
      <w:r w:rsidR="00657BD5">
        <w:rPr>
          <w:rFonts w:hint="cs"/>
          <w:rtl/>
        </w:rPr>
        <w:t>‌</w:t>
      </w:r>
      <w:r>
        <w:rPr>
          <w:rFonts w:hint="cs"/>
          <w:rtl/>
        </w:rPr>
        <w:t>کدام از ازواج مطهرات به پای</w:t>
      </w:r>
      <w:r w:rsidR="00657BD5">
        <w:rPr>
          <w:rFonts w:hint="cs"/>
          <w:rtl/>
        </w:rPr>
        <w:t>ۀ</w:t>
      </w:r>
      <w:r>
        <w:rPr>
          <w:rFonts w:hint="cs"/>
          <w:rtl/>
        </w:rPr>
        <w:t xml:space="preserve"> او نمی‌رسند. در صلح حدیبیه هنگامی که صحابه کرام</w:t>
      </w:r>
      <w:r w:rsidR="00130184">
        <w:rPr>
          <w:rFonts w:hint="cs"/>
          <w:rtl/>
        </w:rPr>
        <w:t xml:space="preserve"> درباره </w:t>
      </w:r>
      <w:r>
        <w:rPr>
          <w:rFonts w:hint="cs"/>
          <w:rtl/>
        </w:rPr>
        <w:t>حلق و قربانی در خارج از محیط حرم مکه تردید و تأمل داشتند، تدبیر و فراست حضرت ام سلمه این مشکل را حل نمود. این بهترین دلیل فضل و کمال علمی او به حساب می‌آید. این واقعه در صحیح بخاری به</w:t>
      </w:r>
      <w:r w:rsidR="00657BD5">
        <w:rPr>
          <w:rFonts w:hint="cs"/>
          <w:rtl/>
        </w:rPr>
        <w:t>‌</w:t>
      </w:r>
      <w:r>
        <w:rPr>
          <w:rFonts w:hint="cs"/>
          <w:rtl/>
        </w:rPr>
        <w:t>طور مفصل مذکور است.</w:t>
      </w:r>
    </w:p>
    <w:p w:rsidR="00D130F1" w:rsidRDefault="00D130F1" w:rsidP="00E345E7">
      <w:pPr>
        <w:pStyle w:val="a0"/>
        <w:keepNext/>
        <w:spacing w:after="0"/>
        <w:jc w:val="both"/>
        <w:rPr>
          <w:rtl/>
        </w:rPr>
      </w:pPr>
      <w:bookmarkStart w:id="914" w:name="_Toc293494892"/>
      <w:bookmarkStart w:id="915" w:name="_Toc293497054"/>
      <w:bookmarkStart w:id="916" w:name="_Toc348629108"/>
      <w:bookmarkStart w:id="917" w:name="_Toc470210460"/>
      <w:r>
        <w:rPr>
          <w:rFonts w:hint="cs"/>
          <w:rtl/>
        </w:rPr>
        <w:t xml:space="preserve">حضرت </w:t>
      </w:r>
      <w:r w:rsidRPr="00AA7194">
        <w:rPr>
          <w:rFonts w:hint="cs"/>
          <w:rtl/>
        </w:rPr>
        <w:t>زینب</w:t>
      </w:r>
      <w:r>
        <w:rPr>
          <w:rFonts w:hint="cs"/>
          <w:rtl/>
        </w:rPr>
        <w:t xml:space="preserve"> </w:t>
      </w:r>
      <w:r w:rsidRPr="001C1FF1">
        <w:rPr>
          <w:rFonts w:cs="CTraditional Arabic" w:hint="cs"/>
          <w:b/>
          <w:bCs w:val="0"/>
          <w:rtl/>
        </w:rPr>
        <w:t>ل</w:t>
      </w:r>
      <w:bookmarkEnd w:id="914"/>
      <w:bookmarkEnd w:id="915"/>
      <w:bookmarkEnd w:id="916"/>
      <w:bookmarkEnd w:id="917"/>
    </w:p>
    <w:p w:rsidR="00D130F1" w:rsidRDefault="00D130F1" w:rsidP="00AF1282">
      <w:pPr>
        <w:pStyle w:val="a5"/>
        <w:rPr>
          <w:rtl/>
        </w:rPr>
      </w:pPr>
      <w:r>
        <w:rPr>
          <w:rFonts w:hint="cs"/>
          <w:rtl/>
        </w:rPr>
        <w:t xml:space="preserve">یکی از کسانی که با حضرت عایشه ادعای رقابت و برابری و برتری می‌کرد، حضرت زینب بود. حضرت عایشه می‌گوید: کانت تسامینی (یعنی او همواره با من رقابت داشت). او شایسته این امر نیز بود. زیرا که به لحاظ نسب دختر عمه رسول اکرم </w:t>
      </w:r>
      <w:r w:rsidR="008C6189" w:rsidRPr="008C6189">
        <w:rPr>
          <w:rFonts w:cs="CTraditional Arabic" w:hint="cs"/>
          <w:rtl/>
        </w:rPr>
        <w:t>ج</w:t>
      </w:r>
      <w:r>
        <w:rPr>
          <w:rFonts w:hint="cs"/>
          <w:rtl/>
        </w:rPr>
        <w:t xml:space="preserve"> و در حسن جمال نیز ممتاز بود. پیامبر اکرم </w:t>
      </w:r>
      <w:r w:rsidR="008C6189" w:rsidRPr="008C6189">
        <w:rPr>
          <w:rFonts w:cs="CTraditional Arabic" w:hint="cs"/>
          <w:rtl/>
        </w:rPr>
        <w:t>ج</w:t>
      </w:r>
      <w:r>
        <w:rPr>
          <w:rFonts w:hint="cs"/>
          <w:rtl/>
        </w:rPr>
        <w:t xml:space="preserve"> فوق العاده با او محبت داشت</w:t>
      </w:r>
      <w:r w:rsidR="00657BD5">
        <w:rPr>
          <w:rFonts w:hint="cs"/>
          <w:rtl/>
        </w:rPr>
        <w:t>.</w:t>
      </w:r>
      <w:r>
        <w:rPr>
          <w:rFonts w:hint="cs"/>
          <w:rtl/>
        </w:rPr>
        <w:t xml:space="preserve"> در زهد و پارسایی چنان مقامی داشت که وقتی منافقان به حضرت عایشه تهمت زدند و در این تهمت «حمنه» خواهر زینب نیز شرکت داشت، رسول اکرم </w:t>
      </w:r>
      <w:r w:rsidR="008C6189" w:rsidRPr="008C6189">
        <w:rPr>
          <w:rFonts w:cs="CTraditional Arabic" w:hint="cs"/>
          <w:rtl/>
        </w:rPr>
        <w:t>ج</w:t>
      </w:r>
      <w:r>
        <w:rPr>
          <w:rFonts w:hint="cs"/>
          <w:rtl/>
        </w:rPr>
        <w:t xml:space="preserve"> اخلاق و عادات حضرت عایشه را از وی پرسید او صریحاً اعلام داشت: ما علمت </w:t>
      </w:r>
      <w:r w:rsidR="00657BD5">
        <w:rPr>
          <w:rFonts w:hint="cs"/>
          <w:rtl/>
        </w:rPr>
        <w:t>إ</w:t>
      </w:r>
      <w:r>
        <w:rPr>
          <w:rFonts w:hint="cs"/>
          <w:rtl/>
        </w:rPr>
        <w:t>لا خیراً (من</w:t>
      </w:r>
      <w:r w:rsidR="00130184">
        <w:rPr>
          <w:rFonts w:hint="cs"/>
          <w:rtl/>
        </w:rPr>
        <w:t xml:space="preserve"> درباره </w:t>
      </w:r>
      <w:r>
        <w:rPr>
          <w:rFonts w:hint="cs"/>
          <w:rtl/>
        </w:rPr>
        <w:t>او جز خیر و خوبی چیزی دیگر نمی‌دانم).</w:t>
      </w:r>
    </w:p>
    <w:p w:rsidR="00D130F1" w:rsidRDefault="00D130F1" w:rsidP="00AF1282">
      <w:pPr>
        <w:pStyle w:val="a5"/>
        <w:rPr>
          <w:rtl/>
        </w:rPr>
      </w:pPr>
      <w:r>
        <w:rPr>
          <w:rFonts w:hint="cs"/>
          <w:rtl/>
        </w:rPr>
        <w:t xml:space="preserve">حضرت عایشه نیز به صداقت و پارسایی او اعتراف داشت. در عبادت بی‌نهایت خشوع و خضوع داشت. هنگامی که رسول اکرم </w:t>
      </w:r>
      <w:r w:rsidR="008C6189" w:rsidRPr="008C6189">
        <w:rPr>
          <w:rFonts w:cs="CTraditional Arabic" w:hint="cs"/>
          <w:rtl/>
        </w:rPr>
        <w:t>ج</w:t>
      </w:r>
      <w:r>
        <w:rPr>
          <w:rFonts w:hint="cs"/>
          <w:rtl/>
        </w:rPr>
        <w:t xml:space="preserve"> خواستند با وی ازدواج کنند، او اظهار داشت: تا من استخار نکنم، نمی‌توانم در این باره تصمیمی بگیرم.</w:t>
      </w:r>
    </w:p>
    <w:p w:rsidR="00D130F1" w:rsidRDefault="00D130F1" w:rsidP="00AF1282">
      <w:pPr>
        <w:pStyle w:val="a5"/>
        <w:rPr>
          <w:rtl/>
        </w:rPr>
      </w:pPr>
      <w:r>
        <w:rPr>
          <w:rFonts w:hint="cs"/>
          <w:rtl/>
        </w:rPr>
        <w:t xml:space="preserve">یک بار رسول اکرم </w:t>
      </w:r>
      <w:r w:rsidR="008C6189" w:rsidRPr="008C6189">
        <w:rPr>
          <w:rFonts w:cs="CTraditional Arabic" w:hint="cs"/>
          <w:rtl/>
        </w:rPr>
        <w:t>ج</w:t>
      </w:r>
      <w:r>
        <w:rPr>
          <w:rFonts w:hint="cs"/>
          <w:rtl/>
        </w:rPr>
        <w:t xml:space="preserve"> مقداری مال بین مهاجرین تقسیم می‌کردند. حضرت زینب در این مورد سخنانی بر زبان آورد. حضرت عمر که در آنجا حضور داشت بر وی پرخاش کرد. پیامبر اکرم </w:t>
      </w:r>
      <w:r w:rsidR="008C6189" w:rsidRPr="008C6189">
        <w:rPr>
          <w:rFonts w:cs="CTraditional Arabic" w:hint="cs"/>
          <w:rtl/>
        </w:rPr>
        <w:t>ج</w:t>
      </w:r>
      <w:r>
        <w:rPr>
          <w:rFonts w:hint="cs"/>
          <w:rtl/>
        </w:rPr>
        <w:t xml:space="preserve"> فرمودند: از او صرف نظر کنید زیرا او اوّاه (یعنی خاشع و متضرع) است. طبعی قانع و فیاض داشت. کار می‌کرد و از حاصل کار خود در راه خدا صدقه می‌کرد. یک بار حضرت عمر </w:t>
      </w:r>
      <w:r w:rsidR="00C150ED" w:rsidRPr="00C150ED">
        <w:rPr>
          <w:rFonts w:cs="CTraditional Arabic" w:hint="cs"/>
          <w:rtl/>
        </w:rPr>
        <w:t>س</w:t>
      </w:r>
      <w:r>
        <w:rPr>
          <w:rFonts w:hint="cs"/>
          <w:rtl/>
        </w:rPr>
        <w:t xml:space="preserve"> خرج یک سال او را برایش فرستاد. او پارچه‌ای بر آن‌ها گذاشت و به «برزه بنت رافع» دستور داد تا آن‌ها را بین یتیمان و خویشاوندان او تقسیم کند. برزه اظهار داشت: ما نیز سهمی داریم او گفت: هرچه در زیر پارچه باقی مانده است مال توست. پارچه را برداشت دید که پنجاه درهم باقی مانده است. وقتی همه آن‌ها تقسیم شد به بارگاه خداوند چنین دعا کرد: پروردگارا! به من مهلت مده که در سالی دیگر از عطایا و بخشش عمر بهره‌ای ببرم. دعایش پذیرفته شد و در همان سال دار فانی را وداع گفت.</w:t>
      </w:r>
    </w:p>
    <w:p w:rsidR="00D130F1" w:rsidRDefault="00D130F1" w:rsidP="002A0AD7">
      <w:pPr>
        <w:pStyle w:val="a1"/>
        <w:keepNext/>
        <w:spacing w:before="180"/>
        <w:jc w:val="both"/>
        <w:rPr>
          <w:rtl/>
        </w:rPr>
      </w:pPr>
      <w:bookmarkStart w:id="918" w:name="_Toc293494893"/>
      <w:bookmarkStart w:id="919" w:name="_Toc293497055"/>
      <w:bookmarkStart w:id="920" w:name="_Toc348629109"/>
      <w:bookmarkStart w:id="921" w:name="_Toc470210461"/>
      <w:r>
        <w:rPr>
          <w:rFonts w:hint="cs"/>
          <w:rtl/>
        </w:rPr>
        <w:t>وفات</w:t>
      </w:r>
      <w:bookmarkEnd w:id="918"/>
      <w:bookmarkEnd w:id="919"/>
      <w:bookmarkEnd w:id="920"/>
      <w:bookmarkEnd w:id="921"/>
    </w:p>
    <w:p w:rsidR="00D130F1" w:rsidRDefault="00D130F1"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به ازواج مطهرات فرموده بود:</w:t>
      </w:r>
    </w:p>
    <w:p w:rsidR="00D130F1" w:rsidRPr="00CE1C5F" w:rsidRDefault="00D130F1" w:rsidP="00CE1C5F">
      <w:pPr>
        <w:pStyle w:val="a7"/>
        <w:rPr>
          <w:rStyle w:val="Char5"/>
          <w:rtl/>
        </w:rPr>
      </w:pPr>
      <w:r w:rsidRPr="00CE1C5F">
        <w:rPr>
          <w:rStyle w:val="Char5"/>
          <w:rtl/>
        </w:rPr>
        <w:t>«</w:t>
      </w:r>
      <w:r w:rsidRPr="002D29D6">
        <w:rPr>
          <w:rtl/>
        </w:rPr>
        <w:t>أَسْرَعُكُنَّ لَحَاقًا بِي أَطْوَلُكُنَّ يَدًا</w:t>
      </w:r>
      <w:r w:rsidRPr="00CE1C5F">
        <w:rPr>
          <w:rStyle w:val="Char5"/>
          <w:rtl/>
        </w:rPr>
        <w:t>»</w:t>
      </w:r>
      <w:r w:rsidRPr="00CE1C5F">
        <w:rPr>
          <w:rStyle w:val="Char5"/>
          <w:rFonts w:hint="cs"/>
          <w:rtl/>
        </w:rPr>
        <w:t>.</w:t>
      </w:r>
      <w:r w:rsidR="00CE1C5F">
        <w:rPr>
          <w:rStyle w:val="Char5"/>
          <w:rFonts w:hint="cs"/>
          <w:rtl/>
        </w:rPr>
        <w:t xml:space="preserve"> </w:t>
      </w:r>
      <w:r w:rsidRPr="00CE1C5F">
        <w:rPr>
          <w:rStyle w:val="Char5"/>
          <w:rFonts w:hint="cs"/>
          <w:rtl/>
        </w:rPr>
        <w:t>«کسی از شما زودتر نزد من می‌رسد که دستش از دیگران درازتر باشد».</w:t>
      </w:r>
    </w:p>
    <w:p w:rsidR="00D130F1" w:rsidRDefault="00D130F1" w:rsidP="00AF1282">
      <w:pPr>
        <w:pStyle w:val="a5"/>
        <w:rPr>
          <w:rtl/>
        </w:rPr>
      </w:pPr>
      <w:r>
        <w:rPr>
          <w:rFonts w:hint="cs"/>
          <w:rtl/>
        </w:rPr>
        <w:t xml:space="preserve">این اشاره‌ای بود به این که بذل و جود بیشتر داشته باشد. ولی ازواج مطهرات معنای ظاهری آن را متوجه شدند و شروع کردند به اندازه‌گرفتن دستان خویش. حضرت زینب برحسب بذل و جودی که داشت مصداق این پیشگویی قرار گرفت و قبل از همه دار فانی را وداع گفت. لباس کفن را خودش مهیا کرده وصیت کرده بود </w:t>
      </w:r>
      <w:r w:rsidR="001D1D33">
        <w:rPr>
          <w:rFonts w:hint="cs"/>
          <w:rtl/>
        </w:rPr>
        <w:t>ک</w:t>
      </w:r>
      <w:r>
        <w:rPr>
          <w:rFonts w:hint="cs"/>
          <w:rtl/>
        </w:rPr>
        <w:t xml:space="preserve">ه چنانچه حضرت عمر کفنی بدهد یکی از آن دو کفن را صدقه کنند. چنانکه به این وصیت عمل شد. حضرت عمر </w:t>
      </w:r>
      <w:r w:rsidR="00C150ED" w:rsidRPr="00C150ED">
        <w:rPr>
          <w:rFonts w:cs="CTraditional Arabic" w:hint="cs"/>
          <w:rtl/>
        </w:rPr>
        <w:t>س</w:t>
      </w:r>
      <w:r>
        <w:rPr>
          <w:rFonts w:hint="cs"/>
          <w:rtl/>
        </w:rPr>
        <w:t xml:space="preserve"> بر وی نماز جنازه خواند. سپس از ازواج مطهرات پرسید: چه کسی وارد قبرش شود، آن‌ها گفتند: کسانی که اجازه ورود به خانه‌اش را داشتند (یعنی محارم) چنانکه حضرات اسامه، محمد ابن عبدالله بن جحش و عبدالله ابن ابی احمد بن جحش او را در قبر گذاشتند در سال بیستم هجری وفات کرد و در آن موقع، پنجاه و سه سال سن داشت.</w:t>
      </w:r>
    </w:p>
    <w:p w:rsidR="00D130F1" w:rsidRDefault="00D130F1" w:rsidP="00AF1282">
      <w:pPr>
        <w:pStyle w:val="a5"/>
        <w:rPr>
          <w:rtl/>
        </w:rPr>
      </w:pPr>
      <w:r>
        <w:rPr>
          <w:rFonts w:hint="cs"/>
          <w:rtl/>
        </w:rPr>
        <w:t xml:space="preserve">طبق روایت واقدی هنگام ازدواج با رسول اکرم </w:t>
      </w:r>
      <w:r w:rsidR="008C6189" w:rsidRPr="008C6189">
        <w:rPr>
          <w:rFonts w:cs="CTraditional Arabic" w:hint="cs"/>
          <w:rtl/>
        </w:rPr>
        <w:t>ج</w:t>
      </w:r>
      <w:r>
        <w:rPr>
          <w:rFonts w:hint="cs"/>
          <w:rtl/>
        </w:rPr>
        <w:t xml:space="preserve"> سی و پنج سال سن داشت.</w:t>
      </w:r>
    </w:p>
    <w:p w:rsidR="00D130F1" w:rsidRDefault="00D130F1" w:rsidP="00E345E7">
      <w:pPr>
        <w:pStyle w:val="a0"/>
        <w:keepNext/>
        <w:spacing w:after="0"/>
        <w:jc w:val="both"/>
        <w:rPr>
          <w:rtl/>
        </w:rPr>
      </w:pPr>
      <w:bookmarkStart w:id="922" w:name="_Toc293494894"/>
      <w:bookmarkStart w:id="923" w:name="_Toc293497056"/>
      <w:bookmarkStart w:id="924" w:name="_Toc348629110"/>
      <w:bookmarkStart w:id="925" w:name="_Toc470210462"/>
      <w:r>
        <w:rPr>
          <w:rFonts w:hint="cs"/>
          <w:rtl/>
        </w:rPr>
        <w:t xml:space="preserve">حضرت </w:t>
      </w:r>
      <w:r w:rsidRPr="00452115">
        <w:rPr>
          <w:rFonts w:hint="cs"/>
          <w:rtl/>
        </w:rPr>
        <w:t>جویریه</w:t>
      </w:r>
      <w:r>
        <w:rPr>
          <w:rFonts w:hint="cs"/>
          <w:rtl/>
        </w:rPr>
        <w:t xml:space="preserve"> </w:t>
      </w:r>
      <w:r w:rsidRPr="001C1FF1">
        <w:rPr>
          <w:rFonts w:cs="CTraditional Arabic" w:hint="cs"/>
          <w:b/>
          <w:bCs w:val="0"/>
          <w:rtl/>
        </w:rPr>
        <w:t>ل</w:t>
      </w:r>
      <w:bookmarkEnd w:id="922"/>
      <w:bookmarkEnd w:id="923"/>
      <w:bookmarkEnd w:id="924"/>
      <w:bookmarkEnd w:id="925"/>
    </w:p>
    <w:p w:rsidR="00D130F1" w:rsidRDefault="00D130F1" w:rsidP="00AF1282">
      <w:pPr>
        <w:pStyle w:val="a5"/>
        <w:rPr>
          <w:rtl/>
        </w:rPr>
      </w:pPr>
      <w:r>
        <w:rPr>
          <w:rFonts w:hint="cs"/>
          <w:rtl/>
        </w:rPr>
        <w:t>حضرت جویریه دختر «حارث ابن ضرار» رئیس قبیله بنی المصطلق بود و با مسافع بن صفوان که در روستای مریسع به قتل رسید، ازدواج کرده بود. در این جنگ غلام و کنیزان زیادی نصیب مسلمانان شده بود. یکی از آن کنیزان جویریه بود. وقتی مال غنیمت تقسیم شد او در سهم ثابت ابن قیس بن شماس انصاری قرار گرفت.</w:t>
      </w:r>
    </w:p>
    <w:p w:rsidR="00D130F1" w:rsidRDefault="00D130F1" w:rsidP="00AF1282">
      <w:pPr>
        <w:pStyle w:val="a5"/>
        <w:rPr>
          <w:rtl/>
        </w:rPr>
      </w:pPr>
      <w:r>
        <w:rPr>
          <w:rFonts w:hint="cs"/>
          <w:rtl/>
        </w:rPr>
        <w:t xml:space="preserve">یکی از قوانین اسلام «عقد کتابت» است یعنی با توافق آقا، غلام و کنیز در مقابل آزادی خویش مبلغ معینی را به آقا می‌پردازند. برهمین اساس، جویریه پذیرفت تا مبلغ نوزده اوقیه طلا به مولایش بپردازد ولی این مبلغ بسیار سنگین بود. او به محضر رسول اکرم </w:t>
      </w:r>
      <w:r w:rsidR="008C6189" w:rsidRPr="008C6189">
        <w:rPr>
          <w:rFonts w:cs="CTraditional Arabic" w:hint="cs"/>
          <w:rtl/>
        </w:rPr>
        <w:t>ج</w:t>
      </w:r>
      <w:r>
        <w:rPr>
          <w:rFonts w:hint="cs"/>
          <w:rtl/>
        </w:rPr>
        <w:t xml:space="preserve"> حضور یافت و عرض کرد: ای رسول خدا! من مسلمان شده‌ام و دختر حارث هستم که سردار قبیله خویش است و با ثابت بن قیس عقد کتابت بسته‌ام. مشکلاتی که بر من وارد شده از شما پنهان نیست و من توان پرداخت این مبلغ را ندارم</w:t>
      </w:r>
      <w:r w:rsidR="001D1D33">
        <w:rPr>
          <w:rFonts w:hint="cs"/>
          <w:rtl/>
        </w:rPr>
        <w:t>،</w:t>
      </w:r>
      <w:r>
        <w:rPr>
          <w:rFonts w:hint="cs"/>
          <w:rtl/>
        </w:rPr>
        <w:t xml:space="preserve"> لذا به محضر شما حاضر شده‌ام و تقاضای مساعدت دارم.</w:t>
      </w:r>
      <w:r w:rsidR="00A23348">
        <w:rPr>
          <w:rFonts w:hint="cs"/>
          <w:rtl/>
        </w:rPr>
        <w:t xml:space="preserve"> </w:t>
      </w:r>
      <w:r w:rsidR="0079112F">
        <w:rPr>
          <w:rFonts w:hint="cs"/>
          <w:rtl/>
        </w:rPr>
        <w:t>آن‌حضرت</w:t>
      </w:r>
      <w:r w:rsidR="00A23348">
        <w:rPr>
          <w:rFonts w:hint="cs"/>
          <w:rtl/>
        </w:rPr>
        <w:t xml:space="preserve"> </w:t>
      </w:r>
      <w:r>
        <w:rPr>
          <w:rFonts w:hint="cs"/>
          <w:rtl/>
        </w:rPr>
        <w:t>فرمودند: آیا بر امری بهتر از این خشنود نمی‌شوی؟ او اظهار داشت: چه چیزی؟ ایشان فرمودند: آن مبلغ را من می‌پردازم و سپس با تو ازدواج می‌کنم. او در پاسخ گفت: بسیار خوب است می‌پذیرم.</w:t>
      </w:r>
      <w:r w:rsidR="00A23348">
        <w:rPr>
          <w:rFonts w:hint="cs"/>
          <w:rtl/>
        </w:rPr>
        <w:t xml:space="preserve"> </w:t>
      </w:r>
      <w:r w:rsidR="0079112F">
        <w:rPr>
          <w:rFonts w:hint="cs"/>
          <w:rtl/>
        </w:rPr>
        <w:t>آن‌حضرت</w:t>
      </w:r>
      <w:r w:rsidR="00A23348">
        <w:rPr>
          <w:rFonts w:hint="cs"/>
          <w:rtl/>
        </w:rPr>
        <w:t xml:space="preserve"> </w:t>
      </w:r>
      <w:r>
        <w:rPr>
          <w:rFonts w:hint="cs"/>
          <w:rtl/>
        </w:rPr>
        <w:t>ثابت بن قیس را فرا خواند و مبلغ مورد نظر را به او پرداخت کرد و پس از آزادی، جویریه را به ازدواج خود درآورد.</w:t>
      </w:r>
    </w:p>
    <w:p w:rsidR="00D130F1" w:rsidRDefault="00D130F1" w:rsidP="00AF1282">
      <w:pPr>
        <w:pStyle w:val="a5"/>
        <w:rPr>
          <w:rtl/>
        </w:rPr>
      </w:pPr>
      <w:r>
        <w:rPr>
          <w:rFonts w:hint="cs"/>
          <w:rtl/>
        </w:rPr>
        <w:t>وقتی این خبر میان مسلمانان شایع شد و به اطلاع آنان رسید، تمام غلامان و کنیزانی که وابسته به قبیله بنی المصطلق بودند به پاس احترام وصلت</w:t>
      </w:r>
      <w:r w:rsidR="00A23348">
        <w:rPr>
          <w:rFonts w:hint="cs"/>
          <w:rtl/>
        </w:rPr>
        <w:t xml:space="preserve"> </w:t>
      </w:r>
      <w:r w:rsidR="0079112F">
        <w:rPr>
          <w:rFonts w:hint="cs"/>
          <w:rtl/>
        </w:rPr>
        <w:t>آن‌حضرت</w:t>
      </w:r>
      <w:r w:rsidR="00A23348">
        <w:rPr>
          <w:rFonts w:hint="cs"/>
          <w:rtl/>
        </w:rPr>
        <w:t xml:space="preserve"> </w:t>
      </w:r>
      <w:r>
        <w:rPr>
          <w:rFonts w:hint="cs"/>
          <w:rtl/>
        </w:rPr>
        <w:t>با این قبیله، آنان را آزاد کردند. طبق یک روایت تعداد آنان هفتصد نفر ذکر شده است.</w:t>
      </w:r>
    </w:p>
    <w:p w:rsidR="00D130F1" w:rsidRDefault="00D130F1" w:rsidP="00AF1282">
      <w:pPr>
        <w:pStyle w:val="a5"/>
        <w:rPr>
          <w:rtl/>
        </w:rPr>
      </w:pPr>
      <w:r>
        <w:rPr>
          <w:rFonts w:hint="cs"/>
          <w:rtl/>
        </w:rPr>
        <w:t xml:space="preserve">حضرت عایشه </w:t>
      </w:r>
      <w:r>
        <w:rPr>
          <w:rFonts w:cs="CTraditional Arabic" w:hint="cs"/>
          <w:rtl/>
        </w:rPr>
        <w:t>ل</w:t>
      </w:r>
      <w:r>
        <w:rPr>
          <w:rFonts w:hint="cs"/>
          <w:rtl/>
        </w:rPr>
        <w:t xml:space="preserve"> می‌گوید: به برکت حضرت جویریه ده‌ها نفر آزاد شدند. در </w:t>
      </w:r>
      <w:r w:rsidRPr="00CE1C5F">
        <w:rPr>
          <w:rFonts w:hint="cs"/>
          <w:spacing w:val="-4"/>
          <w:rtl/>
        </w:rPr>
        <w:t>بعضی از روایات مذکور است که جویریه این پیشنهاد را مطرح کرده بود و</w:t>
      </w:r>
      <w:r w:rsidR="00A23348" w:rsidRPr="00CE1C5F">
        <w:rPr>
          <w:rFonts w:hint="cs"/>
          <w:spacing w:val="-4"/>
          <w:rtl/>
        </w:rPr>
        <w:t xml:space="preserve"> </w:t>
      </w:r>
      <w:r w:rsidR="0079112F" w:rsidRPr="00CE1C5F">
        <w:rPr>
          <w:rFonts w:hint="cs"/>
          <w:spacing w:val="-4"/>
          <w:rtl/>
        </w:rPr>
        <w:t>آن‌حضرت</w:t>
      </w:r>
      <w:r w:rsidR="00A23348" w:rsidRPr="00CE1C5F">
        <w:rPr>
          <w:rFonts w:hint="cs"/>
          <w:spacing w:val="-4"/>
          <w:rtl/>
        </w:rPr>
        <w:t xml:space="preserve"> </w:t>
      </w:r>
      <w:r w:rsidR="008C6189" w:rsidRPr="00CE1C5F">
        <w:rPr>
          <w:rFonts w:cs="CTraditional Arabic" w:hint="cs"/>
          <w:spacing w:val="-4"/>
          <w:rtl/>
        </w:rPr>
        <w:t>ج</w:t>
      </w:r>
      <w:r>
        <w:rPr>
          <w:rFonts w:hint="cs"/>
          <w:rtl/>
        </w:rPr>
        <w:t xml:space="preserve"> تمام آن اسیران را به او بخشیده بودند. حضرت جویریه در سال 50 هـ در سن 60 سالگی وفات کرد و در جنت البقیع به خاک سپرده شد.</w:t>
      </w:r>
    </w:p>
    <w:p w:rsidR="00D130F1" w:rsidRDefault="00D130F1" w:rsidP="00E345E7">
      <w:pPr>
        <w:pStyle w:val="a0"/>
        <w:keepNext/>
        <w:spacing w:after="0"/>
        <w:jc w:val="both"/>
        <w:rPr>
          <w:rtl/>
        </w:rPr>
      </w:pPr>
      <w:bookmarkStart w:id="926" w:name="_Toc293494895"/>
      <w:bookmarkStart w:id="927" w:name="_Toc293497057"/>
      <w:bookmarkStart w:id="928" w:name="_Toc348629111"/>
      <w:bookmarkStart w:id="929" w:name="_Toc470210463"/>
      <w:r>
        <w:rPr>
          <w:rFonts w:hint="cs"/>
          <w:rtl/>
        </w:rPr>
        <w:t xml:space="preserve">حضرت ام حبیبه </w:t>
      </w:r>
      <w:r w:rsidRPr="001C1FF1">
        <w:rPr>
          <w:rFonts w:cs="CTraditional Arabic" w:hint="cs"/>
          <w:b/>
          <w:bCs w:val="0"/>
          <w:rtl/>
        </w:rPr>
        <w:t>ل</w:t>
      </w:r>
      <w:bookmarkEnd w:id="926"/>
      <w:bookmarkEnd w:id="927"/>
      <w:bookmarkEnd w:id="928"/>
      <w:bookmarkEnd w:id="929"/>
    </w:p>
    <w:p w:rsidR="00D130F1" w:rsidRDefault="00D130F1" w:rsidP="00AF1282">
      <w:pPr>
        <w:pStyle w:val="a5"/>
        <w:rPr>
          <w:rtl/>
        </w:rPr>
      </w:pPr>
      <w:r>
        <w:rPr>
          <w:rFonts w:hint="cs"/>
          <w:rtl/>
        </w:rPr>
        <w:t xml:space="preserve">نام او «رمله» و کنیه‌اش ام حبیبه است. هفده سال پیش از بعثت رسول اکرم </w:t>
      </w:r>
      <w:r w:rsidR="008C6189" w:rsidRPr="008C6189">
        <w:rPr>
          <w:rFonts w:cs="CTraditional Arabic" w:hint="cs"/>
          <w:rtl/>
        </w:rPr>
        <w:t>ج</w:t>
      </w:r>
      <w:r>
        <w:rPr>
          <w:rFonts w:hint="cs"/>
          <w:rtl/>
        </w:rPr>
        <w:t xml:space="preserve"> متولد شد. با عبیدالله بن جحش ازدواج کرد. پس از بعثت رسول اکرم </w:t>
      </w:r>
      <w:r w:rsidR="008C6189" w:rsidRPr="008C6189">
        <w:rPr>
          <w:rFonts w:cs="CTraditional Arabic" w:hint="cs"/>
          <w:rtl/>
        </w:rPr>
        <w:t>ج</w:t>
      </w:r>
      <w:r>
        <w:rPr>
          <w:rFonts w:hint="cs"/>
          <w:rtl/>
        </w:rPr>
        <w:t xml:space="preserve"> هردو مشرف به اسلام شدند و به</w:t>
      </w:r>
      <w:r w:rsidR="001D1D33">
        <w:rPr>
          <w:rFonts w:hint="cs"/>
          <w:rtl/>
        </w:rPr>
        <w:t>‌</w:t>
      </w:r>
      <w:r>
        <w:rPr>
          <w:rFonts w:hint="cs"/>
          <w:rtl/>
        </w:rPr>
        <w:t xml:space="preserve">سوی حبشه هجرت کردند. طبق یک روایت، حبیبه دختر او در حبشه متولد شد. وقتی به حبشه رسیدند، عبیدالله بن جحش آیین مسیحیت را اختیار کرد ولی ام حبیبه بر اسلام استوار ماند و در نهایت او و عبیدالله بنابر اخلاف دین از یکدیگر جدا شدند. این امر مقدمه‌ای شد تا ضمن مشرف‌شدن به شرف اسلام و هجرت، افتخار ورود به جمع ازواج مطهرات را نیز به دست آورد. چنان که پیامبر اکرم </w:t>
      </w:r>
      <w:r w:rsidR="008C6189" w:rsidRPr="008C6189">
        <w:rPr>
          <w:rFonts w:cs="CTraditional Arabic" w:hint="cs"/>
          <w:rtl/>
        </w:rPr>
        <w:t>ج</w:t>
      </w:r>
      <w:r>
        <w:rPr>
          <w:rFonts w:hint="cs"/>
          <w:rtl/>
        </w:rPr>
        <w:t xml:space="preserve"> عمر بن امیه ضمری را نزد نجاشی برای خواستگاری از ام حبیبه فرستاد. نجاشی کنیز خویش را پیش ام حبیبه فرستاد تا پیام</w:t>
      </w:r>
      <w:r w:rsidR="00A23348">
        <w:rPr>
          <w:rFonts w:hint="cs"/>
          <w:rtl/>
        </w:rPr>
        <w:t xml:space="preserve"> </w:t>
      </w:r>
      <w:r w:rsidR="0079112F">
        <w:rPr>
          <w:rFonts w:hint="cs"/>
          <w:rtl/>
        </w:rPr>
        <w:t>آن‌حضرت</w:t>
      </w:r>
      <w:r w:rsidR="00A23348">
        <w:rPr>
          <w:rFonts w:hint="cs"/>
          <w:rtl/>
        </w:rPr>
        <w:t xml:space="preserve"> </w:t>
      </w:r>
      <w:r>
        <w:rPr>
          <w:rFonts w:hint="cs"/>
          <w:rtl/>
        </w:rPr>
        <w:t>را به او ابلاغ کند.</w:t>
      </w:r>
    </w:p>
    <w:p w:rsidR="00D130F1" w:rsidRDefault="00D130F1" w:rsidP="00AF1282">
      <w:pPr>
        <w:pStyle w:val="a5"/>
        <w:rPr>
          <w:rtl/>
        </w:rPr>
      </w:pPr>
      <w:r>
        <w:rPr>
          <w:rFonts w:hint="cs"/>
          <w:rtl/>
        </w:rPr>
        <w:t>او خالد بن سعید اموی را وکیل خویش تعیین نمود و دو انگشتر و النگو به ابرهه کنیز نجاشی مژدگانی داد.</w:t>
      </w:r>
    </w:p>
    <w:p w:rsidR="00D130F1" w:rsidRDefault="00D130F1" w:rsidP="00CE1C5F">
      <w:pPr>
        <w:pStyle w:val="a5"/>
        <w:widowControl w:val="0"/>
        <w:rPr>
          <w:rtl/>
        </w:rPr>
      </w:pPr>
      <w:r>
        <w:rPr>
          <w:rFonts w:hint="cs"/>
          <w:rtl/>
        </w:rPr>
        <w:t xml:space="preserve">شب فرا رسید و نجاشی جعفر بن ابی طالب و مسلمانان آنجا را گرد آورد و خطبه نکاح را خواند و از جانب پیامبر اکرم </w:t>
      </w:r>
      <w:r w:rsidR="008C6189" w:rsidRPr="008C6189">
        <w:rPr>
          <w:rFonts w:cs="CTraditional Arabic" w:hint="cs"/>
          <w:rtl/>
        </w:rPr>
        <w:t>ج</w:t>
      </w:r>
      <w:r>
        <w:rPr>
          <w:rFonts w:hint="cs"/>
          <w:rtl/>
        </w:rPr>
        <w:t xml:space="preserve"> چهار صد دینار مهر مقرر نمود</w:t>
      </w:r>
      <w:r w:rsidR="008D131D" w:rsidRPr="008D131D">
        <w:rPr>
          <w:rFonts w:hint="cs"/>
          <w:vertAlign w:val="superscript"/>
          <w:rtl/>
        </w:rPr>
        <w:t>(</w:t>
      </w:r>
      <w:r w:rsidR="008D131D" w:rsidRPr="008D131D">
        <w:rPr>
          <w:rStyle w:val="FootnoteReference"/>
          <w:rtl/>
        </w:rPr>
        <w:footnoteReference w:id="856"/>
      </w:r>
      <w:r w:rsidR="008D131D" w:rsidRPr="008D131D">
        <w:rPr>
          <w:rFonts w:hint="cs"/>
          <w:vertAlign w:val="superscript"/>
          <w:rtl/>
        </w:rPr>
        <w:t>)</w:t>
      </w:r>
      <w:r>
        <w:rPr>
          <w:rFonts w:hint="cs"/>
          <w:rtl/>
        </w:rPr>
        <w:t xml:space="preserve">. مهر به خالد بن سعید پرداخت گردید و مردم خواستند متفرق شوند، ولی نجاشی اظهار داشت: دعوت ولیمه سنت تمام پیامبران است بشینید و شام بخورید. چنانکه شام صرف شد آنگاه مردم متفرق شدند. وقتی مهریه به ام حبیبه تحویل داده شده او مبلغ پنجاه دینار را به «ابرهه» کنیز نجاشی داد. ولی او اظهار داشت: نجاشی از تحویل این‌ها مرا منع کرده است. روز بعد مقداری خوشبوی عود، زعفران، عنبر و غیره را نزد او آورد تا آن‌ها را با خود نزد پیامبر اکرم </w:t>
      </w:r>
      <w:r w:rsidR="008C6189" w:rsidRPr="008C6189">
        <w:rPr>
          <w:rFonts w:cs="CTraditional Arabic" w:hint="cs"/>
          <w:rtl/>
        </w:rPr>
        <w:t>ج</w:t>
      </w:r>
      <w:r>
        <w:rPr>
          <w:rFonts w:hint="cs"/>
          <w:rtl/>
        </w:rPr>
        <w:t xml:space="preserve"> ببرد. وقتی تمام مراسم ازدواج انجام گرفت، نجاشی او را با شرحبیل بن حسنه به محضر</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فرستاد. ام حبیبه در سال 44 هـ وفات کرد و در مدینه به خاک سپرده شد</w:t>
      </w:r>
      <w:r w:rsidR="008D131D" w:rsidRPr="008D131D">
        <w:rPr>
          <w:rFonts w:hint="cs"/>
          <w:vertAlign w:val="superscript"/>
          <w:rtl/>
        </w:rPr>
        <w:t>(</w:t>
      </w:r>
      <w:r w:rsidR="008D131D" w:rsidRPr="008D131D">
        <w:rPr>
          <w:rStyle w:val="FootnoteReference"/>
          <w:rtl/>
        </w:rPr>
        <w:footnoteReference w:id="857"/>
      </w:r>
      <w:r w:rsidR="008D131D" w:rsidRPr="008D131D">
        <w:rPr>
          <w:rFonts w:hint="cs"/>
          <w:vertAlign w:val="superscript"/>
          <w:rtl/>
        </w:rPr>
        <w:t>)</w:t>
      </w:r>
      <w:r>
        <w:rPr>
          <w:rFonts w:hint="cs"/>
          <w:rtl/>
        </w:rPr>
        <w:t>.</w:t>
      </w:r>
    </w:p>
    <w:p w:rsidR="00D130F1" w:rsidRDefault="00D130F1" w:rsidP="00E345E7">
      <w:pPr>
        <w:pStyle w:val="a0"/>
        <w:keepNext/>
        <w:spacing w:after="0"/>
        <w:jc w:val="both"/>
        <w:rPr>
          <w:rtl/>
        </w:rPr>
      </w:pPr>
      <w:bookmarkStart w:id="930" w:name="_Toc293494896"/>
      <w:bookmarkStart w:id="931" w:name="_Toc293497058"/>
      <w:bookmarkStart w:id="932" w:name="_Toc348629112"/>
      <w:bookmarkStart w:id="933" w:name="_Toc470210464"/>
      <w:r>
        <w:rPr>
          <w:rFonts w:hint="cs"/>
          <w:rtl/>
        </w:rPr>
        <w:t xml:space="preserve">حضرت </w:t>
      </w:r>
      <w:r w:rsidRPr="00452115">
        <w:rPr>
          <w:rFonts w:hint="cs"/>
          <w:rtl/>
        </w:rPr>
        <w:t>میمونه</w:t>
      </w:r>
      <w:r>
        <w:rPr>
          <w:rFonts w:hint="cs"/>
          <w:rtl/>
        </w:rPr>
        <w:t xml:space="preserve"> </w:t>
      </w:r>
      <w:r w:rsidRPr="001C1FF1">
        <w:rPr>
          <w:rFonts w:cs="CTraditional Arabic" w:hint="cs"/>
          <w:b/>
          <w:bCs w:val="0"/>
          <w:rtl/>
        </w:rPr>
        <w:t>ل</w:t>
      </w:r>
      <w:bookmarkEnd w:id="930"/>
      <w:bookmarkEnd w:id="931"/>
      <w:bookmarkEnd w:id="932"/>
      <w:bookmarkEnd w:id="933"/>
    </w:p>
    <w:p w:rsidR="00D130F1" w:rsidRDefault="00D130F1" w:rsidP="00AF1282">
      <w:pPr>
        <w:pStyle w:val="a5"/>
        <w:rPr>
          <w:rtl/>
        </w:rPr>
      </w:pPr>
      <w:r>
        <w:rPr>
          <w:rFonts w:hint="cs"/>
          <w:rtl/>
        </w:rPr>
        <w:t xml:space="preserve">نام او میمونه، نام پدر حارث و نام مادر هند است. قبلاً با مسعود بن عمرو بن عمیر ثقفی ازدواج کرده بود. مسعود او را طلاق داد آنگاه با ابورهم بن عبدالعزی ازدواج کرد. پس از وفات ابورهم، به ازدواج رسول اکرم </w:t>
      </w:r>
      <w:r w:rsidR="008C6189" w:rsidRPr="008C6189">
        <w:rPr>
          <w:rFonts w:cs="CTraditional Arabic" w:hint="cs"/>
          <w:rtl/>
        </w:rPr>
        <w:t>ج</w:t>
      </w:r>
      <w:r>
        <w:rPr>
          <w:rFonts w:hint="cs"/>
          <w:rtl/>
        </w:rPr>
        <w:t xml:space="preserve"> درآمد.</w:t>
      </w:r>
      <w:r w:rsidR="00130184">
        <w:rPr>
          <w:rFonts w:hint="cs"/>
          <w:rtl/>
        </w:rPr>
        <w:t xml:space="preserve"> درباره </w:t>
      </w:r>
      <w:r>
        <w:rPr>
          <w:rFonts w:hint="cs"/>
          <w:rtl/>
        </w:rPr>
        <w:t>چگونگی ازدواج روایات مختلفی ذکر شده است. در یک روایت مذکور است که او خود را به</w:t>
      </w:r>
      <w:r w:rsidR="00A23348">
        <w:rPr>
          <w:rFonts w:hint="cs"/>
          <w:rtl/>
        </w:rPr>
        <w:t xml:space="preserve"> </w:t>
      </w:r>
      <w:r w:rsidR="0079112F">
        <w:rPr>
          <w:rFonts w:hint="cs"/>
          <w:rtl/>
        </w:rPr>
        <w:t>آن‌حضرت</w:t>
      </w:r>
      <w:r w:rsidR="00A23348">
        <w:rPr>
          <w:rFonts w:hint="cs"/>
          <w:rtl/>
        </w:rPr>
        <w:t xml:space="preserve"> </w:t>
      </w:r>
      <w:r>
        <w:rPr>
          <w:rFonts w:hint="cs"/>
          <w:rtl/>
        </w:rPr>
        <w:t>هبه کرد. در روایت دیگری مذکور است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غلام خویش، ابورافع را با أوس بن خولی از مدینه فرستاد و او را وکیل تعیین کرد</w:t>
      </w:r>
      <w:r w:rsidR="001D1D33">
        <w:rPr>
          <w:rFonts w:hint="cs"/>
          <w:rtl/>
        </w:rPr>
        <w:t>،</w:t>
      </w:r>
      <w:r>
        <w:rPr>
          <w:rFonts w:hint="cs"/>
          <w:rtl/>
        </w:rPr>
        <w:t xml:space="preserve"> او از جانب</w:t>
      </w:r>
      <w:r w:rsidR="00A23348">
        <w:rPr>
          <w:rFonts w:hint="cs"/>
          <w:rtl/>
        </w:rPr>
        <w:t xml:space="preserve"> </w:t>
      </w:r>
      <w:r w:rsidR="0079112F">
        <w:rPr>
          <w:rFonts w:hint="cs"/>
          <w:rtl/>
        </w:rPr>
        <w:t>آن‌حضرت</w:t>
      </w:r>
      <w:r w:rsidR="00A23348">
        <w:rPr>
          <w:rFonts w:hint="cs"/>
          <w:rtl/>
        </w:rPr>
        <w:t xml:space="preserve"> </w:t>
      </w:r>
      <w:r>
        <w:rPr>
          <w:rFonts w:hint="cs"/>
          <w:rtl/>
        </w:rPr>
        <w:t>ایجاب قبول نمود. ولی روایت صحیح این است که ازدواج بنابه پیشنهاد حضرت عباس صورت گرفت و او خطب</w:t>
      </w:r>
      <w:r w:rsidR="001C1FF1">
        <w:rPr>
          <w:rFonts w:hint="cs"/>
          <w:rtl/>
        </w:rPr>
        <w:t>ۀ</w:t>
      </w:r>
      <w:r>
        <w:rPr>
          <w:rFonts w:hint="cs"/>
          <w:rtl/>
        </w:rPr>
        <w:t xml:space="preserve"> نکاح را خواند.</w:t>
      </w:r>
    </w:p>
    <w:p w:rsidR="00D130F1" w:rsidRDefault="00D130F1" w:rsidP="002A0AD7">
      <w:pPr>
        <w:pStyle w:val="a1"/>
        <w:keepNext/>
        <w:spacing w:before="180"/>
        <w:jc w:val="both"/>
        <w:rPr>
          <w:rtl/>
        </w:rPr>
      </w:pPr>
      <w:bookmarkStart w:id="934" w:name="_Toc293494897"/>
      <w:bookmarkStart w:id="935" w:name="_Toc293497059"/>
      <w:bookmarkStart w:id="936" w:name="_Toc348629113"/>
      <w:bookmarkStart w:id="937" w:name="_Toc470210465"/>
      <w:r>
        <w:rPr>
          <w:rFonts w:hint="cs"/>
          <w:rtl/>
        </w:rPr>
        <w:t>وفات</w:t>
      </w:r>
      <w:bookmarkEnd w:id="934"/>
      <w:bookmarkEnd w:id="935"/>
      <w:bookmarkEnd w:id="936"/>
      <w:bookmarkEnd w:id="937"/>
    </w:p>
    <w:p w:rsidR="00D130F1" w:rsidRDefault="00D130F1" w:rsidP="00AF1282">
      <w:pPr>
        <w:pStyle w:val="a5"/>
        <w:rPr>
          <w:rtl/>
        </w:rPr>
      </w:pPr>
      <w:r>
        <w:rPr>
          <w:rFonts w:hint="cs"/>
          <w:rtl/>
        </w:rPr>
        <w:t xml:space="preserve">اتفاق عجیبی پیش آمد در محل «سرِف» نکاح او صورت گرفته بود و در همین محل نیز دار فانی را وداع گفت. حضرت عبدالله بن عباس بر او نماز جنازه خواند و او را در قبر قرار داد. در کتب صحاح مذکور است که وقتی جنازه او حمل شد، حضرت عبدالله بن عباس </w:t>
      </w:r>
      <w:r>
        <w:rPr>
          <w:rFonts w:cs="CTraditional Arabic" w:hint="cs"/>
          <w:rtl/>
        </w:rPr>
        <w:t>ب</w:t>
      </w:r>
      <w:r>
        <w:rPr>
          <w:rFonts w:hint="cs"/>
          <w:rtl/>
        </w:rPr>
        <w:t xml:space="preserve"> اظهار داشت: این همسر پیامبر خداست</w:t>
      </w:r>
      <w:r w:rsidR="001D1D33">
        <w:rPr>
          <w:rFonts w:hint="cs"/>
          <w:rtl/>
        </w:rPr>
        <w:t>،</w:t>
      </w:r>
      <w:r>
        <w:rPr>
          <w:rFonts w:hint="cs"/>
          <w:rtl/>
        </w:rPr>
        <w:t xml:space="preserve"> لذا جنازه را با ادب حمل کنید.</w:t>
      </w:r>
      <w:r w:rsidR="00130184">
        <w:rPr>
          <w:rFonts w:hint="cs"/>
          <w:rtl/>
        </w:rPr>
        <w:t xml:space="preserve"> درباره </w:t>
      </w:r>
      <w:r>
        <w:rPr>
          <w:rFonts w:hint="cs"/>
          <w:rtl/>
        </w:rPr>
        <w:t>تاریخ وفات اندکی اختلاف نظر وجود دارد، ولی صحیح این است که 51 هـ وفات نموده است.</w:t>
      </w:r>
    </w:p>
    <w:p w:rsidR="00D130F1" w:rsidRDefault="00D130F1" w:rsidP="00E345E7">
      <w:pPr>
        <w:pStyle w:val="a0"/>
        <w:keepNext/>
        <w:spacing w:after="0"/>
        <w:jc w:val="both"/>
        <w:rPr>
          <w:rtl/>
        </w:rPr>
      </w:pPr>
      <w:bookmarkStart w:id="938" w:name="_Toc293494898"/>
      <w:bookmarkStart w:id="939" w:name="_Toc293497060"/>
      <w:bookmarkStart w:id="940" w:name="_Toc348629114"/>
      <w:bookmarkStart w:id="941" w:name="_Toc470210466"/>
      <w:r>
        <w:rPr>
          <w:rFonts w:hint="cs"/>
          <w:rtl/>
        </w:rPr>
        <w:t xml:space="preserve">حضرت صفیه </w:t>
      </w:r>
      <w:r w:rsidRPr="005D5643">
        <w:rPr>
          <w:rFonts w:cs="CTraditional Arabic" w:hint="cs"/>
          <w:bCs w:val="0"/>
          <w:rtl/>
        </w:rPr>
        <w:t>ل</w:t>
      </w:r>
      <w:bookmarkEnd w:id="938"/>
      <w:bookmarkEnd w:id="939"/>
      <w:bookmarkEnd w:id="940"/>
      <w:bookmarkEnd w:id="941"/>
    </w:p>
    <w:p w:rsidR="00D130F1" w:rsidRDefault="00D130F1" w:rsidP="00AF1282">
      <w:pPr>
        <w:pStyle w:val="a5"/>
        <w:rPr>
          <w:rtl/>
        </w:rPr>
      </w:pPr>
      <w:r>
        <w:rPr>
          <w:rFonts w:hint="cs"/>
          <w:rtl/>
        </w:rPr>
        <w:t xml:space="preserve">نام او صفیه نبود، ولی برحسب نوشته زرقانی، بهترین و گزیده‌ترین سهم مال غنیمت که به امام یا پادشاه می‌رسد، آن را «صفیه» می‌گویند و چون در جنگ خیبر از همین طریق به ازدواج پیامبر اکرم </w:t>
      </w:r>
      <w:r w:rsidR="008C6189" w:rsidRPr="008C6189">
        <w:rPr>
          <w:rFonts w:cs="CTraditional Arabic" w:hint="cs"/>
          <w:rtl/>
        </w:rPr>
        <w:t>ج</w:t>
      </w:r>
      <w:r>
        <w:rPr>
          <w:rFonts w:hint="cs"/>
          <w:rtl/>
        </w:rPr>
        <w:t xml:space="preserve"> درآمده بود، لذا با نام «صفیه» معروف شد. نام اصلی او زینب بود، نام پدر، حی بن اخطب و نام مادر «ضره» بود.</w:t>
      </w:r>
    </w:p>
    <w:p w:rsidR="00D130F1" w:rsidRDefault="00D130F1" w:rsidP="00AF1282">
      <w:pPr>
        <w:pStyle w:val="a5"/>
        <w:rPr>
          <w:rtl/>
        </w:rPr>
      </w:pPr>
      <w:r>
        <w:rPr>
          <w:rFonts w:hint="cs"/>
          <w:rtl/>
        </w:rPr>
        <w:t xml:space="preserve">صفیه از جانب پدر و مادر از نسب والایی برخوردار بود. پدرش سردار قبیله بنونضیر و مادرش دختر سردار قبیله بنی قریظه بود. او نخست با «سلام بن مشکم قرظی» ازدواج کرده بود. ابن مشکم او را طلاق داد آنگاه با کنانه بن ابی الحقیق ازدواج کرد. کنانه در جنگ خیبر کشته شد، و صفیه اسیر گردید. وقتی اسیران خیبر گرد آورده شدند، دحیه کلبی از پیامبر اکرم </w:t>
      </w:r>
      <w:r w:rsidR="008C6189" w:rsidRPr="008C6189">
        <w:rPr>
          <w:rFonts w:cs="CTraditional Arabic" w:hint="cs"/>
          <w:rtl/>
        </w:rPr>
        <w:t>ج</w:t>
      </w:r>
      <w:r>
        <w:rPr>
          <w:rFonts w:hint="cs"/>
          <w:rtl/>
        </w:rPr>
        <w:t xml:space="preserve"> درخواست کنیزی کرد.</w:t>
      </w:r>
      <w:r w:rsidR="00A23348">
        <w:rPr>
          <w:rFonts w:hint="cs"/>
          <w:rtl/>
        </w:rPr>
        <w:t xml:space="preserve"> </w:t>
      </w:r>
      <w:r w:rsidR="0079112F">
        <w:rPr>
          <w:rFonts w:hint="cs"/>
          <w:rtl/>
        </w:rPr>
        <w:t>آن‌حضرت</w:t>
      </w:r>
      <w:r w:rsidR="00A23348">
        <w:rPr>
          <w:rFonts w:hint="cs"/>
          <w:rtl/>
        </w:rPr>
        <w:t xml:space="preserve"> </w:t>
      </w:r>
      <w:r>
        <w:rPr>
          <w:rFonts w:hint="cs"/>
          <w:rtl/>
        </w:rPr>
        <w:t>به او اجازه دادند تا از میان اسیران برای خود کنیزی انتخاب کند. او صفیه را انتخاب کرد. یکی از یاران به محضر ایشان حاضر شد و عرض کرد: شما دختر رئیس بنونضیر و بنوقریظه را به دحیه داده‌اید؟ او فقط در شأن شما هست.</w:t>
      </w:r>
      <w:r w:rsidR="00A23348">
        <w:rPr>
          <w:rFonts w:hint="cs"/>
          <w:rtl/>
        </w:rPr>
        <w:t xml:space="preserve"> </w:t>
      </w:r>
      <w:r w:rsidR="0079112F">
        <w:rPr>
          <w:rFonts w:hint="cs"/>
          <w:rtl/>
        </w:rPr>
        <w:t>آن‌حضرت</w:t>
      </w:r>
      <w:r w:rsidR="00A23348">
        <w:rPr>
          <w:rFonts w:hint="cs"/>
          <w:rtl/>
        </w:rPr>
        <w:t xml:space="preserve"> </w:t>
      </w:r>
      <w:r>
        <w:rPr>
          <w:rFonts w:hint="cs"/>
          <w:rtl/>
        </w:rPr>
        <w:t>دحیه را فرا خواند. او با صفیه حاضر شد</w:t>
      </w:r>
      <w:r w:rsidR="001D1D33">
        <w:rPr>
          <w:rFonts w:hint="cs"/>
          <w:rtl/>
        </w:rPr>
        <w:t>،</w:t>
      </w:r>
      <w:r w:rsidR="00A23348">
        <w:rPr>
          <w:rFonts w:hint="cs"/>
          <w:rtl/>
        </w:rPr>
        <w:t xml:space="preserve"> </w:t>
      </w:r>
      <w:r w:rsidR="0079112F">
        <w:rPr>
          <w:rFonts w:hint="cs"/>
          <w:rtl/>
        </w:rPr>
        <w:t>آن‌حضرت</w:t>
      </w:r>
      <w:r w:rsidR="00A23348">
        <w:rPr>
          <w:rFonts w:hint="cs"/>
          <w:rtl/>
        </w:rPr>
        <w:t xml:space="preserve"> </w:t>
      </w:r>
      <w:r>
        <w:rPr>
          <w:rFonts w:hint="cs"/>
          <w:rtl/>
        </w:rPr>
        <w:t>کنیزی دیگر به او بخشید و صفیه را آزاد و سپس با او ازدواج کرد.</w:t>
      </w:r>
    </w:p>
    <w:p w:rsidR="00D130F1" w:rsidRDefault="00D130F1" w:rsidP="00AF1282">
      <w:pPr>
        <w:pStyle w:val="a5"/>
        <w:rPr>
          <w:rtl/>
        </w:rPr>
      </w:pPr>
      <w:r>
        <w:rPr>
          <w:rFonts w:hint="cs"/>
          <w:rtl/>
        </w:rPr>
        <w:t>از خیبر حرکت کردند وقتی به محل «صهباء» رسیدند جشن عروسی برگزار شد و ارزاقی که نزد مردم بود در یک جا گردآوری و دعوت ولیمه ترتیب داده شد. وقتی از آنجا حرکت کردند،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او را بر شتر خویش سوار کردند و با عبای خویش او را در حجاب قرار دادند و این نشان</w:t>
      </w:r>
      <w:r w:rsidR="001C1FF1">
        <w:rPr>
          <w:rFonts w:hint="cs"/>
          <w:rtl/>
        </w:rPr>
        <w:t>ۀ</w:t>
      </w:r>
      <w:r>
        <w:rPr>
          <w:rFonts w:hint="cs"/>
          <w:rtl/>
        </w:rPr>
        <w:t xml:space="preserve"> این بود که او حالا جزو ازواج مطهرات قرار گرفته است.</w:t>
      </w:r>
    </w:p>
    <w:p w:rsidR="00D130F1" w:rsidRDefault="00D130F1"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با صفیه فوق العاده محبت داشتند و همواره از وی دلجویی می‌کردند. یک بار در اثنای سفر، صفیه بیمار شد و حضرت زینب شتر اضافی داشت. پیامبر اکرم </w:t>
      </w:r>
      <w:r w:rsidR="008C6189" w:rsidRPr="008C6189">
        <w:rPr>
          <w:rFonts w:cs="CTraditional Arabic" w:hint="cs"/>
          <w:rtl/>
        </w:rPr>
        <w:t>ج</w:t>
      </w:r>
      <w:r>
        <w:rPr>
          <w:rFonts w:hint="cs"/>
          <w:rtl/>
        </w:rPr>
        <w:t xml:space="preserve"> خطاب به او فرمودند: یک شتر به صفیه بدهید. او در پاسخ گفت: من به این یهودیه شتر خویش را بدهم؟</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بر این پاسخ وی به قدرت ناراحت شدند که تا دو ماه نزد او نرفتند. یک بار نزد صفیه رفتند دیدند که او دارد گریه می‌کند. از وی علت گریه را پرسیدند. او گفت: عایشه و زینب می‌گوی</w:t>
      </w:r>
      <w:r w:rsidR="00E84278">
        <w:rPr>
          <w:rFonts w:hint="cs"/>
          <w:rtl/>
        </w:rPr>
        <w:t>ن</w:t>
      </w:r>
      <w:r>
        <w:rPr>
          <w:rFonts w:hint="cs"/>
          <w:rtl/>
        </w:rPr>
        <w:t>د: ما از تمام ازواج برتر هستیم، زیرا علاوه بر همسربودن پیامبر، دختر عموهای او نیز هستیم.</w:t>
      </w:r>
      <w:r w:rsidR="00A23348">
        <w:rPr>
          <w:rFonts w:hint="cs"/>
          <w:rtl/>
        </w:rPr>
        <w:t xml:space="preserve"> </w:t>
      </w:r>
      <w:r w:rsidR="0079112F">
        <w:rPr>
          <w:rFonts w:hint="cs"/>
          <w:rtl/>
        </w:rPr>
        <w:t>آن‌حضرت</w:t>
      </w:r>
      <w:r w:rsidR="00A23348">
        <w:rPr>
          <w:rFonts w:hint="cs"/>
          <w:rtl/>
        </w:rPr>
        <w:t xml:space="preserve"> </w:t>
      </w:r>
      <w:r w:rsidRPr="005267EF">
        <w:rPr>
          <w:rFonts w:hint="cs"/>
          <w:spacing w:val="-4"/>
          <w:rtl/>
        </w:rPr>
        <w:t xml:space="preserve">فرمودند: چرا تو چنین نگفتی که حضرت هارون پدرم و حضرت موسی عمویم و محمد </w:t>
      </w:r>
      <w:r w:rsidR="008C6189" w:rsidRPr="005267EF">
        <w:rPr>
          <w:rFonts w:cs="CTraditional Arabic" w:hint="cs"/>
          <w:spacing w:val="-4"/>
          <w:rtl/>
        </w:rPr>
        <w:t>ج</w:t>
      </w:r>
      <w:r>
        <w:rPr>
          <w:rFonts w:hint="cs"/>
          <w:rtl/>
        </w:rPr>
        <w:t xml:space="preserve"> همسرم می‌باشد، پس شما چگونه از من بهتر هستید.</w:t>
      </w:r>
    </w:p>
    <w:p w:rsidR="00D130F1" w:rsidRDefault="00D130F1" w:rsidP="00AF1282">
      <w:pPr>
        <w:pStyle w:val="a5"/>
        <w:rPr>
          <w:rtl/>
        </w:rPr>
      </w:pPr>
      <w:r>
        <w:rPr>
          <w:rFonts w:hint="cs"/>
          <w:rtl/>
        </w:rPr>
        <w:t>حضرت صفیه در سال 50 هـ وفات کرد و در جنت البقیع به خاک سپرده شد.</w:t>
      </w:r>
    </w:p>
    <w:p w:rsidR="001C1FF1" w:rsidRDefault="001C1FF1" w:rsidP="00AF1282">
      <w:pPr>
        <w:pStyle w:val="a5"/>
        <w:rPr>
          <w:rtl/>
        </w:rPr>
        <w:sectPr w:rsidR="001C1FF1" w:rsidSect="00392777">
          <w:headerReference w:type="default" r:id="rId28"/>
          <w:footnotePr>
            <w:numRestart w:val="eachPage"/>
          </w:footnotePr>
          <w:type w:val="oddPage"/>
          <w:pgSz w:w="9356" w:h="13608" w:code="9"/>
          <w:pgMar w:top="567" w:right="1134" w:bottom="1134" w:left="1134" w:header="454" w:footer="0" w:gutter="0"/>
          <w:cols w:space="708"/>
          <w:titlePg/>
          <w:bidi/>
          <w:rtlGutter/>
          <w:docGrid w:linePitch="360"/>
        </w:sectPr>
      </w:pPr>
    </w:p>
    <w:p w:rsidR="003308FA" w:rsidRDefault="003308FA" w:rsidP="003308FA">
      <w:pPr>
        <w:pStyle w:val="a"/>
        <w:rPr>
          <w:rtl/>
        </w:rPr>
      </w:pPr>
      <w:bookmarkStart w:id="942" w:name="_Toc293494899"/>
      <w:bookmarkStart w:id="943" w:name="_Toc293497061"/>
      <w:bookmarkStart w:id="944" w:name="_Toc348629115"/>
      <w:bookmarkStart w:id="945" w:name="_Toc470210467"/>
      <w:r>
        <w:rPr>
          <w:rFonts w:hint="cs"/>
          <w:rtl/>
        </w:rPr>
        <w:t>فرزندان گرامی</w:t>
      </w:r>
      <w:bookmarkEnd w:id="942"/>
      <w:bookmarkEnd w:id="943"/>
      <w:bookmarkEnd w:id="944"/>
      <w:bookmarkEnd w:id="945"/>
    </w:p>
    <w:p w:rsidR="001C1FF1" w:rsidRDefault="003308FA" w:rsidP="00AF1282">
      <w:pPr>
        <w:pStyle w:val="a5"/>
        <w:rPr>
          <w:rtl/>
        </w:rPr>
      </w:pPr>
      <w:r>
        <w:rPr>
          <w:rFonts w:hint="cs"/>
          <w:rtl/>
        </w:rPr>
        <w:t xml:space="preserve">در باره تعداد فرزندان پیامبر اکرم </w:t>
      </w:r>
      <w:r w:rsidR="008C6189" w:rsidRPr="008C6189">
        <w:rPr>
          <w:rFonts w:cs="CTraditional Arabic" w:hint="cs"/>
          <w:rtl/>
        </w:rPr>
        <w:t>ج</w:t>
      </w:r>
      <w:r>
        <w:rPr>
          <w:rFonts w:hint="cs"/>
          <w:rtl/>
        </w:rPr>
        <w:t xml:space="preserve"> اختلاف نظر شدید وجود دارد. ولی روایت متفق علیه این است که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شش فرزند داشتند:</w:t>
      </w:r>
    </w:p>
    <w:p w:rsidR="001C1FF1" w:rsidRDefault="00E84278" w:rsidP="005267EF">
      <w:pPr>
        <w:pStyle w:val="a5"/>
        <w:numPr>
          <w:ilvl w:val="0"/>
          <w:numId w:val="32"/>
        </w:numPr>
        <w:ind w:left="680" w:hanging="340"/>
        <w:rPr>
          <w:rtl/>
        </w:rPr>
      </w:pPr>
      <w:r>
        <w:rPr>
          <w:rFonts w:hint="cs"/>
          <w:rtl/>
        </w:rPr>
        <w:t>قاسم؛</w:t>
      </w:r>
    </w:p>
    <w:p w:rsidR="001C1FF1" w:rsidRDefault="00E84278" w:rsidP="005267EF">
      <w:pPr>
        <w:pStyle w:val="a5"/>
        <w:numPr>
          <w:ilvl w:val="0"/>
          <w:numId w:val="32"/>
        </w:numPr>
        <w:ind w:left="680" w:hanging="340"/>
      </w:pPr>
      <w:r>
        <w:rPr>
          <w:rFonts w:hint="cs"/>
          <w:rtl/>
        </w:rPr>
        <w:t>ابراهیم؛</w:t>
      </w:r>
    </w:p>
    <w:p w:rsidR="001C1FF1" w:rsidRDefault="00E84278" w:rsidP="005267EF">
      <w:pPr>
        <w:pStyle w:val="a5"/>
        <w:numPr>
          <w:ilvl w:val="0"/>
          <w:numId w:val="32"/>
        </w:numPr>
        <w:ind w:left="680" w:hanging="340"/>
      </w:pPr>
      <w:r>
        <w:rPr>
          <w:rFonts w:hint="cs"/>
          <w:rtl/>
        </w:rPr>
        <w:t>زینب؛</w:t>
      </w:r>
    </w:p>
    <w:p w:rsidR="001C1FF1" w:rsidRDefault="00E84278" w:rsidP="005267EF">
      <w:pPr>
        <w:pStyle w:val="a5"/>
        <w:numPr>
          <w:ilvl w:val="0"/>
          <w:numId w:val="32"/>
        </w:numPr>
        <w:ind w:left="680" w:hanging="340"/>
      </w:pPr>
      <w:r>
        <w:rPr>
          <w:rFonts w:hint="cs"/>
          <w:rtl/>
        </w:rPr>
        <w:t>رقیه؛</w:t>
      </w:r>
    </w:p>
    <w:p w:rsidR="001C1FF1" w:rsidRDefault="00E84278" w:rsidP="005267EF">
      <w:pPr>
        <w:pStyle w:val="a5"/>
        <w:numPr>
          <w:ilvl w:val="0"/>
          <w:numId w:val="32"/>
        </w:numPr>
        <w:ind w:left="680" w:hanging="340"/>
      </w:pPr>
      <w:r>
        <w:rPr>
          <w:rFonts w:hint="cs"/>
          <w:rtl/>
        </w:rPr>
        <w:t>ام کلثوم؛</w:t>
      </w:r>
    </w:p>
    <w:p w:rsidR="001C1FF1" w:rsidRDefault="00E84278" w:rsidP="005267EF">
      <w:pPr>
        <w:pStyle w:val="a5"/>
        <w:numPr>
          <w:ilvl w:val="0"/>
          <w:numId w:val="32"/>
        </w:numPr>
        <w:ind w:left="680" w:hanging="340"/>
      </w:pPr>
      <w:r>
        <w:rPr>
          <w:rFonts w:hint="cs"/>
          <w:rtl/>
        </w:rPr>
        <w:t>فاطمه؛</w:t>
      </w:r>
    </w:p>
    <w:p w:rsidR="003308FA" w:rsidRDefault="003308FA" w:rsidP="00AF1282">
      <w:pPr>
        <w:pStyle w:val="a5"/>
        <w:rPr>
          <w:rtl/>
        </w:rPr>
      </w:pPr>
      <w:r>
        <w:rPr>
          <w:rFonts w:hint="cs"/>
          <w:rtl/>
        </w:rPr>
        <w:t>تمام دختران</w:t>
      </w:r>
      <w:r w:rsidR="00A23348">
        <w:rPr>
          <w:rFonts w:hint="cs"/>
          <w:rtl/>
        </w:rPr>
        <w:t xml:space="preserve"> </w:t>
      </w:r>
      <w:r w:rsidR="0079112F">
        <w:rPr>
          <w:rFonts w:hint="cs"/>
          <w:rtl/>
        </w:rPr>
        <w:t>آن‌حضرت</w:t>
      </w:r>
      <w:r w:rsidR="00A23348">
        <w:rPr>
          <w:rFonts w:hint="cs"/>
          <w:rtl/>
        </w:rPr>
        <w:t xml:space="preserve"> </w:t>
      </w:r>
      <w:r>
        <w:rPr>
          <w:rFonts w:hint="cs"/>
          <w:rtl/>
        </w:rPr>
        <w:t>در صدر اسلام در قید حیات بودند و با افتخار</w:t>
      </w:r>
      <w:r w:rsidR="00E84278">
        <w:rPr>
          <w:rFonts w:hint="cs"/>
          <w:rtl/>
        </w:rPr>
        <w:t>ِ</w:t>
      </w:r>
      <w:r>
        <w:rPr>
          <w:rFonts w:hint="cs"/>
          <w:rtl/>
        </w:rPr>
        <w:t xml:space="preserve"> هجرت مفتخر گردیدند. ولی ابن اسحاق نام دو فرزند دیگر را ذکر کرده است یعنی طاهر و طیب. طبق این روایت تعداد دختران و پسران</w:t>
      </w:r>
      <w:r w:rsidR="00A23348">
        <w:rPr>
          <w:rFonts w:hint="cs"/>
          <w:rtl/>
        </w:rPr>
        <w:t xml:space="preserve"> </w:t>
      </w:r>
      <w:r w:rsidR="0079112F">
        <w:rPr>
          <w:rFonts w:hint="cs"/>
          <w:rtl/>
        </w:rPr>
        <w:t>آن‌حضرت</w:t>
      </w:r>
      <w:r w:rsidR="00A23348">
        <w:rPr>
          <w:rFonts w:hint="cs"/>
          <w:rtl/>
        </w:rPr>
        <w:t xml:space="preserve"> </w:t>
      </w:r>
      <w:r>
        <w:rPr>
          <w:rFonts w:hint="cs"/>
          <w:rtl/>
        </w:rPr>
        <w:t>برابر خواهد بود.</w:t>
      </w:r>
    </w:p>
    <w:p w:rsidR="00FA6A71" w:rsidRDefault="00FA6A71" w:rsidP="00AF1282">
      <w:pPr>
        <w:pStyle w:val="a5"/>
        <w:rPr>
          <w:rtl/>
        </w:rPr>
      </w:pPr>
      <w:r>
        <w:rPr>
          <w:rFonts w:hint="cs"/>
          <w:rtl/>
        </w:rPr>
        <w:t>با بررسی تمام روایات، معلوم می‌شود که تعداد فرزندان</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دوازده فرزند هشت پسر و چهار دختر بوده است. در مورد تعداد </w:t>
      </w:r>
      <w:r w:rsidR="00E84278">
        <w:rPr>
          <w:rFonts w:hint="cs"/>
          <w:rtl/>
        </w:rPr>
        <w:t>د</w:t>
      </w:r>
      <w:r>
        <w:rPr>
          <w:rFonts w:hint="cs"/>
          <w:rtl/>
        </w:rPr>
        <w:t>ختران اختلاف نظر وجود ندارد، ولی در مورد تعداد پسران اختلاف نظر شدیدی وجود دارد.</w:t>
      </w:r>
      <w:r w:rsidR="00130184">
        <w:rPr>
          <w:rFonts w:hint="cs"/>
          <w:rtl/>
        </w:rPr>
        <w:t xml:space="preserve"> درباره </w:t>
      </w:r>
      <w:r>
        <w:rPr>
          <w:rFonts w:hint="cs"/>
          <w:rtl/>
        </w:rPr>
        <w:t>قاسم و ابراهیم همه اتفاق نظر دارند</w:t>
      </w:r>
      <w:r w:rsidR="00E84278">
        <w:rPr>
          <w:rFonts w:hint="cs"/>
          <w:rtl/>
        </w:rPr>
        <w:t>.</w:t>
      </w:r>
      <w:r>
        <w:rPr>
          <w:rFonts w:hint="cs"/>
          <w:rtl/>
        </w:rPr>
        <w:t xml:space="preserve"> حضرت ابراهیم از ماریه قبطیه و بقیه از حضرت خدیجه بودند</w:t>
      </w:r>
      <w:r w:rsidR="008D131D" w:rsidRPr="008D131D">
        <w:rPr>
          <w:rFonts w:hint="cs"/>
          <w:vertAlign w:val="superscript"/>
          <w:rtl/>
        </w:rPr>
        <w:t>(</w:t>
      </w:r>
      <w:r w:rsidR="008D131D" w:rsidRPr="008D131D">
        <w:rPr>
          <w:rStyle w:val="FootnoteReference"/>
          <w:rtl/>
        </w:rPr>
        <w:footnoteReference w:id="858"/>
      </w:r>
      <w:r w:rsidR="008D131D" w:rsidRPr="008D131D">
        <w:rPr>
          <w:rFonts w:hint="cs"/>
          <w:vertAlign w:val="superscript"/>
          <w:rtl/>
        </w:rPr>
        <w:t>)</w:t>
      </w:r>
      <w:r>
        <w:rPr>
          <w:rFonts w:hint="cs"/>
          <w:rtl/>
        </w:rPr>
        <w:t>.</w:t>
      </w:r>
    </w:p>
    <w:p w:rsidR="00037ED7" w:rsidRDefault="00037ED7" w:rsidP="00E345E7">
      <w:pPr>
        <w:pStyle w:val="a0"/>
        <w:keepNext/>
        <w:spacing w:after="0"/>
        <w:jc w:val="both"/>
        <w:rPr>
          <w:rtl/>
        </w:rPr>
      </w:pPr>
      <w:bookmarkStart w:id="946" w:name="_Toc293494900"/>
      <w:bookmarkStart w:id="947" w:name="_Toc293497062"/>
      <w:bookmarkStart w:id="948" w:name="_Toc348629116"/>
      <w:bookmarkStart w:id="949" w:name="_Toc470210468"/>
      <w:r>
        <w:rPr>
          <w:rFonts w:hint="cs"/>
          <w:rtl/>
        </w:rPr>
        <w:t xml:space="preserve">حضرت </w:t>
      </w:r>
      <w:r w:rsidRPr="00452115">
        <w:rPr>
          <w:rFonts w:hint="cs"/>
          <w:rtl/>
        </w:rPr>
        <w:t>قاسم</w:t>
      </w:r>
      <w:bookmarkEnd w:id="946"/>
      <w:bookmarkEnd w:id="947"/>
      <w:bookmarkEnd w:id="948"/>
      <w:bookmarkEnd w:id="949"/>
    </w:p>
    <w:p w:rsidR="00037ED7" w:rsidRDefault="00037ED7" w:rsidP="00AF1282">
      <w:pPr>
        <w:pStyle w:val="a5"/>
        <w:rPr>
          <w:rtl/>
        </w:rPr>
      </w:pPr>
      <w:r>
        <w:rPr>
          <w:rFonts w:hint="cs"/>
          <w:rtl/>
        </w:rPr>
        <w:t>قاسم اولین فرزند</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و یازده سال پیش از نبوت متولد شد. طبق روایت مجاهد فقط هفت روز زنده ماند و طبق ابن سعد تا دو سال در قید حیات بود، ابن فارس نوشته است که به سن تشخیص رسیده بود.</w:t>
      </w:r>
    </w:p>
    <w:p w:rsidR="00DD277B" w:rsidRPr="001C1FF1" w:rsidRDefault="00DD277B" w:rsidP="00AF1282">
      <w:pPr>
        <w:pStyle w:val="a5"/>
        <w:rPr>
          <w:spacing w:val="-2"/>
          <w:rtl/>
        </w:rPr>
      </w:pPr>
      <w:r w:rsidRPr="001C1FF1">
        <w:rPr>
          <w:rFonts w:hint="cs"/>
          <w:spacing w:val="-2"/>
          <w:rtl/>
        </w:rPr>
        <w:t xml:space="preserve">همچنانکه پیش از همه متولد شده بود، پیش از همه وفات کرد. روایت معروف چنین است که قبل از بعثت وفات کرد. پیامبر اکرم </w:t>
      </w:r>
      <w:r w:rsidR="008C6189" w:rsidRPr="008C6189">
        <w:rPr>
          <w:rFonts w:cs="CTraditional Arabic" w:hint="cs"/>
          <w:spacing w:val="-2"/>
          <w:rtl/>
        </w:rPr>
        <w:t>ج</w:t>
      </w:r>
      <w:r w:rsidRPr="001C1FF1">
        <w:rPr>
          <w:rFonts w:hint="cs"/>
          <w:spacing w:val="-2"/>
          <w:rtl/>
        </w:rPr>
        <w:t xml:space="preserve"> کنی</w:t>
      </w:r>
      <w:r w:rsidR="001C1FF1" w:rsidRPr="001C1FF1">
        <w:rPr>
          <w:rFonts w:hint="cs"/>
          <w:spacing w:val="-2"/>
          <w:rtl/>
        </w:rPr>
        <w:t>ۀ</w:t>
      </w:r>
      <w:r w:rsidRPr="001C1FF1">
        <w:rPr>
          <w:rFonts w:hint="cs"/>
          <w:spacing w:val="-2"/>
          <w:rtl/>
        </w:rPr>
        <w:t xml:space="preserve"> خویش را به همین جهت ابوالقاسم انتخاب کردند. ایشان این کنیه را بسیار می‌پسندیدند و هرگاه صحابه با محبت از ایشان نام می‌بردند با کنیه ابوالقاسم یاد می‌کردند.</w:t>
      </w:r>
    </w:p>
    <w:p w:rsidR="00DD277B" w:rsidRDefault="00DD277B" w:rsidP="00AF1282">
      <w:pPr>
        <w:pStyle w:val="a5"/>
        <w:rPr>
          <w:rtl/>
        </w:rPr>
      </w:pPr>
      <w:r>
        <w:rPr>
          <w:rFonts w:hint="cs"/>
          <w:rtl/>
        </w:rPr>
        <w:t>یک روز از بازار گذر می‌کردند شخصی از پشت سر صدا زد: ابوالقاسم!</w:t>
      </w:r>
      <w:r w:rsidR="00A23348">
        <w:rPr>
          <w:rFonts w:hint="cs"/>
          <w:rtl/>
        </w:rPr>
        <w:t xml:space="preserve"> </w:t>
      </w:r>
      <w:r w:rsidR="0079112F">
        <w:rPr>
          <w:rFonts w:hint="cs"/>
          <w:rtl/>
        </w:rPr>
        <w:t>آن‌حضرت</w:t>
      </w:r>
      <w:r w:rsidR="00A23348">
        <w:rPr>
          <w:rFonts w:hint="cs"/>
          <w:rtl/>
        </w:rPr>
        <w:t xml:space="preserve"> </w:t>
      </w:r>
      <w:r>
        <w:rPr>
          <w:rFonts w:hint="cs"/>
          <w:rtl/>
        </w:rPr>
        <w:t>روی برگردانید و به</w:t>
      </w:r>
      <w:r w:rsidR="00E84278">
        <w:rPr>
          <w:rFonts w:hint="cs"/>
          <w:rtl/>
        </w:rPr>
        <w:t>‌</w:t>
      </w:r>
      <w:r>
        <w:rPr>
          <w:rFonts w:hint="cs"/>
          <w:rtl/>
        </w:rPr>
        <w:t>سوی او متوجه شدند. او اظهار داشت: ای رسول خدا! من با شما نبودم فرد دیگری را صدا می‌زدم. آنگاه</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به منظور رفع اشتباه، از این که کسی کنیه خود را ابوالقاسم بگذارد، منع فرمودند.</w:t>
      </w:r>
    </w:p>
    <w:p w:rsidR="00DD277B" w:rsidRDefault="00DD277B" w:rsidP="00E345E7">
      <w:pPr>
        <w:pStyle w:val="a0"/>
        <w:keepNext/>
        <w:spacing w:after="0"/>
        <w:jc w:val="both"/>
        <w:rPr>
          <w:rtl/>
        </w:rPr>
      </w:pPr>
      <w:bookmarkStart w:id="950" w:name="_Toc293494901"/>
      <w:bookmarkStart w:id="951" w:name="_Toc293497063"/>
      <w:bookmarkStart w:id="952" w:name="_Toc348629117"/>
      <w:bookmarkStart w:id="953" w:name="_Toc470210469"/>
      <w:r>
        <w:rPr>
          <w:rFonts w:hint="cs"/>
          <w:rtl/>
        </w:rPr>
        <w:t>حضرت زینب</w:t>
      </w:r>
      <w:bookmarkEnd w:id="950"/>
      <w:bookmarkEnd w:id="951"/>
      <w:r w:rsidR="002C6F13" w:rsidRPr="001C1FF1">
        <w:rPr>
          <w:rFonts w:cs="CTraditional Arabic" w:hint="cs"/>
          <w:b/>
          <w:bCs w:val="0"/>
          <w:rtl/>
        </w:rPr>
        <w:t>ل</w:t>
      </w:r>
      <w:bookmarkEnd w:id="952"/>
      <w:bookmarkEnd w:id="953"/>
    </w:p>
    <w:p w:rsidR="00DD277B" w:rsidRDefault="00DD277B" w:rsidP="00AF1282">
      <w:pPr>
        <w:pStyle w:val="a5"/>
        <w:rPr>
          <w:rtl/>
        </w:rPr>
      </w:pPr>
      <w:r>
        <w:rPr>
          <w:rFonts w:hint="cs"/>
          <w:rtl/>
        </w:rPr>
        <w:t xml:space="preserve">سیره‌نگاران اتفاق نظر دارند که حضرت زینب از همه دختران بزرگتر بود. زبیر بن بکار می‌گوید: زینب بعد از قاسم متولد شده است. ولی از نظر ابن کلبی، زینب اولین فرزند پیامبر اکرم </w:t>
      </w:r>
      <w:r w:rsidR="008C6189" w:rsidRPr="008C6189">
        <w:rPr>
          <w:rFonts w:cs="CTraditional Arabic" w:hint="cs"/>
          <w:rtl/>
        </w:rPr>
        <w:t>ج</w:t>
      </w:r>
      <w:r>
        <w:rPr>
          <w:rFonts w:hint="cs"/>
          <w:rtl/>
        </w:rPr>
        <w:t xml:space="preserve"> است که پیش از بعثت هنگامی که پیامبر اکرم </w:t>
      </w:r>
      <w:r w:rsidR="008C6189" w:rsidRPr="008C6189">
        <w:rPr>
          <w:rFonts w:cs="CTraditional Arabic" w:hint="cs"/>
          <w:rtl/>
        </w:rPr>
        <w:t>ج</w:t>
      </w:r>
      <w:r>
        <w:rPr>
          <w:rFonts w:hint="cs"/>
          <w:rtl/>
        </w:rPr>
        <w:t xml:space="preserve"> سی ساله بودند، متولد شد. وقتی</w:t>
      </w:r>
      <w:r w:rsidR="00A23348">
        <w:rPr>
          <w:rFonts w:hint="cs"/>
          <w:rtl/>
        </w:rPr>
        <w:t xml:space="preserve"> </w:t>
      </w:r>
      <w:r w:rsidR="0079112F">
        <w:rPr>
          <w:rFonts w:hint="cs"/>
          <w:rtl/>
        </w:rPr>
        <w:t>آن‌حضرت</w:t>
      </w:r>
      <w:r w:rsidR="00A23348">
        <w:rPr>
          <w:rFonts w:hint="cs"/>
          <w:rtl/>
        </w:rPr>
        <w:t xml:space="preserve"> </w:t>
      </w:r>
      <w:r>
        <w:rPr>
          <w:rFonts w:hint="cs"/>
          <w:rtl/>
        </w:rPr>
        <w:t>از مکه مکرمه هجرت کردند، اهل و عیال ایشان در مکه ماندند. حضرت زینب با پسر خال</w:t>
      </w:r>
      <w:r w:rsidR="001C1FF1">
        <w:rPr>
          <w:rFonts w:hint="cs"/>
          <w:rtl/>
        </w:rPr>
        <w:t>ۀ</w:t>
      </w:r>
      <w:r>
        <w:rPr>
          <w:rFonts w:hint="cs"/>
          <w:rtl/>
        </w:rPr>
        <w:t xml:space="preserve"> خویش ابوالعاص بن ربیع بن لقیط ازدواج کرد. ابوالعاص در غزو</w:t>
      </w:r>
      <w:r w:rsidR="001C1FF1">
        <w:rPr>
          <w:rFonts w:hint="cs"/>
          <w:rtl/>
        </w:rPr>
        <w:t>ۀ</w:t>
      </w:r>
      <w:r>
        <w:rPr>
          <w:rFonts w:hint="cs"/>
          <w:rtl/>
        </w:rPr>
        <w:t xml:space="preserve"> بدر اسیر شد. وقتی رها شد از وی وعده گرفته شد که پس از رسیدن به مکه حضرت زینب را به مدینه فرستد.</w:t>
      </w:r>
    </w:p>
    <w:p w:rsidR="00DD277B" w:rsidRDefault="00DD277B" w:rsidP="00AF1282">
      <w:pPr>
        <w:pStyle w:val="a5"/>
        <w:rPr>
          <w:rtl/>
        </w:rPr>
      </w:pPr>
      <w:r>
        <w:rPr>
          <w:rFonts w:hint="cs"/>
          <w:rtl/>
        </w:rPr>
        <w:t xml:space="preserve">ابوالعاص به مکه رفت و حضرت زینب را با برادر خویش کنانه به مدینه فرستاد. چون خطر تعرض کفار وجود داشت، کنانه مسلح شد و از مکه حرکت کرد وقتی به محل «ذی طوی» رسید، چند نفر از کفار قریش او را تعقیب کردند. «هبار بن اسود» حضرت زینب را با نیزه خویش بر زمین انداخت. حضرت زینب که حامله بود، وضع حمل نمود. آنگاه کنانه از ترکش تیر بیرون آورد و اعلام کرد: اگر کسی نزدیک بیاید هدف این تیرها قرار خواهد گرفت. مهاجمان عقب نشستند. ابوسفیان با سایر سران قریش آمد و خطاب به کنانه گفت: از تیراندازی خودداری کن ما می‌خواهم مذاکره کنیم. سپس گفت: مشکلات و مصایبی که از جانب محمد متوجه ما شده است برایت معلوم است. لذا چنانچه حالا آشکارا بخواهید دختر او را به مدینه ببرید، مردم می‌گویند: قریش ضعیف شده‌اند. ما نیازی به نگهداری زینب نداریم. هنگامی که جوّ آرام شود، به طور پنهانی او را ببرید. کنانه این نظر را پسندید و پس از چند روز شبانه از مکه خارج شد و حضرت زینب را با خود برد. پیامبر اکرم </w:t>
      </w:r>
      <w:r w:rsidR="008C6189" w:rsidRPr="008C6189">
        <w:rPr>
          <w:rFonts w:cs="CTraditional Arabic" w:hint="cs"/>
          <w:rtl/>
        </w:rPr>
        <w:t>ج</w:t>
      </w:r>
      <w:r>
        <w:rPr>
          <w:rFonts w:hint="cs"/>
          <w:rtl/>
        </w:rPr>
        <w:t xml:space="preserve"> زید بن حارثه را فرستاده بود. او تا «بطن یاجج» آمد و کنانه در آنجا حضرت زینب را به او تحویل داد.</w:t>
      </w:r>
    </w:p>
    <w:p w:rsidR="00DD277B" w:rsidRDefault="00DD277B" w:rsidP="00AF1282">
      <w:pPr>
        <w:pStyle w:val="a5"/>
        <w:rPr>
          <w:rtl/>
        </w:rPr>
      </w:pPr>
      <w:r>
        <w:rPr>
          <w:rFonts w:hint="cs"/>
          <w:rtl/>
        </w:rPr>
        <w:t>حضرت زینب به مدینه آمد و شوهر او در مکه در حال شرک باقی ماند.</w:t>
      </w:r>
    </w:p>
    <w:p w:rsidR="00DD277B" w:rsidRDefault="00DD277B" w:rsidP="00AF1282">
      <w:pPr>
        <w:pStyle w:val="a5"/>
        <w:rPr>
          <w:rtl/>
        </w:rPr>
      </w:pPr>
      <w:r>
        <w:rPr>
          <w:rFonts w:hint="cs"/>
          <w:rtl/>
        </w:rPr>
        <w:t>ابوالعاص در جنگی دیگر اسیر شد</w:t>
      </w:r>
      <w:r w:rsidR="008D131D" w:rsidRPr="008D131D">
        <w:rPr>
          <w:rFonts w:hint="cs"/>
          <w:vertAlign w:val="superscript"/>
          <w:rtl/>
        </w:rPr>
        <w:t>(</w:t>
      </w:r>
      <w:r w:rsidR="008D131D" w:rsidRPr="008D131D">
        <w:rPr>
          <w:rStyle w:val="FootnoteReference"/>
          <w:rtl/>
        </w:rPr>
        <w:footnoteReference w:id="859"/>
      </w:r>
      <w:r w:rsidR="008D131D" w:rsidRPr="008D131D">
        <w:rPr>
          <w:rFonts w:hint="cs"/>
          <w:vertAlign w:val="superscript"/>
          <w:rtl/>
        </w:rPr>
        <w:t>)</w:t>
      </w:r>
      <w:r>
        <w:rPr>
          <w:rFonts w:hint="cs"/>
          <w:rtl/>
        </w:rPr>
        <w:t xml:space="preserve">. در این موقع نیز حضرت زینب او را پناه داد. آنگاه به مکه رفت و اماناتی که از مردم نزد او بود، به آنان برگرداند و مسلمان شد. پس </w:t>
      </w:r>
      <w:r w:rsidRPr="005267EF">
        <w:rPr>
          <w:rFonts w:hint="cs"/>
          <w:spacing w:val="-4"/>
          <w:rtl/>
        </w:rPr>
        <w:t>از مسلمان‌شدن دوباره به مدینه آمد و حضرت زینب که بر اثر اختلاف دین میان آنان تفریق شده بود، به نکاح او درآمد. در ترمذی و غیره از حضرت ابن عباس روایت شده که عقد جدیدی صورت نگرفت ولی در روایت دیگر تصریح شده که عقد جدید منعقد شد.</w:t>
      </w:r>
    </w:p>
    <w:p w:rsidR="00DD277B" w:rsidRDefault="00DD277B" w:rsidP="00AF1282">
      <w:pPr>
        <w:pStyle w:val="a5"/>
        <w:rPr>
          <w:rtl/>
        </w:rPr>
      </w:pPr>
      <w:r>
        <w:rPr>
          <w:rFonts w:hint="cs"/>
          <w:rtl/>
        </w:rPr>
        <w:t xml:space="preserve">گرچه روایت حضرت عبدالله بن عباس به لحاظ سند بر روایت دیگر ترجیح دارد </w:t>
      </w:r>
      <w:r w:rsidRPr="005267EF">
        <w:rPr>
          <w:rFonts w:hint="cs"/>
          <w:spacing w:val="-4"/>
          <w:rtl/>
        </w:rPr>
        <w:t>ولی فقها بر روایت دوم عمل کرده‌اند و روایت حضرت عبدالله بن عباس را چنین توجیه کرده‌اند که در عقد جدید تغییری در مهر و غیره پیش نیامد، لذا عبدالله بن عباس از آن به عنوان نکاح قبلی تعبیر نمود و گرنه پس از تفریق، تجدید نکاح لازم است.</w:t>
      </w:r>
    </w:p>
    <w:p w:rsidR="00DD277B" w:rsidRDefault="00DD277B" w:rsidP="00AF1282">
      <w:pPr>
        <w:pStyle w:val="a5"/>
        <w:rPr>
          <w:rtl/>
        </w:rPr>
      </w:pPr>
      <w:r>
        <w:rPr>
          <w:rFonts w:hint="cs"/>
          <w:rtl/>
        </w:rPr>
        <w:t xml:space="preserve">ابوالعاص با حضرت زینب برخورد شریفانه‌ای را پیشه کرد و رسول اکرم </w:t>
      </w:r>
      <w:r w:rsidR="008C6189" w:rsidRPr="008C6189">
        <w:rPr>
          <w:rFonts w:cs="CTraditional Arabic" w:hint="cs"/>
          <w:rtl/>
        </w:rPr>
        <w:t>ج</w:t>
      </w:r>
      <w:r>
        <w:rPr>
          <w:rFonts w:hint="cs"/>
          <w:rtl/>
        </w:rPr>
        <w:t xml:space="preserve"> از این برخورد وی تمجید کردند. پس از تجدید نکاح، حضرت زینب مدت کمی در قید حیات بود. در سال هفتم و یا ششم هجری، ابوالعاص مشرف به اسلام شد و حضرت زینب در </w:t>
      </w:r>
      <w:r w:rsidRPr="005267EF">
        <w:rPr>
          <w:rFonts w:hint="cs"/>
          <w:spacing w:val="-4"/>
          <w:rtl/>
        </w:rPr>
        <w:t xml:space="preserve">سال هشتم هجری وفات نمود. أم ایمن، سوده بنت زمعه و ام سلمه را غسل دادند و پیامبر اکرم </w:t>
      </w:r>
      <w:r w:rsidR="008C6189" w:rsidRPr="005267EF">
        <w:rPr>
          <w:rFonts w:cs="CTraditional Arabic" w:hint="cs"/>
          <w:spacing w:val="-4"/>
          <w:rtl/>
        </w:rPr>
        <w:t>ج</w:t>
      </w:r>
      <w:r w:rsidRPr="005267EF">
        <w:rPr>
          <w:rFonts w:hint="cs"/>
          <w:spacing w:val="-4"/>
          <w:rtl/>
        </w:rPr>
        <w:t xml:space="preserve"> در قبر قرار دادند. حضرت زینب دو فرزند برجای گذاشت یکی امامه و دیگری علی.</w:t>
      </w:r>
      <w:r w:rsidR="00130184" w:rsidRPr="005267EF">
        <w:rPr>
          <w:rFonts w:hint="cs"/>
          <w:spacing w:val="-4"/>
          <w:rtl/>
        </w:rPr>
        <w:t xml:space="preserve"> درباره </w:t>
      </w:r>
      <w:r w:rsidRPr="005267EF">
        <w:rPr>
          <w:rFonts w:hint="cs"/>
          <w:spacing w:val="-4"/>
          <w:rtl/>
        </w:rPr>
        <w:t>علی یک روایت است که در خردسالی وفات کرد. ولی روایت معروف چنین است که به سن رشد رسید. ابن عساکر نوشته است که در جنگ یرموک شهید شد.</w:t>
      </w:r>
    </w:p>
    <w:p w:rsidR="00DD277B" w:rsidRDefault="00DD277B"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با امامه بسیار محبت داشت و هنگام نماز نیز او را از خود جدا نمی‌کرد. در صحاح سته مذکور است که</w:t>
      </w:r>
      <w:r w:rsidR="00A23348">
        <w:rPr>
          <w:rFonts w:hint="cs"/>
          <w:rtl/>
        </w:rPr>
        <w:t xml:space="preserve"> </w:t>
      </w:r>
      <w:r w:rsidR="0079112F">
        <w:rPr>
          <w:rFonts w:hint="cs"/>
          <w:rtl/>
        </w:rPr>
        <w:t>آن‌حضرت</w:t>
      </w:r>
      <w:r w:rsidR="00A23348">
        <w:rPr>
          <w:rFonts w:hint="cs"/>
          <w:rtl/>
        </w:rPr>
        <w:t xml:space="preserve"> </w:t>
      </w:r>
      <w:r>
        <w:rPr>
          <w:rFonts w:hint="cs"/>
          <w:rtl/>
        </w:rPr>
        <w:t>او را بر دوش خود می‌گذاشت و نماز می‌خواند وقتی به رکوع می‌رفت از دوش مبارک خویش پایین می‌آورد و چون از سجده سر را برمی‌داشت دوباره بر دوش خویش سوار می‌کرد. یک بار هدایایی به محضر</w:t>
      </w:r>
      <w:r w:rsidR="00A23348">
        <w:rPr>
          <w:rFonts w:hint="cs"/>
          <w:rtl/>
        </w:rPr>
        <w:t xml:space="preserve"> </w:t>
      </w:r>
      <w:r w:rsidR="0079112F">
        <w:rPr>
          <w:rFonts w:hint="cs"/>
          <w:rtl/>
        </w:rPr>
        <w:t>آن‌حضرت</w:t>
      </w:r>
      <w:r w:rsidR="00A23348">
        <w:rPr>
          <w:rFonts w:hint="cs"/>
          <w:rtl/>
        </w:rPr>
        <w:t xml:space="preserve"> </w:t>
      </w:r>
      <w:r>
        <w:rPr>
          <w:rFonts w:hint="cs"/>
          <w:rtl/>
        </w:rPr>
        <w:t>آورده شد که در میان آنان یک گردنبند نیز قرار داشت. امامه در گوشه‌ای بازی می‌کرد.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این را به عزیزترین فرد خانواده‌ام می‌دهم. ازواج مطهرات فکر کردند این افتخار نصیب حضرت عایشه خواهد شد، ولی ایشان امامه را صدا کردند و آن را در گردن او قرار دادند.</w:t>
      </w:r>
    </w:p>
    <w:p w:rsidR="00DD277B" w:rsidRDefault="00DD277B" w:rsidP="00AF1282">
      <w:pPr>
        <w:pStyle w:val="a5"/>
        <w:rPr>
          <w:rtl/>
        </w:rPr>
      </w:pPr>
      <w:r>
        <w:rPr>
          <w:rFonts w:hint="cs"/>
          <w:rtl/>
        </w:rPr>
        <w:t>ابوالعاص به حضرت زبیر بن عوام وصیت کرده بود که وکیل ازدواج او باشد و هرکجا صلاح دانست او را ازدواج دهد. چنانکه وقتی حضرت فاطمه وفات کرد، او را به ازدواج حضرت علی درآورد. حضرت علی هنگام شهادت به حضرت مغیره وصیت کرد تا با امامه ازدواج کند. مغیره با او ازدواج کرد و فرزندی به نام یحیی از او متولد شد. ولی در بعضی روایات مذکور است که از امامه فرزندی متولد نشد. امامه در نزد حضرت مغیره وفات کرد.</w:t>
      </w:r>
    </w:p>
    <w:p w:rsidR="00DD277B" w:rsidRDefault="00DD277B" w:rsidP="00E345E7">
      <w:pPr>
        <w:pStyle w:val="a0"/>
        <w:keepNext/>
        <w:spacing w:after="0"/>
        <w:jc w:val="both"/>
        <w:rPr>
          <w:rtl/>
        </w:rPr>
      </w:pPr>
      <w:bookmarkStart w:id="954" w:name="_Toc293494902"/>
      <w:bookmarkStart w:id="955" w:name="_Toc293497064"/>
      <w:bookmarkStart w:id="956" w:name="_Toc348629118"/>
      <w:bookmarkStart w:id="957" w:name="_Toc470210470"/>
      <w:r>
        <w:rPr>
          <w:rFonts w:hint="cs"/>
          <w:rtl/>
        </w:rPr>
        <w:t>حضرت رقیه</w:t>
      </w:r>
      <w:bookmarkEnd w:id="954"/>
      <w:bookmarkEnd w:id="955"/>
      <w:r w:rsidR="00E76DA2">
        <w:rPr>
          <w:rFonts w:hint="cs"/>
          <w:rtl/>
        </w:rPr>
        <w:t xml:space="preserve"> </w:t>
      </w:r>
      <w:r w:rsidR="008B4DCF" w:rsidRPr="001C1FF1">
        <w:rPr>
          <w:rFonts w:cs="CTraditional Arabic" w:hint="cs"/>
          <w:b/>
          <w:bCs w:val="0"/>
          <w:rtl/>
        </w:rPr>
        <w:t>ل</w:t>
      </w:r>
      <w:bookmarkEnd w:id="956"/>
      <w:bookmarkEnd w:id="957"/>
    </w:p>
    <w:p w:rsidR="00DD277B" w:rsidRDefault="00DD277B" w:rsidP="00AF1282">
      <w:pPr>
        <w:pStyle w:val="a5"/>
        <w:rPr>
          <w:rtl/>
        </w:rPr>
      </w:pPr>
      <w:r>
        <w:rPr>
          <w:rFonts w:hint="cs"/>
          <w:rtl/>
        </w:rPr>
        <w:t xml:space="preserve">جرجانی نوشته است که رقیه از تمام دختران رسول اکرم </w:t>
      </w:r>
      <w:r w:rsidR="008C6189" w:rsidRPr="008C6189">
        <w:rPr>
          <w:rFonts w:cs="CTraditional Arabic" w:hint="cs"/>
          <w:rtl/>
        </w:rPr>
        <w:t>ج</w:t>
      </w:r>
      <w:r>
        <w:rPr>
          <w:rFonts w:hint="cs"/>
          <w:rtl/>
        </w:rPr>
        <w:t xml:space="preserve"> کوچکتر بود. ولی روایت معروف این است که پس از حضرت زینب متولد شد. نخست با عتبه پسر ابولهب ازدواج کرد. ابن سعد نوشته است که این ازدواج قبل از بعثت صورت گرفته است. ام کلثوم دختر دیگر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نیز به ازدواج عتیبه پسر ابولهب درآورده شده بود. وقتی </w:t>
      </w:r>
      <w:r w:rsidRPr="005267EF">
        <w:rPr>
          <w:rFonts w:hint="cs"/>
          <w:spacing w:val="-4"/>
          <w:rtl/>
        </w:rPr>
        <w:t xml:space="preserve">پیامبر اکرم </w:t>
      </w:r>
      <w:r w:rsidR="008C6189" w:rsidRPr="005267EF">
        <w:rPr>
          <w:rFonts w:cs="CTraditional Arabic" w:hint="cs"/>
          <w:spacing w:val="-4"/>
          <w:rtl/>
        </w:rPr>
        <w:t>ج</w:t>
      </w:r>
      <w:r w:rsidRPr="005267EF">
        <w:rPr>
          <w:rFonts w:hint="cs"/>
          <w:spacing w:val="-4"/>
          <w:rtl/>
        </w:rPr>
        <w:t xml:space="preserve"> معبوث شدند و دعوت اسلام را آشکارا ساختند، ابولهب فرزندان خود را گرد آورد و به آنان گفت: اگر شما از دختران محمد جدا نشوید، هرگونه ارتباط من با شما حرام است. آنگاه هردو فرزند در جهت اجرای دستور پدر از همسران خود جدا شدند.</w:t>
      </w:r>
    </w:p>
    <w:p w:rsidR="00DD277B" w:rsidRDefault="00DD277B" w:rsidP="00AF1282">
      <w:pPr>
        <w:pStyle w:val="a5"/>
        <w:rPr>
          <w:rtl/>
        </w:rPr>
      </w:pPr>
      <w:r>
        <w:rPr>
          <w:rFonts w:hint="cs"/>
          <w:rtl/>
        </w:rPr>
        <w:t xml:space="preserve">آنگاه پیامبر اکرم </w:t>
      </w:r>
      <w:r w:rsidR="008C6189" w:rsidRPr="008C6189">
        <w:rPr>
          <w:rFonts w:cs="CTraditional Arabic" w:hint="cs"/>
          <w:rtl/>
        </w:rPr>
        <w:t>ج</w:t>
      </w:r>
      <w:r>
        <w:rPr>
          <w:rFonts w:hint="cs"/>
          <w:rtl/>
        </w:rPr>
        <w:t xml:space="preserve"> رقیه را به ازدواج حضرت عثمان درآورد. دولابی نوشته است که حضرت عثمان در دوران جاهلیت با وی ازدواج کرده بود، ولی در یک روایت از حضرت عثمان روایت شده است که این ازدواج در دوران اسلام انجام گرفته است. پس از ازدواج، حضرت عثمان به حبشه هجرت کرد و در این سفر حضرت رقیه نیز همراه بود تا مدتی پیامبر اکرم </w:t>
      </w:r>
      <w:r w:rsidR="008C6189" w:rsidRPr="008C6189">
        <w:rPr>
          <w:rFonts w:cs="CTraditional Arabic" w:hint="cs"/>
          <w:rtl/>
        </w:rPr>
        <w:t>ج</w:t>
      </w:r>
      <w:r>
        <w:rPr>
          <w:rFonts w:hint="cs"/>
          <w:rtl/>
        </w:rPr>
        <w:t xml:space="preserve"> از آنان اطلاعی نداشت. زنی به محضر</w:t>
      </w:r>
      <w:r w:rsidR="00A23348">
        <w:rPr>
          <w:rFonts w:hint="cs"/>
          <w:rtl/>
        </w:rPr>
        <w:t xml:space="preserve"> </w:t>
      </w:r>
      <w:r w:rsidR="0079112F">
        <w:rPr>
          <w:rFonts w:hint="cs"/>
          <w:rtl/>
        </w:rPr>
        <w:t>آن‌حضرت</w:t>
      </w:r>
      <w:r w:rsidR="00A23348">
        <w:rPr>
          <w:rFonts w:hint="cs"/>
          <w:rtl/>
        </w:rPr>
        <w:t xml:space="preserve"> </w:t>
      </w:r>
      <w:r>
        <w:rPr>
          <w:rFonts w:hint="cs"/>
          <w:rtl/>
        </w:rPr>
        <w:t xml:space="preserve">حضور یافت و عرض کرد: من آن‌ها را ملاقات کرده‌ام، پیامبر اکرم </w:t>
      </w:r>
      <w:r w:rsidR="008C6189" w:rsidRPr="008C6189">
        <w:rPr>
          <w:rFonts w:cs="CTraditional Arabic" w:hint="cs"/>
          <w:rtl/>
        </w:rPr>
        <w:t>ج</w:t>
      </w:r>
      <w:r>
        <w:rPr>
          <w:rFonts w:hint="cs"/>
          <w:rtl/>
        </w:rPr>
        <w:t xml:space="preserve"> در حق آنان دعای خیر کرد و فرمود: پس از حضرت ابراهیم و حضرت لوط، عثمان نخستین کسی است که با همسر خویش هجرت کرده است.</w:t>
      </w:r>
    </w:p>
    <w:p w:rsidR="00DD277B" w:rsidRDefault="00DD277B" w:rsidP="00AF1282">
      <w:pPr>
        <w:pStyle w:val="a5"/>
        <w:rPr>
          <w:rtl/>
        </w:rPr>
      </w:pPr>
      <w:r>
        <w:rPr>
          <w:rFonts w:hint="cs"/>
          <w:rtl/>
        </w:rPr>
        <w:t>در حبشه صا</w:t>
      </w:r>
      <w:r w:rsidR="008E744C">
        <w:rPr>
          <w:rFonts w:hint="cs"/>
          <w:rtl/>
        </w:rPr>
        <w:t>ح</w:t>
      </w:r>
      <w:r>
        <w:rPr>
          <w:rFonts w:hint="cs"/>
          <w:rtl/>
        </w:rPr>
        <w:t xml:space="preserve">ب فرزندی به نام عبدالله شدند، ولی او فقط شش سال زنده ماند. حضرت عثمان از حبشه به مکه و از آنجا به مدینه هجرت کرد. وقتی به مدینه آمدند، حضرت رقیه بیمار شد و این زمان غزوه بدر بود و حضرت عثمان </w:t>
      </w:r>
      <w:r w:rsidR="00C150ED" w:rsidRPr="00C150ED">
        <w:rPr>
          <w:rFonts w:cs="CTraditional Arabic" w:hint="cs"/>
          <w:rtl/>
        </w:rPr>
        <w:t>س</w:t>
      </w:r>
      <w:r>
        <w:rPr>
          <w:rFonts w:hint="cs"/>
          <w:rtl/>
        </w:rPr>
        <w:t xml:space="preserve"> بر اثر تیمارداری او نتوانست در جنگ شرکت کند. روزی که زید بن حارثه به مدینه آمد و مژده فتح و پیروزی مسلمانان را در بدر اعلام نمود، حضرت رقیه وفات کرد و چون پیامبر اکرم </w:t>
      </w:r>
      <w:r w:rsidR="008C6189" w:rsidRPr="008C6189">
        <w:rPr>
          <w:rFonts w:cs="CTraditional Arabic" w:hint="cs"/>
          <w:rtl/>
        </w:rPr>
        <w:t>ج</w:t>
      </w:r>
      <w:r>
        <w:rPr>
          <w:rFonts w:hint="cs"/>
          <w:rtl/>
        </w:rPr>
        <w:t xml:space="preserve"> در بدر بود، نتوانست در تشییع جنازه او شرکت کند.</w:t>
      </w:r>
    </w:p>
    <w:p w:rsidR="00DD277B" w:rsidRDefault="00DD277B" w:rsidP="00E345E7">
      <w:pPr>
        <w:pStyle w:val="a0"/>
        <w:keepNext/>
        <w:spacing w:after="0"/>
        <w:jc w:val="both"/>
        <w:rPr>
          <w:rtl/>
        </w:rPr>
      </w:pPr>
      <w:bookmarkStart w:id="958" w:name="_Toc293494903"/>
      <w:bookmarkStart w:id="959" w:name="_Toc293497065"/>
      <w:bookmarkStart w:id="960" w:name="_Toc348629119"/>
      <w:bookmarkStart w:id="961" w:name="_Toc470210471"/>
      <w:r>
        <w:rPr>
          <w:rFonts w:hint="cs"/>
          <w:rtl/>
        </w:rPr>
        <w:t>ام کلثوم</w:t>
      </w:r>
      <w:bookmarkEnd w:id="958"/>
      <w:bookmarkEnd w:id="959"/>
      <w:r w:rsidR="00E76DA2">
        <w:rPr>
          <w:rFonts w:hint="cs"/>
          <w:rtl/>
        </w:rPr>
        <w:t xml:space="preserve"> </w:t>
      </w:r>
      <w:r w:rsidR="008B4DCF" w:rsidRPr="001C1FF1">
        <w:rPr>
          <w:rFonts w:cs="CTraditional Arabic" w:hint="cs"/>
          <w:b/>
          <w:bCs w:val="0"/>
          <w:rtl/>
        </w:rPr>
        <w:t>ل</w:t>
      </w:r>
      <w:bookmarkEnd w:id="960"/>
      <w:bookmarkEnd w:id="961"/>
    </w:p>
    <w:p w:rsidR="00DD277B" w:rsidRDefault="00DD277B" w:rsidP="00AF1282">
      <w:pPr>
        <w:pStyle w:val="a5"/>
        <w:rPr>
          <w:rtl/>
        </w:rPr>
      </w:pPr>
      <w:r>
        <w:rPr>
          <w:rFonts w:hint="cs"/>
          <w:rtl/>
        </w:rPr>
        <w:t xml:space="preserve">با کنیه خویش معروف است. در سال سوم هجری حضرت رقیه وفات کرد و در ربیع الاول همان سال پیامبر اکرم </w:t>
      </w:r>
      <w:r w:rsidR="008C6189" w:rsidRPr="008C6189">
        <w:rPr>
          <w:rFonts w:cs="CTraditional Arabic" w:hint="cs"/>
          <w:rtl/>
        </w:rPr>
        <w:t>ج</w:t>
      </w:r>
      <w:r>
        <w:rPr>
          <w:rFonts w:hint="cs"/>
          <w:rtl/>
        </w:rPr>
        <w:t xml:space="preserve"> ام کلثوم را به ازدواج حضرت عثمان درآورد. در صحیح بخاری مذکور است که وقتی حفصه بیوه شد، حضرت عمر به حضرت عثمان پیشنهاد داد تا با حفصه ازدواج کند. حضرت عثمان تأمل کرد و پاسخی </w:t>
      </w:r>
      <w:r w:rsidR="00092477">
        <w:rPr>
          <w:rFonts w:hint="cs"/>
          <w:rtl/>
        </w:rPr>
        <w:t xml:space="preserve">به </w:t>
      </w:r>
      <w:r>
        <w:rPr>
          <w:rFonts w:hint="cs"/>
          <w:rtl/>
        </w:rPr>
        <w:t xml:space="preserve">وی نداد. ولی در روایات دیگر مذکور است که وقتی پیامبر اکرم </w:t>
      </w:r>
      <w:r w:rsidR="008C6189" w:rsidRPr="008C6189">
        <w:rPr>
          <w:rFonts w:cs="CTraditional Arabic" w:hint="cs"/>
          <w:rtl/>
        </w:rPr>
        <w:t>ج</w:t>
      </w:r>
      <w:r>
        <w:rPr>
          <w:rFonts w:hint="cs"/>
          <w:rtl/>
        </w:rPr>
        <w:t xml:space="preserve"> از قضیه آگاه شد، به حضرت عمر گفت: من برای تو شخصی بهتر از عثمان و برای عثمان شخصی بهتر از تو معرفی می‌کنم. تو دختر خویش را به ازدواج من دربیاور و من دختر خویش را به ازدواج عثمان درخواهم آورد..</w:t>
      </w:r>
    </w:p>
    <w:p w:rsidR="00DD277B" w:rsidRPr="002C6F13" w:rsidRDefault="00DD277B" w:rsidP="00AF1282">
      <w:pPr>
        <w:pStyle w:val="a5"/>
        <w:rPr>
          <w:rtl/>
        </w:rPr>
      </w:pPr>
      <w:r>
        <w:rPr>
          <w:rFonts w:hint="cs"/>
          <w:rtl/>
        </w:rPr>
        <w:t xml:space="preserve">چنانکه ازدواج صورت گرفت و پس از ازدواج، حضرت ام کلثوم تا مدت شش سال در قید حیات بود و در شعبان </w:t>
      </w:r>
      <w:r w:rsidRPr="002C6F13">
        <w:rPr>
          <w:rFonts w:hint="cs"/>
          <w:rtl/>
        </w:rPr>
        <w:t xml:space="preserve">سال نهم هجری وفات نمود. رسول خدا </w:t>
      </w:r>
      <w:r w:rsidR="008C6189" w:rsidRPr="008C6189">
        <w:rPr>
          <w:rFonts w:cs="CTraditional Arabic" w:hint="cs"/>
          <w:rtl/>
        </w:rPr>
        <w:t>ج</w:t>
      </w:r>
      <w:r w:rsidRPr="002C6F13">
        <w:rPr>
          <w:rFonts w:hint="cs"/>
          <w:rtl/>
        </w:rPr>
        <w:t xml:space="preserve"> بر وی نماز جنازه خواندند و حضرت علی، حضرت فضل بن </w:t>
      </w:r>
      <w:r w:rsidR="002C6F13" w:rsidRPr="002C6F13">
        <w:rPr>
          <w:rFonts w:hint="cs"/>
          <w:rtl/>
        </w:rPr>
        <w:t>عبا</w:t>
      </w:r>
      <w:r w:rsidRPr="002C6F13">
        <w:rPr>
          <w:rFonts w:hint="cs"/>
          <w:rtl/>
        </w:rPr>
        <w:t>س و حضرت اسامه بن زید او را در قبر قرار دادند.</w:t>
      </w:r>
    </w:p>
    <w:p w:rsidR="00DD277B" w:rsidRDefault="00DD277B" w:rsidP="00E345E7">
      <w:pPr>
        <w:pStyle w:val="a0"/>
        <w:keepNext/>
        <w:spacing w:after="0"/>
        <w:jc w:val="both"/>
        <w:rPr>
          <w:rtl/>
        </w:rPr>
      </w:pPr>
      <w:bookmarkStart w:id="962" w:name="_Toc293494904"/>
      <w:bookmarkStart w:id="963" w:name="_Toc293497066"/>
      <w:bookmarkStart w:id="964" w:name="_Toc348629120"/>
      <w:bookmarkStart w:id="965" w:name="_Toc470210472"/>
      <w:r>
        <w:rPr>
          <w:rFonts w:hint="cs"/>
          <w:rtl/>
        </w:rPr>
        <w:t>حضرت فاطمه زهراء</w:t>
      </w:r>
      <w:bookmarkEnd w:id="962"/>
      <w:bookmarkEnd w:id="963"/>
      <w:r w:rsidR="008B4DCF" w:rsidRPr="001C1FF1">
        <w:rPr>
          <w:rFonts w:cs="CTraditional Arabic" w:hint="cs"/>
          <w:b/>
          <w:bCs w:val="0"/>
          <w:rtl/>
        </w:rPr>
        <w:t>ل</w:t>
      </w:r>
      <w:bookmarkEnd w:id="964"/>
      <w:bookmarkEnd w:id="965"/>
    </w:p>
    <w:p w:rsidR="00DD277B" w:rsidRPr="009420F9" w:rsidRDefault="00DD277B" w:rsidP="00AF1282">
      <w:pPr>
        <w:pStyle w:val="a5"/>
        <w:rPr>
          <w:rtl/>
        </w:rPr>
      </w:pPr>
      <w:r>
        <w:rPr>
          <w:rFonts w:hint="cs"/>
          <w:rtl/>
        </w:rPr>
        <w:t>نام او فاطم</w:t>
      </w:r>
      <w:r w:rsidRPr="009420F9">
        <w:rPr>
          <w:rFonts w:hint="cs"/>
          <w:rtl/>
        </w:rPr>
        <w:t>ه، لقب زهرا و در تاریخ تولدش اختلاف نظر وجود دارد.</w:t>
      </w:r>
    </w:p>
    <w:p w:rsidR="00DD277B" w:rsidRDefault="00DD277B" w:rsidP="00AF1282">
      <w:pPr>
        <w:pStyle w:val="a5"/>
        <w:rPr>
          <w:rtl/>
        </w:rPr>
      </w:pPr>
      <w:r w:rsidRPr="009420F9">
        <w:rPr>
          <w:rFonts w:hint="cs"/>
          <w:rtl/>
        </w:rPr>
        <w:t xml:space="preserve">طبق یک روایت در سال اول </w:t>
      </w:r>
      <w:r>
        <w:rPr>
          <w:rFonts w:hint="cs"/>
          <w:rtl/>
        </w:rPr>
        <w:t>بعثت متولد شده است. ابن اسحاق نوشته است غیر از ابراهیم تمام فرزندان</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پیش از ن</w:t>
      </w:r>
      <w:r w:rsidR="00092477">
        <w:rPr>
          <w:rFonts w:hint="cs"/>
          <w:rtl/>
        </w:rPr>
        <w:t>بوت متولد شدند. پیامبر اکرم</w:t>
      </w:r>
      <w:r w:rsidR="008C6189" w:rsidRPr="008C6189">
        <w:rPr>
          <w:rFonts w:cs="CTraditional Arabic" w:hint="cs"/>
          <w:rtl/>
        </w:rPr>
        <w:t>ج</w:t>
      </w:r>
      <w:r w:rsidR="00092477">
        <w:rPr>
          <w:rFonts w:hint="cs"/>
          <w:rtl/>
        </w:rPr>
        <w:t xml:space="preserve"> </w:t>
      </w:r>
      <w:r>
        <w:rPr>
          <w:rFonts w:hint="cs"/>
          <w:rtl/>
        </w:rPr>
        <w:t>در چهل سالگی مبعوث شدند. بنابراین، میان دو روایت چنین تطبیق داده می‌شود که حضرت فاطمه در آغاز بعثت متولد شد و چون میان هردو مدت، فاصله زیادی وجود دارد، لذا این اختلاف روایت به وجود آمده است. ابن جوزی نوشته است که پنج سال قبل از بعثت هنگامی که خانه کعبه بازسازی می‌شد، متولد شد. در بعضی از روایات مذکور است که یک سال پیش از بعثت متولد شد. اگر سال اول بعثت را سال ولادت او قرار دهیم در این صورت در سن 15 سال و پنج و نیم ماهگی، در سال دوم هجری با حضرت علی ازدواج کرد. سن حضرت علی 21 سال و پنج ماه بود</w:t>
      </w:r>
      <w:r w:rsidR="008D131D" w:rsidRPr="008D131D">
        <w:rPr>
          <w:rFonts w:hint="cs"/>
          <w:vertAlign w:val="superscript"/>
          <w:rtl/>
        </w:rPr>
        <w:t>(</w:t>
      </w:r>
      <w:r w:rsidR="008D131D" w:rsidRPr="008D131D">
        <w:rPr>
          <w:rStyle w:val="FootnoteReference"/>
          <w:rtl/>
        </w:rPr>
        <w:footnoteReference w:id="860"/>
      </w:r>
      <w:r w:rsidR="008D131D" w:rsidRPr="008D131D">
        <w:rPr>
          <w:rFonts w:hint="cs"/>
          <w:vertAlign w:val="superscript"/>
          <w:rtl/>
        </w:rPr>
        <w:t>)</w:t>
      </w:r>
      <w:r>
        <w:rPr>
          <w:rFonts w:hint="cs"/>
          <w:rtl/>
        </w:rPr>
        <w:t>.</w:t>
      </w:r>
    </w:p>
    <w:p w:rsidR="00DD277B" w:rsidRDefault="00DD277B" w:rsidP="00AF1282">
      <w:pPr>
        <w:pStyle w:val="a5"/>
        <w:rPr>
          <w:rtl/>
        </w:rPr>
      </w:pPr>
      <w:r>
        <w:rPr>
          <w:rFonts w:hint="cs"/>
          <w:rtl/>
        </w:rPr>
        <w:t xml:space="preserve">نخست، حضرت ابوبکر و سپس حضرت عمر از حضرت فاطمه، خواستگاری کردند، ولی پیامبر اکرم </w:t>
      </w:r>
      <w:r w:rsidR="008C6189" w:rsidRPr="008C6189">
        <w:rPr>
          <w:rFonts w:cs="CTraditional Arabic" w:hint="cs"/>
          <w:rtl/>
        </w:rPr>
        <w:t>ج</w:t>
      </w:r>
      <w:r>
        <w:rPr>
          <w:rFonts w:hint="cs"/>
          <w:rtl/>
        </w:rPr>
        <w:t xml:space="preserve"> به آنان پاسخی ندادند. آنگاه حضرت علی نیز اظهار تمایل نمود. پیامبر اکرم </w:t>
      </w:r>
      <w:r w:rsidR="008C6189" w:rsidRPr="008C6189">
        <w:rPr>
          <w:rFonts w:cs="CTraditional Arabic" w:hint="cs"/>
          <w:rtl/>
        </w:rPr>
        <w:t>ج</w:t>
      </w:r>
      <w:r>
        <w:rPr>
          <w:rFonts w:hint="cs"/>
          <w:rtl/>
        </w:rPr>
        <w:t xml:space="preserve"> فرمودند: چیزی برای پرداخت مهریه داری؟ وی در پاسخ اظهار داشت: به جز یک اسب و یک زره چیزی دیگر ندارم.</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فرمودند: اسب که برای جنگ لازم است ولی زره را بفروش. چنانکه حضرت عثمان زره را به مبلغ 48 درهم خریداری کرد و حضرت علی آن مبلغ را آورد و به رسول اکرم </w:t>
      </w:r>
      <w:r w:rsidR="008C6189" w:rsidRPr="008C6189">
        <w:rPr>
          <w:rFonts w:cs="CTraditional Arabic" w:hint="cs"/>
          <w:rtl/>
        </w:rPr>
        <w:t>ج</w:t>
      </w:r>
      <w:r>
        <w:rPr>
          <w:rFonts w:hint="cs"/>
          <w:rtl/>
        </w:rPr>
        <w:t xml:space="preserve"> تقدیم نمود.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به بلال دستور دادند تا از بازار خوشبو و عطر تهیه کند. عقد نکاح منعقد شد و پیامبر اکرم </w:t>
      </w:r>
      <w:r w:rsidR="008C6189" w:rsidRPr="008C6189">
        <w:rPr>
          <w:rFonts w:cs="CTraditional Arabic" w:hint="cs"/>
          <w:rtl/>
        </w:rPr>
        <w:t>ج</w:t>
      </w:r>
      <w:r>
        <w:rPr>
          <w:rFonts w:hint="cs"/>
          <w:rtl/>
        </w:rPr>
        <w:t xml:space="preserve"> یک تخت و یک بستر به عنوان جهیزیه به فاطمه تحویل دادند.</w:t>
      </w:r>
    </w:p>
    <w:p w:rsidR="00DD277B" w:rsidRDefault="00DD277B" w:rsidP="00AF1282">
      <w:pPr>
        <w:pStyle w:val="a5"/>
        <w:rPr>
          <w:rtl/>
        </w:rPr>
      </w:pPr>
      <w:r>
        <w:rPr>
          <w:rFonts w:hint="cs"/>
          <w:rtl/>
        </w:rPr>
        <w:t>در اصابه مذکور است که</w:t>
      </w:r>
      <w:r w:rsidR="00A23348">
        <w:rPr>
          <w:rFonts w:hint="cs"/>
          <w:rtl/>
        </w:rPr>
        <w:t xml:space="preserve"> </w:t>
      </w:r>
      <w:r w:rsidR="0079112F">
        <w:rPr>
          <w:rFonts w:hint="cs"/>
          <w:rtl/>
        </w:rPr>
        <w:t>آن‌حضرت</w:t>
      </w:r>
      <w:r w:rsidR="00A23348">
        <w:rPr>
          <w:rFonts w:hint="cs"/>
          <w:rtl/>
        </w:rPr>
        <w:t xml:space="preserve"> </w:t>
      </w:r>
      <w:r>
        <w:rPr>
          <w:rFonts w:hint="cs"/>
          <w:rtl/>
        </w:rPr>
        <w:t xml:space="preserve">یک شال، یک مشک و یک آسیاب دستی جهیزیه دادند که تا پایان عمر نزد او بودند. پس از ایجاب و قبول زمان برپایی مراسم ازدواج فرا رسید. پیامبر اکرم </w:t>
      </w:r>
      <w:r w:rsidR="008C6189" w:rsidRPr="008C6189">
        <w:rPr>
          <w:rFonts w:cs="CTraditional Arabic" w:hint="cs"/>
          <w:rtl/>
        </w:rPr>
        <w:t>ج</w:t>
      </w:r>
      <w:r>
        <w:rPr>
          <w:rFonts w:hint="cs"/>
          <w:rtl/>
        </w:rPr>
        <w:t xml:space="preserve"> به حضرت علی گفت: منزلی فراهم کنید. چنانکه منزل حارث بن نعمان میسر شد و حضرت علی و حضرت فاطمه در آن اقامت گزیدند.</w:t>
      </w:r>
    </w:p>
    <w:p w:rsidR="00DD277B" w:rsidRDefault="00DD277B" w:rsidP="00AF1282">
      <w:pPr>
        <w:pStyle w:val="a5"/>
        <w:rPr>
          <w:rtl/>
        </w:rPr>
      </w:pPr>
      <w:r>
        <w:rPr>
          <w:rFonts w:hint="cs"/>
          <w:rtl/>
        </w:rPr>
        <w:t xml:space="preserve">پیامبر اکرم </w:t>
      </w:r>
      <w:r w:rsidR="008C6189" w:rsidRPr="008C6189">
        <w:rPr>
          <w:rFonts w:cs="CTraditional Arabic" w:hint="cs"/>
          <w:rtl/>
        </w:rPr>
        <w:t>ج</w:t>
      </w:r>
      <w:r>
        <w:rPr>
          <w:rFonts w:hint="cs"/>
          <w:rtl/>
        </w:rPr>
        <w:t xml:space="preserve"> همواره سعی می‌کردند تا رابطه خوبی میان حضرت علی و حضرت فاطمه </w:t>
      </w:r>
      <w:r w:rsidR="008B4DCF">
        <w:rPr>
          <w:rFonts w:ascii="CTraditional Arabic" w:cs="CTraditional Arabic" w:hint="cs"/>
          <w:rtl/>
        </w:rPr>
        <w:t>ب</w:t>
      </w:r>
      <w:r>
        <w:rPr>
          <w:rFonts w:hint="cs"/>
          <w:rtl/>
        </w:rPr>
        <w:t xml:space="preserve"> وجود داشته باشد و هرگاه کدورتی میان آنان پیش می‌آمد،</w:t>
      </w:r>
      <w:r w:rsidR="00A23348">
        <w:rPr>
          <w:rFonts w:hint="cs"/>
          <w:rtl/>
        </w:rPr>
        <w:t xml:space="preserve"> </w:t>
      </w:r>
      <w:r w:rsidR="0079112F">
        <w:rPr>
          <w:rFonts w:hint="cs"/>
          <w:rtl/>
        </w:rPr>
        <w:t>آن‌حضرت</w:t>
      </w:r>
      <w:r w:rsidR="00A23348">
        <w:rPr>
          <w:rFonts w:hint="cs"/>
          <w:rtl/>
        </w:rPr>
        <w:t xml:space="preserve"> </w:t>
      </w:r>
      <w:r>
        <w:rPr>
          <w:rFonts w:hint="cs"/>
          <w:rtl/>
        </w:rPr>
        <w:t>آن را دفع می‌کردند.</w:t>
      </w:r>
    </w:p>
    <w:p w:rsidR="00DD277B" w:rsidRDefault="00DD277B" w:rsidP="00AF1282">
      <w:pPr>
        <w:pStyle w:val="a5"/>
        <w:rPr>
          <w:rtl/>
        </w:rPr>
      </w:pPr>
      <w:r>
        <w:rPr>
          <w:rFonts w:hint="cs"/>
          <w:rtl/>
        </w:rPr>
        <w:t>یک بار نزد آنان رفتند کدورت پیش آمده را مرتفع ساخته آن دو را با یکدیگر آشتی دادند. وقتی از خانه بیرون آمدند شاد و مسرور بودند. مردم پرسیدند: هنگامی که شما نزد آنان رفتید، حالتی دیگر داشتید و حالا که از آنجا برگشتید خیلی شاد هستید (یعنی هنگام رفتن نگران و اندوهگین بودید و حالا که برگشته‌اید شاد و با نشاط هستید). پیامبر اکرم</w:t>
      </w:r>
      <w:r w:rsidR="005267EF">
        <w:rPr>
          <w:rFonts w:hint="cs"/>
          <w:rtl/>
        </w:rPr>
        <w:t xml:space="preserve"> </w:t>
      </w:r>
      <w:r w:rsidR="008C6189" w:rsidRPr="008C6189">
        <w:rPr>
          <w:rFonts w:cs="CTraditional Arabic" w:hint="cs"/>
          <w:rtl/>
        </w:rPr>
        <w:t>ج</w:t>
      </w:r>
      <w:r>
        <w:rPr>
          <w:rFonts w:hint="cs"/>
          <w:rtl/>
        </w:rPr>
        <w:t xml:space="preserve"> فرمودند: من میان آن دو نفری که خیلی آنان را دوست دارم آشتی برقرار کردم.</w:t>
      </w:r>
    </w:p>
    <w:p w:rsidR="00DD277B" w:rsidRDefault="00DD277B" w:rsidP="00AF1282">
      <w:pPr>
        <w:pStyle w:val="a5"/>
        <w:rPr>
          <w:rtl/>
        </w:rPr>
      </w:pPr>
      <w:r>
        <w:rPr>
          <w:rFonts w:hint="cs"/>
          <w:rtl/>
        </w:rPr>
        <w:t>یک بار حضرت فاطمه نزد پیامبر اکرم آمد و از حضرت علی گلایه و شکایت کرد. حضرت علی نیز پشت سر او آمد. رسول اکرم خطاب به فاطمه اظهار داشت: دخترم! تو باید بدانی کدام شوهر پشت سر همسر خویش که قهر کرده است برای تسلی خاطر او می‌آید. حضرت علی به قدری از این کلام</w:t>
      </w:r>
      <w:r w:rsidR="00A23348">
        <w:rPr>
          <w:rFonts w:hint="cs"/>
          <w:rtl/>
        </w:rPr>
        <w:t xml:space="preserve"> </w:t>
      </w:r>
      <w:r w:rsidR="0079112F">
        <w:rPr>
          <w:rFonts w:hint="cs"/>
          <w:rtl/>
        </w:rPr>
        <w:t>آن‌حضرت</w:t>
      </w:r>
      <w:r w:rsidR="00A23348">
        <w:rPr>
          <w:rFonts w:hint="cs"/>
          <w:rtl/>
        </w:rPr>
        <w:t xml:space="preserve"> </w:t>
      </w:r>
      <w:r>
        <w:rPr>
          <w:rFonts w:hint="cs"/>
          <w:rtl/>
        </w:rPr>
        <w:t>متأثر شد که به حضرت فاطمه گفت: از این به بعد هیچگاه سخنی که برخلاف میل تو باشد نخواهم گفت.</w:t>
      </w:r>
    </w:p>
    <w:p w:rsidR="00DD277B" w:rsidRDefault="00DD277B" w:rsidP="00AF1282">
      <w:pPr>
        <w:pStyle w:val="a5"/>
        <w:rPr>
          <w:rtl/>
        </w:rPr>
      </w:pPr>
      <w:r>
        <w:rPr>
          <w:rFonts w:hint="cs"/>
          <w:rtl/>
        </w:rPr>
        <w:t xml:space="preserve">یک بار حضرت علی قصد ازدواج دوم را کرد. پیامبر اکرم </w:t>
      </w:r>
      <w:r w:rsidR="008C6189" w:rsidRPr="008C6189">
        <w:rPr>
          <w:rFonts w:cs="CTraditional Arabic" w:hint="cs"/>
          <w:rtl/>
        </w:rPr>
        <w:t>ج</w:t>
      </w:r>
      <w:r>
        <w:rPr>
          <w:rFonts w:hint="cs"/>
          <w:rtl/>
        </w:rPr>
        <w:t xml:space="preserve"> از این قصد او آگاه و سخت ناراحت شدند، به مسجد آمدند و خطبه‌ای ایراد کردند و در آن خطبه، عدم رضایت خویش را از این تصمیم حضرت علی اعلام نموده فرمودند: دخترم گوش</w:t>
      </w:r>
      <w:r w:rsidR="00092477">
        <w:rPr>
          <w:rFonts w:hint="cs"/>
          <w:rtl/>
        </w:rPr>
        <w:t>ۀ</w:t>
      </w:r>
      <w:r>
        <w:rPr>
          <w:rFonts w:hint="cs"/>
          <w:rtl/>
        </w:rPr>
        <w:t xml:space="preserve"> جگر من است، هرکس او را بیازارد مرا آزرده است، چنانکه حضرت علی از تصمیم خویش بازآمد و تا زمانی که حضرت فاطمه در قید حیات بود، ازدواجی دیگر نکرد</w:t>
      </w:r>
      <w:r w:rsidR="008D131D" w:rsidRPr="008D131D">
        <w:rPr>
          <w:rFonts w:hint="cs"/>
          <w:vertAlign w:val="superscript"/>
          <w:rtl/>
        </w:rPr>
        <w:t>(</w:t>
      </w:r>
      <w:r w:rsidR="008D131D" w:rsidRPr="008D131D">
        <w:rPr>
          <w:rStyle w:val="FootnoteReference"/>
          <w:rtl/>
        </w:rPr>
        <w:footnoteReference w:id="861"/>
      </w:r>
      <w:r w:rsidR="008D131D" w:rsidRPr="008D131D">
        <w:rPr>
          <w:rFonts w:hint="cs"/>
          <w:vertAlign w:val="superscript"/>
          <w:rtl/>
        </w:rPr>
        <w:t>)</w:t>
      </w:r>
      <w:r>
        <w:rPr>
          <w:rFonts w:hint="cs"/>
          <w:rtl/>
        </w:rPr>
        <w:t>.</w:t>
      </w:r>
    </w:p>
    <w:p w:rsidR="001C1FF1" w:rsidRDefault="00DD277B" w:rsidP="00AF1282">
      <w:pPr>
        <w:pStyle w:val="a5"/>
        <w:rPr>
          <w:rtl/>
        </w:rPr>
      </w:pPr>
      <w:r>
        <w:rPr>
          <w:rFonts w:hint="cs"/>
          <w:rtl/>
        </w:rPr>
        <w:t>حضرت فاطمه پنج فرزند داشت:</w:t>
      </w:r>
    </w:p>
    <w:p w:rsidR="001C1FF1" w:rsidRDefault="00092477" w:rsidP="005267EF">
      <w:pPr>
        <w:pStyle w:val="a5"/>
        <w:numPr>
          <w:ilvl w:val="0"/>
          <w:numId w:val="33"/>
        </w:numPr>
        <w:ind w:left="680" w:hanging="340"/>
        <w:rPr>
          <w:rtl/>
        </w:rPr>
      </w:pPr>
      <w:r>
        <w:rPr>
          <w:rFonts w:hint="cs"/>
          <w:rtl/>
        </w:rPr>
        <w:t>حسن؛</w:t>
      </w:r>
    </w:p>
    <w:p w:rsidR="001C1FF1" w:rsidRDefault="00092477" w:rsidP="005267EF">
      <w:pPr>
        <w:pStyle w:val="a5"/>
        <w:numPr>
          <w:ilvl w:val="0"/>
          <w:numId w:val="33"/>
        </w:numPr>
        <w:ind w:left="680" w:hanging="340"/>
      </w:pPr>
      <w:r>
        <w:rPr>
          <w:rFonts w:hint="cs"/>
          <w:rtl/>
        </w:rPr>
        <w:t>حسین؛</w:t>
      </w:r>
    </w:p>
    <w:p w:rsidR="001C1FF1" w:rsidRDefault="00092477" w:rsidP="005267EF">
      <w:pPr>
        <w:pStyle w:val="a5"/>
        <w:numPr>
          <w:ilvl w:val="0"/>
          <w:numId w:val="33"/>
        </w:numPr>
        <w:ind w:left="680" w:hanging="340"/>
      </w:pPr>
      <w:r>
        <w:rPr>
          <w:rFonts w:hint="cs"/>
          <w:rtl/>
        </w:rPr>
        <w:t>حسن؛</w:t>
      </w:r>
    </w:p>
    <w:p w:rsidR="001C1FF1" w:rsidRDefault="00092477" w:rsidP="005267EF">
      <w:pPr>
        <w:pStyle w:val="a5"/>
        <w:numPr>
          <w:ilvl w:val="0"/>
          <w:numId w:val="33"/>
        </w:numPr>
        <w:ind w:left="680" w:hanging="340"/>
      </w:pPr>
      <w:r>
        <w:rPr>
          <w:rFonts w:hint="cs"/>
          <w:rtl/>
        </w:rPr>
        <w:t>أم کلثوم؛</w:t>
      </w:r>
    </w:p>
    <w:p w:rsidR="001C1FF1" w:rsidRDefault="00092477" w:rsidP="005267EF">
      <w:pPr>
        <w:pStyle w:val="a5"/>
        <w:numPr>
          <w:ilvl w:val="0"/>
          <w:numId w:val="33"/>
        </w:numPr>
        <w:ind w:left="680" w:hanging="340"/>
      </w:pPr>
      <w:r>
        <w:rPr>
          <w:rFonts w:hint="cs"/>
          <w:rtl/>
        </w:rPr>
        <w:t>زینب؛</w:t>
      </w:r>
    </w:p>
    <w:p w:rsidR="00DD277B" w:rsidRDefault="00DD277B" w:rsidP="00AF1282">
      <w:pPr>
        <w:pStyle w:val="a5"/>
        <w:rPr>
          <w:rtl/>
        </w:rPr>
      </w:pPr>
      <w:r>
        <w:rPr>
          <w:rFonts w:hint="cs"/>
          <w:rtl/>
        </w:rPr>
        <w:t>محسن در خردسالی وفات کرد. حضرت زینب، امام حسن، امام حسین و ام کلثوم به لحاظ رویدادهای مهمی که در تاریخ اسلام پیش آمده و آنان نقش مهمی در آن داشته‌اند، از شهرت ویژه‌ای برخوردارند.</w:t>
      </w:r>
    </w:p>
    <w:p w:rsidR="00DD277B" w:rsidRDefault="00DD277B" w:rsidP="002A0AD7">
      <w:pPr>
        <w:pStyle w:val="a1"/>
        <w:keepNext/>
        <w:spacing w:before="180"/>
        <w:jc w:val="both"/>
        <w:rPr>
          <w:rtl/>
        </w:rPr>
      </w:pPr>
      <w:bookmarkStart w:id="966" w:name="_Toc293494905"/>
      <w:bookmarkStart w:id="967" w:name="_Toc293497067"/>
      <w:bookmarkStart w:id="968" w:name="_Toc348629121"/>
      <w:bookmarkStart w:id="969" w:name="_Toc470210473"/>
      <w:r>
        <w:rPr>
          <w:rFonts w:hint="cs"/>
          <w:rtl/>
        </w:rPr>
        <w:t>وفات حضرت فاطمه زهراء</w:t>
      </w:r>
      <w:bookmarkEnd w:id="966"/>
      <w:bookmarkEnd w:id="967"/>
      <w:r w:rsidR="009420F9" w:rsidRPr="001C1FF1">
        <w:rPr>
          <w:rFonts w:cs="CTraditional Arabic" w:hint="cs"/>
          <w:b w:val="0"/>
          <w:bCs w:val="0"/>
          <w:rtl/>
        </w:rPr>
        <w:t>ل</w:t>
      </w:r>
      <w:bookmarkEnd w:id="968"/>
      <w:bookmarkEnd w:id="969"/>
    </w:p>
    <w:p w:rsidR="00B3784B" w:rsidRDefault="00B3784B" w:rsidP="00AF1282">
      <w:pPr>
        <w:pStyle w:val="a5"/>
        <w:rPr>
          <w:rtl/>
        </w:rPr>
      </w:pPr>
      <w:r>
        <w:rPr>
          <w:rFonts w:hint="cs"/>
          <w:rtl/>
        </w:rPr>
        <w:t xml:space="preserve">حضرت فاطمه در ماه رمضان سال یازده هجری، پس از 6 ماه از رحلت جانگداز پیامبر اکرم </w:t>
      </w:r>
      <w:r w:rsidR="008C6189" w:rsidRPr="008C6189">
        <w:rPr>
          <w:rFonts w:cs="CTraditional Arabic" w:hint="cs"/>
          <w:rtl/>
        </w:rPr>
        <w:t>ج</w:t>
      </w:r>
      <w:r>
        <w:rPr>
          <w:rFonts w:hint="cs"/>
          <w:rtl/>
        </w:rPr>
        <w:t xml:space="preserve"> به دیار باقی شتافت</w:t>
      </w:r>
      <w:r w:rsidR="008D131D" w:rsidRPr="008D131D">
        <w:rPr>
          <w:rFonts w:hint="cs"/>
          <w:vertAlign w:val="superscript"/>
          <w:rtl/>
        </w:rPr>
        <w:t>(</w:t>
      </w:r>
      <w:r w:rsidR="008D131D" w:rsidRPr="008D131D">
        <w:rPr>
          <w:rStyle w:val="FootnoteReference"/>
          <w:rtl/>
        </w:rPr>
        <w:footnoteReference w:id="862"/>
      </w:r>
      <w:r w:rsidR="008D131D" w:rsidRPr="008D131D">
        <w:rPr>
          <w:rFonts w:hint="cs"/>
          <w:vertAlign w:val="superscript"/>
          <w:rtl/>
        </w:rPr>
        <w:t>)</w:t>
      </w:r>
      <w:r>
        <w:rPr>
          <w:rFonts w:hint="cs"/>
          <w:rtl/>
        </w:rPr>
        <w:t>.</w:t>
      </w:r>
    </w:p>
    <w:p w:rsidR="005838AD" w:rsidRDefault="005838AD" w:rsidP="00AF1282">
      <w:pPr>
        <w:pStyle w:val="a5"/>
        <w:rPr>
          <w:rtl/>
        </w:rPr>
      </w:pPr>
      <w:r>
        <w:rPr>
          <w:rFonts w:hint="cs"/>
          <w:rtl/>
        </w:rPr>
        <w:t>ایشان در هنگام وفات 29 سال عمر داشتند. روایت</w:t>
      </w:r>
      <w:r w:rsidR="00BB5998">
        <w:rPr>
          <w:rFonts w:hint="cs"/>
          <w:rtl/>
        </w:rPr>
        <w:t>‌</w:t>
      </w:r>
      <w:r>
        <w:rPr>
          <w:rFonts w:hint="cs"/>
          <w:rtl/>
        </w:rPr>
        <w:t>های تاریخی در تحدید عمر ایشان ب</w:t>
      </w:r>
      <w:r w:rsidR="00092477">
        <w:rPr>
          <w:rFonts w:hint="cs"/>
          <w:rtl/>
        </w:rPr>
        <w:t>ه‌</w:t>
      </w:r>
      <w:r>
        <w:rPr>
          <w:rFonts w:hint="cs"/>
          <w:rtl/>
        </w:rPr>
        <w:t xml:space="preserve">شدت در تضادند. بعضی ایشان را در هنگام وفات 24 ساله، و برخی 25 ساله و برخی دیگر 30 ساله معرفی کرده‌اند. در </w:t>
      </w:r>
      <w:r w:rsidR="00741F9D">
        <w:rPr>
          <w:rFonts w:hint="cs"/>
          <w:rtl/>
        </w:rPr>
        <w:t>این میان</w:t>
      </w:r>
      <w:r w:rsidR="00741F9D">
        <w:t xml:space="preserve"> </w:t>
      </w:r>
      <w:r w:rsidR="00741F9D">
        <w:rPr>
          <w:rFonts w:hint="cs"/>
          <w:rtl/>
        </w:rPr>
        <w:t>علامه</w:t>
      </w:r>
      <w:r>
        <w:rPr>
          <w:rFonts w:hint="cs"/>
          <w:rtl/>
        </w:rPr>
        <w:t xml:space="preserve"> زرقانی بر این باور است </w:t>
      </w:r>
      <w:r w:rsidR="004D75F3">
        <w:rPr>
          <w:rFonts w:hint="cs"/>
          <w:rtl/>
        </w:rPr>
        <w:t>که گزارش تاریخی اول ـ 29 سالگی ایشان ـ از همه درست‌تر به نظر می‌رسد.</w:t>
      </w:r>
    </w:p>
    <w:p w:rsidR="00381384" w:rsidRDefault="00381384" w:rsidP="00AF1282">
      <w:pPr>
        <w:pStyle w:val="a5"/>
        <w:rPr>
          <w:rtl/>
        </w:rPr>
      </w:pPr>
      <w:r>
        <w:rPr>
          <w:rFonts w:hint="cs"/>
          <w:rtl/>
        </w:rPr>
        <w:t>اگر 41 سالگی پیامبر را سال تولد ایشان در نظر بگیریم،</w:t>
      </w:r>
      <w:r w:rsidR="00741F9D">
        <w:rPr>
          <w:rFonts w:hint="cs"/>
          <w:rtl/>
        </w:rPr>
        <w:t xml:space="preserve"> این عمر</w:t>
      </w:r>
      <w:r w:rsidR="005D5643">
        <w:rPr>
          <w:rFonts w:hint="cs"/>
          <w:rtl/>
        </w:rPr>
        <w:t xml:space="preserve"> </w:t>
      </w:r>
      <w:r w:rsidR="00741F9D">
        <w:rPr>
          <w:rFonts w:hint="cs"/>
          <w:rtl/>
        </w:rPr>
        <w:t>با آن تاریخ مطابقت نمی‌کند.</w:t>
      </w:r>
      <w:r>
        <w:rPr>
          <w:rFonts w:hint="cs"/>
          <w:rtl/>
        </w:rPr>
        <w:t xml:space="preserve"> و اگر بگوئیم ایشان در 24 سالگی وفات کرده‌اند این سال شاید بتواند سال ولادت ایشان باشد. ولی اگر قبول کنیم که ایشان پنج سال قبل از نبوت بدنیا آمده‌‌اند، در آن</w:t>
      </w:r>
      <w:r w:rsidR="00092477">
        <w:rPr>
          <w:rFonts w:hint="cs"/>
          <w:rtl/>
        </w:rPr>
        <w:t>‌</w:t>
      </w:r>
      <w:r>
        <w:rPr>
          <w:rFonts w:hint="cs"/>
          <w:rtl/>
        </w:rPr>
        <w:t>صورت عمر ایشان در هنگام رحلت</w:t>
      </w:r>
      <w:r w:rsidR="00092477">
        <w:rPr>
          <w:rFonts w:hint="cs"/>
          <w:rtl/>
        </w:rPr>
        <w:t>‌</w:t>
      </w:r>
      <w:r>
        <w:rPr>
          <w:rFonts w:hint="cs"/>
          <w:rtl/>
        </w:rPr>
        <w:t>شان 29 سال بوده است.</w:t>
      </w:r>
    </w:p>
    <w:p w:rsidR="00381384" w:rsidRPr="00B02F1F" w:rsidRDefault="00381384" w:rsidP="00E345E7">
      <w:pPr>
        <w:pStyle w:val="a0"/>
        <w:keepNext/>
        <w:spacing w:after="0"/>
        <w:jc w:val="both"/>
        <w:rPr>
          <w:rtl/>
        </w:rPr>
      </w:pPr>
      <w:bookmarkStart w:id="970" w:name="_Toc348629122"/>
      <w:bookmarkStart w:id="971" w:name="_Toc470210474"/>
      <w:r w:rsidRPr="00B02F1F">
        <w:rPr>
          <w:rFonts w:hint="cs"/>
          <w:rtl/>
        </w:rPr>
        <w:t>حضرت ابر</w:t>
      </w:r>
      <w:r w:rsidR="00BB5998">
        <w:rPr>
          <w:rFonts w:hint="cs"/>
          <w:rtl/>
        </w:rPr>
        <w:t>ا</w:t>
      </w:r>
      <w:r w:rsidRPr="00B02F1F">
        <w:rPr>
          <w:rFonts w:hint="cs"/>
          <w:rtl/>
        </w:rPr>
        <w:t>هیم</w:t>
      </w:r>
      <w:bookmarkEnd w:id="970"/>
      <w:bookmarkEnd w:id="971"/>
    </w:p>
    <w:p w:rsidR="00381384" w:rsidRDefault="00381384" w:rsidP="00AF1282">
      <w:pPr>
        <w:pStyle w:val="a5"/>
        <w:rPr>
          <w:rtl/>
        </w:rPr>
      </w:pPr>
      <w:r w:rsidRPr="005267EF">
        <w:rPr>
          <w:rFonts w:hint="cs"/>
          <w:spacing w:val="-4"/>
          <w:rtl/>
        </w:rPr>
        <w:t>ابراهیم آخرین</w:t>
      </w:r>
      <w:r w:rsidR="00092477" w:rsidRPr="005267EF">
        <w:rPr>
          <w:rFonts w:hint="cs"/>
          <w:spacing w:val="-4"/>
          <w:rtl/>
        </w:rPr>
        <w:t>ِ</w:t>
      </w:r>
      <w:r w:rsidRPr="005267EF">
        <w:rPr>
          <w:rFonts w:hint="cs"/>
          <w:spacing w:val="-4"/>
          <w:rtl/>
        </w:rPr>
        <w:t xml:space="preserve"> فرزندان پیامبر اکرم </w:t>
      </w:r>
      <w:r w:rsidR="008C6189" w:rsidRPr="005267EF">
        <w:rPr>
          <w:rFonts w:cs="CTraditional Arabic" w:hint="cs"/>
          <w:spacing w:val="-4"/>
          <w:rtl/>
        </w:rPr>
        <w:t>ج</w:t>
      </w:r>
      <w:r w:rsidR="00827D5A" w:rsidRPr="005267EF">
        <w:rPr>
          <w:rFonts w:hint="cs"/>
          <w:spacing w:val="-4"/>
          <w:rtl/>
        </w:rPr>
        <w:t xml:space="preserve"> بود</w:t>
      </w:r>
      <w:r w:rsidRPr="005267EF">
        <w:rPr>
          <w:rFonts w:hint="cs"/>
          <w:spacing w:val="-4"/>
          <w:rtl/>
        </w:rPr>
        <w:t xml:space="preserve">. او در ماه ذی الحجه سال هشتم هجری در </w:t>
      </w:r>
      <w:r w:rsidR="00BB5998" w:rsidRPr="005267EF">
        <w:rPr>
          <w:spacing w:val="-4"/>
          <w:rtl/>
        </w:rPr>
        <w:t>«</w:t>
      </w:r>
      <w:r w:rsidRPr="005267EF">
        <w:rPr>
          <w:rFonts w:hint="cs"/>
          <w:spacing w:val="-4"/>
          <w:rtl/>
        </w:rPr>
        <w:t>عالیه</w:t>
      </w:r>
      <w:r w:rsidR="00BB5998" w:rsidRPr="005267EF">
        <w:rPr>
          <w:spacing w:val="-4"/>
          <w:rtl/>
        </w:rPr>
        <w:t>»</w:t>
      </w:r>
      <w:r w:rsidRPr="005267EF">
        <w:rPr>
          <w:rFonts w:hint="cs"/>
          <w:spacing w:val="-4"/>
          <w:rtl/>
        </w:rPr>
        <w:t xml:space="preserve"> که حضرت ماریه قبطیه زندگی می‌کردند بدنیا آمد. از اینروست که برخی عالیه را </w:t>
      </w:r>
      <w:r w:rsidR="00BB5998" w:rsidRPr="005267EF">
        <w:rPr>
          <w:spacing w:val="-4"/>
          <w:rtl/>
        </w:rPr>
        <w:t>«</w:t>
      </w:r>
      <w:r w:rsidRPr="005267EF">
        <w:rPr>
          <w:rFonts w:hint="cs"/>
          <w:spacing w:val="-4"/>
          <w:rtl/>
        </w:rPr>
        <w:t>مشربه ابراهیم</w:t>
      </w:r>
      <w:r w:rsidR="00BB5998" w:rsidRPr="005267EF">
        <w:rPr>
          <w:spacing w:val="-4"/>
          <w:rtl/>
        </w:rPr>
        <w:t>»</w:t>
      </w:r>
      <w:r w:rsidRPr="005267EF">
        <w:rPr>
          <w:rFonts w:hint="cs"/>
          <w:spacing w:val="-4"/>
          <w:rtl/>
        </w:rPr>
        <w:t xml:space="preserve"> نیز می‌نامند. سلمی؛ همسر ابو رافع، کنیز صفیه؛ دختر عمه پیامبر</w:t>
      </w:r>
      <w:r w:rsidR="00827D5A" w:rsidRPr="005267EF">
        <w:rPr>
          <w:rFonts w:hint="cs"/>
          <w:spacing w:val="-4"/>
          <w:rtl/>
        </w:rPr>
        <w:t>،</w:t>
      </w:r>
      <w:r w:rsidRPr="005267EF">
        <w:rPr>
          <w:rFonts w:hint="cs"/>
          <w:spacing w:val="-4"/>
          <w:rtl/>
        </w:rPr>
        <w:t xml:space="preserve"> دایه‌گری ایشان را انجام داد. ابورافع چون مژده ولادت ابراهیم را به پیامبر اکرم </w:t>
      </w:r>
      <w:r w:rsidR="008C6189" w:rsidRPr="005267EF">
        <w:rPr>
          <w:rFonts w:cs="CTraditional Arabic" w:hint="cs"/>
          <w:spacing w:val="-4"/>
          <w:rtl/>
        </w:rPr>
        <w:t>ج</w:t>
      </w:r>
      <w:r w:rsidRPr="005267EF">
        <w:rPr>
          <w:rFonts w:hint="cs"/>
          <w:spacing w:val="-4"/>
          <w:rtl/>
        </w:rPr>
        <w:t xml:space="preserve"> داد، پیامبر به عنوان مژدگانی برده‌ای به او هدیه فرمودند.</w:t>
      </w:r>
      <w:r w:rsidR="00E12725" w:rsidRPr="005267EF">
        <w:rPr>
          <w:rFonts w:hint="cs"/>
          <w:spacing w:val="-4"/>
          <w:rtl/>
        </w:rPr>
        <w:t xml:space="preserve"> پیامبر در روز هفتم ولادت فرزندشان عقیقه دادند. و به وزن موی سر</w:t>
      </w:r>
      <w:r w:rsidR="00827D5A" w:rsidRPr="005267EF">
        <w:rPr>
          <w:rFonts w:hint="cs"/>
          <w:spacing w:val="-4"/>
          <w:rtl/>
        </w:rPr>
        <w:t xml:space="preserve"> نوزاد </w:t>
      </w:r>
      <w:r w:rsidR="00E12725" w:rsidRPr="005267EF">
        <w:rPr>
          <w:rFonts w:hint="cs"/>
          <w:spacing w:val="-4"/>
          <w:rtl/>
        </w:rPr>
        <w:t xml:space="preserve">نقره صدقه کرده، او را </w:t>
      </w:r>
      <w:r w:rsidR="00BB5998" w:rsidRPr="005267EF">
        <w:rPr>
          <w:spacing w:val="-4"/>
          <w:rtl/>
        </w:rPr>
        <w:t>«</w:t>
      </w:r>
      <w:r w:rsidR="00E12725" w:rsidRPr="005267EF">
        <w:rPr>
          <w:rFonts w:hint="cs"/>
          <w:spacing w:val="-4"/>
          <w:rtl/>
        </w:rPr>
        <w:t>ابراهیم</w:t>
      </w:r>
      <w:r w:rsidR="00BB5998" w:rsidRPr="005267EF">
        <w:rPr>
          <w:spacing w:val="-4"/>
          <w:rtl/>
        </w:rPr>
        <w:t>»</w:t>
      </w:r>
      <w:r w:rsidR="00E12725" w:rsidRPr="005267EF">
        <w:rPr>
          <w:rFonts w:hint="cs"/>
          <w:spacing w:val="-4"/>
          <w:rtl/>
        </w:rPr>
        <w:t xml:space="preserve"> نام نهادند</w:t>
      </w:r>
      <w:r w:rsidR="00E12725">
        <w:rPr>
          <w:rFonts w:hint="cs"/>
          <w:rtl/>
        </w:rPr>
        <w:t>.</w:t>
      </w:r>
    </w:p>
    <w:p w:rsidR="000C4C07" w:rsidRDefault="000C4C07" w:rsidP="00AF1282">
      <w:pPr>
        <w:pStyle w:val="a5"/>
        <w:rPr>
          <w:rtl/>
        </w:rPr>
      </w:pPr>
      <w:r>
        <w:rPr>
          <w:rFonts w:hint="cs"/>
          <w:rtl/>
        </w:rPr>
        <w:t xml:space="preserve">تمام زنهای انصاری تمنا داشتند به نوزاد شیر دهند، ولی پیامبر اکرم </w:t>
      </w:r>
      <w:r w:rsidR="008C6189" w:rsidRPr="008C6189">
        <w:rPr>
          <w:rFonts w:cs="CTraditional Arabic" w:hint="cs"/>
          <w:rtl/>
        </w:rPr>
        <w:t>ج</w:t>
      </w:r>
      <w:r>
        <w:rPr>
          <w:rFonts w:hint="cs"/>
          <w:rtl/>
        </w:rPr>
        <w:t xml:space="preserve"> ابراهیم را به </w:t>
      </w:r>
      <w:r w:rsidR="00151DA3">
        <w:rPr>
          <w:rFonts w:ascii="Traditional Arabic" w:hAnsi="Traditional Arabic" w:cs="Traditional Arabic"/>
          <w:rtl/>
        </w:rPr>
        <w:t>«</w:t>
      </w:r>
      <w:r>
        <w:rPr>
          <w:rFonts w:hint="cs"/>
          <w:rtl/>
        </w:rPr>
        <w:t>ام برده</w:t>
      </w:r>
      <w:r w:rsidR="00151DA3">
        <w:rPr>
          <w:rFonts w:ascii="Traditional Arabic" w:hAnsi="Traditional Arabic" w:cs="Traditional Arabic"/>
          <w:rtl/>
        </w:rPr>
        <w:t>»</w:t>
      </w:r>
      <w:r>
        <w:rPr>
          <w:rFonts w:hint="cs"/>
          <w:rtl/>
        </w:rPr>
        <w:t>؛ خوله دختر منذر بن زید انصاری سپرد، و در مقابل آن به ایشان چند درخت خرما دادند.</w:t>
      </w:r>
    </w:p>
    <w:p w:rsidR="000C4C07" w:rsidRPr="001C1FF1" w:rsidRDefault="000C4C07" w:rsidP="00AF1282">
      <w:pPr>
        <w:pStyle w:val="a5"/>
        <w:rPr>
          <w:rtl/>
        </w:rPr>
      </w:pPr>
      <w:r>
        <w:rPr>
          <w:rFonts w:hint="cs"/>
          <w:rtl/>
        </w:rPr>
        <w:t xml:space="preserve">در روایت بخاری از حضرت انس آمده است که پیامبر اکرم </w:t>
      </w:r>
      <w:r w:rsidR="008C6189" w:rsidRPr="008C6189">
        <w:rPr>
          <w:rFonts w:cs="CTraditional Arabic" w:hint="cs"/>
          <w:rtl/>
        </w:rPr>
        <w:t>ج</w:t>
      </w:r>
      <w:r>
        <w:rPr>
          <w:rFonts w:hint="cs"/>
          <w:rtl/>
        </w:rPr>
        <w:t xml:space="preserve"> </w:t>
      </w:r>
      <w:r w:rsidRPr="001C1FF1">
        <w:rPr>
          <w:rFonts w:hint="cs"/>
          <w:rtl/>
        </w:rPr>
        <w:t xml:space="preserve">نوزاد را برای شیرخوارگی به </w:t>
      </w:r>
      <w:r w:rsidR="00151DA3" w:rsidRPr="001C1FF1">
        <w:rPr>
          <w:rtl/>
        </w:rPr>
        <w:t>«</w:t>
      </w:r>
      <w:r w:rsidRPr="001C1FF1">
        <w:rPr>
          <w:rFonts w:hint="cs"/>
          <w:rtl/>
        </w:rPr>
        <w:t>ام سیف</w:t>
      </w:r>
      <w:r w:rsidR="00151DA3" w:rsidRPr="001C1FF1">
        <w:rPr>
          <w:rtl/>
        </w:rPr>
        <w:t>»</w:t>
      </w:r>
      <w:r w:rsidRPr="001C1FF1">
        <w:rPr>
          <w:rFonts w:hint="cs"/>
          <w:rtl/>
        </w:rPr>
        <w:t xml:space="preserve"> سپردند.</w:t>
      </w:r>
      <w:r w:rsidR="00560620" w:rsidRPr="001C1FF1">
        <w:rPr>
          <w:rFonts w:hint="cs"/>
          <w:rtl/>
        </w:rPr>
        <w:t xml:space="preserve"> قاضی عیاض نوشته است که </w:t>
      </w:r>
      <w:r w:rsidR="00151DA3" w:rsidRPr="001C1FF1">
        <w:rPr>
          <w:rtl/>
        </w:rPr>
        <w:t>«</w:t>
      </w:r>
      <w:r w:rsidR="00560620" w:rsidRPr="001C1FF1">
        <w:rPr>
          <w:rFonts w:hint="cs"/>
          <w:rtl/>
        </w:rPr>
        <w:t>ام سیف</w:t>
      </w:r>
      <w:r w:rsidR="00151DA3" w:rsidRPr="001C1FF1">
        <w:rPr>
          <w:rtl/>
        </w:rPr>
        <w:t>»</w:t>
      </w:r>
      <w:r w:rsidR="00560620" w:rsidRPr="001C1FF1">
        <w:rPr>
          <w:rFonts w:hint="cs"/>
          <w:rtl/>
        </w:rPr>
        <w:t xml:space="preserve"> همان </w:t>
      </w:r>
      <w:r w:rsidR="00151DA3" w:rsidRPr="001C1FF1">
        <w:rPr>
          <w:rtl/>
        </w:rPr>
        <w:t>«</w:t>
      </w:r>
      <w:r w:rsidR="00560620" w:rsidRPr="001C1FF1">
        <w:rPr>
          <w:rFonts w:hint="cs"/>
          <w:rtl/>
        </w:rPr>
        <w:t>ام برده</w:t>
      </w:r>
      <w:r w:rsidR="00151DA3" w:rsidRPr="001C1FF1">
        <w:rPr>
          <w:rtl/>
        </w:rPr>
        <w:t>»</w:t>
      </w:r>
      <w:r w:rsidR="00560620" w:rsidRPr="001C1FF1">
        <w:rPr>
          <w:rFonts w:hint="cs"/>
          <w:rtl/>
        </w:rPr>
        <w:t xml:space="preserve"> است. البته این تأویل به هیچ وجه بعید نیست. ولی آمده است که همسر او </w:t>
      </w:r>
      <w:r w:rsidR="007362E4" w:rsidRPr="001C1FF1">
        <w:rPr>
          <w:rtl/>
        </w:rPr>
        <w:t>«</w:t>
      </w:r>
      <w:r w:rsidR="00560620" w:rsidRPr="001C1FF1">
        <w:rPr>
          <w:rFonts w:hint="cs"/>
          <w:rtl/>
        </w:rPr>
        <w:t>براء بن اوس</w:t>
      </w:r>
      <w:r w:rsidR="007362E4" w:rsidRPr="001C1FF1">
        <w:rPr>
          <w:rtl/>
        </w:rPr>
        <w:t>»</w:t>
      </w:r>
      <w:r w:rsidR="00560620" w:rsidRPr="001C1FF1">
        <w:rPr>
          <w:rFonts w:hint="cs"/>
          <w:rtl/>
        </w:rPr>
        <w:t xml:space="preserve"> بود، که او به کنیه </w:t>
      </w:r>
      <w:r w:rsidR="007362E4" w:rsidRPr="001C1FF1">
        <w:rPr>
          <w:rtl/>
        </w:rPr>
        <w:t>«</w:t>
      </w:r>
      <w:r w:rsidR="00560620" w:rsidRPr="001C1FF1">
        <w:rPr>
          <w:rFonts w:hint="cs"/>
          <w:rtl/>
        </w:rPr>
        <w:t>ابوسیف</w:t>
      </w:r>
      <w:r w:rsidR="007362E4" w:rsidRPr="001C1FF1">
        <w:rPr>
          <w:rtl/>
        </w:rPr>
        <w:t>»</w:t>
      </w:r>
      <w:r w:rsidR="00560620" w:rsidRPr="001C1FF1">
        <w:rPr>
          <w:rFonts w:hint="cs"/>
          <w:rtl/>
        </w:rPr>
        <w:t xml:space="preserve"> مشهور نیست!</w:t>
      </w:r>
    </w:p>
    <w:p w:rsidR="00560620" w:rsidRDefault="007362E4" w:rsidP="00AF1282">
      <w:pPr>
        <w:pStyle w:val="a5"/>
        <w:rPr>
          <w:rtl/>
        </w:rPr>
      </w:pPr>
      <w:r>
        <w:rPr>
          <w:rFonts w:ascii="Traditional Arabic" w:hAnsi="Traditional Arabic" w:cs="Traditional Arabic"/>
          <w:rtl/>
        </w:rPr>
        <w:t>«</w:t>
      </w:r>
      <w:r w:rsidR="00560620">
        <w:rPr>
          <w:rFonts w:hint="cs"/>
          <w:rtl/>
        </w:rPr>
        <w:t>ام سیف</w:t>
      </w:r>
      <w:r>
        <w:rPr>
          <w:rFonts w:ascii="Traditional Arabic" w:hAnsi="Traditional Arabic" w:cs="Traditional Arabic"/>
          <w:rtl/>
        </w:rPr>
        <w:t>»</w:t>
      </w:r>
      <w:r w:rsidR="00560620">
        <w:rPr>
          <w:rFonts w:hint="cs"/>
          <w:rtl/>
        </w:rPr>
        <w:t xml:space="preserve"> در حومه مدینه می‌زیست، و پیامبر از فرط محبت بسیاری که به فرزندشان داشتند بدانجا می‌رفت</w:t>
      </w:r>
      <w:r w:rsidR="00827D5A">
        <w:rPr>
          <w:rFonts w:hint="cs"/>
          <w:rtl/>
        </w:rPr>
        <w:t>ند</w:t>
      </w:r>
      <w:r w:rsidR="00560620">
        <w:rPr>
          <w:rFonts w:hint="cs"/>
          <w:rtl/>
        </w:rPr>
        <w:t xml:space="preserve"> و ابراهیم را در آغوش گرفته می‌بوسید</w:t>
      </w:r>
      <w:r w:rsidR="00827D5A">
        <w:rPr>
          <w:rFonts w:hint="cs"/>
          <w:rtl/>
        </w:rPr>
        <w:t>ند</w:t>
      </w:r>
      <w:r w:rsidR="00560620">
        <w:rPr>
          <w:rFonts w:hint="cs"/>
          <w:rtl/>
        </w:rPr>
        <w:t xml:space="preserve">. </w:t>
      </w:r>
      <w:r w:rsidR="00560620" w:rsidRPr="001C1FF1">
        <w:rPr>
          <w:rFonts w:hint="cs"/>
          <w:rtl/>
        </w:rPr>
        <w:t xml:space="preserve">شوهر </w:t>
      </w:r>
      <w:r w:rsidRPr="001C1FF1">
        <w:rPr>
          <w:rtl/>
        </w:rPr>
        <w:t>«</w:t>
      </w:r>
      <w:r w:rsidR="00560620" w:rsidRPr="001C1FF1">
        <w:rPr>
          <w:rFonts w:hint="cs"/>
          <w:rtl/>
        </w:rPr>
        <w:t>ام سیف</w:t>
      </w:r>
      <w:r w:rsidRPr="001C1FF1">
        <w:rPr>
          <w:rtl/>
        </w:rPr>
        <w:t>»</w:t>
      </w:r>
      <w:r w:rsidR="00827D5A" w:rsidRPr="001C1FF1">
        <w:rPr>
          <w:rFonts w:hint="cs"/>
          <w:rtl/>
        </w:rPr>
        <w:t xml:space="preserve"> آهنگر بود، و همیشه خانه‌اش پر از دود بود.</w:t>
      </w:r>
      <w:r w:rsidR="00560620" w:rsidRPr="001C1FF1">
        <w:rPr>
          <w:rFonts w:hint="cs"/>
          <w:rtl/>
        </w:rPr>
        <w:t xml:space="preserve"> و پیامبر خدا </w:t>
      </w:r>
      <w:r w:rsidR="008C6189" w:rsidRPr="008C6189">
        <w:rPr>
          <w:rFonts w:cs="CTraditional Arabic" w:hint="cs"/>
          <w:rtl/>
        </w:rPr>
        <w:t>ج</w:t>
      </w:r>
      <w:r w:rsidR="00560620" w:rsidRPr="001C1FF1">
        <w:rPr>
          <w:rFonts w:hint="cs"/>
          <w:rtl/>
        </w:rPr>
        <w:t xml:space="preserve"> با وجود پاکی سرشتشا</w:t>
      </w:r>
      <w:r w:rsidR="00560620">
        <w:rPr>
          <w:rFonts w:hint="cs"/>
          <w:rtl/>
        </w:rPr>
        <w:t>ن این را گوارا می‌دانست.</w:t>
      </w:r>
    </w:p>
    <w:p w:rsidR="00725214" w:rsidRPr="00741F9D" w:rsidRDefault="00725214" w:rsidP="00AF1282">
      <w:pPr>
        <w:pStyle w:val="a5"/>
        <w:rPr>
          <w:rtl/>
        </w:rPr>
      </w:pPr>
      <w:r w:rsidRPr="00741F9D">
        <w:rPr>
          <w:rFonts w:hint="cs"/>
          <w:rtl/>
        </w:rPr>
        <w:t>تصور عرب‌ها</w:t>
      </w:r>
      <w:r w:rsidR="00EC5DE0" w:rsidRPr="00741F9D">
        <w:rPr>
          <w:rFonts w:hint="cs"/>
          <w:rtl/>
        </w:rPr>
        <w:t xml:space="preserve"> چنین بود که هرگاه شخصیتی بزرگ وفات کند، ماه گرفتگی و یا خورشیدگرفتگی روی می‌دهد. اتفاقاً در روز وفات ابراهیم خورشیدگرفتگی روی داد و شایعه شد که این خورشیدگرفتگی</w:t>
      </w:r>
      <w:r w:rsidR="00AA164E">
        <w:rPr>
          <w:rFonts w:hint="cs"/>
          <w:rtl/>
        </w:rPr>
        <w:t xml:space="preserve"> نتیجۀ </w:t>
      </w:r>
      <w:r w:rsidR="00EC5DE0" w:rsidRPr="00741F9D">
        <w:rPr>
          <w:rFonts w:hint="cs"/>
          <w:rtl/>
        </w:rPr>
        <w:t xml:space="preserve">مرگ ابراهیم است. رسول خدا </w:t>
      </w:r>
      <w:r w:rsidR="008C6189" w:rsidRPr="008C6189">
        <w:rPr>
          <w:rFonts w:cs="CTraditional Arabic" w:hint="cs"/>
          <w:rtl/>
        </w:rPr>
        <w:t>ج</w:t>
      </w:r>
      <w:r w:rsidR="00EC5DE0" w:rsidRPr="00741F9D">
        <w:rPr>
          <w:rFonts w:hint="cs"/>
          <w:rtl/>
        </w:rPr>
        <w:t xml:space="preserve"> مطلع شد و اعلام فرمود: ماه و خورشید دو نشانی </w:t>
      </w:r>
      <w:r w:rsidR="00E10054">
        <w:rPr>
          <w:rFonts w:hint="cs"/>
          <w:rtl/>
        </w:rPr>
        <w:t>ا</w:t>
      </w:r>
      <w:r w:rsidR="00EC5DE0" w:rsidRPr="00741F9D">
        <w:rPr>
          <w:rFonts w:hint="cs"/>
          <w:rtl/>
        </w:rPr>
        <w:t>ز نشانی‌های خداوند هستند که برای مرگ هیچ</w:t>
      </w:r>
      <w:r w:rsidR="00E10054">
        <w:rPr>
          <w:rFonts w:hint="cs"/>
          <w:rtl/>
        </w:rPr>
        <w:t>‌</w:t>
      </w:r>
      <w:r w:rsidR="00EC5DE0" w:rsidRPr="00741F9D">
        <w:rPr>
          <w:rFonts w:hint="cs"/>
          <w:rtl/>
        </w:rPr>
        <w:t>کس گرفتگی در آن‌ها به وجود نمی‌آید.</w:t>
      </w:r>
    </w:p>
    <w:p w:rsidR="005A7ED9" w:rsidRPr="005267EF" w:rsidRDefault="005A7ED9" w:rsidP="00AF1282">
      <w:pPr>
        <w:pStyle w:val="a5"/>
        <w:rPr>
          <w:spacing w:val="-4"/>
          <w:rtl/>
        </w:rPr>
      </w:pPr>
      <w:r w:rsidRPr="005267EF">
        <w:rPr>
          <w:rFonts w:hint="cs"/>
          <w:spacing w:val="-4"/>
          <w:rtl/>
        </w:rPr>
        <w:t xml:space="preserve">جنازه وی </w:t>
      </w:r>
      <w:r w:rsidR="00E10054" w:rsidRPr="005267EF">
        <w:rPr>
          <w:rFonts w:hint="cs"/>
          <w:spacing w:val="-4"/>
          <w:rtl/>
        </w:rPr>
        <w:t xml:space="preserve">در </w:t>
      </w:r>
      <w:r w:rsidRPr="005267EF">
        <w:rPr>
          <w:rFonts w:hint="cs"/>
          <w:spacing w:val="-4"/>
          <w:rtl/>
        </w:rPr>
        <w:t>یک تابوت کوچک حمل شد. رسول خدا بر وی نماز جنازه گزاردند</w:t>
      </w:r>
      <w:r w:rsidR="00E10054" w:rsidRPr="005267EF">
        <w:rPr>
          <w:rFonts w:hint="cs"/>
          <w:spacing w:val="-4"/>
          <w:rtl/>
        </w:rPr>
        <w:t>،</w:t>
      </w:r>
      <w:r w:rsidRPr="005267EF">
        <w:rPr>
          <w:rFonts w:hint="cs"/>
          <w:spacing w:val="-4"/>
          <w:rtl/>
        </w:rPr>
        <w:t xml:space="preserve"> فضل بن عباس و اسامه او را در قبر گذاشتند و در کنار قبر عثمان بن مظعون به خاک سپرده شد. رسول خدا </w:t>
      </w:r>
      <w:r w:rsidR="008C6189" w:rsidRPr="005267EF">
        <w:rPr>
          <w:rFonts w:cs="CTraditional Arabic" w:hint="cs"/>
          <w:spacing w:val="-4"/>
          <w:rtl/>
        </w:rPr>
        <w:t>ج</w:t>
      </w:r>
      <w:r w:rsidRPr="005267EF">
        <w:rPr>
          <w:rFonts w:hint="cs"/>
          <w:spacing w:val="-4"/>
          <w:rtl/>
        </w:rPr>
        <w:t xml:space="preserve"> کنار قبر ایستاده بودند. روی قبر آب پاشیده شد و یک نشان روی آن نصب گردید. طبق روایت ابوداود و بی</w:t>
      </w:r>
      <w:r w:rsidR="00E10054" w:rsidRPr="005267EF">
        <w:rPr>
          <w:rFonts w:hint="cs"/>
          <w:spacing w:val="-4"/>
          <w:rtl/>
        </w:rPr>
        <w:t>ه</w:t>
      </w:r>
      <w:r w:rsidRPr="005267EF">
        <w:rPr>
          <w:rFonts w:hint="cs"/>
          <w:spacing w:val="-4"/>
          <w:rtl/>
        </w:rPr>
        <w:t>قی دو ماه و ده روز سن داشت در ذی الحجه سال هشتم هجری متولد شد و طبق این روایت در سال نهم هجری وفات کرده است.</w:t>
      </w:r>
    </w:p>
    <w:p w:rsidR="0082199B" w:rsidRDefault="005A7ED9" w:rsidP="00AF1282">
      <w:pPr>
        <w:pStyle w:val="a5"/>
        <w:rPr>
          <w:rtl/>
        </w:rPr>
      </w:pPr>
      <w:r w:rsidRPr="00741F9D">
        <w:rPr>
          <w:rFonts w:hint="cs"/>
          <w:rtl/>
        </w:rPr>
        <w:t>طبق نظر واقدی در ماه ربیع الاول سال دهم هجری وفات نموده و براساس این نظریه، حدود پانزده ماه پس از تولد زنده بوده است. در بعضی از روایات مذکور است که شانزده ماه و هشت روز زنده بوده است. بعضی‌ها یک سال و ده ماه و شش روز نوشته</w:t>
      </w:r>
      <w:r w:rsidRPr="00741F9D">
        <w:rPr>
          <w:rFonts w:hint="eastAsia"/>
          <w:rtl/>
        </w:rPr>
        <w:t>‌اند ولی طبق روایت صحاح از حضرت عایشه</w:t>
      </w:r>
      <w:r w:rsidRPr="00741F9D">
        <w:rPr>
          <w:rFonts w:cs="CTraditional Arabic" w:hint="cs"/>
          <w:rtl/>
        </w:rPr>
        <w:t>ل</w:t>
      </w:r>
      <w:r w:rsidRPr="00741F9D">
        <w:rPr>
          <w:rFonts w:hint="cs"/>
          <w:rtl/>
        </w:rPr>
        <w:t xml:space="preserve"> ابراهیم هفده و یا هجده ماه سن داشت.</w:t>
      </w:r>
      <w:bookmarkStart w:id="972" w:name="_Toc293494906"/>
      <w:bookmarkStart w:id="973" w:name="_Toc293497068"/>
    </w:p>
    <w:p w:rsidR="005A7ED9" w:rsidRDefault="005A7ED9" w:rsidP="00E345E7">
      <w:pPr>
        <w:pStyle w:val="a0"/>
        <w:keepNext/>
        <w:spacing w:after="0"/>
        <w:jc w:val="both"/>
        <w:rPr>
          <w:rtl/>
        </w:rPr>
      </w:pPr>
      <w:bookmarkStart w:id="974" w:name="_Toc348629123"/>
      <w:bookmarkStart w:id="975" w:name="_Toc470210475"/>
      <w:r>
        <w:rPr>
          <w:rFonts w:hint="cs"/>
          <w:rtl/>
        </w:rPr>
        <w:t>معاشرت با ازواج مطهرات</w:t>
      </w:r>
      <w:bookmarkEnd w:id="972"/>
      <w:bookmarkEnd w:id="973"/>
      <w:bookmarkEnd w:id="974"/>
      <w:bookmarkEnd w:id="975"/>
    </w:p>
    <w:p w:rsidR="005A7ED9" w:rsidRDefault="005A7ED9" w:rsidP="00AF1282">
      <w:pPr>
        <w:pStyle w:val="a5"/>
        <w:rPr>
          <w:rtl/>
        </w:rPr>
      </w:pPr>
      <w:r>
        <w:rPr>
          <w:rFonts w:hint="cs"/>
          <w:rtl/>
        </w:rPr>
        <w:t xml:space="preserve">تعداد ازواج مطهرات به نه تن رسیده بود و براساس فطرت، هرکدام از آنان خُلق و خوی خاص خود را داشت. آنان به طور طبیعی با یکدیگر رقابت داشتند و چون رسول خدا </w:t>
      </w:r>
      <w:r w:rsidR="008C6189" w:rsidRPr="008C6189">
        <w:rPr>
          <w:rFonts w:cs="CTraditional Arabic" w:hint="cs"/>
          <w:rtl/>
        </w:rPr>
        <w:t>ج</w:t>
      </w:r>
      <w:r>
        <w:rPr>
          <w:rFonts w:hint="cs"/>
          <w:rtl/>
        </w:rPr>
        <w:t xml:space="preserve"> همیشه در فقر و فاقه به سر می‌بردند، به لحاظ خوراک و پوشاک همیشه در تنگنا قرار داشتند و گاهی لب به گلایه و شِکوَه می‌گشودند. با تمام این اوصاف هیچگاه بر جبین اخلاق</w:t>
      </w:r>
      <w:r w:rsidR="00A23348">
        <w:rPr>
          <w:rFonts w:hint="cs"/>
          <w:rtl/>
        </w:rPr>
        <w:t xml:space="preserve"> </w:t>
      </w:r>
      <w:r w:rsidR="0079112F">
        <w:rPr>
          <w:rFonts w:hint="cs"/>
          <w:rtl/>
        </w:rPr>
        <w:t>آن‌حضرت</w:t>
      </w:r>
      <w:r w:rsidR="00A23348">
        <w:rPr>
          <w:rFonts w:hint="cs"/>
          <w:rtl/>
        </w:rPr>
        <w:t xml:space="preserve"> </w:t>
      </w:r>
      <w:r w:rsidR="008C6189" w:rsidRPr="008C6189">
        <w:rPr>
          <w:rFonts w:cs="CTraditional Arabic" w:hint="cs"/>
          <w:rtl/>
        </w:rPr>
        <w:t>ج</w:t>
      </w:r>
      <w:r>
        <w:rPr>
          <w:rFonts w:hint="cs"/>
          <w:rtl/>
        </w:rPr>
        <w:t xml:space="preserve"> چین و کروچی نقش نمی‌بست. با خدیجه محبت فوق العاده داشتند، هنگامی که با وی ازدواج کردند در اوج جوانی بودند و خدیجه حدود چهل سال سن داشت، تا زمانی که خدیجه در قید حیات بود،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دیگر ازدواجی نکردند، بعد از وفات هرگاه از او تذکره می‌شد، رسول خدا </w:t>
      </w:r>
      <w:r w:rsidR="008C6189" w:rsidRPr="008C6189">
        <w:rPr>
          <w:rFonts w:cs="CTraditional Arabic" w:hint="cs"/>
          <w:rtl/>
        </w:rPr>
        <w:t>ج</w:t>
      </w:r>
      <w:r>
        <w:rPr>
          <w:rFonts w:hint="cs"/>
          <w:rtl/>
        </w:rPr>
        <w:t xml:space="preserve"> از فرط محبت وی دگرگون می‌شدند.</w:t>
      </w:r>
    </w:p>
    <w:p w:rsidR="005A7ED9" w:rsidRDefault="005A7ED9" w:rsidP="00AF1282">
      <w:pPr>
        <w:pStyle w:val="a5"/>
        <w:rPr>
          <w:rtl/>
        </w:rPr>
      </w:pPr>
      <w:r>
        <w:rPr>
          <w:rFonts w:hint="cs"/>
          <w:rtl/>
        </w:rPr>
        <w:t>پس از حضرت خدیجه، حضرت عایشه محبوب‌ترین همسر ایشان بود. علت محبت وی صرفاً علل ظاهری مانند زیبایی و غیره نبود. زیرا که حضرت صفیه از وی زیباتر بود و سایر همسران نیز در این مورد کاستی‌ای نداشتند، بلکه آنچه باعث ترجیح وی بر سایر ازواج مطهرات بود، شایستگی علمی، وسعت نظر، و نیروی حافظه و ملک</w:t>
      </w:r>
      <w:r w:rsidR="001C1FF1">
        <w:rPr>
          <w:rFonts w:hint="cs"/>
          <w:rtl/>
        </w:rPr>
        <w:t>ۀ</w:t>
      </w:r>
      <w:r>
        <w:rPr>
          <w:rFonts w:hint="cs"/>
          <w:rtl/>
        </w:rPr>
        <w:t xml:space="preserve"> اجتهاد وی بود که او را از سایرین ممتاز کرده بود.</w:t>
      </w:r>
    </w:p>
    <w:p w:rsidR="005A7ED9" w:rsidRDefault="005A7ED9" w:rsidP="00AF1282">
      <w:pPr>
        <w:pStyle w:val="a5"/>
        <w:widowControl w:val="0"/>
        <w:rPr>
          <w:rtl/>
        </w:rPr>
      </w:pPr>
      <w:r>
        <w:rPr>
          <w:rFonts w:hint="cs"/>
          <w:rtl/>
        </w:rPr>
        <w:t>یک بار تعدادی از ازواج مطهرات نزد حضرت فاطمه رفتند و او را به عنوان</w:t>
      </w:r>
      <w:r w:rsidR="00356C54">
        <w:rPr>
          <w:rFonts w:hint="cs"/>
          <w:rtl/>
        </w:rPr>
        <w:t xml:space="preserve"> نمایندۀ </w:t>
      </w:r>
      <w:r>
        <w:rPr>
          <w:rFonts w:hint="cs"/>
          <w:rtl/>
        </w:rPr>
        <w:t xml:space="preserve">خویش به محضر رسول خدا </w:t>
      </w:r>
      <w:r w:rsidR="008C6189" w:rsidRPr="008C6189">
        <w:rPr>
          <w:rFonts w:cs="CTraditional Arabic" w:hint="cs"/>
          <w:rtl/>
        </w:rPr>
        <w:t>ج</w:t>
      </w:r>
      <w:r>
        <w:rPr>
          <w:rFonts w:hint="cs"/>
          <w:rtl/>
        </w:rPr>
        <w:t xml:space="preserve"> فرستادند، او به محضر</w:t>
      </w:r>
      <w:r w:rsidR="00A23348">
        <w:rPr>
          <w:rFonts w:hint="cs"/>
          <w:rtl/>
        </w:rPr>
        <w:t xml:space="preserve"> </w:t>
      </w:r>
      <w:r w:rsidR="0079112F">
        <w:rPr>
          <w:rFonts w:hint="cs"/>
          <w:rtl/>
        </w:rPr>
        <w:t>آن‌حضرت</w:t>
      </w:r>
      <w:r w:rsidR="00A23348">
        <w:rPr>
          <w:rFonts w:hint="cs"/>
          <w:rtl/>
        </w:rPr>
        <w:t xml:space="preserve"> </w:t>
      </w:r>
      <w:r>
        <w:rPr>
          <w:rFonts w:hint="cs"/>
          <w:rtl/>
        </w:rPr>
        <w:t>حضور یافت و اظهار داشت: مرا ازواج مطهرات نزد شما فرستاده‌ا</w:t>
      </w:r>
      <w:r w:rsidR="001C1FF1">
        <w:rPr>
          <w:rFonts w:hint="cs"/>
          <w:rtl/>
        </w:rPr>
        <w:t>ن</w:t>
      </w:r>
      <w:r>
        <w:rPr>
          <w:rFonts w:hint="cs"/>
          <w:rtl/>
        </w:rPr>
        <w:t xml:space="preserve">د تا علت محبت فوق العاده شما را با دختر ابوبکر جویا شوم. رسول خدا </w:t>
      </w:r>
      <w:r w:rsidR="008C6189" w:rsidRPr="008C6189">
        <w:rPr>
          <w:rFonts w:cs="CTraditional Arabic" w:hint="cs"/>
          <w:rtl/>
        </w:rPr>
        <w:t>ج</w:t>
      </w:r>
      <w:r>
        <w:rPr>
          <w:rFonts w:hint="cs"/>
          <w:rtl/>
        </w:rPr>
        <w:t xml:space="preserve"> فرمودند: جان پدر! آیا کسی را که من دوست دارم تو دوست نداری؟ حضرت فاطمه موضوع را متوجه شد و نزد ازواج مطهرات برگشت و اظهار داشت: من در این مورد دخالت نمی‌کنم. آنگاه آنان حضرت زینب را به عنوان نماینده انتخاب و نزد پیامبر فرستادند. علت انتخاب حضرت زینب این بود که او بیش از دیگران خود را رقیب حضرت عایشه می‌دانست. او به محضر رسول خدا حضور یافت و با جرأت و جسارت تمام در این باره به گفتگو پرداخت و طی سخنان خویش روی این موضوع تأکید داشت که عایشه مستحق این همه محبت و امتیاز نیست. حضرت عایشه ساکت نشسته و گوش می‌داد. وقتی سخنان حضرت زینب به پایان رسید، حضرت عایشه آغاز سخن نمود و چنان مستدل و معقول به سخنان حضرت زینب پاسخ داد که حضرت زینب بهت‌زده شد. آنگاه رسول خدا </w:t>
      </w:r>
      <w:r w:rsidR="008C6189" w:rsidRPr="008C6189">
        <w:rPr>
          <w:rFonts w:cs="CTraditional Arabic" w:hint="cs"/>
          <w:rtl/>
        </w:rPr>
        <w:t>ج</w:t>
      </w:r>
      <w:r>
        <w:rPr>
          <w:rFonts w:hint="cs"/>
          <w:rtl/>
        </w:rPr>
        <w:t xml:space="preserve"> فرمودند: آیا متوجه شدی مگر نمی‌دانی که این دختر ابوبکر است</w:t>
      </w:r>
      <w:r w:rsidR="008D131D" w:rsidRPr="008D131D">
        <w:rPr>
          <w:rFonts w:hint="cs"/>
          <w:vertAlign w:val="superscript"/>
          <w:rtl/>
        </w:rPr>
        <w:t>(</w:t>
      </w:r>
      <w:r w:rsidR="008D131D" w:rsidRPr="008D131D">
        <w:rPr>
          <w:rStyle w:val="FootnoteReference"/>
          <w:rtl/>
        </w:rPr>
        <w:footnoteReference w:id="863"/>
      </w:r>
      <w:r w:rsidR="008D131D" w:rsidRPr="008D131D">
        <w:rPr>
          <w:rFonts w:hint="cs"/>
          <w:vertAlign w:val="superscript"/>
          <w:rtl/>
        </w:rPr>
        <w:t>)</w:t>
      </w:r>
      <w:r>
        <w:rPr>
          <w:rFonts w:hint="cs"/>
          <w:rtl/>
        </w:rPr>
        <w:t>.</w:t>
      </w:r>
    </w:p>
    <w:p w:rsidR="00E10054" w:rsidRDefault="005A7ED9" w:rsidP="00AF1282">
      <w:pPr>
        <w:pStyle w:val="a5"/>
        <w:rPr>
          <w:rtl/>
        </w:rPr>
      </w:pPr>
      <w:r>
        <w:rPr>
          <w:rFonts w:hint="cs"/>
          <w:rtl/>
        </w:rPr>
        <w:t xml:space="preserve">رسول خدا </w:t>
      </w:r>
      <w:r w:rsidR="008C6189" w:rsidRPr="008C6189">
        <w:rPr>
          <w:rFonts w:cs="CTraditional Arabic" w:hint="cs"/>
          <w:rtl/>
        </w:rPr>
        <w:t>ج</w:t>
      </w:r>
      <w:r>
        <w:rPr>
          <w:rFonts w:hint="cs"/>
          <w:rtl/>
        </w:rPr>
        <w:t xml:space="preserve"> فرموده‌اند: انتخاب همسر براساس چهار چیز باید باشد: </w:t>
      </w:r>
    </w:p>
    <w:p w:rsidR="00E10054" w:rsidRDefault="00E10054" w:rsidP="005267EF">
      <w:pPr>
        <w:pStyle w:val="a5"/>
        <w:numPr>
          <w:ilvl w:val="0"/>
          <w:numId w:val="34"/>
        </w:numPr>
        <w:ind w:left="680" w:hanging="340"/>
        <w:rPr>
          <w:rtl/>
        </w:rPr>
      </w:pPr>
      <w:r>
        <w:rPr>
          <w:rFonts w:hint="cs"/>
          <w:rtl/>
        </w:rPr>
        <w:t>زیبایی؛</w:t>
      </w:r>
    </w:p>
    <w:p w:rsidR="00E10054" w:rsidRDefault="00E10054" w:rsidP="005267EF">
      <w:pPr>
        <w:pStyle w:val="a5"/>
        <w:numPr>
          <w:ilvl w:val="0"/>
          <w:numId w:val="34"/>
        </w:numPr>
        <w:ind w:left="680" w:hanging="340"/>
      </w:pPr>
      <w:r>
        <w:rPr>
          <w:rFonts w:hint="cs"/>
          <w:rtl/>
        </w:rPr>
        <w:t>مال؛</w:t>
      </w:r>
    </w:p>
    <w:p w:rsidR="00E10054" w:rsidRDefault="00E10054" w:rsidP="005267EF">
      <w:pPr>
        <w:pStyle w:val="a5"/>
        <w:numPr>
          <w:ilvl w:val="0"/>
          <w:numId w:val="34"/>
        </w:numPr>
        <w:ind w:left="680" w:hanging="340"/>
      </w:pPr>
      <w:r>
        <w:rPr>
          <w:rFonts w:hint="cs"/>
          <w:rtl/>
        </w:rPr>
        <w:t>نسب؛</w:t>
      </w:r>
    </w:p>
    <w:p w:rsidR="00E10054" w:rsidRDefault="00E10054" w:rsidP="005267EF">
      <w:pPr>
        <w:pStyle w:val="a5"/>
        <w:numPr>
          <w:ilvl w:val="0"/>
          <w:numId w:val="34"/>
        </w:numPr>
        <w:ind w:left="680" w:hanging="340"/>
      </w:pPr>
      <w:r>
        <w:rPr>
          <w:rFonts w:hint="cs"/>
          <w:rtl/>
        </w:rPr>
        <w:t>دینداری؛</w:t>
      </w:r>
    </w:p>
    <w:p w:rsidR="005A7ED9" w:rsidRDefault="005A7ED9" w:rsidP="00AF1282">
      <w:pPr>
        <w:pStyle w:val="a5"/>
        <w:rPr>
          <w:rtl/>
        </w:rPr>
      </w:pPr>
      <w:r>
        <w:rPr>
          <w:rFonts w:hint="cs"/>
          <w:rtl/>
        </w:rPr>
        <w:t>پس شما زنان با دیانت را انتخاب کنید</w:t>
      </w:r>
      <w:r w:rsidR="008D131D" w:rsidRPr="008D131D">
        <w:rPr>
          <w:rFonts w:hint="cs"/>
          <w:vertAlign w:val="superscript"/>
          <w:rtl/>
        </w:rPr>
        <w:t>(</w:t>
      </w:r>
      <w:r w:rsidR="008D131D" w:rsidRPr="008D131D">
        <w:rPr>
          <w:rStyle w:val="FootnoteReference"/>
          <w:rtl/>
        </w:rPr>
        <w:footnoteReference w:id="864"/>
      </w:r>
      <w:r w:rsidR="008D131D" w:rsidRPr="008D131D">
        <w:rPr>
          <w:rFonts w:hint="cs"/>
          <w:vertAlign w:val="superscript"/>
          <w:rtl/>
        </w:rPr>
        <w:t>)</w:t>
      </w:r>
      <w:r>
        <w:rPr>
          <w:rFonts w:hint="cs"/>
          <w:rtl/>
        </w:rPr>
        <w:t xml:space="preserve">. رسول اکرم </w:t>
      </w:r>
      <w:r w:rsidR="008C6189" w:rsidRPr="008C6189">
        <w:rPr>
          <w:rFonts w:cs="CTraditional Arabic" w:hint="cs"/>
          <w:rtl/>
        </w:rPr>
        <w:t>ج</w:t>
      </w:r>
      <w:r>
        <w:rPr>
          <w:rFonts w:hint="cs"/>
          <w:rtl/>
        </w:rPr>
        <w:t xml:space="preserve"> در تمام امور، مسأله دین را مقدم می‌دانستند و همین امر در ازواج مطهرات نیز منظور نظر بود. ازواج مطهرات بیش از دیگران در محضر رسول خدا </w:t>
      </w:r>
      <w:r w:rsidR="008C6189" w:rsidRPr="008C6189">
        <w:rPr>
          <w:rFonts w:cs="CTraditional Arabic" w:hint="cs"/>
          <w:rtl/>
        </w:rPr>
        <w:t>ج</w:t>
      </w:r>
      <w:r>
        <w:rPr>
          <w:rFonts w:hint="cs"/>
          <w:rtl/>
        </w:rPr>
        <w:t xml:space="preserve"> حضور داشتند، لذا امور دینی و احکام و مسایل مذهبی را بیش از دیگران فرا می‌گرفتند. با این وصف برای فهم نکات دینی و رسیدن به عمق احکام شرعی، نیاز به استعداد، نیروی حافظه و اجتهادی فوق العاده بود و این اوصاف در شخصیت حضرت عایشه به طور کامل وجود داشت و بر همین اساس، در بسیاری از مسایل نظر وی برخلاف نظر بزرگان صحابه است و به دور از انصاف نیست که فهم، دقت نظر و اصابت رأی او در آن مسایل بر نظر دیگران ترجیح داده شود. چنانکه بعضی از این موارد در بحث زندگی حضرت عایشه ذکر شدند. عادت رسول اکرم </w:t>
      </w:r>
      <w:r w:rsidR="008C6189" w:rsidRPr="008C6189">
        <w:rPr>
          <w:rFonts w:cs="CTraditional Arabic" w:hint="cs"/>
          <w:rtl/>
        </w:rPr>
        <w:t>ج</w:t>
      </w:r>
      <w:r>
        <w:rPr>
          <w:rFonts w:hint="cs"/>
          <w:rtl/>
        </w:rPr>
        <w:t xml:space="preserve"> چنین بود که هر روز به</w:t>
      </w:r>
      <w:r w:rsidR="008753BE">
        <w:rPr>
          <w:rFonts w:hint="cs"/>
          <w:rtl/>
        </w:rPr>
        <w:t xml:space="preserve"> خانۀ </w:t>
      </w:r>
      <w:r>
        <w:rPr>
          <w:rFonts w:hint="cs"/>
          <w:rtl/>
        </w:rPr>
        <w:t>تک تک ازواج مطهرات سر می‌زدند و لحظاتی آنجا می‌ماندند و سپس نوبت هرکدام بود، شب را در آنجا سپری می‌کردند.</w:t>
      </w:r>
    </w:p>
    <w:p w:rsidR="005A7ED9" w:rsidRDefault="005A7ED9" w:rsidP="00AF1282">
      <w:pPr>
        <w:pStyle w:val="a5"/>
        <w:rPr>
          <w:rtl/>
        </w:rPr>
      </w:pPr>
      <w:r>
        <w:rPr>
          <w:rFonts w:hint="cs"/>
          <w:rtl/>
        </w:rPr>
        <w:t xml:space="preserve">این روایت ابوداود است. زرقانی در طی بیان حالات أم المؤمنین أم سلمه نوشته است که هنگام عصر به خانه‌های ازواج مطهرات می‌رفتند و نخست از خانه أم سلمه شروع می‌کردند. در بعضی از روایات مذکور است که در نوبت هرکدام از ازواج مطهرات سایر ازواج در خانه او گرد می‌آمدند و تا دیر با رسول خدا </w:t>
      </w:r>
      <w:r w:rsidR="008C6189" w:rsidRPr="008C6189">
        <w:rPr>
          <w:rFonts w:cs="CTraditional Arabic" w:hint="cs"/>
          <w:rtl/>
        </w:rPr>
        <w:t>ج</w:t>
      </w:r>
      <w:r>
        <w:rPr>
          <w:rFonts w:hint="cs"/>
          <w:rtl/>
        </w:rPr>
        <w:t xml:space="preserve"> به گفتگو می‌پرداختند. از این معلوم می‌شود که گرچه میان آنان بر اثر اقتضای </w:t>
      </w:r>
      <w:r w:rsidRPr="00B3784B">
        <w:rPr>
          <w:rFonts w:hint="cs"/>
          <w:rtl/>
        </w:rPr>
        <w:t xml:space="preserve">فطرت </w:t>
      </w:r>
      <w:r w:rsidR="00B3784B" w:rsidRPr="00B3784B">
        <w:rPr>
          <w:rFonts w:hint="cs"/>
          <w:rtl/>
        </w:rPr>
        <w:t>ب</w:t>
      </w:r>
      <w:r w:rsidRPr="00B3784B">
        <w:rPr>
          <w:rFonts w:hint="cs"/>
          <w:rtl/>
        </w:rPr>
        <w:t>شری گاهی</w:t>
      </w:r>
      <w:r>
        <w:rPr>
          <w:rFonts w:hint="cs"/>
          <w:rtl/>
        </w:rPr>
        <w:t xml:space="preserve"> شکرآب وجود داشت و بر یکدیگر رشک می‌بردند، ولی قلب‌هایشان پاک و صاف بود و با یکدیگر </w:t>
      </w:r>
      <w:r w:rsidRPr="005267EF">
        <w:rPr>
          <w:rFonts w:hint="cs"/>
          <w:spacing w:val="-4"/>
          <w:rtl/>
        </w:rPr>
        <w:t xml:space="preserve">محبت می‌ورزیدند. افتخار و شرف همنشینی رسول خدا </w:t>
      </w:r>
      <w:r w:rsidR="008C6189" w:rsidRPr="005267EF">
        <w:rPr>
          <w:rFonts w:cs="CTraditional Arabic" w:hint="cs"/>
          <w:spacing w:val="-4"/>
          <w:rtl/>
        </w:rPr>
        <w:t>ج</w:t>
      </w:r>
      <w:r w:rsidRPr="005267EF">
        <w:rPr>
          <w:rFonts w:hint="cs"/>
          <w:spacing w:val="-4"/>
          <w:rtl/>
        </w:rPr>
        <w:t xml:space="preserve"> آین</w:t>
      </w:r>
      <w:r w:rsidR="001C1FF1" w:rsidRPr="005267EF">
        <w:rPr>
          <w:rFonts w:hint="cs"/>
          <w:spacing w:val="-4"/>
          <w:rtl/>
        </w:rPr>
        <w:t>ۀ</w:t>
      </w:r>
      <w:r w:rsidRPr="005267EF">
        <w:rPr>
          <w:rFonts w:hint="cs"/>
          <w:spacing w:val="-4"/>
          <w:rtl/>
        </w:rPr>
        <w:t xml:space="preserve"> قلب آنان را جلا بخشیده بود و دل‌های‌شان از هر نوع آلودگی و زنگار پاک شده بود. این امر را می‌توان در پرتو ماجرای «افک» به خوبی درک کرد که وقتی منافقان به حضرت عایشه </w:t>
      </w:r>
      <w:r w:rsidRPr="005267EF">
        <w:rPr>
          <w:rFonts w:cs="CTraditional Arabic" w:hint="cs"/>
          <w:spacing w:val="-4"/>
          <w:rtl/>
        </w:rPr>
        <w:t>ل</w:t>
      </w:r>
      <w:r w:rsidRPr="005267EF">
        <w:rPr>
          <w:rFonts w:hint="cs"/>
          <w:spacing w:val="-4"/>
          <w:rtl/>
        </w:rPr>
        <w:t xml:space="preserve"> تهمت زدند، یک فرصت طلایی برای هووها پیش آمده بود که چنانچه در دل‌هایشان بغض و کینه نسبت به همدیگر وجود می‌داشت از آن فرصت استفاده می‌کردند، ولی دامن ازواج مطهرات از آلوده‌شدن به این گناه بزرگ پاک و صاف ماند. رقیب بزرگ و سرسخت حضرت عایشه حضرت زینب بود، لکن وقتی رسول خدا </w:t>
      </w:r>
      <w:r w:rsidR="008C6189" w:rsidRPr="005267EF">
        <w:rPr>
          <w:rFonts w:cs="CTraditional Arabic" w:hint="cs"/>
          <w:spacing w:val="-4"/>
          <w:rtl/>
        </w:rPr>
        <w:t>ج</w:t>
      </w:r>
      <w:r w:rsidRPr="005267EF">
        <w:rPr>
          <w:rFonts w:hint="cs"/>
          <w:spacing w:val="-4"/>
          <w:rtl/>
        </w:rPr>
        <w:t xml:space="preserve"> از وی در این باره استفسار نمودند، وی انگشت بر گوش‌ها گذاشت و اظهار داشت: کلا و حاشا! این تهمت محض است.</w:t>
      </w:r>
    </w:p>
    <w:p w:rsidR="005A7ED9" w:rsidRDefault="005A7ED9" w:rsidP="00AF1282">
      <w:pPr>
        <w:pStyle w:val="a5"/>
        <w:rPr>
          <w:rtl/>
        </w:rPr>
      </w:pPr>
      <w:r>
        <w:rPr>
          <w:rFonts w:hint="cs"/>
          <w:rtl/>
        </w:rPr>
        <w:t>هنگامی که حضرت عایشه از واقعه افک یاد می‌کرد، همواره از پاکدلی حضرت زینب یاد و از او تشکر می‌کرد. چنانکه در صحیح بخاری در روایات متعدد به</w:t>
      </w:r>
      <w:r w:rsidR="00E10054">
        <w:rPr>
          <w:rFonts w:hint="cs"/>
          <w:rtl/>
        </w:rPr>
        <w:t>‌</w:t>
      </w:r>
      <w:r>
        <w:rPr>
          <w:rFonts w:hint="cs"/>
          <w:rtl/>
        </w:rPr>
        <w:t>طور مفصل مذکور است.</w:t>
      </w:r>
    </w:p>
    <w:p w:rsidR="005A7ED9" w:rsidRDefault="005A7ED9" w:rsidP="00AF1282">
      <w:pPr>
        <w:pStyle w:val="a5"/>
        <w:rPr>
          <w:rtl/>
        </w:rPr>
      </w:pPr>
      <w:r>
        <w:rPr>
          <w:rFonts w:hint="cs"/>
          <w:rtl/>
        </w:rPr>
        <w:t xml:space="preserve">رسول اکرم </w:t>
      </w:r>
      <w:r w:rsidR="008C6189" w:rsidRPr="008C6189">
        <w:rPr>
          <w:rFonts w:cs="CTraditional Arabic" w:hint="cs"/>
          <w:rtl/>
        </w:rPr>
        <w:t>ج</w:t>
      </w:r>
      <w:r>
        <w:rPr>
          <w:rFonts w:hint="cs"/>
          <w:rtl/>
        </w:rPr>
        <w:t xml:space="preserve"> بی‌نهایت با ازواج مطهرات مدارا می‌کردند و خاطرخواه آنان بودند وقایع ذیل به خوبی مؤید این موضوع</w:t>
      </w:r>
      <w:r w:rsidR="001C1FF1">
        <w:rPr>
          <w:rFonts w:hint="cs"/>
          <w:rtl/>
        </w:rPr>
        <w:t>‌</w:t>
      </w:r>
      <w:r>
        <w:rPr>
          <w:rFonts w:hint="cs"/>
          <w:rtl/>
        </w:rPr>
        <w:t>اند:</w:t>
      </w:r>
    </w:p>
    <w:p w:rsidR="005A7ED9" w:rsidRDefault="005A7ED9" w:rsidP="00AF1282">
      <w:pPr>
        <w:pStyle w:val="a5"/>
        <w:rPr>
          <w:rtl/>
        </w:rPr>
      </w:pPr>
      <w:r>
        <w:rPr>
          <w:rFonts w:hint="cs"/>
          <w:rtl/>
        </w:rPr>
        <w:t>یک بار ازواج مطهرات در سفر با</w:t>
      </w:r>
      <w:r w:rsidR="00A23348">
        <w:rPr>
          <w:rFonts w:hint="cs"/>
          <w:rtl/>
        </w:rPr>
        <w:t xml:space="preserve"> </w:t>
      </w:r>
      <w:r w:rsidR="0079112F">
        <w:rPr>
          <w:rFonts w:hint="cs"/>
          <w:rtl/>
        </w:rPr>
        <w:t>آن‌حضرت</w:t>
      </w:r>
      <w:r w:rsidR="00A23348">
        <w:rPr>
          <w:rFonts w:hint="cs"/>
          <w:rtl/>
        </w:rPr>
        <w:t xml:space="preserve"> </w:t>
      </w:r>
      <w:r>
        <w:rPr>
          <w:rFonts w:hint="cs"/>
          <w:rtl/>
        </w:rPr>
        <w:t>همراه بودند. ساربان شتر را با شدت نهیب زد</w:t>
      </w:r>
      <w:r w:rsidR="00A23348">
        <w:rPr>
          <w:rFonts w:hint="cs"/>
          <w:rtl/>
        </w:rPr>
        <w:t xml:space="preserve"> </w:t>
      </w:r>
      <w:r w:rsidR="0079112F">
        <w:rPr>
          <w:rFonts w:hint="cs"/>
          <w:rtl/>
        </w:rPr>
        <w:t>آن‌حضرت</w:t>
      </w:r>
      <w:r w:rsidR="00A23348">
        <w:rPr>
          <w:rFonts w:hint="cs"/>
          <w:rtl/>
        </w:rPr>
        <w:t xml:space="preserve"> </w:t>
      </w:r>
      <w:r>
        <w:rPr>
          <w:rFonts w:hint="cs"/>
          <w:rtl/>
        </w:rPr>
        <w:t xml:space="preserve">فرمودند: مواظب باش این‌ها شیشه هستند. حضرت صفیه غذاهای بسیار خوب درست می‌کرد. یک روز غذایی درست کرد و برای رسول خدا </w:t>
      </w:r>
      <w:r w:rsidR="008C6189" w:rsidRPr="008C6189">
        <w:rPr>
          <w:rFonts w:cs="CTraditional Arabic" w:hint="cs"/>
          <w:rtl/>
        </w:rPr>
        <w:t>ج</w:t>
      </w:r>
      <w:r>
        <w:rPr>
          <w:rFonts w:hint="cs"/>
          <w:rtl/>
        </w:rPr>
        <w:t xml:space="preserve"> فرستاد. در آن موقع رسول خدا در</w:t>
      </w:r>
      <w:r w:rsidR="008753BE">
        <w:rPr>
          <w:rFonts w:hint="cs"/>
          <w:rtl/>
        </w:rPr>
        <w:t xml:space="preserve"> خانۀ </w:t>
      </w:r>
      <w:r>
        <w:rPr>
          <w:rFonts w:hint="cs"/>
          <w:rtl/>
        </w:rPr>
        <w:t xml:space="preserve">حضرت عایشه بود. حضرت عایشه کاسه را از دست خادم ربود و بر زمین زد. کاسه شکست و پیامبر اکرم </w:t>
      </w:r>
      <w:r w:rsidR="008C6189" w:rsidRPr="008C6189">
        <w:rPr>
          <w:rFonts w:cs="CTraditional Arabic" w:hint="cs"/>
          <w:rtl/>
        </w:rPr>
        <w:t>ج</w:t>
      </w:r>
      <w:r>
        <w:rPr>
          <w:rFonts w:hint="cs"/>
          <w:rtl/>
        </w:rPr>
        <w:t xml:space="preserve"> تکه‌های شکست</w:t>
      </w:r>
      <w:r w:rsidR="00E10054">
        <w:rPr>
          <w:rFonts w:hint="cs"/>
          <w:rtl/>
        </w:rPr>
        <w:t>ۀ</w:t>
      </w:r>
      <w:r>
        <w:rPr>
          <w:rFonts w:hint="cs"/>
          <w:rtl/>
        </w:rPr>
        <w:t xml:space="preserve"> آن را گرد آورد و به هم پیوند داد آنگاه کاسه‌ای دیگر در عوض آن برای حضرت صفیه فرستاد</w:t>
      </w:r>
      <w:r w:rsidR="008D131D" w:rsidRPr="008D131D">
        <w:rPr>
          <w:rFonts w:hint="cs"/>
          <w:vertAlign w:val="superscript"/>
          <w:rtl/>
        </w:rPr>
        <w:t>(</w:t>
      </w:r>
      <w:r w:rsidR="008D131D" w:rsidRPr="008D131D">
        <w:rPr>
          <w:rStyle w:val="FootnoteReference"/>
          <w:rtl/>
        </w:rPr>
        <w:footnoteReference w:id="865"/>
      </w:r>
      <w:r w:rsidR="008D131D" w:rsidRPr="008D131D">
        <w:rPr>
          <w:rFonts w:hint="cs"/>
          <w:vertAlign w:val="superscript"/>
          <w:rtl/>
        </w:rPr>
        <w:t>)</w:t>
      </w:r>
      <w:r>
        <w:rPr>
          <w:rFonts w:hint="cs"/>
          <w:rtl/>
        </w:rPr>
        <w:t>.</w:t>
      </w:r>
    </w:p>
    <w:p w:rsidR="005A7ED9" w:rsidRDefault="005A7ED9" w:rsidP="00AF1282">
      <w:pPr>
        <w:pStyle w:val="a5"/>
        <w:rPr>
          <w:rtl/>
        </w:rPr>
      </w:pPr>
      <w:r>
        <w:rPr>
          <w:rFonts w:hint="cs"/>
          <w:rtl/>
        </w:rPr>
        <w:t xml:space="preserve">یک بار حضرت عایشه ناراحت بود و با رسول خدا </w:t>
      </w:r>
      <w:r w:rsidR="008C6189" w:rsidRPr="008C6189">
        <w:rPr>
          <w:rFonts w:cs="CTraditional Arabic" w:hint="cs"/>
          <w:rtl/>
        </w:rPr>
        <w:t>ج</w:t>
      </w:r>
      <w:r>
        <w:rPr>
          <w:rFonts w:hint="cs"/>
          <w:rtl/>
        </w:rPr>
        <w:t xml:space="preserve"> با صدای بلند صحبت می‌کرد</w:t>
      </w:r>
      <w:r w:rsidR="00E10054">
        <w:rPr>
          <w:rFonts w:hint="cs"/>
          <w:rtl/>
        </w:rPr>
        <w:t>،</w:t>
      </w:r>
      <w:r>
        <w:rPr>
          <w:rFonts w:hint="cs"/>
          <w:rtl/>
        </w:rPr>
        <w:t xml:space="preserve"> در همین اثناء حضرت ابوبکر </w:t>
      </w:r>
      <w:r w:rsidR="00C150ED" w:rsidRPr="00C150ED">
        <w:rPr>
          <w:rFonts w:cs="CTraditional Arabic" w:hint="cs"/>
          <w:rtl/>
        </w:rPr>
        <w:t>س</w:t>
      </w:r>
      <w:r>
        <w:rPr>
          <w:rFonts w:hint="cs"/>
          <w:rtl/>
        </w:rPr>
        <w:t xml:space="preserve"> وارد شد، به</w:t>
      </w:r>
      <w:r w:rsidR="00E10054">
        <w:rPr>
          <w:rFonts w:hint="cs"/>
          <w:rtl/>
        </w:rPr>
        <w:t>‌</w:t>
      </w:r>
      <w:r>
        <w:rPr>
          <w:rFonts w:hint="cs"/>
          <w:rtl/>
        </w:rPr>
        <w:t xml:space="preserve">سوی عایشه حمله برد و گفت: تو با رسول خدا اینگونه حرف می‌زنی و خواست او را سیلی زند ولی رسول خدا </w:t>
      </w:r>
      <w:r w:rsidR="008C6189" w:rsidRPr="008C6189">
        <w:rPr>
          <w:rFonts w:cs="CTraditional Arabic" w:hint="cs"/>
          <w:rtl/>
        </w:rPr>
        <w:t>ج</w:t>
      </w:r>
      <w:r>
        <w:rPr>
          <w:rFonts w:hint="cs"/>
          <w:rtl/>
        </w:rPr>
        <w:t xml:space="preserve"> در وسط آمد و مانع شد. حضرت ابوبکر در حالی که خشمگین بود، از خانه بیرون رفت، رسول خدا خطاب به حضرت عایشه اظهار داشت: چطور، من تو را نجات دادم! پس از چند روز حضرت ابوبکر به محضر رسول خدا حاضر شد و اظهار داشت: حالا که اوضاع عادی شده است مرا در آشتی و صلح با خود همراه سازید، همچنانکه در آن روز در جنگ شرکت داشتم! رسول خدا فرمودند: آری، آری</w:t>
      </w:r>
      <w:r w:rsidR="008D131D" w:rsidRPr="008D131D">
        <w:rPr>
          <w:rFonts w:hint="cs"/>
          <w:vertAlign w:val="superscript"/>
          <w:rtl/>
        </w:rPr>
        <w:t>(</w:t>
      </w:r>
      <w:r w:rsidR="008D131D" w:rsidRPr="008D131D">
        <w:rPr>
          <w:rStyle w:val="FootnoteReference"/>
          <w:rtl/>
        </w:rPr>
        <w:footnoteReference w:id="866"/>
      </w:r>
      <w:r w:rsidR="008D131D" w:rsidRPr="008D131D">
        <w:rPr>
          <w:rFonts w:hint="cs"/>
          <w:vertAlign w:val="superscript"/>
          <w:rtl/>
        </w:rPr>
        <w:t>)</w:t>
      </w:r>
      <w:r>
        <w:rPr>
          <w:rFonts w:hint="cs"/>
          <w:rtl/>
        </w:rPr>
        <w:t>.</w:t>
      </w:r>
    </w:p>
    <w:p w:rsidR="005A7ED9" w:rsidRDefault="005A7ED9" w:rsidP="00AF1282">
      <w:pPr>
        <w:pStyle w:val="a5"/>
        <w:rPr>
          <w:rtl/>
        </w:rPr>
      </w:pPr>
      <w:r>
        <w:rPr>
          <w:rFonts w:hint="cs"/>
          <w:rtl/>
        </w:rPr>
        <w:t xml:space="preserve">یک بار رسول خدا </w:t>
      </w:r>
      <w:r w:rsidR="008C6189" w:rsidRPr="008C6189">
        <w:rPr>
          <w:rFonts w:cs="CTraditional Arabic" w:hint="cs"/>
          <w:rtl/>
        </w:rPr>
        <w:t>ج</w:t>
      </w:r>
      <w:r>
        <w:rPr>
          <w:rFonts w:hint="cs"/>
          <w:rtl/>
        </w:rPr>
        <w:t xml:space="preserve"> به حضرت عایشه فرمودند: هرگاه تو از من ناراحت می‌شوی من متوجه می‌شوم. او گفت: چگونه؟ فرمودند: وقتی در حال عادی و شادمانی سوگند یاد می‌کنی چنین می‌گویی: سوگند به رب محمد! و هرگاه در حال ناراحتی سوگند یاد می‌کنی می‌گویی: سوگند به رب ابراهیم! حضرت عایشه </w:t>
      </w:r>
      <w:r>
        <w:rPr>
          <w:rFonts w:cs="CTraditional Arabic" w:hint="cs"/>
          <w:rtl/>
        </w:rPr>
        <w:t>ل</w:t>
      </w:r>
      <w:r>
        <w:rPr>
          <w:rFonts w:hint="cs"/>
          <w:rtl/>
        </w:rPr>
        <w:t xml:space="preserve"> گفت: آری، یا رسول! چنین است و من در آن موقع، فقط نام تو را رها می‌کنم</w:t>
      </w:r>
      <w:r w:rsidR="008D131D" w:rsidRPr="008D131D">
        <w:rPr>
          <w:rFonts w:hint="cs"/>
          <w:vertAlign w:val="superscript"/>
          <w:rtl/>
        </w:rPr>
        <w:t>(</w:t>
      </w:r>
      <w:r w:rsidR="008D131D" w:rsidRPr="008D131D">
        <w:rPr>
          <w:rStyle w:val="FootnoteReference"/>
          <w:rtl/>
        </w:rPr>
        <w:footnoteReference w:id="867"/>
      </w:r>
      <w:r w:rsidR="008D131D" w:rsidRPr="008D131D">
        <w:rPr>
          <w:rFonts w:hint="cs"/>
          <w:vertAlign w:val="superscript"/>
          <w:rtl/>
        </w:rPr>
        <w:t>)</w:t>
      </w:r>
      <w:r>
        <w:rPr>
          <w:rFonts w:hint="cs"/>
          <w:rtl/>
        </w:rPr>
        <w:t>.</w:t>
      </w:r>
    </w:p>
    <w:p w:rsidR="005A7ED9" w:rsidRDefault="005A7ED9" w:rsidP="00AF1282">
      <w:pPr>
        <w:pStyle w:val="a5"/>
        <w:rPr>
          <w:rtl/>
        </w:rPr>
      </w:pPr>
      <w:r>
        <w:rPr>
          <w:rFonts w:hint="cs"/>
          <w:rtl/>
        </w:rPr>
        <w:t xml:space="preserve">حضرت عایشه هنگام ازدواج خردسال بود و با دخترک‌های محله بازی می‌کرد، وقتی رسول خدا </w:t>
      </w:r>
      <w:r w:rsidR="008C6189" w:rsidRPr="008C6189">
        <w:rPr>
          <w:rFonts w:cs="CTraditional Arabic" w:hint="cs"/>
          <w:rtl/>
        </w:rPr>
        <w:t>ج</w:t>
      </w:r>
      <w:r>
        <w:rPr>
          <w:rFonts w:hint="cs"/>
          <w:rtl/>
        </w:rPr>
        <w:t xml:space="preserve"> وارد خانه می‌شدند، دخترک‌ها فرار می‌کردند،</w:t>
      </w:r>
      <w:r w:rsidR="00A23348">
        <w:rPr>
          <w:rFonts w:hint="cs"/>
          <w:rtl/>
        </w:rPr>
        <w:t xml:space="preserve"> </w:t>
      </w:r>
      <w:r w:rsidR="0079112F">
        <w:rPr>
          <w:rFonts w:hint="cs"/>
          <w:rtl/>
        </w:rPr>
        <w:t>آن‌حضرت</w:t>
      </w:r>
      <w:r w:rsidR="00A23348">
        <w:rPr>
          <w:rFonts w:hint="cs"/>
          <w:rtl/>
        </w:rPr>
        <w:t xml:space="preserve"> </w:t>
      </w:r>
      <w:r>
        <w:rPr>
          <w:rFonts w:hint="cs"/>
          <w:rtl/>
        </w:rPr>
        <w:t>آن‌ها را فرا می‌خواندند و وادار به بازی با عایشه می‌کردند</w:t>
      </w:r>
      <w:r w:rsidR="008D131D" w:rsidRPr="008D131D">
        <w:rPr>
          <w:rFonts w:hint="cs"/>
          <w:vertAlign w:val="superscript"/>
          <w:rtl/>
        </w:rPr>
        <w:t>(</w:t>
      </w:r>
      <w:r w:rsidR="008D131D" w:rsidRPr="008D131D">
        <w:rPr>
          <w:rStyle w:val="FootnoteReference"/>
          <w:rtl/>
        </w:rPr>
        <w:footnoteReference w:id="868"/>
      </w:r>
      <w:r w:rsidR="008D131D" w:rsidRPr="008D131D">
        <w:rPr>
          <w:rFonts w:hint="cs"/>
          <w:vertAlign w:val="superscript"/>
          <w:rtl/>
        </w:rPr>
        <w:t>)</w:t>
      </w:r>
      <w:r>
        <w:rPr>
          <w:rFonts w:hint="cs"/>
          <w:rtl/>
        </w:rPr>
        <w:t>.</w:t>
      </w:r>
    </w:p>
    <w:p w:rsidR="005A7ED9" w:rsidRDefault="005A7ED9" w:rsidP="00AF1282">
      <w:pPr>
        <w:pStyle w:val="a5"/>
        <w:rPr>
          <w:rtl/>
        </w:rPr>
      </w:pPr>
      <w:r>
        <w:rPr>
          <w:rFonts w:hint="cs"/>
          <w:rtl/>
        </w:rPr>
        <w:t>حبشی‌ها نیز</w:t>
      </w:r>
      <w:r w:rsidR="001C1FF1">
        <w:rPr>
          <w:rFonts w:hint="cs"/>
          <w:rtl/>
        </w:rPr>
        <w:t>ۀ</w:t>
      </w:r>
      <w:r>
        <w:rPr>
          <w:rFonts w:hint="cs"/>
          <w:rtl/>
        </w:rPr>
        <w:t xml:space="preserve"> کوچکی دارند که به آن «حراب» می‌گویند و با آن بازی و تمرین می‌کنند. یک بار در روز عید آن‌ها این تمرین‌ها را انجام می‌دادند. حضرت عایشه برای تماشای آن بازی اظهار تمایل نمود. رسول خدا </w:t>
      </w:r>
      <w:r w:rsidR="008C6189" w:rsidRPr="008C6189">
        <w:rPr>
          <w:rFonts w:cs="CTraditional Arabic" w:hint="cs"/>
          <w:rtl/>
        </w:rPr>
        <w:t>ج</w:t>
      </w:r>
      <w:r>
        <w:rPr>
          <w:rFonts w:hint="cs"/>
          <w:rtl/>
        </w:rPr>
        <w:t xml:space="preserve"> جلو ایستادند و عایشه رخسار خویش را بر دوش مبارک گذاشت و آن بازی را تا دیر تماشا می‌کرد،</w:t>
      </w:r>
      <w:r w:rsidR="00A23348">
        <w:rPr>
          <w:rFonts w:hint="cs"/>
          <w:rtl/>
        </w:rPr>
        <w:t xml:space="preserve"> </w:t>
      </w:r>
      <w:r w:rsidR="0079112F">
        <w:rPr>
          <w:rFonts w:hint="cs"/>
          <w:rtl/>
        </w:rPr>
        <w:t>آن‌حضرت</w:t>
      </w:r>
      <w:r w:rsidR="00A23348">
        <w:rPr>
          <w:rFonts w:hint="cs"/>
          <w:rtl/>
        </w:rPr>
        <w:t xml:space="preserve"> </w:t>
      </w:r>
      <w:r>
        <w:rPr>
          <w:rFonts w:hint="cs"/>
          <w:rtl/>
        </w:rPr>
        <w:t>فرمودند: حالا از تماشای این بازی سیر شدی؟ وی گفت: خیر،</w:t>
      </w:r>
      <w:r w:rsidR="00A23348">
        <w:rPr>
          <w:rFonts w:hint="cs"/>
          <w:rtl/>
        </w:rPr>
        <w:t xml:space="preserve"> </w:t>
      </w:r>
      <w:r w:rsidR="0079112F">
        <w:rPr>
          <w:rFonts w:hint="cs"/>
          <w:rtl/>
        </w:rPr>
        <w:t>آن‌حضرت</w:t>
      </w:r>
      <w:r w:rsidR="00A23348">
        <w:rPr>
          <w:rFonts w:hint="cs"/>
          <w:rtl/>
        </w:rPr>
        <w:t xml:space="preserve"> </w:t>
      </w:r>
      <w:r>
        <w:rPr>
          <w:rFonts w:hint="cs"/>
          <w:rtl/>
        </w:rPr>
        <w:t>خاموش ایستادند تا این که خودش خسته شد و از دوش مبارک رسول خدا پایین آمد.</w:t>
      </w:r>
    </w:p>
    <w:p w:rsidR="005A7ED9" w:rsidRDefault="005A7ED9" w:rsidP="00AF1282">
      <w:pPr>
        <w:pStyle w:val="a5"/>
        <w:rPr>
          <w:rtl/>
        </w:rPr>
      </w:pPr>
      <w:r>
        <w:rPr>
          <w:rFonts w:hint="cs"/>
          <w:rtl/>
        </w:rPr>
        <w:t xml:space="preserve">یک بار حضرت عایشه با عروسک‌هایی بازی می‌کرد، رسول خدا </w:t>
      </w:r>
      <w:r w:rsidR="008C6189" w:rsidRPr="008C6189">
        <w:rPr>
          <w:rFonts w:cs="CTraditional Arabic" w:hint="cs"/>
          <w:rtl/>
        </w:rPr>
        <w:t>ج</w:t>
      </w:r>
      <w:r>
        <w:rPr>
          <w:rFonts w:hint="cs"/>
          <w:rtl/>
        </w:rPr>
        <w:t xml:space="preserve"> وارد خانه شدند و دیدند که در میان عروسک‌ها یک اسب بالدار نیز وجود دارد</w:t>
      </w:r>
      <w:r w:rsidR="003D44AB">
        <w:rPr>
          <w:rFonts w:hint="cs"/>
          <w:rtl/>
        </w:rPr>
        <w:t>.</w:t>
      </w:r>
      <w:r>
        <w:rPr>
          <w:rFonts w:hint="cs"/>
          <w:rtl/>
        </w:rPr>
        <w:t xml:space="preserve"> فرمودند: عایشه! این چیست؟ وی گفت: اسب‌های حضرت سلیمان پر نیز داشتند.</w:t>
      </w:r>
      <w:r w:rsidR="00A23348">
        <w:rPr>
          <w:rFonts w:hint="cs"/>
          <w:rtl/>
        </w:rPr>
        <w:t xml:space="preserve"> </w:t>
      </w:r>
      <w:r w:rsidR="0079112F">
        <w:rPr>
          <w:rFonts w:hint="cs"/>
          <w:rtl/>
        </w:rPr>
        <w:t>آن‌حضرت</w:t>
      </w:r>
      <w:r w:rsidR="00A23348">
        <w:rPr>
          <w:rFonts w:hint="cs"/>
          <w:rtl/>
        </w:rPr>
        <w:t xml:space="preserve"> </w:t>
      </w:r>
      <w:r>
        <w:rPr>
          <w:rFonts w:hint="cs"/>
          <w:rtl/>
        </w:rPr>
        <w:t>تبسم کردند</w:t>
      </w:r>
      <w:r w:rsidR="008D131D" w:rsidRPr="008D131D">
        <w:rPr>
          <w:rFonts w:hint="cs"/>
          <w:vertAlign w:val="superscript"/>
          <w:rtl/>
        </w:rPr>
        <w:t>(</w:t>
      </w:r>
      <w:r w:rsidR="008D131D" w:rsidRPr="008D131D">
        <w:rPr>
          <w:rStyle w:val="FootnoteReference"/>
          <w:rtl/>
        </w:rPr>
        <w:footnoteReference w:id="869"/>
      </w:r>
      <w:r w:rsidR="008D131D" w:rsidRPr="008D131D">
        <w:rPr>
          <w:rFonts w:hint="cs"/>
          <w:vertAlign w:val="superscript"/>
          <w:rtl/>
        </w:rPr>
        <w:t>)</w:t>
      </w:r>
      <w:r>
        <w:rPr>
          <w:rFonts w:hint="cs"/>
          <w:rtl/>
        </w:rPr>
        <w:t>. میان عامه مردم چنین معروف است که در زمان قدیم اسب‌ها بال داشتند، و چون هنگام سیر آن‌ها یک نماز از حضرت سلیمان فوت شد، بال‌های آن‌ها را قطع نمود و از آن به بعد بال اسب‌ها از بین رفت، ولی هنوز اثر آن‌ها روی اسب‌ها موجود است. حضرت عایشه به</w:t>
      </w:r>
      <w:r w:rsidR="003D44AB">
        <w:rPr>
          <w:rFonts w:hint="cs"/>
          <w:rtl/>
        </w:rPr>
        <w:t>‌</w:t>
      </w:r>
      <w:r>
        <w:rPr>
          <w:rFonts w:hint="cs"/>
          <w:rtl/>
        </w:rPr>
        <w:t>سوی همین امر اشاره کرده بود.</w:t>
      </w:r>
    </w:p>
    <w:p w:rsidR="005A7ED9" w:rsidRDefault="005A7ED9" w:rsidP="00AF1282">
      <w:pPr>
        <w:pStyle w:val="a5"/>
        <w:rPr>
          <w:rtl/>
        </w:rPr>
      </w:pPr>
      <w:r>
        <w:rPr>
          <w:rFonts w:hint="cs"/>
          <w:rtl/>
        </w:rPr>
        <w:t xml:space="preserve">یک بار پیامبر اکرم </w:t>
      </w:r>
      <w:r w:rsidR="008C6189" w:rsidRPr="008C6189">
        <w:rPr>
          <w:rFonts w:cs="CTraditional Arabic" w:hint="cs"/>
          <w:rtl/>
        </w:rPr>
        <w:t>ج</w:t>
      </w:r>
      <w:r>
        <w:rPr>
          <w:rFonts w:hint="cs"/>
          <w:rtl/>
        </w:rPr>
        <w:t xml:space="preserve"> به حضرت عایشه پیشنهاد مسابقه دو دادند</w:t>
      </w:r>
      <w:r w:rsidR="003D44AB">
        <w:rPr>
          <w:rFonts w:hint="cs"/>
          <w:rtl/>
        </w:rPr>
        <w:t>،</w:t>
      </w:r>
      <w:r>
        <w:rPr>
          <w:rFonts w:hint="cs"/>
          <w:rtl/>
        </w:rPr>
        <w:t xml:space="preserve"> مسابقه برگزار شد و چون حضرت عایشه در آن موقع کم سن و چست و چابک بود، در مساب</w:t>
      </w:r>
      <w:r w:rsidR="003D44AB">
        <w:rPr>
          <w:rFonts w:hint="cs"/>
          <w:rtl/>
        </w:rPr>
        <w:t>ق</w:t>
      </w:r>
      <w:r>
        <w:rPr>
          <w:rFonts w:hint="cs"/>
          <w:rtl/>
        </w:rPr>
        <w:t>ه از رسول خدا پیشی گرفت. پس از چند سال دوباره مسابقه برگزار شد و این بار رسول خدا برنده شدند و فرمودند: یک به یک، این پاسخ باخت قبلی است</w:t>
      </w:r>
      <w:r w:rsidR="008D131D" w:rsidRPr="008D131D">
        <w:rPr>
          <w:rFonts w:hint="cs"/>
          <w:vertAlign w:val="superscript"/>
          <w:rtl/>
        </w:rPr>
        <w:t>(</w:t>
      </w:r>
      <w:r w:rsidR="008D131D" w:rsidRPr="008D131D">
        <w:rPr>
          <w:rStyle w:val="FootnoteReference"/>
          <w:rtl/>
        </w:rPr>
        <w:footnoteReference w:id="870"/>
      </w:r>
      <w:r w:rsidR="008D131D" w:rsidRPr="008D131D">
        <w:rPr>
          <w:rFonts w:hint="cs"/>
          <w:vertAlign w:val="superscript"/>
          <w:rtl/>
        </w:rPr>
        <w:t>)</w:t>
      </w:r>
      <w:r>
        <w:rPr>
          <w:rFonts w:hint="cs"/>
          <w:rtl/>
        </w:rPr>
        <w:t>.</w:t>
      </w:r>
    </w:p>
    <w:p w:rsidR="005A7ED9" w:rsidRDefault="005A7ED9" w:rsidP="00E345E7">
      <w:pPr>
        <w:pStyle w:val="a0"/>
        <w:keepNext/>
        <w:spacing w:after="0"/>
        <w:jc w:val="both"/>
        <w:rPr>
          <w:rtl/>
        </w:rPr>
      </w:pPr>
      <w:bookmarkStart w:id="976" w:name="_Toc293494907"/>
      <w:bookmarkStart w:id="977" w:name="_Toc293497069"/>
      <w:bookmarkStart w:id="978" w:name="_Toc348629124"/>
      <w:bookmarkStart w:id="979" w:name="_Toc470210476"/>
      <w:r>
        <w:rPr>
          <w:rFonts w:hint="cs"/>
          <w:rtl/>
        </w:rPr>
        <w:t>ساده‌زیستی ازواج مطهرات و اهل بیت</w:t>
      </w:r>
      <w:bookmarkEnd w:id="976"/>
      <w:bookmarkEnd w:id="977"/>
      <w:bookmarkEnd w:id="978"/>
      <w:bookmarkEnd w:id="979"/>
    </w:p>
    <w:p w:rsidR="005A7ED9" w:rsidRDefault="005A7ED9" w:rsidP="00AF1282">
      <w:pPr>
        <w:pStyle w:val="a5"/>
        <w:rPr>
          <w:rtl/>
        </w:rPr>
      </w:pPr>
      <w:r>
        <w:rPr>
          <w:rFonts w:hint="cs"/>
          <w:rtl/>
        </w:rPr>
        <w:t>انسان می‌تواند ساده‌زیستی را اختیار کند. شقاوت و سختی‌ها را تحمل نماید و خود را از قید و بند آلایش‌های دنیوی رها سازد. ولی نمی‌تواند این خصایص را به عزیزان، خویشاوندان و اهل بیت خود بالاجبار تحمیل کند و آنان را با خود همراه نماید. به همین جهت است کسانی که در دنیا زندگی زاهدانه و رهبانیت را برگزیدند، از فکر و غم زن و فرزند خود را فارغ می‌نمودند.</w:t>
      </w:r>
    </w:p>
    <w:p w:rsidR="005A7ED9" w:rsidRDefault="005A7ED9" w:rsidP="00AF1282">
      <w:pPr>
        <w:pStyle w:val="a5"/>
        <w:rPr>
          <w:rtl/>
        </w:rPr>
      </w:pPr>
      <w:r>
        <w:rPr>
          <w:rFonts w:hint="cs"/>
          <w:rtl/>
        </w:rPr>
        <w:t xml:space="preserve">در تاریخ معنوی و مذهبی جهان فقط زندگی رسول خدا </w:t>
      </w:r>
      <w:r w:rsidR="008C6189" w:rsidRPr="008C6189">
        <w:rPr>
          <w:rFonts w:cs="CTraditional Arabic" w:hint="cs"/>
          <w:rtl/>
        </w:rPr>
        <w:t>ج</w:t>
      </w:r>
      <w:r>
        <w:rPr>
          <w:rFonts w:hint="cs"/>
          <w:rtl/>
        </w:rPr>
        <w:t xml:space="preserve"> از این قاعده مستثنی است.</w:t>
      </w:r>
      <w:r w:rsidR="00A23348">
        <w:rPr>
          <w:rFonts w:hint="cs"/>
          <w:rtl/>
        </w:rPr>
        <w:t xml:space="preserve"> </w:t>
      </w:r>
      <w:r w:rsidR="0079112F">
        <w:rPr>
          <w:rFonts w:hint="cs"/>
          <w:rtl/>
        </w:rPr>
        <w:t>آن‌حضرت</w:t>
      </w:r>
      <w:r w:rsidR="00A23348">
        <w:rPr>
          <w:rFonts w:hint="cs"/>
          <w:rtl/>
        </w:rPr>
        <w:t xml:space="preserve"> </w:t>
      </w:r>
      <w:r>
        <w:rPr>
          <w:rFonts w:hint="cs"/>
          <w:rtl/>
        </w:rPr>
        <w:t>نه همسر داشتند که بعضی از آنان در ناز و نعمت پرورش یافته و به خانواده‌های مرفه وابسته بودند. لذا به طور طبیعی به غذاهای خوب و لباس‌های فاخر تمایل داشتند. فرزندان خردسالی در خانه رسول اکرم</w:t>
      </w:r>
      <w:r w:rsidR="008C6189" w:rsidRPr="008C6189">
        <w:rPr>
          <w:rFonts w:cs="CTraditional Arabic" w:hint="cs"/>
          <w:rtl/>
        </w:rPr>
        <w:t>ج</w:t>
      </w:r>
      <w:r>
        <w:rPr>
          <w:rFonts w:hint="cs"/>
          <w:rtl/>
        </w:rPr>
        <w:t xml:space="preserve"> وجود داشتند که برای رشد خویش به غذاهای مقوی و امکانات خوب نیاز داشتند.</w:t>
      </w:r>
    </w:p>
    <w:p w:rsidR="005A7ED9" w:rsidRDefault="005A7ED9" w:rsidP="00AF1282">
      <w:pPr>
        <w:pStyle w:val="a5"/>
        <w:rPr>
          <w:rtl/>
        </w:rPr>
      </w:pPr>
      <w:r>
        <w:rPr>
          <w:rFonts w:hint="cs"/>
          <w:rtl/>
        </w:rPr>
        <w:t xml:space="preserve">همچنانکه قبلاً بیان شد رسول خدا </w:t>
      </w:r>
      <w:r w:rsidR="008C6189" w:rsidRPr="008C6189">
        <w:rPr>
          <w:rFonts w:cs="CTraditional Arabic" w:hint="cs"/>
          <w:rtl/>
        </w:rPr>
        <w:t>ج</w:t>
      </w:r>
      <w:r>
        <w:rPr>
          <w:rFonts w:hint="cs"/>
          <w:rtl/>
        </w:rPr>
        <w:t xml:space="preserve"> با خویشاوندان، عزیزان و فرزندان خویش محبت زیادی داشتند.</w:t>
      </w:r>
      <w:r w:rsidR="00A23348">
        <w:rPr>
          <w:rFonts w:hint="cs"/>
          <w:rtl/>
        </w:rPr>
        <w:t xml:space="preserve"> </w:t>
      </w:r>
      <w:r w:rsidR="0079112F">
        <w:rPr>
          <w:rFonts w:hint="cs"/>
          <w:rtl/>
        </w:rPr>
        <w:t>آن‌حضرت</w:t>
      </w:r>
      <w:r w:rsidR="00A23348">
        <w:rPr>
          <w:rFonts w:hint="cs"/>
          <w:rtl/>
        </w:rPr>
        <w:t xml:space="preserve"> </w:t>
      </w:r>
      <w:r>
        <w:rPr>
          <w:rFonts w:hint="cs"/>
          <w:rtl/>
        </w:rPr>
        <w:t>با رهبانیت به شدت مبارزه کردند و کثرت فتوحات اسلامی سیلی از اموال و وجوه نقدی را به</w:t>
      </w:r>
      <w:r w:rsidR="003D44AB">
        <w:rPr>
          <w:rFonts w:hint="cs"/>
          <w:rtl/>
        </w:rPr>
        <w:t>‌</w:t>
      </w:r>
      <w:r>
        <w:rPr>
          <w:rFonts w:hint="cs"/>
          <w:rtl/>
        </w:rPr>
        <w:t>سوی مدینه سرازیر کرده بود، با این وصف ایشان اهل بیت و خانواده خویش را مانند خود از آلوده‌شدن با زرق و برق دنیا دور نگه داشتند، و هرکجا لازم بود، در این باره به آنان تذکر می‌دادند. روی همین اساس، زندگی خانوادگی ایشان مظهر کاملی از اسوه حسن</w:t>
      </w:r>
      <w:r w:rsidR="001C1FF1">
        <w:rPr>
          <w:rFonts w:hint="cs"/>
          <w:rtl/>
        </w:rPr>
        <w:t>ۀ</w:t>
      </w:r>
      <w:r w:rsidR="00A23348">
        <w:rPr>
          <w:rFonts w:hint="cs"/>
          <w:rtl/>
        </w:rPr>
        <w:t xml:space="preserve"> </w:t>
      </w:r>
      <w:r w:rsidR="0079112F">
        <w:rPr>
          <w:rFonts w:hint="cs"/>
          <w:rtl/>
        </w:rPr>
        <w:t>آن‌حضرت</w:t>
      </w:r>
      <w:r w:rsidR="00A23348">
        <w:rPr>
          <w:rFonts w:hint="cs"/>
          <w:rtl/>
        </w:rPr>
        <w:t xml:space="preserve"> </w:t>
      </w:r>
      <w:r>
        <w:rPr>
          <w:rFonts w:hint="cs"/>
          <w:rtl/>
        </w:rPr>
        <w:t>به حساب می‌آید.</w:t>
      </w:r>
    </w:p>
    <w:p w:rsidR="005A7ED9" w:rsidRDefault="005A7ED9" w:rsidP="00AF1282">
      <w:pPr>
        <w:pStyle w:val="a5"/>
        <w:rPr>
          <w:rtl/>
        </w:rPr>
      </w:pPr>
      <w:r>
        <w:rPr>
          <w:rFonts w:hint="cs"/>
          <w:rtl/>
        </w:rPr>
        <w:t>حضرت فاطمه محبوب‌ترین فرزند پیامبر بود، ولی در پرتو محبت ایشان هیچگونه نفع دنیوی نصیبش نشده بود. حال و وضع زندگی او طوری بود که بر اثر کار با آسیاب دست‌های وی آبله گرفته بودند و بر اثر حمل مشک آب، بر سینه‌اش آثار ریسمان باقی مانده بود و بر اثر جاروزدن خانه لباس‌هایش فرسوده و خاک‌آلوده شده بودند و از نشستن کنار آتش لباس‌هایش با دود سیاه شده بودند</w:t>
      </w:r>
      <w:r w:rsidR="008D131D" w:rsidRPr="008D131D">
        <w:rPr>
          <w:rFonts w:hint="cs"/>
          <w:vertAlign w:val="superscript"/>
          <w:rtl/>
        </w:rPr>
        <w:t>(</w:t>
      </w:r>
      <w:r w:rsidR="008D131D" w:rsidRPr="008D131D">
        <w:rPr>
          <w:rStyle w:val="FootnoteReference"/>
          <w:rtl/>
        </w:rPr>
        <w:footnoteReference w:id="871"/>
      </w:r>
      <w:r w:rsidR="008D131D" w:rsidRPr="008D131D">
        <w:rPr>
          <w:rFonts w:hint="cs"/>
          <w:vertAlign w:val="superscript"/>
          <w:rtl/>
        </w:rPr>
        <w:t>)</w:t>
      </w:r>
      <w:r>
        <w:rPr>
          <w:rFonts w:hint="cs"/>
          <w:rtl/>
        </w:rPr>
        <w:t>.</w:t>
      </w:r>
    </w:p>
    <w:p w:rsidR="005A7ED9" w:rsidRDefault="005A7ED9" w:rsidP="00AF1282">
      <w:pPr>
        <w:pStyle w:val="a5"/>
        <w:rPr>
          <w:rtl/>
        </w:rPr>
      </w:pPr>
      <w:r>
        <w:rPr>
          <w:rFonts w:hint="cs"/>
          <w:rtl/>
        </w:rPr>
        <w:t xml:space="preserve">با این وصف، وقتی از رسول خدا </w:t>
      </w:r>
      <w:r w:rsidR="008C6189" w:rsidRPr="008C6189">
        <w:rPr>
          <w:rFonts w:cs="CTraditional Arabic" w:hint="cs"/>
          <w:rtl/>
        </w:rPr>
        <w:t>ج</w:t>
      </w:r>
      <w:r>
        <w:rPr>
          <w:rFonts w:hint="cs"/>
          <w:rtl/>
        </w:rPr>
        <w:t xml:space="preserve"> درخواست کنیزی برای انجام کارهای خانه کرد،</w:t>
      </w:r>
      <w:r w:rsidR="00A23348">
        <w:rPr>
          <w:rFonts w:hint="cs"/>
          <w:rtl/>
        </w:rPr>
        <w:t xml:space="preserve"> </w:t>
      </w:r>
      <w:r w:rsidR="0079112F">
        <w:rPr>
          <w:rFonts w:hint="cs"/>
          <w:rtl/>
        </w:rPr>
        <w:t>آن‌حضرت</w:t>
      </w:r>
      <w:r w:rsidR="00A23348">
        <w:rPr>
          <w:rFonts w:hint="cs"/>
          <w:rtl/>
        </w:rPr>
        <w:t xml:space="preserve"> </w:t>
      </w:r>
      <w:r>
        <w:rPr>
          <w:rFonts w:hint="cs"/>
          <w:rtl/>
        </w:rPr>
        <w:t>امتناع ورزیدند و فرمودند: این حق یتیمان و فقرا است.</w:t>
      </w:r>
    </w:p>
    <w:p w:rsidR="005A7ED9" w:rsidRDefault="005A7ED9" w:rsidP="00AF1282">
      <w:pPr>
        <w:pStyle w:val="a5"/>
        <w:rPr>
          <w:rtl/>
        </w:rPr>
      </w:pPr>
      <w:r>
        <w:rPr>
          <w:rFonts w:hint="cs"/>
          <w:rtl/>
        </w:rPr>
        <w:t>یک بار به خانه حضرت فاطمه آمدند و دیدند که بر اثر افلاس و تهیدستی چنان روسری کوچکی را پوشیده است که اگر سرش را بپوشاند پاهایش برهنه می‌شوند و اگر پاها را بپوشاند سرش برهنه می‌شود</w:t>
      </w:r>
      <w:r w:rsidR="008D131D" w:rsidRPr="008D131D">
        <w:rPr>
          <w:rFonts w:hint="cs"/>
          <w:vertAlign w:val="superscript"/>
          <w:rtl/>
        </w:rPr>
        <w:t>(</w:t>
      </w:r>
      <w:r w:rsidR="008D131D" w:rsidRPr="008D131D">
        <w:rPr>
          <w:rStyle w:val="FootnoteReference"/>
          <w:rtl/>
        </w:rPr>
        <w:footnoteReference w:id="872"/>
      </w:r>
      <w:r w:rsidR="008D131D" w:rsidRPr="008D131D">
        <w:rPr>
          <w:rFonts w:hint="cs"/>
          <w:vertAlign w:val="superscript"/>
          <w:rtl/>
        </w:rPr>
        <w:t>)</w:t>
      </w:r>
      <w:r>
        <w:rPr>
          <w:rFonts w:hint="cs"/>
          <w:rtl/>
        </w:rPr>
        <w:t>. روش</w:t>
      </w:r>
      <w:r w:rsidR="00A23348">
        <w:rPr>
          <w:rFonts w:hint="cs"/>
          <w:rtl/>
        </w:rPr>
        <w:t xml:space="preserve"> </w:t>
      </w:r>
      <w:r w:rsidR="0079112F">
        <w:rPr>
          <w:rFonts w:hint="cs"/>
          <w:rtl/>
        </w:rPr>
        <w:t>آن‌حضرت</w:t>
      </w:r>
      <w:r w:rsidR="00A23348">
        <w:rPr>
          <w:rFonts w:hint="cs"/>
          <w:rtl/>
        </w:rPr>
        <w:t xml:space="preserve"> </w:t>
      </w:r>
      <w:r>
        <w:rPr>
          <w:rFonts w:hint="cs"/>
          <w:rtl/>
        </w:rPr>
        <w:t>فقط این نبود که عزیزان و افراد خانواده را از رفاه‌طلبی و آسایش بازمی‌داشتند و از این قبیل چیزها به آنان نمی‌دادند، بلکه اگر کسی به آنان چنین چیزی می‌داد از استفاد</w:t>
      </w:r>
      <w:r w:rsidR="003D44AB">
        <w:rPr>
          <w:rFonts w:hint="cs"/>
          <w:rtl/>
        </w:rPr>
        <w:t>ۀ</w:t>
      </w:r>
      <w:r>
        <w:rPr>
          <w:rFonts w:hint="cs"/>
          <w:rtl/>
        </w:rPr>
        <w:t xml:space="preserve"> آن منع می‌کردند. چنانکه یک بار حضرت علی گردنبند طلایی به حضرت فاطمه داد رسول خدا مطلع شدند و فرمودند: فاطمه! آیا می‌خواهی مردم بگویند دختر رسول خدا گردنبند آتشین پوشیده است. آنگاه حضرت فاطمه آن را فروخت و با پول آن غلامی خرید</w:t>
      </w:r>
      <w:r w:rsidR="008D131D" w:rsidRPr="008D131D">
        <w:rPr>
          <w:rFonts w:hint="cs"/>
          <w:vertAlign w:val="superscript"/>
          <w:rtl/>
        </w:rPr>
        <w:t>(</w:t>
      </w:r>
      <w:r w:rsidR="008D131D" w:rsidRPr="008D131D">
        <w:rPr>
          <w:rStyle w:val="FootnoteReference"/>
          <w:rtl/>
        </w:rPr>
        <w:footnoteReference w:id="873"/>
      </w:r>
      <w:r w:rsidR="008D131D" w:rsidRPr="008D131D">
        <w:rPr>
          <w:rFonts w:hint="cs"/>
          <w:vertAlign w:val="superscript"/>
          <w:rtl/>
        </w:rPr>
        <w:t>)</w:t>
      </w:r>
      <w:r>
        <w:rPr>
          <w:rFonts w:hint="cs"/>
          <w:rtl/>
        </w:rPr>
        <w:t>.</w:t>
      </w:r>
    </w:p>
    <w:p w:rsidR="005A7ED9" w:rsidRDefault="005A7ED9" w:rsidP="00AF1282">
      <w:pPr>
        <w:pStyle w:val="a5"/>
        <w:rPr>
          <w:rtl/>
        </w:rPr>
      </w:pPr>
      <w:r>
        <w:rPr>
          <w:rFonts w:hint="cs"/>
          <w:rtl/>
        </w:rPr>
        <w:t xml:space="preserve">یک بار رسول خدا </w:t>
      </w:r>
      <w:r w:rsidR="008C6189" w:rsidRPr="008C6189">
        <w:rPr>
          <w:rFonts w:cs="CTraditional Arabic" w:hint="cs"/>
          <w:rtl/>
        </w:rPr>
        <w:t>ج</w:t>
      </w:r>
      <w:r>
        <w:rPr>
          <w:rFonts w:hint="cs"/>
          <w:rtl/>
        </w:rPr>
        <w:t xml:space="preserve"> از غزوه‌ای برگشتند</w:t>
      </w:r>
      <w:r w:rsidR="003D44AB">
        <w:rPr>
          <w:rFonts w:hint="cs"/>
          <w:rtl/>
        </w:rPr>
        <w:t>،</w:t>
      </w:r>
      <w:r>
        <w:rPr>
          <w:rFonts w:hint="cs"/>
          <w:rtl/>
        </w:rPr>
        <w:t xml:space="preserve"> حضرت فاطمه به طور استقبال پرده‌هایی بر دروازه‌های خانه نصب کرده حضرت حسن و حضرت حسین </w:t>
      </w:r>
      <w:r>
        <w:rPr>
          <w:rFonts w:cs="CTraditional Arabic" w:hint="cs"/>
          <w:rtl/>
        </w:rPr>
        <w:t>ب</w:t>
      </w:r>
      <w:r>
        <w:rPr>
          <w:rFonts w:hint="cs"/>
          <w:rtl/>
        </w:rPr>
        <w:t xml:space="preserve"> را دستبند نقره‌ای پوشانده بود.</w:t>
      </w:r>
      <w:r w:rsidR="00A23348">
        <w:rPr>
          <w:rFonts w:hint="cs"/>
          <w:rtl/>
        </w:rPr>
        <w:t xml:space="preserve"> </w:t>
      </w:r>
      <w:r w:rsidR="0079112F">
        <w:rPr>
          <w:rFonts w:hint="cs"/>
          <w:rtl/>
        </w:rPr>
        <w:t>آن‌حضرت</w:t>
      </w:r>
      <w:r w:rsidR="00A23348">
        <w:rPr>
          <w:rFonts w:hint="cs"/>
          <w:rtl/>
        </w:rPr>
        <w:t xml:space="preserve"> </w:t>
      </w:r>
      <w:r>
        <w:rPr>
          <w:rFonts w:hint="cs"/>
          <w:rtl/>
        </w:rPr>
        <w:t>طبق معمول، نخست به خانه حضرت فاطمه آمدند وقتی آن حال و وضع را دیدند برگشتند</w:t>
      </w:r>
      <w:r w:rsidR="003D44AB">
        <w:rPr>
          <w:rFonts w:hint="cs"/>
          <w:rtl/>
        </w:rPr>
        <w:t>،</w:t>
      </w:r>
      <w:r>
        <w:rPr>
          <w:rFonts w:hint="cs"/>
          <w:rtl/>
        </w:rPr>
        <w:t xml:space="preserve"> حضرت فاطمه دلیل بازگشت رسول خدا را متوجه شد پرده‌ها را پاره کرد و دستبندها را از دست بچه‌ها بیرون کرد. بچه‌ها گری</w:t>
      </w:r>
      <w:r w:rsidR="003D44AB">
        <w:rPr>
          <w:rFonts w:hint="cs"/>
          <w:rtl/>
        </w:rPr>
        <w:t>ه</w:t>
      </w:r>
      <w:r>
        <w:rPr>
          <w:rFonts w:hint="cs"/>
          <w:rtl/>
        </w:rPr>
        <w:t>‌کنان به محضر رسول خدا رفتند. ایشان فرمودند: این‌ها اهل بیت من هستند و من نمی‌خواهم با نقش و نگار دنیا آلوده شوند. آنگاه برای حضرت فاطمه یک گردنبند معمولی و دو دستبند عاج فیل تهیه نمودند.</w:t>
      </w:r>
    </w:p>
    <w:p w:rsidR="005A7ED9" w:rsidRDefault="005A7ED9" w:rsidP="00AF1282">
      <w:pPr>
        <w:pStyle w:val="a5"/>
        <w:rPr>
          <w:rtl/>
        </w:rPr>
      </w:pPr>
      <w:r>
        <w:rPr>
          <w:rFonts w:hint="cs"/>
          <w:rtl/>
        </w:rPr>
        <w:t>محبتی که با ازواج مطهرات داشتند در شکل اسباب و کالاهای دنیوی نمودار نمی‌کردند. چنانکه وقتی ازواج مطهرات چنین درخواستی را مطرح کردند،</w:t>
      </w:r>
      <w:r w:rsidR="00A23348">
        <w:rPr>
          <w:rFonts w:hint="cs"/>
          <w:rtl/>
        </w:rPr>
        <w:t xml:space="preserve"> </w:t>
      </w:r>
      <w:r w:rsidR="0079112F">
        <w:rPr>
          <w:rFonts w:hint="cs"/>
          <w:rtl/>
        </w:rPr>
        <w:t>آن‌حضرت</w:t>
      </w:r>
      <w:r w:rsidR="00A23348">
        <w:rPr>
          <w:rFonts w:hint="cs"/>
          <w:rtl/>
        </w:rPr>
        <w:t xml:space="preserve"> </w:t>
      </w:r>
      <w:r>
        <w:rPr>
          <w:rFonts w:hint="cs"/>
          <w:rtl/>
        </w:rPr>
        <w:t>ایلاء کردند (یعنی یک ماه از آنان فاصله گرفتند).</w:t>
      </w:r>
    </w:p>
    <w:p w:rsidR="005A7ED9" w:rsidRDefault="005A7ED9" w:rsidP="00AF1282">
      <w:pPr>
        <w:pStyle w:val="a5"/>
        <w:rPr>
          <w:rtl/>
        </w:rPr>
      </w:pPr>
      <w:r>
        <w:rPr>
          <w:rFonts w:hint="cs"/>
          <w:rtl/>
        </w:rPr>
        <w:t>از تمام ازواج مطهرات حضرت عایشه را دوست‌تر داشت</w:t>
      </w:r>
      <w:r w:rsidR="003D44AB">
        <w:rPr>
          <w:rFonts w:hint="cs"/>
          <w:rtl/>
        </w:rPr>
        <w:t>ند</w:t>
      </w:r>
      <w:r>
        <w:rPr>
          <w:rFonts w:hint="cs"/>
          <w:rtl/>
        </w:rPr>
        <w:t>، ولی این دوستی در پیرای</w:t>
      </w:r>
      <w:r w:rsidR="003D44AB">
        <w:rPr>
          <w:rFonts w:hint="cs"/>
          <w:rtl/>
        </w:rPr>
        <w:t>ۀ</w:t>
      </w:r>
      <w:r>
        <w:rPr>
          <w:rFonts w:hint="cs"/>
          <w:rtl/>
        </w:rPr>
        <w:t xml:space="preserve"> لباس خوب، غذای خوب و خانه خوب نمودار نبود، و همان لباسی که سایر ازواج بر تن داشتند، حضرت عایشه نیز همان را بر تن داشت. چنانکه می‌گوید:</w:t>
      </w:r>
      <w:r w:rsidRPr="005267EF">
        <w:rPr>
          <w:rFonts w:hint="cs"/>
          <w:rtl/>
        </w:rPr>
        <w:t xml:space="preserve"> </w:t>
      </w:r>
      <w:r w:rsidRPr="005267EF">
        <w:rPr>
          <w:rtl/>
        </w:rPr>
        <w:t>«</w:t>
      </w:r>
      <w:r w:rsidRPr="001C1FF1">
        <w:rPr>
          <w:rStyle w:val="Char3"/>
          <w:rtl/>
        </w:rPr>
        <w:t>مَا كَانَ لِإِحْدَانَا إِلَّا ثَوْبٌ وَاحِدٌ</w:t>
      </w:r>
      <w:r w:rsidRPr="005267EF">
        <w:rPr>
          <w:rtl/>
        </w:rPr>
        <w:t>»</w:t>
      </w:r>
      <w:r w:rsidR="008D131D" w:rsidRPr="008D131D">
        <w:rPr>
          <w:rFonts w:hint="cs"/>
          <w:vertAlign w:val="superscript"/>
          <w:rtl/>
        </w:rPr>
        <w:t>(</w:t>
      </w:r>
      <w:r w:rsidR="008D131D" w:rsidRPr="008D131D">
        <w:rPr>
          <w:rStyle w:val="FootnoteReference"/>
          <w:rtl/>
        </w:rPr>
        <w:footnoteReference w:id="874"/>
      </w:r>
      <w:r w:rsidR="008D131D" w:rsidRPr="008D131D">
        <w:rPr>
          <w:rFonts w:hint="cs"/>
          <w:vertAlign w:val="superscript"/>
          <w:rtl/>
        </w:rPr>
        <w:t>)</w:t>
      </w:r>
      <w:r w:rsidR="0082199B">
        <w:rPr>
          <w:rFonts w:hint="cs"/>
          <w:rtl/>
        </w:rPr>
        <w:t>.</w:t>
      </w:r>
      <w:r>
        <w:rPr>
          <w:rFonts w:hint="cs"/>
          <w:rtl/>
        </w:rPr>
        <w:t xml:space="preserve"> «هرکدام از ما فقط یک دست لباس داشت».</w:t>
      </w:r>
    </w:p>
    <w:p w:rsidR="005A7ED9" w:rsidRDefault="005A7ED9" w:rsidP="00AF1282">
      <w:pPr>
        <w:pStyle w:val="a5"/>
        <w:rPr>
          <w:rtl/>
        </w:rPr>
      </w:pPr>
      <w:r>
        <w:rPr>
          <w:rFonts w:hint="cs"/>
          <w:rtl/>
        </w:rPr>
        <w:t>اگر گاهی برخلاف معمول، لباس و یا دیگر وسایل زینتی دنیوی را بر بدن‌شان مشاهده می‌کرد، آنان را منع می‌نمود، یک بار دید که یکی از آنان دستبند طلایی پوشیده است، فرمود: اگر دستبند چوبی را با زعفران رنگ می‌کردی و می‌پوشیدی بهتر بود. تمام افراد خانواده از پوشیدن زیورآلات طلایی و پوشیدن لباس‌های ابریشمی منع شده بودند و خطاب به آنان می‌گفتند: اگر آرزوی این نعمت‌ها را در بهشت دارید، پس در این جهان از پوشیدن آن‌ها خودداری کنید.</w:t>
      </w:r>
    </w:p>
    <w:p w:rsidR="005A7ED9" w:rsidRDefault="005A7ED9" w:rsidP="00E345E7">
      <w:pPr>
        <w:pStyle w:val="a0"/>
        <w:keepNext/>
        <w:spacing w:after="0"/>
        <w:jc w:val="both"/>
        <w:rPr>
          <w:rtl/>
        </w:rPr>
      </w:pPr>
      <w:bookmarkStart w:id="980" w:name="_Toc293494908"/>
      <w:bookmarkStart w:id="981" w:name="_Toc293497070"/>
      <w:bookmarkStart w:id="982" w:name="_Toc348629125"/>
      <w:bookmarkStart w:id="983" w:name="_Toc470210477"/>
      <w:r>
        <w:rPr>
          <w:rFonts w:hint="cs"/>
          <w:rtl/>
        </w:rPr>
        <w:t>انتظام امور خانه</w:t>
      </w:r>
      <w:bookmarkEnd w:id="980"/>
      <w:bookmarkEnd w:id="981"/>
      <w:bookmarkEnd w:id="982"/>
      <w:bookmarkEnd w:id="983"/>
    </w:p>
    <w:p w:rsidR="005A7ED9" w:rsidRDefault="005A7ED9" w:rsidP="00AF1282">
      <w:pPr>
        <w:pStyle w:val="a5"/>
        <w:rPr>
          <w:rtl/>
        </w:rPr>
      </w:pPr>
      <w:r>
        <w:rPr>
          <w:rFonts w:hint="cs"/>
          <w:rtl/>
        </w:rPr>
        <w:t xml:space="preserve">گرچه تعداد ازواج مطهرات به نه نفر رسیده بود و انجام امور خانه وقت زیادی می‌طلبید با این وصف رسول خدا </w:t>
      </w:r>
      <w:r w:rsidR="008C6189" w:rsidRPr="008C6189">
        <w:rPr>
          <w:rFonts w:cs="CTraditional Arabic" w:hint="cs"/>
          <w:rtl/>
        </w:rPr>
        <w:t>ج</w:t>
      </w:r>
      <w:r>
        <w:rPr>
          <w:rFonts w:hint="cs"/>
          <w:rtl/>
        </w:rPr>
        <w:t xml:space="preserve"> دخالت مستقیم در ساماندهی امور خانه‌های ازواج مطهرات نداشت و هرچه نزد شخص ایشان می‌آمد آن را در کارهای خیر صرف می‌کردند، چنانچه چیزی باقی می‌ماند به خانه نمی‌رفتند، تا این که آن را در راه خیر خرج می‌کردند، سپس به خانه می‌رفتند.</w:t>
      </w:r>
    </w:p>
    <w:p w:rsidR="005A7ED9" w:rsidRDefault="003D44AB" w:rsidP="00AF1282">
      <w:pPr>
        <w:pStyle w:val="a5"/>
        <w:rPr>
          <w:rtl/>
        </w:rPr>
      </w:pPr>
      <w:r>
        <w:rPr>
          <w:rFonts w:hint="cs"/>
          <w:rtl/>
        </w:rPr>
        <w:t>اما مسئولیت</w:t>
      </w:r>
      <w:r w:rsidR="005A7ED9">
        <w:rPr>
          <w:rFonts w:hint="cs"/>
          <w:rtl/>
        </w:rPr>
        <w:t xml:space="preserve"> انجام امور خانه‌های ازواج مطهرات بر عهده حضرت بلال بود، در ابوداود از عبدالله هوزنی روایت است که از حضرت بلال پرسیدم: انتظار امور خانه رسول خدا چگونه انجام می‌گرفت؟ وی اظهار داشت: مسئولیت انجام آن امور از اول تا آخر عهد رسالت بر عهده بنده گذاشته شده بود و هرگاه شخص نیازمندی نزد رسول خدا </w:t>
      </w:r>
      <w:r w:rsidR="008C6189" w:rsidRPr="008C6189">
        <w:rPr>
          <w:rFonts w:cs="CTraditional Arabic" w:hint="cs"/>
          <w:rtl/>
        </w:rPr>
        <w:t>ج</w:t>
      </w:r>
      <w:r w:rsidR="005A7ED9">
        <w:rPr>
          <w:rFonts w:hint="cs"/>
          <w:rtl/>
        </w:rPr>
        <w:t xml:space="preserve"> می‌آمد به من دستور می‌دادند تا بروم قرض کنم و نیاز او را برآورده سازم و من چنین می‌کردم.</w:t>
      </w:r>
    </w:p>
    <w:p w:rsidR="001C1FF1" w:rsidRDefault="001C1FF1" w:rsidP="00AF1282">
      <w:pPr>
        <w:pStyle w:val="a5"/>
        <w:rPr>
          <w:rtl/>
        </w:rPr>
      </w:pPr>
    </w:p>
    <w:p w:rsidR="005A7ED9" w:rsidRDefault="005A7ED9" w:rsidP="00E345E7">
      <w:pPr>
        <w:pStyle w:val="a0"/>
        <w:keepNext/>
        <w:spacing w:after="0"/>
        <w:jc w:val="both"/>
        <w:rPr>
          <w:rtl/>
        </w:rPr>
      </w:pPr>
      <w:bookmarkStart w:id="984" w:name="_Toc293494909"/>
      <w:bookmarkStart w:id="985" w:name="_Toc293497071"/>
      <w:bookmarkStart w:id="986" w:name="_Toc348629126"/>
      <w:bookmarkStart w:id="987" w:name="_Toc470210478"/>
      <w:r>
        <w:rPr>
          <w:rFonts w:hint="cs"/>
          <w:rtl/>
        </w:rPr>
        <w:t>مخارج ازواج مطهرات</w:t>
      </w:r>
      <w:bookmarkEnd w:id="984"/>
      <w:bookmarkEnd w:id="985"/>
      <w:bookmarkEnd w:id="986"/>
      <w:bookmarkEnd w:id="987"/>
    </w:p>
    <w:p w:rsidR="005A7ED9" w:rsidRDefault="005A7ED9" w:rsidP="00AF1282">
      <w:pPr>
        <w:pStyle w:val="a5"/>
        <w:rPr>
          <w:rtl/>
        </w:rPr>
      </w:pPr>
      <w:r>
        <w:rPr>
          <w:rFonts w:hint="cs"/>
          <w:rtl/>
        </w:rPr>
        <w:t>هزین</w:t>
      </w:r>
      <w:r w:rsidR="003D44AB">
        <w:rPr>
          <w:rFonts w:hint="cs"/>
          <w:rtl/>
        </w:rPr>
        <w:t>ۀ</w:t>
      </w:r>
      <w:r>
        <w:rPr>
          <w:rFonts w:hint="cs"/>
          <w:rtl/>
        </w:rPr>
        <w:t xml:space="preserve"> خانه‌های ازواج مطهرات از طریق مزارع و باغ‌های بنونضیر به دست می‌آمد و هنگام به دست‌آمدن محصولات آن‌ها را می‌فروختند و مخارج یک سال تأمین می‌شد</w:t>
      </w:r>
      <w:r w:rsidR="008D131D" w:rsidRPr="008D131D">
        <w:rPr>
          <w:rFonts w:hint="cs"/>
          <w:vertAlign w:val="superscript"/>
          <w:rtl/>
        </w:rPr>
        <w:t>(</w:t>
      </w:r>
      <w:r w:rsidR="008D131D" w:rsidRPr="008D131D">
        <w:rPr>
          <w:rStyle w:val="FootnoteReference"/>
          <w:rtl/>
        </w:rPr>
        <w:footnoteReference w:id="875"/>
      </w:r>
      <w:r w:rsidR="008D131D" w:rsidRPr="008D131D">
        <w:rPr>
          <w:rFonts w:hint="cs"/>
          <w:vertAlign w:val="superscript"/>
          <w:rtl/>
        </w:rPr>
        <w:t>)</w:t>
      </w:r>
      <w:r>
        <w:rPr>
          <w:rFonts w:hint="cs"/>
          <w:rtl/>
        </w:rPr>
        <w:t>.</w:t>
      </w:r>
    </w:p>
    <w:p w:rsidR="005A7ED9" w:rsidRDefault="005A7ED9" w:rsidP="00AF1282">
      <w:pPr>
        <w:pStyle w:val="a5"/>
        <w:rPr>
          <w:rtl/>
        </w:rPr>
      </w:pPr>
      <w:r>
        <w:rPr>
          <w:rFonts w:hint="cs"/>
          <w:rtl/>
        </w:rPr>
        <w:t>هنگام فتح خیبر سهمیه سالانه هرکدام از ازواج مطهرات هشتاد وسق خرما و بیست وسق جو مقرر گردید. هر وسق شصت صاع (معادل دویست و هفتاد کیلوگرم) است. در زمان خلافت حضرت عمر</w:t>
      </w:r>
      <w:r w:rsidR="008C6189" w:rsidRPr="008C6189">
        <w:rPr>
          <w:rFonts w:cs="CTraditional Arabic" w:hint="cs"/>
          <w:rtl/>
        </w:rPr>
        <w:t>ج</w:t>
      </w:r>
      <w:r>
        <w:rPr>
          <w:rFonts w:hint="cs"/>
          <w:rtl/>
        </w:rPr>
        <w:t xml:space="preserve"> بعضی از ازواج مطهرات از جمله حضرت عایشه </w:t>
      </w:r>
      <w:r>
        <w:rPr>
          <w:rFonts w:cs="CTraditional Arabic" w:hint="cs"/>
          <w:rtl/>
        </w:rPr>
        <w:t>ل</w:t>
      </w:r>
      <w:r>
        <w:rPr>
          <w:rFonts w:hint="cs"/>
          <w:rtl/>
        </w:rPr>
        <w:t xml:space="preserve"> به جای محصول، از زمین‌های خیبر به آن‌ها داده شد</w:t>
      </w:r>
      <w:r w:rsidR="008D131D" w:rsidRPr="008D131D">
        <w:rPr>
          <w:rFonts w:hint="cs"/>
          <w:vertAlign w:val="superscript"/>
          <w:rtl/>
        </w:rPr>
        <w:t>(</w:t>
      </w:r>
      <w:r w:rsidR="008D131D" w:rsidRPr="008D131D">
        <w:rPr>
          <w:rStyle w:val="FootnoteReference"/>
          <w:rtl/>
        </w:rPr>
        <w:footnoteReference w:id="876"/>
      </w:r>
      <w:r w:rsidR="008D131D" w:rsidRPr="008D131D">
        <w:rPr>
          <w:rFonts w:hint="cs"/>
          <w:vertAlign w:val="superscript"/>
          <w:rtl/>
        </w:rPr>
        <w:t>)</w:t>
      </w:r>
      <w:r>
        <w:rPr>
          <w:rFonts w:hint="cs"/>
          <w:rtl/>
        </w:rPr>
        <w:t>.</w:t>
      </w:r>
    </w:p>
    <w:p w:rsidR="005A7ED9" w:rsidRDefault="005A7ED9" w:rsidP="00AF1282">
      <w:pPr>
        <w:pStyle w:val="a5"/>
        <w:rPr>
          <w:rtl/>
        </w:rPr>
      </w:pPr>
      <w:r>
        <w:rPr>
          <w:rFonts w:hint="cs"/>
          <w:rtl/>
        </w:rPr>
        <w:t>جلد دوم به پایان رسید.</w:t>
      </w:r>
    </w:p>
    <w:p w:rsidR="005A7ED9" w:rsidRPr="001C1FF1" w:rsidRDefault="005A7ED9" w:rsidP="005267EF">
      <w:pPr>
        <w:pStyle w:val="a5"/>
        <w:rPr>
          <w:rtl/>
        </w:rPr>
      </w:pPr>
      <w:r w:rsidRPr="001C1FF1">
        <w:rPr>
          <w:rtl/>
        </w:rPr>
        <w:t>بیشتر کار ترجمه این جلد نیز مانند جلد اول در بند ویژه روحانیت زندان وکیل‌آباد مشهد صورت گرفته است. ولی مقداری از آخر کتاب باقی مانده بود که در روز جمعه</w:t>
      </w:r>
      <w:r w:rsidR="005D5643">
        <w:rPr>
          <w:rtl/>
        </w:rPr>
        <w:t xml:space="preserve"> </w:t>
      </w:r>
      <w:r w:rsidR="00B3784B" w:rsidRPr="001C1FF1">
        <w:rPr>
          <w:rtl/>
        </w:rPr>
        <w:t>به تاریخ</w:t>
      </w:r>
      <w:r w:rsidRPr="001C1FF1">
        <w:rPr>
          <w:rtl/>
        </w:rPr>
        <w:t xml:space="preserve"> 19 / 05 / 1381 در زاهدان پایان یافت.</w:t>
      </w:r>
    </w:p>
    <w:p w:rsidR="00017AAF" w:rsidRPr="001C1FF1" w:rsidRDefault="00017AAF" w:rsidP="005B0C95">
      <w:pPr>
        <w:pStyle w:val="a8"/>
        <w:ind w:left="3448"/>
        <w:rPr>
          <w:rtl/>
        </w:rPr>
      </w:pPr>
      <w:r w:rsidRPr="001C1FF1">
        <w:rPr>
          <w:rtl/>
        </w:rPr>
        <w:t>به امید توفیق تکمیل بقیه جلدها</w:t>
      </w:r>
    </w:p>
    <w:p w:rsidR="005A7ED9" w:rsidRPr="00017AAF" w:rsidRDefault="005A7ED9" w:rsidP="005B0C95">
      <w:pPr>
        <w:pStyle w:val="a3"/>
        <w:ind w:left="3448"/>
        <w:rPr>
          <w:rtl/>
        </w:rPr>
      </w:pPr>
      <w:r w:rsidRPr="00017AAF">
        <w:rPr>
          <w:rtl/>
        </w:rPr>
        <w:t>فالحمد لله الذي بنعمته تتم الص</w:t>
      </w:r>
      <w:r w:rsidR="005B5616">
        <w:rPr>
          <w:rFonts w:hint="cs"/>
          <w:rtl/>
        </w:rPr>
        <w:t>ا</w:t>
      </w:r>
      <w:r w:rsidRPr="00017AAF">
        <w:rPr>
          <w:rtl/>
        </w:rPr>
        <w:t>لح</w:t>
      </w:r>
      <w:r w:rsidR="00042310">
        <w:rPr>
          <w:rFonts w:hint="cs"/>
          <w:rtl/>
        </w:rPr>
        <w:t>ا</w:t>
      </w:r>
      <w:r w:rsidRPr="00017AAF">
        <w:rPr>
          <w:rtl/>
        </w:rPr>
        <w:t>ت</w:t>
      </w:r>
    </w:p>
    <w:p w:rsidR="005A7ED9" w:rsidRDefault="005A7ED9" w:rsidP="005B0C95">
      <w:pPr>
        <w:pStyle w:val="a3"/>
        <w:ind w:left="3448"/>
        <w:rPr>
          <w:rtl/>
        </w:rPr>
      </w:pPr>
      <w:r w:rsidRPr="00017AAF">
        <w:rPr>
          <w:rtl/>
        </w:rPr>
        <w:t>ربنا تقبل منا إنك أنت السميع العليم</w:t>
      </w:r>
    </w:p>
    <w:p w:rsidR="005B5616" w:rsidRPr="001C1FF1" w:rsidRDefault="005A7ED9" w:rsidP="005B0C95">
      <w:pPr>
        <w:pStyle w:val="a8"/>
        <w:ind w:left="3448"/>
        <w:rPr>
          <w:rtl/>
        </w:rPr>
      </w:pPr>
      <w:r w:rsidRPr="001C1FF1">
        <w:rPr>
          <w:rFonts w:hint="cs"/>
          <w:rtl/>
        </w:rPr>
        <w:t>ابوالحسین عبدالمجید مرادزهی خاشی</w:t>
      </w:r>
    </w:p>
    <w:sectPr w:rsidR="005B5616" w:rsidRPr="001C1FF1" w:rsidSect="00392777">
      <w:headerReference w:type="default" r:id="rId29"/>
      <w:footnotePr>
        <w:numRestart w:val="eachPage"/>
      </w:footnotePr>
      <w:type w:val="oddPage"/>
      <w:pgSz w:w="9356" w:h="13608" w:code="9"/>
      <w:pgMar w:top="567" w:right="1134" w:bottom="1134"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2C" w:rsidRDefault="00AB372C" w:rsidP="00F27810">
      <w:r>
        <w:separator/>
      </w:r>
    </w:p>
  </w:endnote>
  <w:endnote w:type="continuationSeparator" w:id="0">
    <w:p w:rsidR="00AB372C" w:rsidRDefault="00AB372C" w:rsidP="00F2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RLotus">
    <w:altName w:val="Alvi Nastaleeq"/>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mylotus">
    <w:altName w:val="Times New Roman"/>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61002A87" w:usb1="80000000" w:usb2="00000008" w:usb3="00000000" w:csb0="000101F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2C" w:rsidRDefault="00AB372C" w:rsidP="003F107C">
      <w:pPr>
        <w:ind w:firstLine="0"/>
      </w:pPr>
      <w:r>
        <w:separator/>
      </w:r>
    </w:p>
  </w:footnote>
  <w:footnote w:type="continuationSeparator" w:id="0">
    <w:p w:rsidR="00AB372C" w:rsidRDefault="00AB372C" w:rsidP="003F107C">
      <w:pPr>
        <w:ind w:firstLine="0"/>
      </w:pPr>
      <w:r>
        <w:continuationSeparator/>
      </w:r>
    </w:p>
  </w:footnote>
  <w:footnote w:id="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«عکاظ» یکی از بازارهای معروف عرب دوران جاهلیت که به فاصل</w:t>
      </w:r>
      <w:r w:rsidRPr="00AF1282">
        <w:rPr>
          <w:rStyle w:val="Charb"/>
          <w:rFonts w:hint="cs"/>
          <w:rtl/>
        </w:rPr>
        <w:t>ۀ</w:t>
      </w:r>
      <w:r w:rsidRPr="00AF1282">
        <w:rPr>
          <w:rStyle w:val="Charb"/>
          <w:rtl/>
        </w:rPr>
        <w:t xml:space="preserve"> سه روز راه از مکه و بین «نخله»، «طائف» و «ذی المجاز» واقع بود. هنگامی که اعراب قصد حج داشتند بیست روز اول ذی القعده در آنجا مقیم می‌شدند و سپس برای ادای مراسم حج به مکه می‌رفتند. بازار مزبور محل به نمایش‌گذاشتن کالاها و اجناس مختلف، محل تجمع شاعران و شعرگویی، محل گردآمدن خطیبان و ایراد خطابه و محل گردهم آیی و فخرفروشی بر یکدیگر بود. مترجم</w:t>
      </w:r>
      <w:r>
        <w:rPr>
          <w:rStyle w:val="Charb"/>
          <w:rFonts w:hint="cs"/>
          <w:rtl/>
        </w:rPr>
        <w:t>.</w:t>
      </w:r>
    </w:p>
  </w:footnote>
  <w:footnote w:id="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ذکر اسلم و غفار.</w:t>
      </w:r>
    </w:p>
  </w:footnote>
  <w:footnote w:id="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الإیمان.</w:t>
      </w:r>
    </w:p>
  </w:footnote>
  <w:footnote w:id="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الأدب.</w:t>
      </w:r>
    </w:p>
  </w:footnote>
  <w:footnote w:id="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ابن سعد، جزء مغازی / 64.</w:t>
      </w:r>
    </w:p>
  </w:footnote>
  <w:footnote w:id="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غزو</w:t>
      </w:r>
      <w:r w:rsidRPr="00AF1282">
        <w:rPr>
          <w:rStyle w:val="Charb"/>
          <w:rFonts w:hint="cs"/>
          <w:rtl/>
        </w:rPr>
        <w:t>ۀ</w:t>
      </w:r>
      <w:r w:rsidRPr="00AF1282">
        <w:rPr>
          <w:rStyle w:val="Charb"/>
          <w:rtl/>
        </w:rPr>
        <w:t xml:space="preserve"> سویق و غزو</w:t>
      </w:r>
      <w:r w:rsidRPr="00AF1282">
        <w:rPr>
          <w:rStyle w:val="Charb"/>
          <w:rFonts w:hint="cs"/>
          <w:rtl/>
        </w:rPr>
        <w:t>ۀ</w:t>
      </w:r>
      <w:r w:rsidRPr="00AF1282">
        <w:rPr>
          <w:rStyle w:val="Charb"/>
          <w:rtl/>
        </w:rPr>
        <w:t xml:space="preserve"> غابه.</w:t>
      </w:r>
    </w:p>
  </w:footnote>
  <w:footnote w:id="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علامات النبوة.</w:t>
      </w:r>
    </w:p>
  </w:footnote>
  <w:footnote w:id="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 190.</w:t>
      </w:r>
    </w:p>
  </w:footnote>
  <w:footnote w:id="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أبواب قتل کعب بن اشرف و رافع بن خدیج.</w:t>
      </w:r>
    </w:p>
  </w:footnote>
  <w:footnote w:id="1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ذکر غفار و اسلم.</w:t>
      </w:r>
    </w:p>
  </w:footnote>
  <w:footnote w:id="1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w:t>
      </w:r>
    </w:p>
  </w:footnote>
  <w:footnote w:id="12">
    <w:p w:rsidR="003B7C3B" w:rsidRPr="00AF1282" w:rsidRDefault="003B7C3B" w:rsidP="00392777">
      <w:pPr>
        <w:pStyle w:val="FootnoteText"/>
        <w:bidi/>
        <w:ind w:left="284" w:hanging="284"/>
        <w:jc w:val="both"/>
        <w:rPr>
          <w:rStyle w:val="Charb"/>
        </w:rPr>
      </w:pPr>
      <w:r w:rsidRPr="00AF1282">
        <w:rPr>
          <w:rStyle w:val="Charb"/>
        </w:rPr>
        <w:footnoteRef/>
      </w:r>
      <w:r w:rsidRPr="00AF1282">
        <w:rPr>
          <w:rStyle w:val="Charb"/>
          <w:rtl/>
        </w:rPr>
        <w:t xml:space="preserve">- زندگی محمد </w:t>
      </w:r>
      <w:r w:rsidRPr="00CA556C">
        <w:rPr>
          <w:rStyle w:val="Charb"/>
          <w:rFonts w:cs="CTraditional Arabic"/>
          <w:rtl/>
        </w:rPr>
        <w:t>ج</w:t>
      </w:r>
      <w:r w:rsidRPr="00AF1282">
        <w:rPr>
          <w:rStyle w:val="Charb"/>
          <w:rtl/>
        </w:rPr>
        <w:t xml:space="preserve"> از مارگولیوث / 471.</w:t>
      </w:r>
    </w:p>
  </w:footnote>
  <w:footnote w:id="1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تفصیل تمام این وقایع در غزو</w:t>
      </w:r>
      <w:r w:rsidRPr="00AF1282">
        <w:rPr>
          <w:rStyle w:val="Charb"/>
          <w:rFonts w:hint="cs"/>
          <w:rtl/>
        </w:rPr>
        <w:t>ۀ</w:t>
      </w:r>
      <w:r w:rsidRPr="00AF1282">
        <w:rPr>
          <w:rStyle w:val="Charb"/>
          <w:rtl/>
        </w:rPr>
        <w:t xml:space="preserve"> موته و تبوک بیان گردید.</w:t>
      </w:r>
    </w:p>
  </w:footnote>
  <w:footnote w:id="1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التیمم.</w:t>
      </w:r>
    </w:p>
  </w:footnote>
  <w:footnote w:id="1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کتاب المغازی صحیح بخاری.</w:t>
      </w:r>
    </w:p>
  </w:footnote>
  <w:footnote w:id="1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زرقانی صحیح مسلم کتاب الإیمان.</w:t>
      </w:r>
    </w:p>
  </w:footnote>
  <w:footnote w:id="1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قص</w:t>
      </w:r>
      <w:r w:rsidRPr="00AF1282">
        <w:rPr>
          <w:rStyle w:val="Charb"/>
          <w:rFonts w:hint="cs"/>
          <w:rtl/>
        </w:rPr>
        <w:t>ۀ</w:t>
      </w:r>
      <w:r w:rsidRPr="00AF1282">
        <w:rPr>
          <w:rStyle w:val="Charb"/>
          <w:rtl/>
        </w:rPr>
        <w:t xml:space="preserve"> دوس.</w:t>
      </w:r>
    </w:p>
  </w:footnote>
  <w:footnote w:id="1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الأوقات التي نهی عن الصلوة فیها.</w:t>
      </w:r>
    </w:p>
  </w:footnote>
  <w:footnote w:id="1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تمام این روایت از صحیح بخاری اخذ شده در صحیح مسلم به گونه‌ای دیگر منقول است.</w:t>
      </w:r>
    </w:p>
  </w:footnote>
  <w:footnote w:id="2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اسلام ابی ذر.</w:t>
      </w:r>
    </w:p>
  </w:footnote>
  <w:footnote w:id="2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ذکر اسلم و غفار.</w:t>
      </w:r>
    </w:p>
  </w:footnote>
  <w:footnote w:id="2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طبقات ابن سعد 1 / 38.</w:t>
      </w:r>
    </w:p>
  </w:footnote>
  <w:footnote w:id="2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طبقات ابن سعد 1 / 48.</w:t>
      </w:r>
    </w:p>
  </w:footnote>
  <w:footnote w:id="2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اصابه تذکره بشیر بن عرفطه.</w:t>
      </w:r>
    </w:p>
  </w:footnote>
  <w:footnote w:id="2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 1 ذکر قبایل غفار، اسلم و جهینه.</w:t>
      </w:r>
    </w:p>
  </w:footnote>
  <w:footnote w:id="26">
    <w:p w:rsidR="003B7C3B" w:rsidRPr="00AF1282" w:rsidRDefault="003B7C3B" w:rsidP="00AF1282">
      <w:pPr>
        <w:pStyle w:val="FootnoteText"/>
        <w:bidi/>
        <w:ind w:left="284" w:hanging="284"/>
        <w:jc w:val="both"/>
        <w:rPr>
          <w:rStyle w:val="Charb"/>
          <w:rtl/>
        </w:rPr>
      </w:pPr>
      <w:r w:rsidRPr="00AF1282">
        <w:rPr>
          <w:rStyle w:val="Charb"/>
        </w:rPr>
        <w:footnoteRef/>
      </w:r>
      <w:r>
        <w:rPr>
          <w:rStyle w:val="Charb"/>
          <w:rtl/>
        </w:rPr>
        <w:t>- در طبر</w:t>
      </w:r>
      <w:r w:rsidRPr="00AF1282">
        <w:rPr>
          <w:rStyle w:val="Charb"/>
          <w:rtl/>
        </w:rPr>
        <w:t xml:space="preserve">ی از امام زهری نقل است که: </w:t>
      </w:r>
      <w:r w:rsidRPr="00E345E7">
        <w:rPr>
          <w:rStyle w:val="Charb"/>
          <w:rFonts w:hint="cs"/>
          <w:rtl/>
        </w:rPr>
        <w:t>«</w:t>
      </w:r>
      <w:r w:rsidRPr="00E345E7">
        <w:rPr>
          <w:rStyle w:val="Charc"/>
          <w:rFonts w:hint="cs"/>
          <w:rtl/>
        </w:rPr>
        <w:t>فَلَمـَّا</w:t>
      </w:r>
      <w:r w:rsidRPr="00E345E7">
        <w:rPr>
          <w:rStyle w:val="Charc"/>
          <w:rtl/>
        </w:rPr>
        <w:t xml:space="preserve"> </w:t>
      </w:r>
      <w:r w:rsidRPr="00E345E7">
        <w:rPr>
          <w:rStyle w:val="Charc"/>
          <w:rFonts w:hint="cs"/>
          <w:rtl/>
        </w:rPr>
        <w:t>كَانَتِ</w:t>
      </w:r>
      <w:r w:rsidRPr="00E345E7">
        <w:rPr>
          <w:rStyle w:val="Charc"/>
          <w:rtl/>
        </w:rPr>
        <w:t xml:space="preserve"> </w:t>
      </w:r>
      <w:r w:rsidRPr="00E345E7">
        <w:rPr>
          <w:rStyle w:val="Charc"/>
          <w:rFonts w:hint="cs"/>
          <w:rtl/>
        </w:rPr>
        <w:t>الْـهُدْنَةُ</w:t>
      </w:r>
      <w:r w:rsidRPr="00E345E7">
        <w:rPr>
          <w:rStyle w:val="Charc"/>
          <w:rtl/>
        </w:rPr>
        <w:t xml:space="preserve"> </w:t>
      </w:r>
      <w:r w:rsidRPr="00E345E7">
        <w:rPr>
          <w:rStyle w:val="Charc"/>
          <w:rFonts w:hint="cs"/>
          <w:rtl/>
        </w:rPr>
        <w:t>وُضِعَتِ</w:t>
      </w:r>
      <w:r w:rsidRPr="00E345E7">
        <w:rPr>
          <w:rStyle w:val="Charc"/>
          <w:rtl/>
        </w:rPr>
        <w:t xml:space="preserve"> </w:t>
      </w:r>
      <w:r w:rsidRPr="00E345E7">
        <w:rPr>
          <w:rStyle w:val="Charc"/>
          <w:rFonts w:hint="cs"/>
          <w:rtl/>
        </w:rPr>
        <w:t>الْـحَرْبُ، أوزارها</w:t>
      </w:r>
      <w:r w:rsidRPr="00E345E7">
        <w:rPr>
          <w:rStyle w:val="Charc"/>
          <w:rtl/>
        </w:rPr>
        <w:t xml:space="preserve"> </w:t>
      </w:r>
      <w:r w:rsidRPr="00E345E7">
        <w:rPr>
          <w:rStyle w:val="Charc"/>
          <w:rFonts w:hint="cs"/>
          <w:rtl/>
        </w:rPr>
        <w:t>وَأَمِنَ</w:t>
      </w:r>
      <w:r w:rsidRPr="00E345E7">
        <w:rPr>
          <w:rStyle w:val="Charc"/>
          <w:rtl/>
        </w:rPr>
        <w:t xml:space="preserve"> </w:t>
      </w:r>
      <w:r w:rsidRPr="00E345E7">
        <w:rPr>
          <w:rStyle w:val="Charc"/>
          <w:rFonts w:hint="cs"/>
          <w:rtl/>
        </w:rPr>
        <w:t>النَّاسُ</w:t>
      </w:r>
      <w:r w:rsidRPr="00E345E7">
        <w:rPr>
          <w:rStyle w:val="Charc"/>
          <w:rtl/>
        </w:rPr>
        <w:t xml:space="preserve"> </w:t>
      </w:r>
      <w:r w:rsidRPr="00E345E7">
        <w:rPr>
          <w:rStyle w:val="Charc"/>
          <w:rFonts w:hint="cs"/>
          <w:rtl/>
        </w:rPr>
        <w:t>كُلُّهُمْ</w:t>
      </w:r>
      <w:r w:rsidRPr="00E345E7">
        <w:rPr>
          <w:rStyle w:val="Charc"/>
          <w:rtl/>
        </w:rPr>
        <w:t xml:space="preserve"> </w:t>
      </w:r>
      <w:r w:rsidRPr="00E345E7">
        <w:rPr>
          <w:rStyle w:val="Charc"/>
          <w:rFonts w:hint="cs"/>
          <w:rtl/>
        </w:rPr>
        <w:t>بَعْضُهُمْ</w:t>
      </w:r>
      <w:r w:rsidRPr="00E345E7">
        <w:rPr>
          <w:rStyle w:val="Charc"/>
          <w:rtl/>
        </w:rPr>
        <w:t xml:space="preserve"> </w:t>
      </w:r>
      <w:r w:rsidRPr="00E345E7">
        <w:rPr>
          <w:rStyle w:val="Charc"/>
          <w:rFonts w:hint="cs"/>
          <w:rtl/>
        </w:rPr>
        <w:t>بَعْضًا،</w:t>
      </w:r>
      <w:r w:rsidRPr="00E345E7">
        <w:rPr>
          <w:rStyle w:val="Charc"/>
          <w:rtl/>
        </w:rPr>
        <w:t xml:space="preserve"> </w:t>
      </w:r>
      <w:r w:rsidRPr="00E345E7">
        <w:rPr>
          <w:rStyle w:val="Charc"/>
          <w:rFonts w:hint="cs"/>
          <w:rtl/>
        </w:rPr>
        <w:t>فَالْتَقَوْا</w:t>
      </w:r>
      <w:r w:rsidRPr="00E345E7">
        <w:rPr>
          <w:rStyle w:val="Charc"/>
          <w:rtl/>
        </w:rPr>
        <w:t xml:space="preserve"> </w:t>
      </w:r>
      <w:r w:rsidRPr="00E345E7">
        <w:rPr>
          <w:rStyle w:val="Charc"/>
          <w:rFonts w:hint="cs"/>
          <w:rtl/>
        </w:rPr>
        <w:t>وَتَفَاوَضُوا</w:t>
      </w:r>
      <w:r w:rsidRPr="00E345E7">
        <w:rPr>
          <w:rStyle w:val="Charc"/>
          <w:rtl/>
        </w:rPr>
        <w:t xml:space="preserve"> </w:t>
      </w:r>
      <w:r w:rsidRPr="00E345E7">
        <w:rPr>
          <w:rStyle w:val="Charc"/>
          <w:rFonts w:hint="cs"/>
          <w:rtl/>
        </w:rPr>
        <w:t>فِي</w:t>
      </w:r>
      <w:r w:rsidRPr="00E345E7">
        <w:rPr>
          <w:rStyle w:val="Charc"/>
          <w:rtl/>
        </w:rPr>
        <w:t xml:space="preserve"> </w:t>
      </w:r>
      <w:r w:rsidRPr="00E345E7">
        <w:rPr>
          <w:rStyle w:val="Charc"/>
          <w:rFonts w:hint="cs"/>
          <w:rtl/>
        </w:rPr>
        <w:t>الْحَدِيثِ</w:t>
      </w:r>
      <w:r w:rsidRPr="00E345E7">
        <w:rPr>
          <w:rStyle w:val="Charc"/>
          <w:rtl/>
        </w:rPr>
        <w:t xml:space="preserve"> </w:t>
      </w:r>
      <w:r w:rsidRPr="00E345E7">
        <w:rPr>
          <w:rStyle w:val="Charc"/>
          <w:rFonts w:hint="cs"/>
          <w:rtl/>
        </w:rPr>
        <w:t>وَالْـمُنَازَعَةِ،</w:t>
      </w:r>
      <w:r w:rsidRPr="00E345E7">
        <w:rPr>
          <w:rStyle w:val="Charc"/>
          <w:rtl/>
        </w:rPr>
        <w:t xml:space="preserve"> </w:t>
      </w:r>
      <w:r w:rsidRPr="00E345E7">
        <w:rPr>
          <w:rStyle w:val="Charc"/>
          <w:rFonts w:hint="cs"/>
          <w:rtl/>
        </w:rPr>
        <w:t>فَلَمْ</w:t>
      </w:r>
      <w:r w:rsidRPr="00E345E7">
        <w:rPr>
          <w:rStyle w:val="Charc"/>
          <w:rtl/>
        </w:rPr>
        <w:t xml:space="preserve"> </w:t>
      </w:r>
      <w:r w:rsidRPr="00E345E7">
        <w:rPr>
          <w:rStyle w:val="Charc"/>
          <w:rFonts w:hint="cs"/>
          <w:rtl/>
        </w:rPr>
        <w:t>يُكَلَّمْ</w:t>
      </w:r>
      <w:r w:rsidRPr="00E345E7">
        <w:rPr>
          <w:rStyle w:val="Charc"/>
          <w:rtl/>
        </w:rPr>
        <w:t xml:space="preserve"> </w:t>
      </w:r>
      <w:r w:rsidRPr="00E345E7">
        <w:rPr>
          <w:rStyle w:val="Charc"/>
          <w:rFonts w:hint="cs"/>
          <w:rtl/>
        </w:rPr>
        <w:t>أَحَدٌ</w:t>
      </w:r>
      <w:r w:rsidRPr="00E345E7">
        <w:rPr>
          <w:rStyle w:val="Charc"/>
          <w:rtl/>
        </w:rPr>
        <w:t xml:space="preserve"> </w:t>
      </w:r>
      <w:r w:rsidRPr="00E345E7">
        <w:rPr>
          <w:rStyle w:val="Charc"/>
          <w:rFonts w:hint="cs"/>
          <w:rtl/>
        </w:rPr>
        <w:t>بِالْإِسْلَامِ</w:t>
      </w:r>
      <w:r w:rsidRPr="00E345E7">
        <w:rPr>
          <w:rStyle w:val="Charc"/>
          <w:rtl/>
        </w:rPr>
        <w:t xml:space="preserve"> </w:t>
      </w:r>
      <w:r w:rsidRPr="00E345E7">
        <w:rPr>
          <w:rStyle w:val="Charc"/>
          <w:rFonts w:hint="cs"/>
          <w:rtl/>
        </w:rPr>
        <w:t>يَعْقِلُ</w:t>
      </w:r>
      <w:r w:rsidRPr="00E345E7">
        <w:rPr>
          <w:rStyle w:val="Charc"/>
          <w:rtl/>
        </w:rPr>
        <w:t xml:space="preserve"> </w:t>
      </w:r>
      <w:r w:rsidRPr="00E345E7">
        <w:rPr>
          <w:rStyle w:val="Charc"/>
          <w:rFonts w:hint="cs"/>
          <w:rtl/>
        </w:rPr>
        <w:t>شَيْئًا</w:t>
      </w:r>
      <w:r w:rsidRPr="00E345E7">
        <w:rPr>
          <w:rStyle w:val="Charc"/>
          <w:rtl/>
        </w:rPr>
        <w:t xml:space="preserve"> </w:t>
      </w:r>
      <w:r w:rsidRPr="00E345E7">
        <w:rPr>
          <w:rStyle w:val="Charc"/>
          <w:rFonts w:hint="cs"/>
          <w:rtl/>
        </w:rPr>
        <w:t>إِلَّا</w:t>
      </w:r>
      <w:r w:rsidRPr="00E345E7">
        <w:rPr>
          <w:rStyle w:val="Charc"/>
          <w:rtl/>
        </w:rPr>
        <w:t xml:space="preserve"> </w:t>
      </w:r>
      <w:r w:rsidRPr="00E345E7">
        <w:rPr>
          <w:rStyle w:val="Charc"/>
          <w:rFonts w:hint="cs"/>
          <w:rtl/>
        </w:rPr>
        <w:t>دَخَلَ</w:t>
      </w:r>
      <w:r w:rsidRPr="00E345E7">
        <w:rPr>
          <w:rStyle w:val="Charc"/>
          <w:rtl/>
        </w:rPr>
        <w:t xml:space="preserve"> </w:t>
      </w:r>
      <w:r w:rsidRPr="00E345E7">
        <w:rPr>
          <w:rStyle w:val="Charc"/>
          <w:rFonts w:hint="cs"/>
          <w:rtl/>
        </w:rPr>
        <w:t>فِيهِ،</w:t>
      </w:r>
      <w:r w:rsidRPr="00E345E7">
        <w:rPr>
          <w:rStyle w:val="Charc"/>
          <w:rtl/>
        </w:rPr>
        <w:t xml:space="preserve"> </w:t>
      </w:r>
      <w:r w:rsidRPr="00E345E7">
        <w:rPr>
          <w:rStyle w:val="Charc"/>
          <w:rFonts w:hint="cs"/>
          <w:rtl/>
        </w:rPr>
        <w:t>فَلَقَدْ</w:t>
      </w:r>
      <w:r w:rsidRPr="00E345E7">
        <w:rPr>
          <w:rStyle w:val="Charc"/>
          <w:rtl/>
        </w:rPr>
        <w:t xml:space="preserve"> </w:t>
      </w:r>
      <w:r w:rsidRPr="00E345E7">
        <w:rPr>
          <w:rStyle w:val="Charc"/>
          <w:rFonts w:hint="cs"/>
          <w:rtl/>
        </w:rPr>
        <w:t>دَخَلَ</w:t>
      </w:r>
      <w:r w:rsidRPr="00E345E7">
        <w:rPr>
          <w:rStyle w:val="Charc"/>
          <w:rtl/>
        </w:rPr>
        <w:t xml:space="preserve"> </w:t>
      </w:r>
      <w:r w:rsidRPr="00E345E7">
        <w:rPr>
          <w:rStyle w:val="Charc"/>
          <w:rFonts w:hint="cs"/>
          <w:rtl/>
        </w:rPr>
        <w:t>فِي</w:t>
      </w:r>
      <w:r w:rsidRPr="00E345E7">
        <w:rPr>
          <w:rStyle w:val="Charc"/>
          <w:rtl/>
        </w:rPr>
        <w:t xml:space="preserve"> </w:t>
      </w:r>
      <w:r w:rsidRPr="00E345E7">
        <w:rPr>
          <w:rStyle w:val="Charc"/>
          <w:rFonts w:hint="cs"/>
          <w:rtl/>
        </w:rPr>
        <w:t>تَيْنِكَ</w:t>
      </w:r>
      <w:r w:rsidRPr="00E345E7">
        <w:rPr>
          <w:rStyle w:val="Charc"/>
          <w:rtl/>
        </w:rPr>
        <w:t xml:space="preserve"> </w:t>
      </w:r>
      <w:r w:rsidRPr="00E345E7">
        <w:rPr>
          <w:rStyle w:val="Charc"/>
          <w:rFonts w:hint="cs"/>
          <w:rtl/>
        </w:rPr>
        <w:t>السَّنَتَيْنِ</w:t>
      </w:r>
      <w:r w:rsidRPr="00E345E7">
        <w:rPr>
          <w:rStyle w:val="Charc"/>
          <w:rtl/>
        </w:rPr>
        <w:t xml:space="preserve"> </w:t>
      </w:r>
      <w:r w:rsidRPr="00E345E7">
        <w:rPr>
          <w:rStyle w:val="Charc"/>
          <w:rFonts w:hint="cs"/>
          <w:rtl/>
        </w:rPr>
        <w:t>فِي</w:t>
      </w:r>
      <w:r w:rsidRPr="00E345E7">
        <w:rPr>
          <w:rStyle w:val="Charc"/>
          <w:rtl/>
        </w:rPr>
        <w:t xml:space="preserve"> </w:t>
      </w:r>
      <w:r w:rsidRPr="00E345E7">
        <w:rPr>
          <w:rStyle w:val="Charc"/>
          <w:rFonts w:hint="cs"/>
          <w:rtl/>
        </w:rPr>
        <w:t>الْإِسْلَامِ</w:t>
      </w:r>
      <w:r w:rsidRPr="00E345E7">
        <w:rPr>
          <w:rStyle w:val="Charc"/>
          <w:rtl/>
        </w:rPr>
        <w:t xml:space="preserve"> </w:t>
      </w:r>
      <w:r w:rsidRPr="00E345E7">
        <w:rPr>
          <w:rStyle w:val="Charc"/>
          <w:rFonts w:hint="cs"/>
          <w:rtl/>
        </w:rPr>
        <w:t>مِثْلُ</w:t>
      </w:r>
      <w:r w:rsidRPr="00E345E7">
        <w:rPr>
          <w:rStyle w:val="Charc"/>
          <w:rtl/>
        </w:rPr>
        <w:t xml:space="preserve"> </w:t>
      </w:r>
      <w:r w:rsidRPr="00E345E7">
        <w:rPr>
          <w:rStyle w:val="Charc"/>
          <w:rFonts w:hint="cs"/>
          <w:rtl/>
        </w:rPr>
        <w:t>مَنْ</w:t>
      </w:r>
      <w:r w:rsidRPr="00E345E7">
        <w:rPr>
          <w:rStyle w:val="Charc"/>
          <w:rtl/>
        </w:rPr>
        <w:t xml:space="preserve"> </w:t>
      </w:r>
      <w:r w:rsidRPr="00E345E7">
        <w:rPr>
          <w:rStyle w:val="Charc"/>
          <w:rFonts w:hint="cs"/>
          <w:rtl/>
        </w:rPr>
        <w:t>كَانَ</w:t>
      </w:r>
      <w:r w:rsidRPr="00E345E7">
        <w:rPr>
          <w:rStyle w:val="Charc"/>
          <w:rtl/>
        </w:rPr>
        <w:t xml:space="preserve"> </w:t>
      </w:r>
      <w:r w:rsidRPr="00E345E7">
        <w:rPr>
          <w:rStyle w:val="Charc"/>
          <w:rFonts w:hint="cs"/>
          <w:rtl/>
        </w:rPr>
        <w:t>فِي</w:t>
      </w:r>
      <w:r w:rsidRPr="00E345E7">
        <w:rPr>
          <w:rStyle w:val="Charc"/>
          <w:rtl/>
        </w:rPr>
        <w:t xml:space="preserve"> </w:t>
      </w:r>
      <w:r w:rsidRPr="00E345E7">
        <w:rPr>
          <w:rStyle w:val="Charc"/>
          <w:rFonts w:hint="cs"/>
          <w:rtl/>
        </w:rPr>
        <w:t>الْإِسْلَامِ</w:t>
      </w:r>
      <w:r w:rsidRPr="00E345E7">
        <w:rPr>
          <w:rStyle w:val="Charc"/>
          <w:rtl/>
        </w:rPr>
        <w:t xml:space="preserve"> </w:t>
      </w:r>
      <w:r w:rsidRPr="00E345E7">
        <w:rPr>
          <w:rStyle w:val="Charc"/>
          <w:rFonts w:hint="cs"/>
          <w:rtl/>
        </w:rPr>
        <w:t>وَأَكْثَرُ</w:t>
      </w:r>
      <w:r w:rsidRPr="00E345E7">
        <w:rPr>
          <w:rStyle w:val="Charb"/>
          <w:rFonts w:hint="cs"/>
          <w:rtl/>
        </w:rPr>
        <w:t>»</w:t>
      </w:r>
      <w:r w:rsidRPr="00B46238">
        <w:rPr>
          <w:rFonts w:ascii="IRLotus" w:hAnsi="IRLotus" w:cs="IRLotus"/>
          <w:b/>
          <w:bCs/>
          <w:sz w:val="24"/>
          <w:szCs w:val="24"/>
          <w:rtl/>
          <w:lang w:bidi="fa-IR"/>
        </w:rPr>
        <w:t>.</w:t>
      </w:r>
      <w:r w:rsidRPr="00AF1282">
        <w:rPr>
          <w:rStyle w:val="Charb"/>
          <w:rtl/>
        </w:rPr>
        <w:t xml:space="preserve"> طبری / 1051.</w:t>
      </w:r>
    </w:p>
  </w:footnote>
  <w:footnote w:id="2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فتح مکه.</w:t>
      </w:r>
    </w:p>
  </w:footnote>
  <w:footnote w:id="2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هشام ذکر وقایع سال نهم هجری.</w:t>
      </w:r>
    </w:p>
  </w:footnote>
  <w:footnote w:id="2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الترغیب والترهیب 1 / 59 به روایت ترمذی. در این روایت گرچه تصریح نشده که این گروه برای دعوت و تبلیغ اسلام عازم شده بود و فقط مذکور است</w:t>
      </w:r>
      <w:r w:rsidRPr="00AF1282">
        <w:rPr>
          <w:rStyle w:val="Charb"/>
          <w:rFonts w:hint="cs"/>
          <w:rtl/>
        </w:rPr>
        <w:t>:</w:t>
      </w:r>
      <w:r w:rsidRPr="00AF1282">
        <w:rPr>
          <w:rStyle w:val="Charb"/>
          <w:rtl/>
        </w:rPr>
        <w:t xml:space="preserve"> </w:t>
      </w:r>
      <w:r w:rsidRPr="00AF1282">
        <w:rPr>
          <w:rStyle w:val="Charb"/>
          <w:rFonts w:hint="cs"/>
          <w:rtl/>
        </w:rPr>
        <w:t>«</w:t>
      </w:r>
      <w:r w:rsidRPr="00E345E7">
        <w:rPr>
          <w:rStyle w:val="Charc"/>
          <w:rtl/>
        </w:rPr>
        <w:t>بعث بعثا وهم ذو عدد</w:t>
      </w:r>
      <w:r w:rsidRPr="00AF1282">
        <w:rPr>
          <w:rStyle w:val="Charb"/>
          <w:rFonts w:hint="cs"/>
          <w:rtl/>
        </w:rPr>
        <w:t>»</w:t>
      </w:r>
      <w:r w:rsidRPr="00AF1282">
        <w:rPr>
          <w:rStyle w:val="Charb"/>
          <w:rtl/>
        </w:rPr>
        <w:t>. البته از قرائن معلوم می‌شود که هدف آن دعوت به اسلام بود. زیرا اگر هدف جنگ بود نیازی به حفظ قرآن نبود. و نه آن حضرت از آنان امتحان حفظ می‌گرفت.</w:t>
      </w:r>
    </w:p>
  </w:footnote>
  <w:footnote w:id="3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طبری، وقایع سال نهم.</w:t>
      </w:r>
    </w:p>
  </w:footnote>
  <w:footnote w:id="3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بن حنبل حدیث اشعث بن قیس، زادالمعاد 1 / 32.</w:t>
      </w:r>
    </w:p>
  </w:footnote>
  <w:footnote w:id="3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هشام، ذکر عرض الإسلام علی القبائل.</w:t>
      </w:r>
    </w:p>
  </w:footnote>
  <w:footnote w:id="3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زرقانی با سند صحیح از بیهقی (اصل جریان در بخاری جزء غزوات مذکور است، ولی همدان در آن ذکر نشده و نه بحثی از اسلام آن‌ها شده است)، دربارۀ این واقعه روایات دیگری نیز وجود دارد که صحیح نیستند. چنانکه در مواهب لدنیه تصریح شده، مفهوم آن روایات چنین است که قبیل</w:t>
      </w:r>
      <w:r w:rsidRPr="00AF1282">
        <w:rPr>
          <w:rStyle w:val="Charb"/>
          <w:rFonts w:hint="cs"/>
          <w:rtl/>
        </w:rPr>
        <w:t>ۀ</w:t>
      </w:r>
      <w:r w:rsidRPr="00AF1282">
        <w:rPr>
          <w:rStyle w:val="Charb"/>
          <w:rtl/>
        </w:rPr>
        <w:t xml:space="preserve"> همدان از ترس حضرت علی مسلمان شد، ولی این حسن ظن راویان است. در یک روایت مذکور است که آن حضرت به همدان دستور دادند که همواره با ثقیف بجنگند و آنان را مورد غارت و چپاول قرار دهند، لیکن حافظ ابن قیم تصریح نموده که این روایت قطعاً غلط است، همدان قبیله‌ای در یمن و ثقیف در طائف بود و این امر در میان دو قبیله‌ای که همسایه یکدیگر باشند ممکن است.</w:t>
      </w:r>
    </w:p>
  </w:footnote>
  <w:footnote w:id="3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این واقعه در تمام کتب حدیث مذکور است و لیکن این تفصیل از ابن سعد بخش مغازی اخذ گردیده است.</w:t>
      </w:r>
    </w:p>
  </w:footnote>
  <w:footnote w:id="3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طبری / 1763.</w:t>
      </w:r>
    </w:p>
  </w:footnote>
  <w:footnote w:id="3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تمام این داستان در صحیح بخاری بحث غزوه‌ها مذکور است. ما روایات مختلف بخاری را گردآوری کرده‌ایم.</w:t>
      </w:r>
    </w:p>
  </w:footnote>
  <w:footnote w:id="3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ترمذی، تفسیر سور</w:t>
      </w:r>
      <w:r w:rsidRPr="00AF1282">
        <w:rPr>
          <w:rStyle w:val="Charb"/>
          <w:rFonts w:hint="cs"/>
          <w:rtl/>
        </w:rPr>
        <w:t>ۀ</w:t>
      </w:r>
      <w:r w:rsidRPr="00AF1282">
        <w:rPr>
          <w:rStyle w:val="Charb"/>
          <w:rtl/>
        </w:rPr>
        <w:t xml:space="preserve"> مریم.</w:t>
      </w:r>
    </w:p>
  </w:footnote>
  <w:footnote w:id="3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زرقانی به نقل از بیهقی.</w:t>
      </w:r>
    </w:p>
  </w:footnote>
  <w:footnote w:id="3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زرقانی 3 / 119.</w:t>
      </w:r>
    </w:p>
  </w:footnote>
  <w:footnote w:id="4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ذکر قدوم الأشعریین أهل الیمن.</w:t>
      </w:r>
    </w:p>
  </w:footnote>
  <w:footnote w:id="4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بدء الخلق وقدوم الأشعریین.</w:t>
      </w:r>
    </w:p>
  </w:footnote>
  <w:footnote w:id="4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زرقانی به نقل از کرمانی. داستان دیگری از هیأت نمایندگی عبدالقیس در صحیح بخاری مذکور است و این مربوط به زمانی دیگر است. از روایت بخاری اینقدر ثابت می‌شود که عبدالقیس پیش از فرستادن نمایندگان مسلمان شده بود</w:t>
      </w:r>
      <w:r w:rsidRPr="00AF1282">
        <w:rPr>
          <w:rStyle w:val="Charb"/>
          <w:rFonts w:hint="cs"/>
          <w:rtl/>
        </w:rPr>
        <w:t>.</w:t>
      </w:r>
      <w:r w:rsidRPr="00AF1282">
        <w:rPr>
          <w:rStyle w:val="Charb"/>
          <w:rtl/>
        </w:rPr>
        <w:t xml:space="preserve"> در اصابه از ابن شاهین روایت شده و با روایت زرقانی تفاوت دارد و اختلاف در نام رئیس هیأت نمایندگی است ولی از روایات اینقدر معلوم می‌شود که اعزام اولین هیأت نمایندگی پیش از سال ششم هجری بوده است.</w:t>
      </w:r>
    </w:p>
  </w:footnote>
  <w:footnote w:id="4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زرقانی به نقل از بیهقی با سند جیّد.</w:t>
      </w:r>
    </w:p>
  </w:footnote>
  <w:footnote w:id="4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فتوح البلدان.</w:t>
      </w:r>
    </w:p>
  </w:footnote>
  <w:footnote w:id="4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فتوح البلدان.</w:t>
      </w:r>
    </w:p>
  </w:footnote>
  <w:footnote w:id="4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فتوح البلدان.</w:t>
      </w:r>
    </w:p>
  </w:footnote>
  <w:footnote w:id="4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الإصابة في أحوال الصحابة، ترجم</w:t>
      </w:r>
      <w:r w:rsidRPr="00AF1282">
        <w:rPr>
          <w:rStyle w:val="Charb"/>
          <w:rFonts w:hint="cs"/>
          <w:rtl/>
        </w:rPr>
        <w:t>ۀ</w:t>
      </w:r>
      <w:r w:rsidRPr="00AF1282">
        <w:rPr>
          <w:rStyle w:val="Charb"/>
          <w:rtl/>
        </w:rPr>
        <w:t xml:space="preserve"> نعمان بن مقرن و ابن سعد جزء وفود / 38.</w:t>
      </w:r>
    </w:p>
  </w:footnote>
  <w:footnote w:id="4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این روایت در ابواب مختلف صحیح بخاری منقول است.</w:t>
      </w:r>
    </w:p>
  </w:footnote>
  <w:footnote w:id="4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هشام.</w:t>
      </w:r>
    </w:p>
  </w:footnote>
  <w:footnote w:id="5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بدء الخلق.</w:t>
      </w:r>
    </w:p>
  </w:footnote>
  <w:footnote w:id="5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اصابه، زاد المعاد و ابن سعد جزء وفود.</w:t>
      </w:r>
    </w:p>
  </w:footnote>
  <w:footnote w:id="5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اصابه و زادالمعاد.</w:t>
      </w:r>
    </w:p>
  </w:footnote>
  <w:footnote w:id="5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اصابه و زادالمعاد.</w:t>
      </w:r>
    </w:p>
  </w:footnote>
  <w:footnote w:id="5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هشام، اسلام عدی بن حاتم.</w:t>
      </w:r>
    </w:p>
  </w:footnote>
  <w:footnote w:id="5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امام احمد، حدیث عدی، ترمذی تفسیر فاتحه.</w:t>
      </w:r>
    </w:p>
  </w:footnote>
  <w:footnote w:id="5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w:t>
      </w:r>
      <w:r>
        <w:rPr>
          <w:rStyle w:val="Charb"/>
          <w:rtl/>
        </w:rPr>
        <w:t>الإصابة في أحوال الصحابة</w:t>
      </w:r>
      <w:r w:rsidRPr="00AF1282">
        <w:rPr>
          <w:rStyle w:val="Charb"/>
          <w:rtl/>
        </w:rPr>
        <w:t>، ذکر عدی.</w:t>
      </w:r>
    </w:p>
  </w:footnote>
  <w:footnote w:id="5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اقطاع الأرضین.</w:t>
      </w:r>
    </w:p>
  </w:footnote>
  <w:footnote w:id="58">
    <w:p w:rsidR="003B7C3B" w:rsidRPr="00AF1282" w:rsidRDefault="003B7C3B" w:rsidP="007B16B3">
      <w:pPr>
        <w:pStyle w:val="FootnoteText"/>
        <w:bidi/>
        <w:ind w:left="284" w:hanging="284"/>
        <w:jc w:val="both"/>
        <w:rPr>
          <w:rStyle w:val="Charb"/>
        </w:rPr>
      </w:pPr>
      <w:r w:rsidRPr="00AF1282">
        <w:rPr>
          <w:rStyle w:val="Charb"/>
        </w:rPr>
        <w:footnoteRef/>
      </w:r>
      <w:r w:rsidRPr="00AF1282">
        <w:rPr>
          <w:rStyle w:val="Charb"/>
          <w:rtl/>
        </w:rPr>
        <w:t>- ابوداود باب ما جاء ف</w:t>
      </w:r>
      <w:r>
        <w:rPr>
          <w:rStyle w:val="Charb"/>
          <w:rFonts w:hint="cs"/>
          <w:rtl/>
        </w:rPr>
        <w:t>ي</w:t>
      </w:r>
      <w:r w:rsidRPr="00AF1282">
        <w:rPr>
          <w:rStyle w:val="Charb"/>
          <w:rtl/>
        </w:rPr>
        <w:t xml:space="preserve"> خبر الطائف.</w:t>
      </w:r>
    </w:p>
  </w:footnote>
  <w:footnote w:id="5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تحزیب القرآن.</w:t>
      </w:r>
    </w:p>
  </w:footnote>
  <w:footnote w:id="6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زادالمعاد به نقل از مغازی موسی بن عقبه.</w:t>
      </w:r>
    </w:p>
  </w:footnote>
  <w:footnote w:id="6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الخراج والإمارة، باب ما جاء فی خبر الطائف.</w:t>
      </w:r>
    </w:p>
  </w:footnote>
  <w:footnote w:id="6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الإصابة، ترجمه جبیر بن حیه ثقفی.</w:t>
      </w:r>
    </w:p>
  </w:footnote>
  <w:footnote w:id="6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تاریخ طبری.</w:t>
      </w:r>
    </w:p>
  </w:footnote>
  <w:footnote w:id="6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جامع ترمذی و ابوداود کتاب النکاح.</w:t>
      </w:r>
    </w:p>
  </w:footnote>
  <w:footnote w:id="6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معجم البلدان، فتح الباری ذکر وفد نجران.</w:t>
      </w:r>
    </w:p>
  </w:footnote>
  <w:footnote w:id="6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زادالمعاد.</w:t>
      </w:r>
    </w:p>
  </w:footnote>
  <w:footnote w:id="6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زرقانی.</w:t>
      </w:r>
    </w:p>
  </w:footnote>
  <w:footnote w:id="6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هشام وفد کنده.</w:t>
      </w:r>
    </w:p>
  </w:footnote>
  <w:footnote w:id="6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اصابه.</w:t>
      </w:r>
    </w:p>
  </w:footnote>
  <w:footnote w:id="7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و صحیح مسلم باب الإیمان.</w:t>
      </w:r>
    </w:p>
  </w:footnote>
  <w:footnote w:id="7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در صحیح مسلم و دیگر کتب صحاح، نام این وفد «عبدالقیس» ذکر شده است. «ابن منده»، «دولابی» و غیره هیأتی دیگر از این قبیله را ذکر کرده‌اند که در آن چهل نفر شرکت داشته‌اند. روی همین اساس، علامه قسطلانی برای این قبیله دو هیأت نمایندگی ذکر کرده است. اولی در سال پنجم هجری و دومی در سال دهم هجری به محضر آن حضرت شرفیاب شدند. ابن حجر در کتاب المغازی عیناً همین تحقیق را انجام داده، ولی در شرح کتاب الإیمان سعی کرده هردو روایت را یکی ثابت کند.</w:t>
      </w:r>
    </w:p>
  </w:footnote>
  <w:footnote w:id="7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مشکوة باب المفاخرة به نقل از ابوداود.</w:t>
      </w:r>
    </w:p>
  </w:footnote>
  <w:footnote w:id="73">
    <w:p w:rsidR="003B7C3B" w:rsidRPr="00226E0E" w:rsidRDefault="003B7C3B" w:rsidP="00AF1282">
      <w:pPr>
        <w:pStyle w:val="FootnoteText"/>
        <w:bidi/>
        <w:ind w:left="284" w:hanging="284"/>
        <w:jc w:val="both"/>
        <w:rPr>
          <w:rFonts w:cs="B Lotus"/>
          <w:sz w:val="24"/>
          <w:szCs w:val="24"/>
          <w:lang w:bidi="fa-IR"/>
        </w:rPr>
      </w:pPr>
      <w:r w:rsidRPr="00AF1282">
        <w:rPr>
          <w:rStyle w:val="Charb"/>
        </w:rPr>
        <w:footnoteRef/>
      </w:r>
      <w:r w:rsidRPr="00AF1282">
        <w:rPr>
          <w:rStyle w:val="Charb"/>
          <w:rtl/>
        </w:rPr>
        <w:t>- گفتگوی عامر و داستان مرگ وی از صحیح بخاری نقل گردیده و بقیه وقایع از ابن اسحاق و زرقانی گرفته شده‌اند.</w:t>
      </w:r>
    </w:p>
  </w:footnote>
  <w:footnote w:id="7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ابراهیم بزرگ قبیل</w:t>
      </w:r>
      <w:r w:rsidRPr="00AF1282">
        <w:rPr>
          <w:rStyle w:val="Charb"/>
          <w:rFonts w:hint="cs"/>
          <w:rtl/>
        </w:rPr>
        <w:t>ۀ</w:t>
      </w:r>
      <w:r w:rsidRPr="00AF1282">
        <w:rPr>
          <w:rStyle w:val="Charb"/>
          <w:rtl/>
        </w:rPr>
        <w:t xml:space="preserve"> خود بود و همیشه یک گُردان چهار صد نفری از غلامان با وی همراه بود با چندین حکمران از حاکمان شام و بابل جنگید و خداوند به او وعده داده بود که فرزندان او را حکومت ارض مقدس عطاء خواهد کرد. (تورات، سفر تکوین)</w:t>
      </w:r>
    </w:p>
  </w:footnote>
  <w:footnote w:id="7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الحدود.</w:t>
      </w:r>
    </w:p>
  </w:footnote>
  <w:footnote w:id="7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الصلوة، باب صلوة القاعد.</w:t>
      </w:r>
    </w:p>
  </w:footnote>
  <w:footnote w:id="77">
    <w:p w:rsidR="003B7C3B" w:rsidRPr="00AF1282" w:rsidRDefault="003B7C3B" w:rsidP="002505BE">
      <w:pPr>
        <w:pStyle w:val="FootnoteText"/>
        <w:bidi/>
        <w:ind w:left="284" w:hanging="284"/>
        <w:jc w:val="both"/>
        <w:rPr>
          <w:rStyle w:val="Charb"/>
        </w:rPr>
      </w:pPr>
      <w:r w:rsidRPr="00AF1282">
        <w:rPr>
          <w:rStyle w:val="Charb"/>
        </w:rPr>
        <w:footnoteRef/>
      </w:r>
      <w:r w:rsidRPr="00AF1282">
        <w:rPr>
          <w:rStyle w:val="Charb"/>
          <w:rtl/>
        </w:rPr>
        <w:t>- ابوداود کتاب الخراج والإمارة باب ف</w:t>
      </w:r>
      <w:r>
        <w:rPr>
          <w:rStyle w:val="Charb"/>
          <w:rFonts w:hint="cs"/>
          <w:rtl/>
        </w:rPr>
        <w:t>ي</w:t>
      </w:r>
      <w:r w:rsidRPr="00AF1282">
        <w:rPr>
          <w:rStyle w:val="Charb"/>
          <w:rtl/>
        </w:rPr>
        <w:t xml:space="preserve"> الإمام یقبل هدایا المشرکین.</w:t>
      </w:r>
    </w:p>
  </w:footnote>
  <w:footnote w:id="7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بن حنبل 4 / 358.</w:t>
      </w:r>
    </w:p>
  </w:footnote>
  <w:footnote w:id="79">
    <w:p w:rsidR="003B7C3B" w:rsidRPr="00AF1282" w:rsidRDefault="003B7C3B" w:rsidP="002505BE">
      <w:pPr>
        <w:pStyle w:val="FootnoteText"/>
        <w:bidi/>
        <w:ind w:left="284" w:hanging="284"/>
        <w:jc w:val="both"/>
        <w:rPr>
          <w:rStyle w:val="Charb"/>
        </w:rPr>
      </w:pPr>
      <w:r w:rsidRPr="00AF1282">
        <w:rPr>
          <w:rStyle w:val="Charb"/>
        </w:rPr>
        <w:footnoteRef/>
      </w:r>
      <w:r w:rsidRPr="00AF1282">
        <w:rPr>
          <w:rStyle w:val="Charb"/>
          <w:rtl/>
        </w:rPr>
        <w:t>- صحی</w:t>
      </w:r>
      <w:r>
        <w:rPr>
          <w:rStyle w:val="Charb"/>
          <w:rFonts w:hint="cs"/>
          <w:rtl/>
        </w:rPr>
        <w:t>ح</w:t>
      </w:r>
      <w:r w:rsidRPr="00AF1282">
        <w:rPr>
          <w:rStyle w:val="Charb"/>
          <w:rtl/>
        </w:rPr>
        <w:t xml:space="preserve"> بخاری 1 / باب </w:t>
      </w:r>
      <w:r>
        <w:rPr>
          <w:rStyle w:val="Charb"/>
          <w:rFonts w:hint="cs"/>
          <w:rtl/>
        </w:rPr>
        <w:t>إ</w:t>
      </w:r>
      <w:r w:rsidRPr="00AF1282">
        <w:rPr>
          <w:rStyle w:val="Charb"/>
          <w:rtl/>
        </w:rPr>
        <w:t>خراج الیهود من جزیرة العرب.</w:t>
      </w:r>
    </w:p>
  </w:footnote>
  <w:footnote w:id="8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3 / 66.</w:t>
      </w:r>
    </w:p>
  </w:footnote>
  <w:footnote w:id="8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2 / 168، کتاب الأحکام.</w:t>
      </w:r>
    </w:p>
  </w:footnote>
  <w:footnote w:id="8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1 / 37 کتاب الصلح. در آن زمان اعمالی که ذکر شدند از قبیل کف‌زدن و نگاه‌کردن به این سو و آن سو جایز بودند.</w:t>
      </w:r>
    </w:p>
  </w:footnote>
  <w:footnote w:id="8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کتاب الصلح.</w:t>
      </w:r>
    </w:p>
  </w:footnote>
  <w:footnote w:id="8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اسامی و حالات مفصل این گروه از صحابه در زرقانی 3 / 373 مذکور است.</w:t>
      </w:r>
    </w:p>
  </w:footnote>
  <w:footnote w:id="8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استیعاب تذکرة معاذ بن جبل.</w:t>
      </w:r>
    </w:p>
  </w:footnote>
  <w:footnote w:id="8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ابن حنبل 5 / 186.</w:t>
      </w:r>
    </w:p>
  </w:footnote>
  <w:footnote w:id="87">
    <w:p w:rsidR="003B7C3B" w:rsidRPr="00AF1282" w:rsidRDefault="003B7C3B" w:rsidP="004305D8">
      <w:pPr>
        <w:pStyle w:val="FootnoteText"/>
        <w:bidi/>
        <w:ind w:left="284" w:hanging="284"/>
        <w:jc w:val="both"/>
        <w:rPr>
          <w:rStyle w:val="Charb"/>
          <w:rtl/>
        </w:rPr>
      </w:pPr>
      <w:r w:rsidRPr="00AF1282">
        <w:rPr>
          <w:rStyle w:val="Charb"/>
        </w:rPr>
        <w:footnoteRef/>
      </w:r>
      <w:r w:rsidRPr="00AF1282">
        <w:rPr>
          <w:rStyle w:val="Charb"/>
          <w:rtl/>
        </w:rPr>
        <w:t xml:space="preserve">- </w:t>
      </w:r>
      <w:r>
        <w:rPr>
          <w:rStyle w:val="Charb"/>
          <w:rtl/>
        </w:rPr>
        <w:t>صحیح مسلم 2 / 63، کتاب الإیمان</w:t>
      </w:r>
      <w:r w:rsidRPr="00AF1282">
        <w:rPr>
          <w:rStyle w:val="Charb"/>
          <w:rtl/>
        </w:rPr>
        <w:t>.</w:t>
      </w:r>
    </w:p>
  </w:footnote>
  <w:footnote w:id="8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الوعد الشدید لمن عذاب الناس بغیر حق.</w:t>
      </w:r>
    </w:p>
  </w:footnote>
  <w:footnote w:id="8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بیشتر افراد این فهرست در ابن سعد جزء مغازی / 115 مذکور است. تذکر</w:t>
      </w:r>
      <w:r w:rsidRPr="00AF1282">
        <w:rPr>
          <w:rStyle w:val="Charb"/>
          <w:rFonts w:hint="cs"/>
          <w:rtl/>
        </w:rPr>
        <w:t>ۀ</w:t>
      </w:r>
      <w:r w:rsidRPr="00AF1282">
        <w:rPr>
          <w:rStyle w:val="Charb"/>
          <w:rtl/>
        </w:rPr>
        <w:t xml:space="preserve"> حضرت عمر فاروق و عبید</w:t>
      </w:r>
      <w:r w:rsidRPr="00AF1282">
        <w:rPr>
          <w:rStyle w:val="Charb"/>
          <w:rFonts w:hint="cs"/>
          <w:rtl/>
        </w:rPr>
        <w:t>ۀ</w:t>
      </w:r>
      <w:r w:rsidRPr="00AF1282">
        <w:rPr>
          <w:rStyle w:val="Charb"/>
          <w:rtl/>
        </w:rPr>
        <w:t xml:space="preserve"> جراح در بخاری کتاب الصدقات و بعضی در ابوداود و کتاب الخراج مذکور است. بقیه را در زادالمعاد ذکر مصدقین و امرای نبوی و در فتوح البلدان بلاذری نگاه کنید.</w:t>
      </w:r>
    </w:p>
  </w:footnote>
  <w:footnote w:id="9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نسائی / 390.</w:t>
      </w:r>
    </w:p>
  </w:footnote>
  <w:footnote w:id="9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نسائی / 393.</w:t>
      </w:r>
    </w:p>
  </w:footnote>
  <w:footnote w:id="9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نسائی / 393.</w:t>
      </w:r>
    </w:p>
  </w:footnote>
  <w:footnote w:id="9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فتوح البلدان / 31.</w:t>
      </w:r>
    </w:p>
  </w:footnote>
  <w:footnote w:id="9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2 / 113.</w:t>
      </w:r>
    </w:p>
  </w:footnote>
  <w:footnote w:id="9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صحاح، کتاب الصدقات.</w:t>
      </w:r>
    </w:p>
  </w:footnote>
  <w:footnote w:id="9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2 / 109.</w:t>
      </w:r>
    </w:p>
  </w:footnote>
  <w:footnote w:id="9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در ابوداود / باب ارزاق العمال هردو حدیث مذکور اند.</w:t>
      </w:r>
    </w:p>
  </w:footnote>
  <w:footnote w:id="9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فتح الباری 13 / 610.</w:t>
      </w:r>
    </w:p>
  </w:footnote>
  <w:footnote w:id="9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کتاب الأحکام.</w:t>
      </w:r>
    </w:p>
  </w:footnote>
  <w:footnote w:id="10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زادالمعاد ابن قیم.</w:t>
      </w:r>
    </w:p>
  </w:footnote>
  <w:footnote w:id="10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زادالمعاد 1 / فصل جزیه.</w:t>
      </w:r>
    </w:p>
  </w:footnote>
  <w:footnote w:id="10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زادالمعاد 1 /.</w:t>
      </w:r>
    </w:p>
  </w:footnote>
  <w:footnote w:id="10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و مسلم و ابوداود، ذکر خیبر و فتوح البلدان ذکر فدک و تیماء وادی القری.</w:t>
      </w:r>
    </w:p>
  </w:footnote>
  <w:footnote w:id="10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الخراج باب اخذ الجزیه.</w:t>
      </w:r>
    </w:p>
  </w:footnote>
  <w:footnote w:id="10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فتح البلدان.</w:t>
      </w:r>
    </w:p>
  </w:footnote>
  <w:footnote w:id="10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أخذ الجزیة.</w:t>
      </w:r>
    </w:p>
  </w:footnote>
  <w:footnote w:id="10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أخذ الجزیة من المجوس و تاریخ بلاذری ذکر بحرین.</w:t>
      </w:r>
    </w:p>
  </w:footnote>
  <w:footnote w:id="10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حکم ارض خیبر.</w:t>
      </w:r>
    </w:p>
  </w:footnote>
  <w:footnote w:id="10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الزکوة باب العروض إذا کانت للتجارة.</w:t>
      </w:r>
    </w:p>
  </w:footnote>
  <w:footnote w:id="11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1 / 201.</w:t>
      </w:r>
    </w:p>
  </w:footnote>
  <w:footnote w:id="11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ترمذی، کتاب الزکوة.</w:t>
      </w:r>
    </w:p>
  </w:footnote>
  <w:footnote w:id="11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ترمذی، کتاب الزکوة.</w:t>
      </w:r>
    </w:p>
  </w:footnote>
  <w:footnote w:id="11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الزکوة باب الصدقة تحمل في البلد إلى بلد.</w:t>
      </w:r>
    </w:p>
  </w:footnote>
  <w:footnote w:id="11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الزکوة.</w:t>
      </w:r>
    </w:p>
  </w:footnote>
  <w:footnote w:id="11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تمام این وقایع در ابوداود، کتاب الخراج مذکور اند.</w:t>
      </w:r>
    </w:p>
  </w:footnote>
  <w:footnote w:id="11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مقاله والسن در مورد اسلام.</w:t>
      </w:r>
    </w:p>
  </w:footnote>
  <w:footnote w:id="117">
    <w:p w:rsidR="003B7C3B" w:rsidRPr="00350D58" w:rsidRDefault="003B7C3B" w:rsidP="008A125B">
      <w:pPr>
        <w:pStyle w:val="FootnoteText"/>
        <w:bidi/>
        <w:ind w:left="284" w:hanging="284"/>
        <w:jc w:val="both"/>
        <w:rPr>
          <w:rFonts w:ascii="KFGQPC Uthmanic Script HAFS" w:hAnsi="KFGQPC Uthmanic Script HAFS" w:cs="KFGQPC Uthmanic Script HAFS"/>
          <w:lang w:bidi="fa-IR"/>
        </w:rPr>
      </w:pPr>
      <w:r w:rsidRPr="00AF1282">
        <w:rPr>
          <w:rStyle w:val="Charb"/>
        </w:rPr>
        <w:footnoteRef/>
      </w:r>
      <w:r w:rsidRPr="00AF1282">
        <w:rPr>
          <w:rStyle w:val="Charb"/>
          <w:rtl/>
        </w:rPr>
        <w:t>- تفسیر خازن تحت آی</w:t>
      </w:r>
      <w:r w:rsidRPr="00AF1282">
        <w:rPr>
          <w:rStyle w:val="Charb"/>
          <w:rFonts w:hint="cs"/>
          <w:rtl/>
        </w:rPr>
        <w:t>ۀ</w:t>
      </w:r>
      <w:r w:rsidRPr="00AF1282">
        <w:rPr>
          <w:rStyle w:val="Charb"/>
          <w:rtl/>
        </w:rPr>
        <w:t xml:space="preserve">: </w:t>
      </w:r>
      <w:r>
        <w:rPr>
          <w:rFonts w:ascii="Traditional Arabic" w:hAnsi="Traditional Arabic" w:cs="Traditional Arabic"/>
          <w:sz w:val="24"/>
          <w:szCs w:val="24"/>
          <w:rtl/>
          <w:lang w:bidi="fa-IR"/>
        </w:rPr>
        <w:t>﴿</w:t>
      </w:r>
      <w:r w:rsidRPr="008A125B">
        <w:rPr>
          <w:rStyle w:val="Charb"/>
          <w:rFonts w:cs="KFGQPC Uthmanic Script HAFS"/>
          <w:rtl/>
        </w:rPr>
        <w:t xml:space="preserve">وَمَا كَانَ </w:t>
      </w:r>
      <w:r w:rsidRPr="008A125B">
        <w:rPr>
          <w:rStyle w:val="Charb"/>
          <w:rFonts w:cs="KFGQPC Uthmanic Script HAFS" w:hint="cs"/>
          <w:rtl/>
        </w:rPr>
        <w:t>ٱ</w:t>
      </w:r>
      <w:r w:rsidRPr="008A125B">
        <w:rPr>
          <w:rStyle w:val="Charb"/>
          <w:rFonts w:cs="KFGQPC Uthmanic Script HAFS" w:hint="eastAsia"/>
          <w:rtl/>
        </w:rPr>
        <w:t>لۡمُؤۡمِنُونَ</w:t>
      </w:r>
      <w:r w:rsidRPr="008A125B">
        <w:rPr>
          <w:rStyle w:val="Charb"/>
          <w:rFonts w:cs="KFGQPC Uthmanic Script HAFS"/>
          <w:rtl/>
        </w:rPr>
        <w:t xml:space="preserve"> لِيَنفِرُواْ كَآفَّة</w:t>
      </w:r>
      <w:r w:rsidRPr="008A125B">
        <w:rPr>
          <w:rStyle w:val="Charb"/>
          <w:rFonts w:ascii="Times New Roman" w:hAnsi="Times New Roman" w:cs="KFGQPC Uthmanic Script HAFS" w:hint="cs"/>
          <w:rtl/>
        </w:rPr>
        <w:t>ٗ</w:t>
      </w:r>
      <w:r w:rsidRPr="008A125B">
        <w:rPr>
          <w:rStyle w:val="Charb"/>
          <w:rFonts w:cs="KFGQPC Uthmanic Script HAFS" w:hint="cs"/>
          <w:rtl/>
        </w:rPr>
        <w:t>ۚ</w:t>
      </w:r>
      <w:r>
        <w:rPr>
          <w:rFonts w:ascii="Traditional Arabic" w:hAnsi="Traditional Arabic" w:cs="Traditional Arabic"/>
          <w:sz w:val="24"/>
          <w:szCs w:val="24"/>
          <w:rtl/>
          <w:lang w:bidi="fa-IR"/>
        </w:rPr>
        <w:t>﴾</w:t>
      </w:r>
      <w:r w:rsidRPr="00AF1282">
        <w:rPr>
          <w:rStyle w:val="Charb"/>
          <w:rtl/>
        </w:rPr>
        <w:t>.</w:t>
      </w:r>
    </w:p>
  </w:footnote>
  <w:footnote w:id="118">
    <w:p w:rsidR="003B7C3B" w:rsidRPr="00AF1282" w:rsidRDefault="003B7C3B" w:rsidP="003D6BF7">
      <w:pPr>
        <w:pStyle w:val="FootnoteText"/>
        <w:bidi/>
        <w:ind w:left="284" w:hanging="284"/>
        <w:jc w:val="both"/>
        <w:rPr>
          <w:rStyle w:val="Charb"/>
        </w:rPr>
      </w:pPr>
      <w:r w:rsidRPr="00AF1282">
        <w:rPr>
          <w:rStyle w:val="Charb"/>
        </w:rPr>
        <w:footnoteRef/>
      </w:r>
      <w:r w:rsidRPr="00AF1282">
        <w:rPr>
          <w:rStyle w:val="Charb"/>
          <w:rtl/>
        </w:rPr>
        <w:t>- صحیح بخاری غزو</w:t>
      </w:r>
      <w:r w:rsidRPr="00AF1282">
        <w:rPr>
          <w:rStyle w:val="Charb"/>
          <w:rFonts w:hint="cs"/>
          <w:rtl/>
        </w:rPr>
        <w:t>ۀ</w:t>
      </w:r>
      <w:r w:rsidRPr="00AF1282">
        <w:rPr>
          <w:rStyle w:val="Charb"/>
          <w:rtl/>
        </w:rPr>
        <w:t xml:space="preserve"> ب</w:t>
      </w:r>
      <w:r>
        <w:rPr>
          <w:rStyle w:val="Charb"/>
          <w:rFonts w:hint="cs"/>
          <w:rtl/>
        </w:rPr>
        <w:t>ئ</w:t>
      </w:r>
      <w:r w:rsidRPr="00AF1282">
        <w:rPr>
          <w:rStyle w:val="Charb"/>
          <w:rtl/>
        </w:rPr>
        <w:t>ر معونه.</w:t>
      </w:r>
    </w:p>
  </w:footnote>
  <w:footnote w:id="11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2 / 129).</w:t>
      </w:r>
    </w:p>
  </w:footnote>
  <w:footnote w:id="12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حنبل 3 / 377).</w:t>
      </w:r>
    </w:p>
  </w:footnote>
  <w:footnote w:id="12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تمام این تفصیلات از عینی شرح بخاری 2 / 42 اخذ گردیده.</w:t>
      </w:r>
    </w:p>
  </w:footnote>
  <w:footnote w:id="12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1 / کتاب الأذان، باب الإمساك عن الإغارة علی قوم في دارالکفر إذا سمع منهم الأذان.</w:t>
      </w:r>
    </w:p>
  </w:footnote>
  <w:footnote w:id="12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أبوداود، کتاب الجهاد في دعاء المشرکین.</w:t>
      </w:r>
    </w:p>
  </w:footnote>
  <w:footnote w:id="12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نسائی کتاب المساجد.</w:t>
      </w:r>
    </w:p>
  </w:footnote>
  <w:footnote w:id="12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زادالمعاد 1 / 485 به نقل از ابوداود طیالسی.</w:t>
      </w:r>
    </w:p>
  </w:footnote>
  <w:footnote w:id="12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نسائی کتاب المساجد / 118.</w:t>
      </w:r>
    </w:p>
  </w:footnote>
  <w:footnote w:id="12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کتاب الصیام، باب من أکل في عاشورا فلیکف بقیة یومه.</w:t>
      </w:r>
    </w:p>
  </w:footnote>
  <w:footnote w:id="12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ابن حنبل 3 / 232.</w:t>
      </w:r>
    </w:p>
  </w:footnote>
  <w:footnote w:id="12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فتح الباری 1 / 471.</w:t>
      </w:r>
    </w:p>
  </w:footnote>
  <w:footnote w:id="13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فتوح البلدان بلاذری.</w:t>
      </w:r>
    </w:p>
  </w:footnote>
  <w:footnote w:id="13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نسائی / 180.</w:t>
      </w:r>
    </w:p>
  </w:footnote>
  <w:footnote w:id="13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1 / 670 تفسیر سور</w:t>
      </w:r>
      <w:r w:rsidRPr="00AF1282">
        <w:rPr>
          <w:rStyle w:val="Charb"/>
          <w:rFonts w:hint="cs"/>
          <w:rtl/>
        </w:rPr>
        <w:t>ۀ</w:t>
      </w:r>
      <w:r w:rsidRPr="00AF1282">
        <w:rPr>
          <w:rStyle w:val="Charb"/>
          <w:rtl/>
        </w:rPr>
        <w:t xml:space="preserve"> انفال.</w:t>
      </w:r>
    </w:p>
  </w:footnote>
  <w:footnote w:id="13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تألیف القرآن.</w:t>
      </w:r>
    </w:p>
  </w:footnote>
  <w:footnote w:id="13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رد السلام فی الصلاة.</w:t>
      </w:r>
    </w:p>
  </w:footnote>
  <w:footnote w:id="13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نزول بعضی از احکام اسلام و تاریخ تکمیل تدریجی آن‌ها در وقایع متفرقه جلد اول، ضمناً ذکر شد</w:t>
      </w:r>
      <w:r w:rsidRPr="00AF1282">
        <w:rPr>
          <w:rStyle w:val="Charb"/>
          <w:rFonts w:hint="cs"/>
          <w:rtl/>
        </w:rPr>
        <w:t>،</w:t>
      </w:r>
      <w:r w:rsidRPr="00AF1282">
        <w:rPr>
          <w:rStyle w:val="Charb"/>
          <w:rtl/>
        </w:rPr>
        <w:t xml:space="preserve"> شاید خوانندگان گرامی در یکی دو جا در این باره احساس اختلاف و تضاد کنند، اما در این باره یادآوری می‌شود که در جلد اول، از مورخان و سیره‌نگاران پیروی شده و در اینجا از بررسی احادیث و کتاب‌هایشان نزول آنچه محقق به نظر رسیده مرقوم گردیده. تاریخ تشریع احکام در کتب احادیث صریحاً مذکور نیست. فقط نظر و حدس محدثین است. ما سعی کردیم تا با دلایل صحیح و معتبر آنچه به دست آید مرقوم داریم. (سلیمان ندوی)</w:t>
      </w:r>
    </w:p>
  </w:footnote>
  <w:footnote w:id="13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از این جا تا پایان بحث تیمم از جانب بنده اضافه شده است. (سلیمان ندوی)</w:t>
      </w:r>
    </w:p>
  </w:footnote>
  <w:footnote w:id="13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باب تألیف القرآن.</w:t>
      </w:r>
    </w:p>
  </w:footnote>
  <w:footnote w:id="13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تمام این احادیث در کتاب الإیمان صحیح بخاری مذکور اند.</w:t>
      </w:r>
    </w:p>
  </w:footnote>
  <w:footnote w:id="13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تفسیر آیه مذکور.</w:t>
      </w:r>
    </w:p>
  </w:footnote>
  <w:footnote w:id="14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هشام و فتح الباری به نقل از مغازی ابن المعیه و امام احمد 4 / 162 و ابن ماجه.</w:t>
      </w:r>
    </w:p>
  </w:footnote>
  <w:footnote w:id="14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فتح الباری 1 / 205 و طبرانی فی الأوسط.</w:t>
      </w:r>
    </w:p>
  </w:footnote>
  <w:footnote w:id="14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فتح الباری به نقل از ابوداود و احمد.</w:t>
      </w:r>
    </w:p>
  </w:footnote>
  <w:footnote w:id="14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w:t>
      </w:r>
    </w:p>
  </w:footnote>
  <w:footnote w:id="144">
    <w:p w:rsidR="003B7C3B" w:rsidRPr="00B46238" w:rsidRDefault="003B7C3B" w:rsidP="00AF1282">
      <w:pPr>
        <w:pStyle w:val="FootnoteText"/>
        <w:bidi/>
        <w:ind w:left="284" w:hanging="284"/>
        <w:jc w:val="both"/>
        <w:rPr>
          <w:rFonts w:ascii="IRLotus" w:hAnsi="IRLotus" w:cs="IRLotus"/>
        </w:rPr>
      </w:pPr>
      <w:r w:rsidRPr="00AF1282">
        <w:rPr>
          <w:rStyle w:val="Charb"/>
        </w:rPr>
        <w:footnoteRef/>
      </w:r>
      <w:r w:rsidRPr="00AF1282">
        <w:rPr>
          <w:rStyle w:val="Charb"/>
          <w:rtl/>
        </w:rPr>
        <w:t xml:space="preserve">- در مورد تاریخ فرضیت نماز اختلاف نظر وجود دارد. علامه ابن حجر در فتح الباری 1 / 393 به طور خلاصه بحث چنین مرقوم داشته: «گروهی بر این باورند که قبل از معراج نماز شب فرض بود. حربی می‌گوید: نماز صبح و نماز شام دو رکعت فرض بود. امام شافعی از بعضی علماء روایت کرده که فقط نماز شب فرض بود و سپس با آیه </w:t>
      </w:r>
      <w:r>
        <w:rPr>
          <w:rFonts w:ascii="Traditional Arabic" w:hAnsi="Traditional Arabic" w:cs="Traditional Arabic"/>
          <w:sz w:val="24"/>
          <w:szCs w:val="24"/>
          <w:rtl/>
          <w:lang w:bidi="fa-IR"/>
        </w:rPr>
        <w:t>﴿</w:t>
      </w:r>
      <w:r w:rsidRPr="00EC670B">
        <w:rPr>
          <w:rStyle w:val="Charb"/>
          <w:rFonts w:cs="KFGQPC Uthmanic Script HAFS"/>
          <w:rtl/>
        </w:rPr>
        <w:t>فَ</w:t>
      </w:r>
      <w:r w:rsidRPr="00EC670B">
        <w:rPr>
          <w:rStyle w:val="Charb"/>
          <w:rFonts w:cs="KFGQPC Uthmanic Script HAFS" w:hint="cs"/>
          <w:rtl/>
        </w:rPr>
        <w:t>ٱ</w:t>
      </w:r>
      <w:r w:rsidRPr="00EC670B">
        <w:rPr>
          <w:rStyle w:val="Charb"/>
          <w:rFonts w:cs="KFGQPC Uthmanic Script HAFS" w:hint="eastAsia"/>
          <w:rtl/>
        </w:rPr>
        <w:t>قۡرَءُواْ</w:t>
      </w:r>
      <w:r w:rsidRPr="00EC670B">
        <w:rPr>
          <w:rStyle w:val="Charb"/>
          <w:rFonts w:cs="KFGQPC Uthmanic Script HAFS"/>
          <w:rtl/>
        </w:rPr>
        <w:t xml:space="preserve"> مَا تَيَسَّرَ مِنَ </w:t>
      </w:r>
      <w:r w:rsidRPr="00EC670B">
        <w:rPr>
          <w:rStyle w:val="Charb"/>
          <w:rFonts w:cs="KFGQPC Uthmanic Script HAFS" w:hint="cs"/>
          <w:rtl/>
        </w:rPr>
        <w:t>ٱ</w:t>
      </w:r>
      <w:r w:rsidRPr="00EC670B">
        <w:rPr>
          <w:rStyle w:val="Charb"/>
          <w:rFonts w:cs="KFGQPC Uthmanic Script HAFS" w:hint="eastAsia"/>
          <w:rtl/>
        </w:rPr>
        <w:t>ل</w:t>
      </w:r>
      <w:r w:rsidRPr="00EC670B">
        <w:rPr>
          <w:rStyle w:val="Charb"/>
          <w:rFonts w:cs="KFGQPC Uthmanic Script HAFS"/>
          <w:rtl/>
        </w:rPr>
        <w:t>ۡقُرۡءَانِۚ</w:t>
      </w:r>
      <w:r>
        <w:rPr>
          <w:rFonts w:ascii="Traditional Arabic" w:hAnsi="Traditional Arabic" w:cs="Traditional Arabic"/>
          <w:sz w:val="24"/>
          <w:szCs w:val="24"/>
          <w:rtl/>
          <w:lang w:bidi="fa-IR"/>
        </w:rPr>
        <w:t>﴾</w:t>
      </w:r>
      <w:r w:rsidRPr="00AF1282">
        <w:rPr>
          <w:rStyle w:val="Charb"/>
          <w:rtl/>
        </w:rPr>
        <w:t xml:space="preserve"> منسوخ گردید و در پاس اول شب فرضیت آن باقی ماند تا این که آن هم با فرضیت نمازهای پنجگانه منسوخ شد، آنچه ما در تعیین تاریخ فرضیت نمازها بیان داشتیم انطباقی است که با چند آیات قرآنی صورت گرفته. با این توضیح این ابهام هم برطرف شد که چرا در قرآن</w:t>
      </w:r>
      <w:r w:rsidRPr="00AF1282">
        <w:rPr>
          <w:rStyle w:val="Charb"/>
          <w:rFonts w:hint="cs"/>
          <w:rtl/>
        </w:rPr>
        <w:t>‌</w:t>
      </w:r>
      <w:r w:rsidRPr="00AF1282">
        <w:rPr>
          <w:rStyle w:val="Charb"/>
          <w:rtl/>
        </w:rPr>
        <w:t>کریم اوقات نمازها به طور مختلف بیان شده است. «سلیمان ندوی»</w:t>
      </w:r>
    </w:p>
  </w:footnote>
  <w:footnote w:id="14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طبق تحقیق ما معراج در سال نهم بعثت روی داده است.</w:t>
      </w:r>
    </w:p>
  </w:footnote>
  <w:footnote w:id="14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فتح الباری / 55.</w:t>
      </w:r>
    </w:p>
  </w:footnote>
  <w:footnote w:id="14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الهجرة.</w:t>
      </w:r>
    </w:p>
  </w:footnote>
  <w:footnote w:id="14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کتاب الصلوة باب رفع البصر إلی السماء فی الصلوة.</w:t>
      </w:r>
    </w:p>
  </w:footnote>
  <w:footnote w:id="14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الصلوة.</w:t>
      </w:r>
    </w:p>
  </w:footnote>
  <w:footnote w:id="15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الصلوة باب التشهد.</w:t>
      </w:r>
    </w:p>
  </w:footnote>
  <w:footnote w:id="15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الصلوة باب العمل فی الصلوة.</w:t>
      </w:r>
    </w:p>
  </w:footnote>
  <w:footnote w:id="15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ایضاً.</w:t>
      </w:r>
    </w:p>
  </w:footnote>
  <w:footnote w:id="15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صحیح بخاری باب أمر النبي </w:t>
      </w:r>
      <w:r w:rsidRPr="00CA556C">
        <w:rPr>
          <w:rStyle w:val="Charb"/>
          <w:rFonts w:cs="CTraditional Arabic"/>
          <w:rtl/>
        </w:rPr>
        <w:t>ج</w:t>
      </w:r>
      <w:r w:rsidRPr="00AF1282">
        <w:rPr>
          <w:rStyle w:val="Charb"/>
          <w:rtl/>
        </w:rPr>
        <w:t xml:space="preserve"> من لا یتم الصلوة، باب الإعادة.</w:t>
      </w:r>
    </w:p>
  </w:footnote>
  <w:footnote w:id="15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ابن ماجه و دارقطنی کتاب الجمعة، نیز مصنف عبدالرزاق و مسند احمد و صحیح ابن خزیمه به نقل از فتح الباری.</w:t>
      </w:r>
    </w:p>
  </w:footnote>
  <w:footnote w:id="15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طبری / 1356.</w:t>
      </w:r>
    </w:p>
  </w:footnote>
  <w:footnote w:id="15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الجمعة.</w:t>
      </w:r>
    </w:p>
  </w:footnote>
  <w:footnote w:id="15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دارقطنی کتاب الجمعة.</w:t>
      </w:r>
    </w:p>
  </w:footnote>
  <w:footnote w:id="15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طبری 1288.</w:t>
      </w:r>
    </w:p>
  </w:footnote>
  <w:footnote w:id="15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کتب احادیث، صلوة الخوف و طبری 3 / 45، ابن سعد 2 / 43.</w:t>
      </w:r>
    </w:p>
  </w:footnote>
  <w:footnote w:id="16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الصوم.</w:t>
      </w:r>
    </w:p>
  </w:footnote>
  <w:footnote w:id="16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صحیح مسلم و ابوداود، کتاب الصلوة.</w:t>
      </w:r>
    </w:p>
  </w:footnote>
  <w:footnote w:id="16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الصوم باب بدأ فرض الصیام، و أسباب النزول للسیوطی.</w:t>
      </w:r>
    </w:p>
  </w:footnote>
  <w:footnote w:id="16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الصلوة باب کیف الأذان.</w:t>
      </w:r>
    </w:p>
  </w:footnote>
  <w:footnote w:id="16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الصوم.</w:t>
      </w:r>
    </w:p>
  </w:footnote>
  <w:footnote w:id="16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الصوم.</w:t>
      </w:r>
    </w:p>
  </w:footnote>
  <w:footnote w:id="16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مقوله عبدالله بن عمر.</w:t>
      </w:r>
    </w:p>
  </w:footnote>
  <w:footnote w:id="16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کتاب الزکوة.</w:t>
      </w:r>
    </w:p>
  </w:footnote>
  <w:footnote w:id="16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زادالمعاد / 180.</w:t>
      </w:r>
    </w:p>
  </w:footnote>
  <w:footnote w:id="169">
    <w:p w:rsidR="003B7C3B" w:rsidRPr="00AF1282" w:rsidRDefault="003B7C3B" w:rsidP="008D131D">
      <w:pPr>
        <w:pStyle w:val="FootnoteText"/>
        <w:bidi/>
        <w:ind w:left="284" w:hanging="284"/>
        <w:jc w:val="both"/>
        <w:rPr>
          <w:rStyle w:val="Charb"/>
        </w:rPr>
      </w:pPr>
      <w:r w:rsidRPr="00AF1282">
        <w:rPr>
          <w:rStyle w:val="Charb"/>
        </w:rPr>
        <w:footnoteRef/>
      </w:r>
      <w:r w:rsidRPr="00AF1282">
        <w:rPr>
          <w:rStyle w:val="Charb"/>
          <w:rtl/>
        </w:rPr>
        <w:t>- صحیح مسلم، کتاب الحج باب لا یحج البیت مشر</w:t>
      </w:r>
      <w:r>
        <w:rPr>
          <w:rStyle w:val="Charb"/>
          <w:rFonts w:hint="cs"/>
          <w:rtl/>
          <w:lang w:bidi="ar-SA"/>
        </w:rPr>
        <w:t>ك</w:t>
      </w:r>
      <w:r w:rsidRPr="00AF1282">
        <w:rPr>
          <w:rStyle w:val="Charb"/>
          <w:rtl/>
        </w:rPr>
        <w:t xml:space="preserve"> ولا یطوف بالبیت عریان.</w:t>
      </w:r>
    </w:p>
  </w:footnote>
  <w:footnote w:id="17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پیامبر گرامی اسلام </w:t>
      </w:r>
      <w:r w:rsidRPr="00CA556C">
        <w:rPr>
          <w:rStyle w:val="Charb"/>
          <w:rFonts w:cs="CTraditional Arabic"/>
          <w:rtl/>
        </w:rPr>
        <w:t>ج</w:t>
      </w:r>
      <w:r w:rsidRPr="00AF1282">
        <w:rPr>
          <w:rStyle w:val="Charb"/>
          <w:rtl/>
        </w:rPr>
        <w:t xml:space="preserve"> در خطبه حجة الوداع چنین فرمودند: </w:t>
      </w:r>
      <w:r w:rsidRPr="003D243F">
        <w:rPr>
          <w:rStyle w:val="Charb"/>
          <w:rFonts w:hint="cs"/>
          <w:rtl/>
        </w:rPr>
        <w:t>«</w:t>
      </w:r>
      <w:r w:rsidRPr="003D243F">
        <w:rPr>
          <w:rStyle w:val="Charc"/>
          <w:rFonts w:cs="KFGQPC Uthman Taha Naskh" w:hint="cs"/>
          <w:rtl/>
        </w:rPr>
        <w:t>الزَّمَانُ</w:t>
      </w:r>
      <w:r w:rsidRPr="003D243F">
        <w:rPr>
          <w:rStyle w:val="Charc"/>
          <w:rFonts w:cs="KFGQPC Uthman Taha Naskh"/>
          <w:rtl/>
        </w:rPr>
        <w:t xml:space="preserve"> </w:t>
      </w:r>
      <w:r w:rsidRPr="003D243F">
        <w:rPr>
          <w:rStyle w:val="Charc"/>
          <w:rFonts w:cs="KFGQPC Uthman Taha Naskh" w:hint="cs"/>
          <w:rtl/>
        </w:rPr>
        <w:t>قَدِ</w:t>
      </w:r>
      <w:r w:rsidRPr="003D243F">
        <w:rPr>
          <w:rStyle w:val="Charc"/>
          <w:rFonts w:cs="KFGQPC Uthman Taha Naskh"/>
          <w:rtl/>
        </w:rPr>
        <w:t xml:space="preserve"> </w:t>
      </w:r>
      <w:r w:rsidRPr="003D243F">
        <w:rPr>
          <w:rStyle w:val="Charc"/>
          <w:rFonts w:cs="KFGQPC Uthman Taha Naskh" w:hint="cs"/>
          <w:rtl/>
        </w:rPr>
        <w:t>اسْتَدَارَ</w:t>
      </w:r>
      <w:r w:rsidRPr="003D243F">
        <w:rPr>
          <w:rStyle w:val="Charc"/>
          <w:rFonts w:cs="KFGQPC Uthman Taha Naskh"/>
          <w:rtl/>
        </w:rPr>
        <w:t xml:space="preserve"> </w:t>
      </w:r>
      <w:r w:rsidRPr="003D243F">
        <w:rPr>
          <w:rStyle w:val="Charc"/>
          <w:rFonts w:cs="KFGQPC Uthman Taha Naskh" w:hint="cs"/>
          <w:rtl/>
        </w:rPr>
        <w:t>كَهَيْئَةِ</w:t>
      </w:r>
      <w:r w:rsidRPr="003D243F">
        <w:rPr>
          <w:rStyle w:val="Charc"/>
          <w:rFonts w:cs="KFGQPC Uthman Taha Naskh"/>
          <w:rtl/>
        </w:rPr>
        <w:t xml:space="preserve"> </w:t>
      </w:r>
      <w:r w:rsidRPr="003D243F">
        <w:rPr>
          <w:rStyle w:val="Charc"/>
          <w:rFonts w:cs="KFGQPC Uthman Taha Naskh" w:hint="cs"/>
          <w:rtl/>
        </w:rPr>
        <w:t>يَوْمَ</w:t>
      </w:r>
      <w:r w:rsidRPr="003D243F">
        <w:rPr>
          <w:rStyle w:val="Charc"/>
          <w:rFonts w:cs="KFGQPC Uthman Taha Naskh"/>
          <w:rtl/>
        </w:rPr>
        <w:t xml:space="preserve"> </w:t>
      </w:r>
      <w:r w:rsidRPr="003D243F">
        <w:rPr>
          <w:rStyle w:val="Charc"/>
          <w:rFonts w:cs="KFGQPC Uthman Taha Naskh" w:hint="cs"/>
          <w:rtl/>
        </w:rPr>
        <w:t>خَلَقَ</w:t>
      </w:r>
      <w:r w:rsidRPr="003D243F">
        <w:rPr>
          <w:rStyle w:val="Charc"/>
          <w:rFonts w:cs="KFGQPC Uthman Taha Naskh"/>
          <w:rtl/>
        </w:rPr>
        <w:t xml:space="preserve"> </w:t>
      </w:r>
      <w:r w:rsidRPr="003D243F">
        <w:rPr>
          <w:rStyle w:val="Charc"/>
          <w:rFonts w:cs="KFGQPC Uthman Taha Naskh" w:hint="cs"/>
          <w:rtl/>
        </w:rPr>
        <w:t>السَّمَوَاتِ</w:t>
      </w:r>
      <w:r w:rsidRPr="003D243F">
        <w:rPr>
          <w:rStyle w:val="Charc"/>
          <w:rFonts w:cs="KFGQPC Uthman Taha Naskh"/>
          <w:rtl/>
        </w:rPr>
        <w:t xml:space="preserve"> </w:t>
      </w:r>
      <w:r w:rsidRPr="003D243F">
        <w:rPr>
          <w:rStyle w:val="Charc"/>
          <w:rFonts w:cs="KFGQPC Uthman Taha Naskh" w:hint="cs"/>
          <w:rtl/>
        </w:rPr>
        <w:t>وَالأَرْضَ،</w:t>
      </w:r>
      <w:r w:rsidRPr="003D243F">
        <w:rPr>
          <w:rStyle w:val="Charc"/>
          <w:rFonts w:cs="KFGQPC Uthman Taha Naskh"/>
          <w:rtl/>
        </w:rPr>
        <w:t xml:space="preserve"> </w:t>
      </w:r>
      <w:r w:rsidRPr="003D243F">
        <w:rPr>
          <w:rStyle w:val="Charc"/>
          <w:rFonts w:cs="KFGQPC Uthman Taha Naskh" w:hint="cs"/>
          <w:rtl/>
        </w:rPr>
        <w:t>السَّنَةُ</w:t>
      </w:r>
      <w:r w:rsidRPr="003D243F">
        <w:rPr>
          <w:rStyle w:val="Charc"/>
          <w:rFonts w:cs="KFGQPC Uthman Taha Naskh"/>
          <w:rtl/>
        </w:rPr>
        <w:t xml:space="preserve"> </w:t>
      </w:r>
      <w:r w:rsidRPr="003D243F">
        <w:rPr>
          <w:rStyle w:val="Charc"/>
          <w:rFonts w:cs="KFGQPC Uthman Taha Naskh" w:hint="cs"/>
          <w:rtl/>
        </w:rPr>
        <w:t>اثْنَا</w:t>
      </w:r>
      <w:r w:rsidRPr="003D243F">
        <w:rPr>
          <w:rStyle w:val="Charc"/>
          <w:rFonts w:cs="KFGQPC Uthman Taha Naskh"/>
          <w:rtl/>
        </w:rPr>
        <w:t xml:space="preserve"> </w:t>
      </w:r>
      <w:r w:rsidRPr="003D243F">
        <w:rPr>
          <w:rStyle w:val="Charc"/>
          <w:rFonts w:cs="KFGQPC Uthman Taha Naskh" w:hint="cs"/>
          <w:rtl/>
        </w:rPr>
        <w:t>عَشَرَ</w:t>
      </w:r>
      <w:r w:rsidRPr="003D243F">
        <w:rPr>
          <w:rStyle w:val="Charc"/>
          <w:rFonts w:cs="KFGQPC Uthman Taha Naskh"/>
          <w:rtl/>
        </w:rPr>
        <w:t xml:space="preserve"> </w:t>
      </w:r>
      <w:r w:rsidRPr="003D243F">
        <w:rPr>
          <w:rStyle w:val="Charc"/>
          <w:rFonts w:cs="KFGQPC Uthman Taha Naskh" w:hint="cs"/>
          <w:rtl/>
        </w:rPr>
        <w:t>شَهْرًا</w:t>
      </w:r>
      <w:r w:rsidRPr="003D243F">
        <w:rPr>
          <w:rStyle w:val="Charc"/>
          <w:rFonts w:cs="KFGQPC Uthman Taha Naskh"/>
          <w:rtl/>
        </w:rPr>
        <w:t xml:space="preserve"> </w:t>
      </w:r>
      <w:r w:rsidRPr="003D243F">
        <w:rPr>
          <w:rStyle w:val="Charc"/>
          <w:rFonts w:cs="KFGQPC Uthman Taha Naskh" w:hint="cs"/>
          <w:rtl/>
        </w:rPr>
        <w:t>مِنْهَا</w:t>
      </w:r>
      <w:r w:rsidRPr="003D243F">
        <w:rPr>
          <w:rStyle w:val="Charc"/>
          <w:rFonts w:cs="KFGQPC Uthman Taha Naskh"/>
          <w:rtl/>
        </w:rPr>
        <w:t xml:space="preserve"> </w:t>
      </w:r>
      <w:r w:rsidRPr="003D243F">
        <w:rPr>
          <w:rStyle w:val="Charc"/>
          <w:rFonts w:cs="KFGQPC Uthman Taha Naskh" w:hint="cs"/>
          <w:rtl/>
        </w:rPr>
        <w:t>أَرْبَعَةٌ</w:t>
      </w:r>
      <w:r w:rsidRPr="003D243F">
        <w:rPr>
          <w:rStyle w:val="Charc"/>
          <w:rFonts w:cs="KFGQPC Uthman Taha Naskh"/>
          <w:rtl/>
        </w:rPr>
        <w:t xml:space="preserve"> </w:t>
      </w:r>
      <w:r w:rsidRPr="003D243F">
        <w:rPr>
          <w:rStyle w:val="Charc"/>
          <w:rFonts w:cs="KFGQPC Uthman Taha Naskh" w:hint="cs"/>
          <w:rtl/>
        </w:rPr>
        <w:t>حُرُمٌ</w:t>
      </w:r>
      <w:r w:rsidRPr="003D243F">
        <w:rPr>
          <w:rStyle w:val="Charc"/>
          <w:rFonts w:cs="KFGQPC Uthman Taha Naskh"/>
          <w:rtl/>
        </w:rPr>
        <w:t xml:space="preserve">: </w:t>
      </w:r>
      <w:r w:rsidRPr="003D243F">
        <w:rPr>
          <w:rStyle w:val="Charc"/>
          <w:rFonts w:cs="KFGQPC Uthman Taha Naskh" w:hint="cs"/>
          <w:rtl/>
        </w:rPr>
        <w:t>ثَلاَث</w:t>
      </w:r>
      <w:r w:rsidRPr="003D243F">
        <w:rPr>
          <w:rStyle w:val="Charc"/>
          <w:rFonts w:cs="KFGQPC Uthman Taha Naskh"/>
          <w:rtl/>
        </w:rPr>
        <w:t xml:space="preserve"> </w:t>
      </w:r>
      <w:r w:rsidRPr="003D243F">
        <w:rPr>
          <w:rStyle w:val="Charc"/>
          <w:rFonts w:cs="KFGQPC Uthman Taha Naskh" w:hint="cs"/>
          <w:rtl/>
        </w:rPr>
        <w:t>مُتَوَالِيَات</w:t>
      </w:r>
      <w:r w:rsidRPr="003D243F">
        <w:rPr>
          <w:rStyle w:val="Charc"/>
          <w:rFonts w:cs="KFGQPC Uthman Taha Naskh"/>
          <w:rtl/>
        </w:rPr>
        <w:t xml:space="preserve">: </w:t>
      </w:r>
      <w:r w:rsidRPr="003D243F">
        <w:rPr>
          <w:rStyle w:val="Charc"/>
          <w:rFonts w:cs="KFGQPC Uthman Taha Naskh" w:hint="cs"/>
          <w:rtl/>
        </w:rPr>
        <w:t>ذُو</w:t>
      </w:r>
      <w:r w:rsidRPr="003D243F">
        <w:rPr>
          <w:rStyle w:val="Charc"/>
          <w:rFonts w:cs="KFGQPC Uthman Taha Naskh"/>
          <w:rtl/>
        </w:rPr>
        <w:t xml:space="preserve"> </w:t>
      </w:r>
      <w:r w:rsidRPr="003D243F">
        <w:rPr>
          <w:rStyle w:val="Charc"/>
          <w:rFonts w:cs="KFGQPC Uthman Taha Naskh" w:hint="cs"/>
          <w:rtl/>
        </w:rPr>
        <w:t>القَعْدَةِ،</w:t>
      </w:r>
      <w:r w:rsidRPr="003D243F">
        <w:rPr>
          <w:rStyle w:val="Charc"/>
          <w:rFonts w:cs="KFGQPC Uthman Taha Naskh"/>
          <w:rtl/>
        </w:rPr>
        <w:t xml:space="preserve"> </w:t>
      </w:r>
      <w:r w:rsidRPr="003D243F">
        <w:rPr>
          <w:rStyle w:val="Charc"/>
          <w:rFonts w:cs="KFGQPC Uthman Taha Naskh" w:hint="cs"/>
          <w:rtl/>
        </w:rPr>
        <w:t>وَذُو</w:t>
      </w:r>
      <w:r w:rsidRPr="003D243F">
        <w:rPr>
          <w:rStyle w:val="Charc"/>
          <w:rFonts w:cs="KFGQPC Uthman Taha Naskh"/>
          <w:rtl/>
        </w:rPr>
        <w:t xml:space="preserve"> </w:t>
      </w:r>
      <w:r w:rsidRPr="003D243F">
        <w:rPr>
          <w:rStyle w:val="Charc"/>
          <w:rFonts w:cs="KFGQPC Uthman Taha Naskh" w:hint="cs"/>
          <w:rtl/>
        </w:rPr>
        <w:t>الحِجَّةِ،</w:t>
      </w:r>
      <w:r w:rsidRPr="003D243F">
        <w:rPr>
          <w:rStyle w:val="Charc"/>
          <w:rFonts w:cs="KFGQPC Uthman Taha Naskh"/>
          <w:rtl/>
        </w:rPr>
        <w:t xml:space="preserve"> </w:t>
      </w:r>
      <w:r w:rsidRPr="003D243F">
        <w:rPr>
          <w:rStyle w:val="Charc"/>
          <w:rFonts w:cs="KFGQPC Uthman Taha Naskh" w:hint="cs"/>
          <w:rtl/>
        </w:rPr>
        <w:t>وَالمُحَرَّمُ،</w:t>
      </w:r>
      <w:r w:rsidRPr="003D243F">
        <w:rPr>
          <w:rStyle w:val="Charc"/>
          <w:rFonts w:cs="KFGQPC Uthman Taha Naskh"/>
          <w:rtl/>
        </w:rPr>
        <w:t xml:space="preserve"> </w:t>
      </w:r>
      <w:r w:rsidRPr="003D243F">
        <w:rPr>
          <w:rStyle w:val="Charc"/>
          <w:rFonts w:cs="KFGQPC Uthman Taha Naskh" w:hint="cs"/>
          <w:rtl/>
        </w:rPr>
        <w:t>وَرَجَبُ</w:t>
      </w:r>
      <w:r w:rsidRPr="003D243F">
        <w:rPr>
          <w:rStyle w:val="Charc"/>
          <w:rFonts w:cs="KFGQPC Uthman Taha Naskh"/>
          <w:rtl/>
        </w:rPr>
        <w:t xml:space="preserve"> </w:t>
      </w:r>
      <w:r w:rsidRPr="003D243F">
        <w:rPr>
          <w:rStyle w:val="Charc"/>
          <w:rFonts w:cs="KFGQPC Uthman Taha Naskh" w:hint="cs"/>
          <w:rtl/>
        </w:rPr>
        <w:t>مُضَرَ</w:t>
      </w:r>
      <w:r w:rsidRPr="003D243F">
        <w:rPr>
          <w:rStyle w:val="Charc"/>
          <w:rFonts w:cs="KFGQPC Uthman Taha Naskh"/>
          <w:rtl/>
        </w:rPr>
        <w:t xml:space="preserve"> </w:t>
      </w:r>
      <w:r w:rsidRPr="003D243F">
        <w:rPr>
          <w:rStyle w:val="Charc"/>
          <w:rFonts w:cs="KFGQPC Uthman Taha Naskh" w:hint="cs"/>
          <w:rtl/>
        </w:rPr>
        <w:t>الَّذِين</w:t>
      </w:r>
      <w:r w:rsidRPr="003D243F">
        <w:rPr>
          <w:rStyle w:val="Charc"/>
          <w:rFonts w:cs="KFGQPC Uthman Taha Naskh"/>
          <w:rtl/>
        </w:rPr>
        <w:t xml:space="preserve"> </w:t>
      </w:r>
      <w:r w:rsidRPr="003D243F">
        <w:rPr>
          <w:rStyle w:val="Charc"/>
          <w:rFonts w:cs="KFGQPC Uthman Taha Naskh" w:hint="cs"/>
          <w:rtl/>
        </w:rPr>
        <w:t>بَيْنَ</w:t>
      </w:r>
      <w:r w:rsidRPr="003D243F">
        <w:rPr>
          <w:rStyle w:val="Charc"/>
          <w:rFonts w:cs="KFGQPC Uthman Taha Naskh"/>
          <w:rtl/>
        </w:rPr>
        <w:t xml:space="preserve"> </w:t>
      </w:r>
      <w:r w:rsidRPr="003D243F">
        <w:rPr>
          <w:rStyle w:val="Charc"/>
          <w:rFonts w:cs="KFGQPC Uthman Taha Naskh" w:hint="cs"/>
          <w:rtl/>
        </w:rPr>
        <w:t>جُمَادَى</w:t>
      </w:r>
      <w:r w:rsidRPr="003D243F">
        <w:rPr>
          <w:rStyle w:val="Charc"/>
          <w:rFonts w:cs="KFGQPC Uthman Taha Naskh"/>
          <w:rtl/>
        </w:rPr>
        <w:t xml:space="preserve"> </w:t>
      </w:r>
      <w:r w:rsidRPr="003D243F">
        <w:rPr>
          <w:rStyle w:val="Charc"/>
          <w:rFonts w:cs="KFGQPC Uthman Taha Naskh" w:hint="cs"/>
          <w:rtl/>
        </w:rPr>
        <w:t>وَشَعْبَانَ</w:t>
      </w:r>
      <w:r w:rsidRPr="003D243F">
        <w:rPr>
          <w:rStyle w:val="Charb"/>
          <w:rFonts w:hint="cs"/>
          <w:rtl/>
        </w:rPr>
        <w:t>»</w:t>
      </w:r>
      <w:r w:rsidRPr="00B46238">
        <w:rPr>
          <w:rStyle w:val="Char3"/>
          <w:sz w:val="23"/>
          <w:szCs w:val="23"/>
          <w:rtl/>
        </w:rPr>
        <w:t xml:space="preserve"> </w:t>
      </w:r>
      <w:r w:rsidRPr="00AF1282">
        <w:rPr>
          <w:rStyle w:val="Charb"/>
          <w:rtl/>
        </w:rPr>
        <w:t>و این اشاره به همین مطلب بود.</w:t>
      </w:r>
    </w:p>
  </w:footnote>
  <w:footnote w:id="17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اسباب النزول واحدی.</w:t>
      </w:r>
    </w:p>
  </w:footnote>
  <w:footnote w:id="172">
    <w:p w:rsidR="003B7C3B" w:rsidRPr="00AF1282" w:rsidRDefault="003B7C3B" w:rsidP="008D131D">
      <w:pPr>
        <w:pStyle w:val="FootnoteText"/>
        <w:bidi/>
        <w:ind w:left="284" w:hanging="284"/>
        <w:jc w:val="both"/>
        <w:rPr>
          <w:rStyle w:val="Charb"/>
        </w:rPr>
      </w:pPr>
      <w:r w:rsidRPr="00AF1282">
        <w:rPr>
          <w:rStyle w:val="Charb"/>
        </w:rPr>
        <w:footnoteRef/>
      </w:r>
      <w:r>
        <w:rPr>
          <w:rStyle w:val="Charb"/>
          <w:rtl/>
        </w:rPr>
        <w:t xml:space="preserve">- بخاری کتاب الحج باب </w:t>
      </w:r>
      <w:r w:rsidRPr="008D131D">
        <w:rPr>
          <w:rStyle w:val="Charb"/>
          <w:rFonts w:cs="Traditional Arabic"/>
          <w:color w:val="000000"/>
          <w:sz w:val="20"/>
          <w:shd w:val="clear" w:color="auto" w:fill="FFFFFF"/>
          <w:rtl/>
        </w:rPr>
        <w:t>﴿</w:t>
      </w:r>
      <w:r w:rsidRPr="008D131D">
        <w:rPr>
          <w:rStyle w:val="Charb"/>
          <w:rFonts w:cs="KFGQPC Uthmanic Script HAFS"/>
          <w:color w:val="000000"/>
          <w:sz w:val="20"/>
          <w:shd w:val="clear" w:color="auto" w:fill="FFFFFF"/>
          <w:rtl/>
        </w:rPr>
        <w:t xml:space="preserve">وَتَزَوَّدُواْ فَإِنَّ خَيۡرَ </w:t>
      </w:r>
      <w:r w:rsidRPr="008D131D">
        <w:rPr>
          <w:rStyle w:val="Charb"/>
          <w:rFonts w:cs="KFGQPC Uthmanic Script HAFS" w:hint="cs"/>
          <w:color w:val="000000"/>
          <w:sz w:val="20"/>
          <w:shd w:val="clear" w:color="auto" w:fill="FFFFFF"/>
          <w:rtl/>
        </w:rPr>
        <w:t>ٱ</w:t>
      </w:r>
      <w:r w:rsidRPr="008D131D">
        <w:rPr>
          <w:rStyle w:val="Charb"/>
          <w:rFonts w:cs="KFGQPC Uthmanic Script HAFS" w:hint="eastAsia"/>
          <w:color w:val="000000"/>
          <w:sz w:val="20"/>
          <w:shd w:val="clear" w:color="auto" w:fill="FFFFFF"/>
          <w:rtl/>
        </w:rPr>
        <w:t>لزَّادِ</w:t>
      </w:r>
      <w:r w:rsidRPr="008D131D">
        <w:rPr>
          <w:rStyle w:val="Charb"/>
          <w:rFonts w:cs="KFGQPC Uthmanic Script HAFS"/>
          <w:color w:val="000000"/>
          <w:sz w:val="20"/>
          <w:shd w:val="clear" w:color="auto" w:fill="FFFFFF"/>
          <w:rtl/>
        </w:rPr>
        <w:t xml:space="preserve"> </w:t>
      </w:r>
      <w:r w:rsidRPr="008D131D">
        <w:rPr>
          <w:rStyle w:val="Charb"/>
          <w:rFonts w:cs="KFGQPC Uthmanic Script HAFS" w:hint="cs"/>
          <w:color w:val="000000"/>
          <w:sz w:val="20"/>
          <w:shd w:val="clear" w:color="auto" w:fill="FFFFFF"/>
          <w:rtl/>
        </w:rPr>
        <w:t>ٱ</w:t>
      </w:r>
      <w:r>
        <w:rPr>
          <w:rStyle w:val="Charb"/>
          <w:rFonts w:cs="KFGQPC Uthmanic Script HAFS" w:hint="eastAsia"/>
          <w:color w:val="000000"/>
          <w:sz w:val="20"/>
          <w:shd w:val="clear" w:color="auto" w:fill="FFFFFF"/>
          <w:rtl/>
        </w:rPr>
        <w:t>لتَّقۡوَىٰ</w:t>
      </w:r>
      <w:r w:rsidRPr="008D131D">
        <w:rPr>
          <w:rStyle w:val="Charb"/>
          <w:rFonts w:cs="Traditional Arabic"/>
          <w:color w:val="000000"/>
          <w:sz w:val="20"/>
          <w:shd w:val="clear" w:color="auto" w:fill="FFFFFF"/>
          <w:rtl/>
        </w:rPr>
        <w:t>﴾</w:t>
      </w:r>
      <w:r w:rsidRPr="00AF1282">
        <w:rPr>
          <w:rStyle w:val="Charb"/>
          <w:rtl/>
        </w:rPr>
        <w:t>.</w:t>
      </w:r>
    </w:p>
  </w:footnote>
  <w:footnote w:id="17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تفسیر بیضاوی.</w:t>
      </w:r>
    </w:p>
  </w:footnote>
  <w:footnote w:id="17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1 / کتاب الحج ص 246.</w:t>
      </w:r>
    </w:p>
  </w:footnote>
  <w:footnote w:id="17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کتاب الحج.</w:t>
      </w:r>
    </w:p>
  </w:footnote>
  <w:footnote w:id="17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1 / 541.</w:t>
      </w:r>
    </w:p>
  </w:footnote>
  <w:footnote w:id="17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صحیح مسلم و تمام کتب احادیث، باب لا یطوف بالبیت عریانا.</w:t>
      </w:r>
    </w:p>
  </w:footnote>
  <w:footnote w:id="178">
    <w:p w:rsidR="003B7C3B" w:rsidRPr="00B46238" w:rsidRDefault="003B7C3B" w:rsidP="00AF1282">
      <w:pPr>
        <w:pStyle w:val="FootnoteText"/>
        <w:bidi/>
        <w:ind w:left="284" w:hanging="284"/>
        <w:jc w:val="both"/>
        <w:rPr>
          <w:rFonts w:ascii="IRLotus" w:hAnsi="IRLotus" w:cs="IRLotus"/>
        </w:rPr>
      </w:pPr>
      <w:r w:rsidRPr="00AF1282">
        <w:rPr>
          <w:rStyle w:val="Charb"/>
        </w:rPr>
        <w:footnoteRef/>
      </w:r>
      <w:r w:rsidRPr="00AF1282">
        <w:rPr>
          <w:rStyle w:val="Charb"/>
          <w:rtl/>
        </w:rPr>
        <w:t xml:space="preserve">- این اظهار </w:t>
      </w:r>
      <w:r w:rsidRPr="00AF1282">
        <w:rPr>
          <w:rStyle w:val="Charb"/>
          <w:rFonts w:hint="cs"/>
          <w:rtl/>
        </w:rPr>
        <w:t xml:space="preserve">نظر </w:t>
      </w:r>
      <w:r w:rsidRPr="00AF1282">
        <w:rPr>
          <w:rStyle w:val="Charb"/>
          <w:rtl/>
        </w:rPr>
        <w:t xml:space="preserve">مفسران است، ولی در صحیح بخاری و غیره از ابن عباس روایت شده که این حکم در آیه ذیل منسوخ شده: </w:t>
      </w:r>
      <w:r>
        <w:rPr>
          <w:rFonts w:ascii="Traditional Arabic" w:hAnsi="Traditional Arabic" w:cs="Traditional Arabic"/>
          <w:sz w:val="24"/>
          <w:szCs w:val="24"/>
          <w:rtl/>
          <w:lang w:bidi="fa-IR"/>
        </w:rPr>
        <w:t>﴿</w:t>
      </w:r>
      <w:r w:rsidRPr="003D243F">
        <w:rPr>
          <w:rStyle w:val="Charb"/>
          <w:rFonts w:cs="KFGQPC Uthmanic Script HAFS" w:hint="eastAsia"/>
          <w:rtl/>
        </w:rPr>
        <w:t>وَلِكُلّٖ</w:t>
      </w:r>
      <w:r w:rsidRPr="003D243F">
        <w:rPr>
          <w:rStyle w:val="Charb"/>
          <w:rFonts w:cs="KFGQPC Uthmanic Script HAFS"/>
          <w:rtl/>
        </w:rPr>
        <w:t xml:space="preserve"> جَعَلۡنَا مَوَٰلِيَ مِمَّا تَرَكَ </w:t>
      </w:r>
      <w:r w:rsidRPr="003D243F">
        <w:rPr>
          <w:rStyle w:val="Charb"/>
          <w:rFonts w:cs="KFGQPC Uthmanic Script HAFS" w:hint="cs"/>
          <w:rtl/>
        </w:rPr>
        <w:t>ٱ</w:t>
      </w:r>
      <w:r w:rsidRPr="003D243F">
        <w:rPr>
          <w:rStyle w:val="Charb"/>
          <w:rFonts w:cs="KFGQPC Uthmanic Script HAFS" w:hint="eastAsia"/>
          <w:rtl/>
        </w:rPr>
        <w:t>لۡوَٰلِدَانِ</w:t>
      </w:r>
      <w:r w:rsidRPr="003D243F">
        <w:rPr>
          <w:rStyle w:val="Charb"/>
          <w:rFonts w:cs="KFGQPC Uthmanic Script HAFS"/>
          <w:rtl/>
        </w:rPr>
        <w:t xml:space="preserve"> وَ</w:t>
      </w:r>
      <w:r w:rsidRPr="003D243F">
        <w:rPr>
          <w:rStyle w:val="Charb"/>
          <w:rFonts w:cs="KFGQPC Uthmanic Script HAFS" w:hint="cs"/>
          <w:rtl/>
        </w:rPr>
        <w:t>ٱ</w:t>
      </w:r>
      <w:r w:rsidRPr="003D243F">
        <w:rPr>
          <w:rStyle w:val="Charb"/>
          <w:rFonts w:cs="KFGQPC Uthmanic Script HAFS" w:hint="eastAsia"/>
          <w:rtl/>
        </w:rPr>
        <w:t>لۡأَقۡرَبُونَۚ</w:t>
      </w:r>
      <w:r w:rsidRPr="003D243F">
        <w:rPr>
          <w:rStyle w:val="Charb"/>
          <w:rFonts w:cs="KFGQPC Uthmanic Script HAFS"/>
          <w:rtl/>
        </w:rPr>
        <w:t xml:space="preserve"> وَ</w:t>
      </w:r>
      <w:r w:rsidRPr="003D243F">
        <w:rPr>
          <w:rStyle w:val="Charb"/>
          <w:rFonts w:cs="KFGQPC Uthmanic Script HAFS" w:hint="cs"/>
          <w:rtl/>
        </w:rPr>
        <w:t>ٱ</w:t>
      </w:r>
      <w:r w:rsidRPr="003D243F">
        <w:rPr>
          <w:rStyle w:val="Charb"/>
          <w:rFonts w:cs="KFGQPC Uthmanic Script HAFS" w:hint="eastAsia"/>
          <w:rtl/>
        </w:rPr>
        <w:t>لَّذِينَ</w:t>
      </w:r>
      <w:r w:rsidRPr="003D243F">
        <w:rPr>
          <w:rStyle w:val="Charb"/>
          <w:rFonts w:cs="KFGQPC Uthmanic Script HAFS"/>
          <w:rtl/>
        </w:rPr>
        <w:t xml:space="preserve"> عَقَدَتۡ أَيۡمَٰنُكُمۡ فَ‍َٔاتُوهُمۡ نَصِيبَهُمۡ</w:t>
      </w:r>
      <w:r w:rsidRPr="003D243F">
        <w:rPr>
          <w:rFonts w:ascii="KFGQPC Uthmanic Script HAFS" w:hAnsi="KFGQPC Uthmanic Script HAFS" w:cs="KFGQPC Uthmanic Script HAFS"/>
          <w:sz w:val="22"/>
          <w:szCs w:val="22"/>
          <w:rtl/>
        </w:rPr>
        <w:t>ۚ</w:t>
      </w:r>
      <w:r>
        <w:rPr>
          <w:rFonts w:ascii="Traditional Arabic" w:hAnsi="Traditional Arabic" w:cs="Traditional Arabic"/>
          <w:sz w:val="24"/>
          <w:szCs w:val="24"/>
          <w:rtl/>
          <w:lang w:bidi="fa-IR"/>
        </w:rPr>
        <w:t>﴾</w:t>
      </w:r>
      <w:r>
        <w:rPr>
          <w:rFonts w:ascii="Traditional Arabic" w:hAnsi="Traditional Arabic" w:cs="Traditional Arabic" w:hint="cs"/>
          <w:sz w:val="24"/>
          <w:szCs w:val="24"/>
          <w:rtl/>
          <w:lang w:bidi="fa-IR"/>
        </w:rPr>
        <w:t xml:space="preserve"> </w:t>
      </w:r>
      <w:r w:rsidRPr="003D243F">
        <w:rPr>
          <w:rStyle w:val="Charb"/>
          <w:rtl/>
        </w:rPr>
        <w:t>[النساء:</w:t>
      </w:r>
      <w:r w:rsidRPr="003D243F">
        <w:rPr>
          <w:rStyle w:val="Charb"/>
          <w:rFonts w:hint="cs"/>
          <w:rtl/>
        </w:rPr>
        <w:t xml:space="preserve"> </w:t>
      </w:r>
      <w:r w:rsidRPr="003D243F">
        <w:rPr>
          <w:rStyle w:val="Charb"/>
          <w:rtl/>
        </w:rPr>
        <w:t>33]</w:t>
      </w:r>
      <w:r w:rsidRPr="00AF1282">
        <w:rPr>
          <w:rStyle w:val="Charb"/>
          <w:rtl/>
        </w:rPr>
        <w:t xml:space="preserve"> ر.ک: (صحیح بخاری تفسیر آی</w:t>
      </w:r>
      <w:r w:rsidRPr="00AF1282">
        <w:rPr>
          <w:rStyle w:val="Charb"/>
          <w:rFonts w:hint="cs"/>
          <w:rtl/>
        </w:rPr>
        <w:t>ۀ</w:t>
      </w:r>
      <w:r w:rsidRPr="00AF1282">
        <w:rPr>
          <w:rStyle w:val="Charb"/>
          <w:rtl/>
        </w:rPr>
        <w:t xml:space="preserve"> فوق).</w:t>
      </w:r>
    </w:p>
  </w:footnote>
  <w:footnote w:id="17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کتاب الوصایا.</w:t>
      </w:r>
    </w:p>
  </w:footnote>
  <w:footnote w:id="18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الدیات، باب فی دیة الخطأ شبه العمد.</w:t>
      </w:r>
    </w:p>
  </w:footnote>
  <w:footnote w:id="18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دیات الأعضاء.</w:t>
      </w:r>
    </w:p>
  </w:footnote>
  <w:footnote w:id="18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الحدود باب المحاربة.</w:t>
      </w:r>
    </w:p>
  </w:footnote>
  <w:footnote w:id="18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غزو</w:t>
      </w:r>
      <w:r w:rsidRPr="00AF1282">
        <w:rPr>
          <w:rStyle w:val="Charb"/>
          <w:rFonts w:hint="cs"/>
          <w:rtl/>
        </w:rPr>
        <w:t>ۀ</w:t>
      </w:r>
      <w:r w:rsidRPr="00AF1282">
        <w:rPr>
          <w:rStyle w:val="Charb"/>
          <w:rtl/>
        </w:rPr>
        <w:t xml:space="preserve"> فتح.</w:t>
      </w:r>
    </w:p>
  </w:footnote>
  <w:footnote w:id="18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باب فی رجم الیهودیین.</w:t>
      </w:r>
    </w:p>
  </w:footnote>
  <w:footnote w:id="18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رجم المحصن.</w:t>
      </w:r>
    </w:p>
  </w:footnote>
  <w:footnote w:id="18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تعیین تاریخ این واقعه مستند نیست، این سال را شارحان حدیث از این جهت تعیین کرده‌اند که در آن موقع ابوهریره در مدینه بود و مسل</w:t>
      </w:r>
      <w:r w:rsidRPr="00AF1282">
        <w:rPr>
          <w:rStyle w:val="Charb"/>
          <w:rFonts w:hint="cs"/>
          <w:rtl/>
        </w:rPr>
        <w:t>ّ</w:t>
      </w:r>
      <w:r w:rsidRPr="00AF1282">
        <w:rPr>
          <w:rStyle w:val="Charb"/>
          <w:rtl/>
        </w:rPr>
        <w:t>م است که او در سال هفتم هنگام فتح خیبر به مدینه آمده بود.</w:t>
      </w:r>
    </w:p>
  </w:footnote>
  <w:footnote w:id="187">
    <w:p w:rsidR="003B7C3B" w:rsidRPr="00AF1282" w:rsidRDefault="003B7C3B" w:rsidP="00AF1282">
      <w:pPr>
        <w:pStyle w:val="FootnoteText"/>
        <w:bidi/>
        <w:ind w:left="284" w:hanging="284"/>
        <w:jc w:val="both"/>
        <w:rPr>
          <w:rStyle w:val="Charb"/>
          <w:rtl/>
        </w:rPr>
      </w:pPr>
      <w:r w:rsidRPr="00AF1282">
        <w:rPr>
          <w:rStyle w:val="Charb"/>
        </w:rPr>
        <w:footnoteRef/>
      </w:r>
      <w:r>
        <w:rPr>
          <w:rStyle w:val="Charb"/>
          <w:rtl/>
        </w:rPr>
        <w:t xml:space="preserve">- ابوداود باب </w:t>
      </w:r>
      <w:r>
        <w:rPr>
          <w:rStyle w:val="Charb"/>
          <w:rFonts w:hint="cs"/>
          <w:rtl/>
        </w:rPr>
        <w:t>إ</w:t>
      </w:r>
      <w:r w:rsidRPr="00AF1282">
        <w:rPr>
          <w:rStyle w:val="Charb"/>
          <w:rtl/>
        </w:rPr>
        <w:t>ذا تتابع فی الخمر.</w:t>
      </w:r>
    </w:p>
  </w:footnote>
  <w:footnote w:id="18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واقعه افک مربوط به همین سال است و این آیه در همین رابطه نازل شد، پس سال نزول آن سال پنجم هجری است.</w:t>
      </w:r>
    </w:p>
  </w:footnote>
  <w:footnote w:id="18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تمام داستان در ابوداود کتاب الأشربة مذکور است.</w:t>
      </w:r>
    </w:p>
  </w:footnote>
  <w:footnote w:id="19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2 / 328 ذکر سعد وقاص.</w:t>
      </w:r>
    </w:p>
  </w:footnote>
  <w:footnote w:id="19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تفسیر آیه ربوا و صحیح مسلم.</w:t>
      </w:r>
    </w:p>
  </w:footnote>
  <w:footnote w:id="19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و مسلم باب تحریم بیع الخمر والمیتة والأصنام.</w:t>
      </w:r>
    </w:p>
  </w:footnote>
  <w:footnote w:id="19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در سیرت النبی جلد اول برای اعلام حرمت شراب دو تاریخ ذکر شده تاریخ نخست از عموم سیره‌نگاران در این جا بیان شده است.</w:t>
      </w:r>
    </w:p>
  </w:footnote>
  <w:footnote w:id="19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این نظر مؤلف کاملاً صحیح است، شخص مذکور از قبیله «ثقیف» و یا از قبیله «دوس» بود. قبیله «ثقیف» در سال هشتم هجری مسلمان شد. و قبیله «دوس» گرچه قبلاً مسلمان شده بود ولی از مدینه منوره خیلی دور بودند. علاوه بر این، نکته دیگری که محدثین گرامی به</w:t>
      </w:r>
      <w:r w:rsidRPr="00AF1282">
        <w:rPr>
          <w:rStyle w:val="Charb"/>
          <w:rFonts w:hint="cs"/>
          <w:rtl/>
        </w:rPr>
        <w:t>‌</w:t>
      </w:r>
      <w:r w:rsidRPr="00AF1282">
        <w:rPr>
          <w:rStyle w:val="Charb"/>
          <w:rtl/>
        </w:rPr>
        <w:t>سوی آن توجه نکرده‌اند، اینست، همچنانکه قبلاً بیان شد حرمت نوشیدن شراب در سال چهارم هجری نازل شد، ولی خرید و فروش شراب همراه با حرمت ربا یکجا نازل شد و ربا در اواخر حرام شد. یعنی در سال هشتم هجری و نوشیدن شراب در اوایل، در مدینه منوره منع شده بود، لیکن اعلام عمومی آن در زمان فتح مکه انجام گرفت، همچنانکه در احادیث صحیح تصریح شده، رجوع کنید به صحیح بخاری تفسیر آیه ربا باب بیع المیتة والاصنام و صحیح مسلم باب تحریم بیع الخمر.</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حافظ ابن حجر که معتقد است، شراب در سال هشتم هجری حرام گردیده در جلد اول فتح / 161، در جواب قاضی عیاض مرقوم می‌دارد:</w:t>
      </w:r>
    </w:p>
    <w:p w:rsidR="003B7C3B" w:rsidRDefault="003B7C3B" w:rsidP="00AF1282">
      <w:pPr>
        <w:pStyle w:val="FootnoteText"/>
        <w:bidi/>
        <w:ind w:left="284" w:hanging="284"/>
        <w:jc w:val="both"/>
        <w:rPr>
          <w:rStyle w:val="Char5"/>
          <w:sz w:val="24"/>
          <w:szCs w:val="24"/>
          <w:rtl/>
        </w:rPr>
      </w:pPr>
      <w:r w:rsidRPr="00AF1282">
        <w:rPr>
          <w:rStyle w:val="Charb"/>
          <w:rFonts w:hint="cs"/>
          <w:rtl/>
        </w:rPr>
        <w:tab/>
      </w:r>
      <w:r w:rsidRPr="00E82F35">
        <w:rPr>
          <w:rStyle w:val="Char5"/>
          <w:rtl/>
        </w:rPr>
        <w:t>«</w:t>
      </w:r>
      <w:r w:rsidRPr="00E82F35">
        <w:rPr>
          <w:rStyle w:val="Charc"/>
          <w:rtl/>
        </w:rPr>
        <w:t>قُلْتُ وَيُحْتَمَلُ أَنْ يَكُونَ تَحْرِيمُ التِّجَارَةِ فِيهَا تَأَخَّرَ عَنْ وَقت تَحْرِيم عينهَا وَالله أعلم</w:t>
      </w:r>
      <w:r w:rsidRPr="00E82F35">
        <w:rPr>
          <w:rStyle w:val="Char5"/>
          <w:rtl/>
        </w:rPr>
        <w:t>»</w:t>
      </w:r>
      <w:r w:rsidRPr="00E82F35">
        <w:rPr>
          <w:rStyle w:val="Char5"/>
          <w:rFonts w:hint="cs"/>
          <w:rtl/>
        </w:rPr>
        <w:t>.</w:t>
      </w:r>
    </w:p>
    <w:p w:rsidR="003B7C3B" w:rsidRPr="00DC6D33" w:rsidRDefault="003B7C3B" w:rsidP="00AF1282">
      <w:pPr>
        <w:pStyle w:val="FootnoteText"/>
        <w:bidi/>
        <w:ind w:left="284" w:hanging="284"/>
        <w:jc w:val="both"/>
        <w:rPr>
          <w:rFonts w:cs="B Lotus"/>
          <w:sz w:val="24"/>
          <w:szCs w:val="24"/>
          <w:rtl/>
          <w:lang w:bidi="fa-IR"/>
        </w:rPr>
      </w:pPr>
      <w:r>
        <w:rPr>
          <w:rStyle w:val="Char3"/>
          <w:rFonts w:hint="cs"/>
          <w:sz w:val="24"/>
          <w:szCs w:val="24"/>
          <w:rtl/>
        </w:rPr>
        <w:tab/>
      </w:r>
      <w:r w:rsidRPr="00AF1282">
        <w:rPr>
          <w:rStyle w:val="Charb"/>
          <w:rtl/>
        </w:rPr>
        <w:t>در صحیح مسلم از ابوسعید خدری روایت شده که از آن معلوم می‌شود، نوشیدن شراب و معامله آن همزمان منع شده‌اند، لیکن بعد از آن، از روایت حضرت عایشه و جابر بن عبدالله</w:t>
      </w:r>
      <w:r w:rsidRPr="00657ED8">
        <w:rPr>
          <w:rFonts w:cs="CTraditional Arabic" w:hint="cs"/>
          <w:sz w:val="24"/>
          <w:szCs w:val="24"/>
          <w:rtl/>
          <w:lang w:bidi="fa-IR"/>
        </w:rPr>
        <w:t>ب</w:t>
      </w:r>
      <w:r w:rsidRPr="00AF1282">
        <w:rPr>
          <w:rStyle w:val="Charb"/>
          <w:rtl/>
        </w:rPr>
        <w:t xml:space="preserve"> معلوم می‌شود که در روایت قبلی از ابوسعید خدری و یا یکی از راویان بعد از وی، تسامحی صورت گرفته است. علاوه بر این، علامه ابن حجر که از حدیث امام احمد بر نزول حرمت حکم شراب در فتح مکه استدلال کرده، آن حدیث در صحیح مسلم باب «تحریم بیع الخمر» نیز موجود است ولی در آن، فتح مکه مذکور نیست. «سلیمان ندوی»</w:t>
      </w:r>
    </w:p>
  </w:footnote>
  <w:footnote w:id="19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بزرگترین دلیل این است که وقتی حرمت شراب نازل شد، مسلمانان گفتند: پس حال برادران ما که در جنگ احد شرکت کرده و شهید شدند، چگونه خواهد بود، زیرا که آنان شراب نوشیده بودند؟ در جواب این آیه نازل شد: </w:t>
      </w:r>
      <w:r>
        <w:rPr>
          <w:rFonts w:ascii="Traditional Arabic" w:hAnsi="Traditional Arabic" w:cs="Traditional Arabic"/>
          <w:sz w:val="24"/>
          <w:szCs w:val="24"/>
          <w:rtl/>
          <w:lang w:bidi="fa-IR"/>
        </w:rPr>
        <w:t>﴿</w:t>
      </w:r>
      <w:r w:rsidRPr="00E82F35">
        <w:rPr>
          <w:rStyle w:val="Charb"/>
          <w:rFonts w:cs="KFGQPC Uthmanic Script HAFS" w:hint="eastAsia"/>
          <w:rtl/>
        </w:rPr>
        <w:t>لَيۡسَ</w:t>
      </w:r>
      <w:r w:rsidRPr="00E82F35">
        <w:rPr>
          <w:rStyle w:val="Charb"/>
          <w:rFonts w:cs="KFGQPC Uthmanic Script HAFS"/>
          <w:rtl/>
        </w:rPr>
        <w:t xml:space="preserve"> عَلَى </w:t>
      </w:r>
      <w:r w:rsidRPr="00E82F35">
        <w:rPr>
          <w:rStyle w:val="Charb"/>
          <w:rFonts w:cs="KFGQPC Uthmanic Script HAFS" w:hint="cs"/>
          <w:rtl/>
        </w:rPr>
        <w:t>ٱ</w:t>
      </w:r>
      <w:r w:rsidRPr="00E82F35">
        <w:rPr>
          <w:rStyle w:val="Charb"/>
          <w:rFonts w:cs="KFGQPC Uthmanic Script HAFS" w:hint="eastAsia"/>
          <w:rtl/>
        </w:rPr>
        <w:t>لَّذِينَ</w:t>
      </w:r>
      <w:r w:rsidRPr="00E82F35">
        <w:rPr>
          <w:rStyle w:val="Charb"/>
          <w:rFonts w:cs="KFGQPC Uthmanic Script HAFS"/>
          <w:rtl/>
        </w:rPr>
        <w:t xml:space="preserve"> ءَامَنُواْ</w:t>
      </w:r>
      <w:r>
        <w:rPr>
          <w:rFonts w:ascii="Traditional Arabic" w:hAnsi="Traditional Arabic" w:cs="Traditional Arabic"/>
          <w:sz w:val="24"/>
          <w:szCs w:val="24"/>
          <w:rtl/>
          <w:lang w:bidi="fa-IR"/>
        </w:rPr>
        <w:t>﴾</w:t>
      </w:r>
      <w:r w:rsidRPr="00AF1282">
        <w:rPr>
          <w:rStyle w:val="Charb"/>
          <w:rtl/>
        </w:rPr>
        <w:t xml:space="preserve"> از این آیه معلوم است که حرمت شراب متصل بعد از جنگ نازل شده است و جنگ احد در همین سال روی داده است. در صحیح بخاری تحت تفسیر آی</w:t>
      </w:r>
      <w:r w:rsidRPr="00AF1282">
        <w:rPr>
          <w:rStyle w:val="Charb"/>
          <w:rFonts w:hint="cs"/>
          <w:rtl/>
        </w:rPr>
        <w:t>ۀ</w:t>
      </w:r>
      <w:r w:rsidRPr="00AF1282">
        <w:rPr>
          <w:rStyle w:val="Charb"/>
          <w:rtl/>
        </w:rPr>
        <w:t xml:space="preserve"> مذکور این روایت از حضرت جابر نقل شده: </w:t>
      </w:r>
      <w:r w:rsidRPr="00E82F35">
        <w:rPr>
          <w:rStyle w:val="Charb"/>
          <w:rtl/>
        </w:rPr>
        <w:t>«</w:t>
      </w:r>
      <w:r w:rsidRPr="00E82F35">
        <w:rPr>
          <w:rStyle w:val="Charc"/>
          <w:rtl/>
        </w:rPr>
        <w:t>صَبَّحَ أُنَاسٌ غَدَاةَ أُحُدٍ الخَمْرَ، فَقُتِلُوا مِنْ يَوْمِهِمْ جَمِيعًا شُهَدَاءَ وَذَلِكَ قَبْلَ تَحْرِيمِهَا</w:t>
      </w:r>
      <w:r w:rsidRPr="00E82F35">
        <w:rPr>
          <w:rStyle w:val="Charb"/>
          <w:rtl/>
        </w:rPr>
        <w:t>»</w:t>
      </w:r>
      <w:r w:rsidRPr="00AF1282">
        <w:rPr>
          <w:rStyle w:val="Charb"/>
          <w:rtl/>
        </w:rPr>
        <w:t xml:space="preserve"> (صبح غزوه احد تعدادی از مردم شراب نوشیدند و همه آن‌ها در همان روز شهید شدند و این پیش از نزول حرمت شراب بود). در کنار روایت جابر به این روایت انس هم توجه شود:</w:t>
      </w:r>
    </w:p>
    <w:p w:rsidR="003B7C3B" w:rsidRPr="00DC6D33" w:rsidRDefault="003B7C3B" w:rsidP="00AF1282">
      <w:pPr>
        <w:pStyle w:val="FootnoteText"/>
        <w:bidi/>
        <w:ind w:left="284" w:hanging="284"/>
        <w:jc w:val="both"/>
        <w:rPr>
          <w:rFonts w:cs="B Lotus"/>
          <w:sz w:val="24"/>
          <w:szCs w:val="24"/>
          <w:rtl/>
          <w:lang w:bidi="fa-IR"/>
        </w:rPr>
      </w:pPr>
      <w:r w:rsidRPr="00AF1282">
        <w:rPr>
          <w:rStyle w:val="Charb"/>
          <w:rFonts w:hint="cs"/>
          <w:rtl/>
        </w:rPr>
        <w:tab/>
      </w:r>
      <w:r w:rsidRPr="00E82F35">
        <w:rPr>
          <w:rStyle w:val="Charb"/>
          <w:rtl/>
        </w:rPr>
        <w:t>«</w:t>
      </w:r>
      <w:r w:rsidRPr="00E82F35">
        <w:rPr>
          <w:rStyle w:val="Charc"/>
          <w:rtl/>
        </w:rPr>
        <w:t>فَقَالَ بَعْضُ القَوْمِ: قُتِلَ قَوْمٌ وهي فِي بُطُونِهِمْ، قَالَ: فَأَنْزَلَ الل</w:t>
      </w:r>
      <w:r w:rsidRPr="00E82F35">
        <w:rPr>
          <w:rStyle w:val="Charc"/>
          <w:rFonts w:hint="cs"/>
          <w:rtl/>
        </w:rPr>
        <w:t>ه</w:t>
      </w:r>
      <w:r w:rsidRPr="00E82F35">
        <w:rPr>
          <w:rStyle w:val="Charc"/>
          <w:rtl/>
        </w:rPr>
        <w:t>: لَيْسَ عَلَى الَّذِينَ آمَنُوا</w:t>
      </w:r>
      <w:r w:rsidRPr="00E82F35">
        <w:rPr>
          <w:rStyle w:val="Charb"/>
          <w:rtl/>
        </w:rPr>
        <w:t>»</w:t>
      </w:r>
      <w:r w:rsidRPr="00AF1282">
        <w:rPr>
          <w:rStyle w:val="Charb"/>
          <w:rtl/>
        </w:rPr>
        <w:t xml:space="preserve"> (پس از این که </w:t>
      </w:r>
      <w:r w:rsidRPr="00AF1282">
        <w:rPr>
          <w:rStyle w:val="Charb"/>
          <w:rFonts w:hint="cs"/>
          <w:rtl/>
        </w:rPr>
        <w:t>أ</w:t>
      </w:r>
      <w:r w:rsidRPr="00AF1282">
        <w:rPr>
          <w:rStyle w:val="Charb"/>
          <w:rtl/>
        </w:rPr>
        <w:t>یه حرمت شراب نازل شد بعضی از مردم گفتند: بعضی‌ها در حالی شهید شدند که شراب در شکم آنان بود، آنگاه این آیه نازل شد که بر آن مؤمنان در این باره گناهی نیست. (سید سلیمان ندوی)</w:t>
      </w:r>
    </w:p>
  </w:footnote>
  <w:footnote w:id="19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موطا امام مالک باب الربا.</w:t>
      </w:r>
    </w:p>
  </w:footnote>
  <w:footnote w:id="19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باب الصرف.</w:t>
      </w:r>
    </w:p>
  </w:footnote>
  <w:footnote w:id="19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صحاح کتاب البیوع.</w:t>
      </w:r>
    </w:p>
  </w:footnote>
  <w:footnote w:id="19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باب بیع القلادة فیها خرز.</w:t>
      </w:r>
    </w:p>
  </w:footnote>
  <w:footnote w:id="20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و صحیح مسلم باب تحریم بیع الخمر.</w:t>
      </w:r>
    </w:p>
  </w:footnote>
  <w:footnote w:id="20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باب أخذ الجزیة.</w:t>
      </w:r>
    </w:p>
  </w:footnote>
  <w:footnote w:id="202">
    <w:p w:rsidR="003B7C3B" w:rsidRPr="00AF1282" w:rsidRDefault="003B7C3B" w:rsidP="003B7C3B">
      <w:pPr>
        <w:pStyle w:val="FootnoteText"/>
        <w:bidi/>
        <w:ind w:left="284" w:hanging="284"/>
        <w:jc w:val="both"/>
        <w:rPr>
          <w:rStyle w:val="Charb"/>
          <w:rtl/>
        </w:rPr>
      </w:pPr>
      <w:r w:rsidRPr="00AF1282">
        <w:rPr>
          <w:rStyle w:val="Charb"/>
        </w:rPr>
        <w:footnoteRef/>
      </w:r>
      <w:r w:rsidRPr="00AF1282">
        <w:rPr>
          <w:rStyle w:val="Charb"/>
          <w:rtl/>
        </w:rPr>
        <w:t>- صحیح بخاری تفسیر سو</w:t>
      </w:r>
      <w:r>
        <w:rPr>
          <w:rStyle w:val="Charb"/>
          <w:rFonts w:hint="cs"/>
          <w:rtl/>
        </w:rPr>
        <w:t>ر</w:t>
      </w:r>
      <w:r w:rsidRPr="00AF1282">
        <w:rPr>
          <w:rStyle w:val="Charb"/>
          <w:rtl/>
        </w:rPr>
        <w:t xml:space="preserve">ه </w:t>
      </w:r>
      <w:r>
        <w:rPr>
          <w:rStyle w:val="Charb"/>
          <w:rFonts w:hint="cs"/>
          <w:rtl/>
        </w:rPr>
        <w:t>إ</w:t>
      </w:r>
      <w:r w:rsidRPr="00AF1282">
        <w:rPr>
          <w:rStyle w:val="Charb"/>
          <w:rtl/>
        </w:rPr>
        <w:t>ذا جاء.</w:t>
      </w:r>
    </w:p>
  </w:footnote>
  <w:footnote w:id="20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واحدی، در اسباب النزول نوشته است که این سوره دو سال قبل از وفات رسول اکرم </w:t>
      </w:r>
      <w:r w:rsidRPr="00CA556C">
        <w:rPr>
          <w:rStyle w:val="Charb"/>
          <w:rFonts w:cs="CTraditional Arabic"/>
          <w:rtl/>
        </w:rPr>
        <w:t>ج</w:t>
      </w:r>
      <w:r w:rsidRPr="00AF1282">
        <w:rPr>
          <w:rStyle w:val="Charb"/>
          <w:rtl/>
        </w:rPr>
        <w:t xml:space="preserve"> نازل شد، ولی ابن قیم، در زادالمعاد نوشته است که در سال دهم هجری، در روزهای ایام تشریق نازل شد (این روایت در اصل </w:t>
      </w:r>
      <w:r w:rsidRPr="00AF1282">
        <w:rPr>
          <w:rStyle w:val="Charb"/>
          <w:rFonts w:hint="cs"/>
          <w:rtl/>
        </w:rPr>
        <w:t>از</w:t>
      </w:r>
      <w:r w:rsidRPr="00AF1282">
        <w:rPr>
          <w:rStyle w:val="Charb"/>
          <w:rtl/>
        </w:rPr>
        <w:t xml:space="preserve"> بیهقی است ابن حجر و زرقانی تصریح کرده‌اند که سندش ضعیف است. لذا روایت واحدی صحیح است، سیوطی در اسباب نزول به نقل از مصنف عبدالرزاق همین روایت را بیان کرده که این سوره پس از فتح مکه متصل نازل شد. علاوه بر تصریحات ائمه و اشار</w:t>
      </w:r>
      <w:r w:rsidRPr="00AF1282">
        <w:rPr>
          <w:rStyle w:val="Charb"/>
          <w:rFonts w:hint="cs"/>
          <w:rtl/>
        </w:rPr>
        <w:t>ۀ</w:t>
      </w:r>
      <w:r w:rsidRPr="00AF1282">
        <w:rPr>
          <w:rStyle w:val="Charb"/>
          <w:rtl/>
        </w:rPr>
        <w:t xml:space="preserve"> حدیث، طرز بیان، گویای این است که این سوره بعد از فتح مکه نازل شده، یعنی حدود دو سال پیش از حجة الوداع، روایاتی که در آن‌ها بیان شده این سوره چند روز قبل از وفات، نازل شده به لحاظ روایت و درایت هردو ضعیف اند. (سلیمان ندوی)</w:t>
      </w:r>
    </w:p>
  </w:footnote>
  <w:footnote w:id="204">
    <w:p w:rsidR="003B7C3B" w:rsidRPr="00DC6D33" w:rsidRDefault="003B7C3B" w:rsidP="00AF1282">
      <w:pPr>
        <w:pStyle w:val="FootnoteText"/>
        <w:bidi/>
        <w:ind w:left="284" w:hanging="284"/>
        <w:jc w:val="both"/>
        <w:rPr>
          <w:rFonts w:cs="B Lotus"/>
          <w:sz w:val="24"/>
          <w:szCs w:val="24"/>
          <w:rtl/>
          <w:lang w:bidi="fa-IR"/>
        </w:rPr>
      </w:pPr>
      <w:r w:rsidRPr="00AF1282">
        <w:rPr>
          <w:rStyle w:val="Charb"/>
        </w:rPr>
        <w:footnoteRef/>
      </w:r>
      <w:r w:rsidRPr="00AF1282">
        <w:rPr>
          <w:rStyle w:val="Charb"/>
          <w:rtl/>
        </w:rPr>
        <w:t xml:space="preserve">- در سنن ابن ماجه مذکور است که آن حضرت پیش از هجرت دو بار حج کردند، در بعضی از احادیث مذکور است که ایشان یک بار حج کرده بودند، ولی منظور از این بعد از هجرت است. ترمذی باب </w:t>
      </w:r>
      <w:r w:rsidRPr="00E82F35">
        <w:rPr>
          <w:rStyle w:val="Charb"/>
          <w:rtl/>
        </w:rPr>
        <w:t>«</w:t>
      </w:r>
      <w:r w:rsidRPr="00E82F35">
        <w:rPr>
          <w:rStyle w:val="Charc"/>
          <w:rtl/>
        </w:rPr>
        <w:t>کم حج النبي</w:t>
      </w:r>
      <w:r>
        <w:rPr>
          <w:rStyle w:val="Charc"/>
          <w:rFonts w:hint="cs"/>
          <w:rtl/>
        </w:rPr>
        <w:t xml:space="preserve"> </w:t>
      </w:r>
      <w:r>
        <w:rPr>
          <w:rStyle w:val="Charc"/>
          <w:rFonts w:cs="CTraditional Arabic" w:hint="cs"/>
          <w:rtl/>
        </w:rPr>
        <w:t>ج</w:t>
      </w:r>
      <w:r w:rsidRPr="00E82F35">
        <w:rPr>
          <w:rStyle w:val="Charb"/>
          <w:rtl/>
        </w:rPr>
        <w:t>»</w:t>
      </w:r>
      <w:r>
        <w:rPr>
          <w:rStyle w:val="Charb"/>
          <w:rtl/>
        </w:rPr>
        <w:t xml:space="preserve"> و ابوداود باب «وقت ال</w:t>
      </w:r>
      <w:r>
        <w:rPr>
          <w:rStyle w:val="Charb"/>
          <w:rFonts w:hint="cs"/>
          <w:rtl/>
        </w:rPr>
        <w:t>إ</w:t>
      </w:r>
      <w:r w:rsidRPr="00AF1282">
        <w:rPr>
          <w:rStyle w:val="Charb"/>
          <w:rtl/>
        </w:rPr>
        <w:t>حرام».</w:t>
      </w:r>
    </w:p>
  </w:footnote>
  <w:footnote w:id="20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در ابوداود و صحیح مسلم، داستان حجة الوداع به طور مفصل بیان شده. داستان از این قرار است که حضرت امام باقر از حضرت جابر وقتی او نابینا بود، داستان حج آن حضرت را پرسید، حضرت جابر با احترام </w:t>
      </w:r>
      <w:r w:rsidRPr="00AF1282">
        <w:rPr>
          <w:rStyle w:val="Charb"/>
          <w:rFonts w:hint="cs"/>
          <w:rtl/>
        </w:rPr>
        <w:t xml:space="preserve">و </w:t>
      </w:r>
      <w:r w:rsidRPr="00AF1282">
        <w:rPr>
          <w:rStyle w:val="Charb"/>
          <w:rtl/>
        </w:rPr>
        <w:t xml:space="preserve">محبت </w:t>
      </w:r>
      <w:r w:rsidRPr="00AF1282">
        <w:rPr>
          <w:rStyle w:val="Charb"/>
          <w:rFonts w:hint="cs"/>
          <w:rtl/>
        </w:rPr>
        <w:t xml:space="preserve">به </w:t>
      </w:r>
      <w:r w:rsidRPr="00AF1282">
        <w:rPr>
          <w:rStyle w:val="Charb"/>
          <w:rtl/>
        </w:rPr>
        <w:t>آ</w:t>
      </w:r>
      <w:r w:rsidRPr="00AF1282">
        <w:rPr>
          <w:rStyle w:val="Charb"/>
          <w:rFonts w:hint="cs"/>
          <w:rtl/>
        </w:rPr>
        <w:t>ل</w:t>
      </w:r>
      <w:r w:rsidRPr="00AF1282">
        <w:rPr>
          <w:rStyle w:val="Charb"/>
          <w:rtl/>
        </w:rPr>
        <w:t xml:space="preserve"> رسول دکمه‌های گریبان امام باقر را باز کرد و دست محبت را بر سینه‌اش گذاشت و اظهار داشت: عمو جان! بپرس آنچه می‌پرسی؟ سپس به</w:t>
      </w:r>
      <w:r w:rsidRPr="00AF1282">
        <w:rPr>
          <w:rStyle w:val="Charb"/>
          <w:rFonts w:hint="cs"/>
          <w:rtl/>
        </w:rPr>
        <w:t>‌</w:t>
      </w:r>
      <w:r w:rsidRPr="00AF1282">
        <w:rPr>
          <w:rStyle w:val="Charb"/>
          <w:rtl/>
        </w:rPr>
        <w:t>طور مفصل واقعه حج نبوی را بیان کرد. تاریخ حرکت آن حضرت از مدینه نیز در صحیح بخاری و صحیح مسلم از ابن عباس، انس، و حضرت عایشه روایت شده و امام نسائی در کتاب المناسک باب خاصی تحت عنوان</w:t>
      </w:r>
      <w:r w:rsidRPr="00E82F35">
        <w:rPr>
          <w:rStyle w:val="Charb"/>
          <w:rtl/>
        </w:rPr>
        <w:t xml:space="preserve"> «</w:t>
      </w:r>
      <w:r w:rsidRPr="00E82F35">
        <w:rPr>
          <w:rStyle w:val="Charc"/>
          <w:rtl/>
        </w:rPr>
        <w:t>باب الوقت الذي خرج فیه النبي</w:t>
      </w:r>
      <w:r>
        <w:rPr>
          <w:rStyle w:val="Charc"/>
        </w:rPr>
        <w:t xml:space="preserve"> </w:t>
      </w:r>
      <w:r w:rsidRPr="00CA556C">
        <w:rPr>
          <w:rFonts w:cs="CTraditional Arabic" w:hint="cs"/>
          <w:rtl/>
        </w:rPr>
        <w:t>ج</w:t>
      </w:r>
      <w:r w:rsidRPr="00E82F35">
        <w:rPr>
          <w:rStyle w:val="Charb"/>
          <w:rtl/>
        </w:rPr>
        <w:t>»</w:t>
      </w:r>
      <w:r w:rsidRPr="00AF1282">
        <w:rPr>
          <w:rStyle w:val="Charb"/>
          <w:rtl/>
        </w:rPr>
        <w:t xml:space="preserve"> منعقد کرده است.</w:t>
      </w:r>
    </w:p>
  </w:footnote>
  <w:footnote w:id="20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مسلم.</w:t>
      </w:r>
    </w:p>
  </w:footnote>
  <w:footnote w:id="20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طبقات ابن سعد ذکر حجة الوداع / 124.</w:t>
      </w:r>
    </w:p>
  </w:footnote>
  <w:footnote w:id="20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حدود یکصد هزار نفر مسلمان در این حج شریک بودند.</w:t>
      </w:r>
    </w:p>
  </w:footnote>
  <w:footnote w:id="20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نسائی باب استقبال الحج.</w:t>
      </w:r>
    </w:p>
  </w:footnote>
  <w:footnote w:id="21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و ابوداود باب الوقوف بعرفة.</w:t>
      </w:r>
    </w:p>
  </w:footnote>
  <w:footnote w:id="21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w:t>
      </w:r>
      <w:r w:rsidR="006361F6" w:rsidRPr="006361F6">
        <w:rPr>
          <w:rStyle w:val="Charb"/>
          <w:rtl/>
        </w:rPr>
        <w:t>صح</w:t>
      </w:r>
      <w:r w:rsidR="006361F6" w:rsidRPr="006361F6">
        <w:rPr>
          <w:rStyle w:val="Charb"/>
          <w:rFonts w:hint="cs"/>
          <w:rtl/>
        </w:rPr>
        <w:t>ی</w:t>
      </w:r>
      <w:r w:rsidR="006361F6" w:rsidRPr="006361F6">
        <w:rPr>
          <w:rStyle w:val="Charb"/>
          <w:rFonts w:hint="eastAsia"/>
          <w:rtl/>
        </w:rPr>
        <w:t>ح</w:t>
      </w:r>
      <w:r w:rsidR="006361F6" w:rsidRPr="006361F6">
        <w:rPr>
          <w:rStyle w:val="Charb"/>
          <w:rtl/>
        </w:rPr>
        <w:t xml:space="preserve"> مسلم و ابوداود</w:t>
      </w:r>
      <w:r w:rsidR="006361F6">
        <w:rPr>
          <w:rStyle w:val="Charb"/>
          <w:rFonts w:hint="cs"/>
          <w:rtl/>
        </w:rPr>
        <w:t>.</w:t>
      </w:r>
      <w:r w:rsidR="006361F6" w:rsidRPr="006361F6">
        <w:rPr>
          <w:rStyle w:val="Charb"/>
          <w:rtl/>
        </w:rPr>
        <w:t xml:space="preserve"> </w:t>
      </w:r>
      <w:r w:rsidRPr="00AF1282">
        <w:rPr>
          <w:rStyle w:val="Charb"/>
          <w:rtl/>
        </w:rPr>
        <w:t>این جمله و جمله‌های بعدی عربی، همه فرازهایی از خطب</w:t>
      </w:r>
      <w:r w:rsidRPr="00AF1282">
        <w:rPr>
          <w:rStyle w:val="Charb"/>
          <w:rFonts w:hint="cs"/>
          <w:rtl/>
        </w:rPr>
        <w:t>ۀ</w:t>
      </w:r>
      <w:r w:rsidRPr="00AF1282">
        <w:rPr>
          <w:rStyle w:val="Charb"/>
          <w:rtl/>
        </w:rPr>
        <w:t xml:space="preserve"> آن حضرت </w:t>
      </w:r>
      <w:r w:rsidRPr="00CA556C">
        <w:rPr>
          <w:rStyle w:val="Charb"/>
          <w:rFonts w:cs="CTraditional Arabic"/>
          <w:rtl/>
        </w:rPr>
        <w:t>ج</w:t>
      </w:r>
      <w:r w:rsidRPr="00AF1282">
        <w:rPr>
          <w:rStyle w:val="Charb"/>
          <w:rtl/>
        </w:rPr>
        <w:t xml:space="preserve"> هستند که در یک حدیث به طور یکجا جمع نیستند و از منابع مختلف اخذ شده‌اند. در صحیح بخاری و صحیح مسلم «حجة النبی» و غیره، این خطبه از حضرت ابن عباس، ابن عمر، ابوامامه باهلی، جابر</w:t>
      </w:r>
      <w:r w:rsidRPr="00AF1282">
        <w:rPr>
          <w:rStyle w:val="Charb"/>
          <w:rFonts w:hint="cs"/>
          <w:rtl/>
        </w:rPr>
        <w:t xml:space="preserve">، </w:t>
      </w:r>
      <w:r w:rsidRPr="00AF1282">
        <w:rPr>
          <w:rStyle w:val="Charb"/>
          <w:rtl/>
        </w:rPr>
        <w:t>حضرت ابوبکر و چند صحابه دیگر نقل گردیده. در این روایات بعضی مطالب مشترک</w:t>
      </w:r>
      <w:r w:rsidRPr="00AF1282">
        <w:rPr>
          <w:rStyle w:val="Charb"/>
          <w:rFonts w:hint="cs"/>
          <w:rtl/>
        </w:rPr>
        <w:t>‌</w:t>
      </w:r>
      <w:r w:rsidRPr="00AF1282">
        <w:rPr>
          <w:rStyle w:val="Charb"/>
          <w:rtl/>
        </w:rPr>
        <w:t>اند مانند: إن أموالکم حرام علیکم کحرمة.. إلخ و</w:t>
      </w:r>
      <w:r w:rsidR="006361F6">
        <w:rPr>
          <w:rStyle w:val="Charb"/>
          <w:rFonts w:hint="cs"/>
          <w:rtl/>
        </w:rPr>
        <w:t xml:space="preserve"> </w:t>
      </w:r>
      <w:r w:rsidRPr="00AF1282">
        <w:rPr>
          <w:rStyle w:val="Charb"/>
          <w:rtl/>
        </w:rPr>
        <w:t>بعضی جدا از هم هستند. در کتب سیره و مغازی موارد دیگر مذکور است. اصل این است که این یک خطبة طولانی بود، هر شخص آن مقداری که حفظ داشت روایت کرده. بنابراین، از مأخذ مختلف آن، قسمت‌هایی گرد آورده شده‌اند. بعضی از الفاظ ضمنی خطبه را مؤلف ترک کرده است. در روایات اختلاف دیگری نیز وجود دارد، حضرت جابر در روایت خود و در یک روایت ابن عباس تاریخ ایراد خطبه روز نهم ذی الحجه، و در روایت حضرت ابوبکر و ابن عباس و دیگر روایات روز عید دهم ذی الحجه بیان کرده است. در بعضی روایات ا</w:t>
      </w:r>
      <w:r w:rsidRPr="00AF1282">
        <w:rPr>
          <w:rStyle w:val="Charb"/>
          <w:rFonts w:hint="cs"/>
          <w:rtl/>
        </w:rPr>
        <w:t>ی</w:t>
      </w:r>
      <w:r w:rsidRPr="00AF1282">
        <w:rPr>
          <w:rStyle w:val="Charb"/>
          <w:rtl/>
        </w:rPr>
        <w:t>ام تشریق ذکر شده، ابن اسحاق این خطبه را به</w:t>
      </w:r>
      <w:r w:rsidRPr="00AF1282">
        <w:rPr>
          <w:rStyle w:val="Charb"/>
          <w:rFonts w:hint="cs"/>
          <w:rtl/>
        </w:rPr>
        <w:t>‌</w:t>
      </w:r>
      <w:r w:rsidRPr="00AF1282">
        <w:rPr>
          <w:rStyle w:val="Charb"/>
          <w:rtl/>
        </w:rPr>
        <w:t>طور مسلسل نقل کرده است، در ابن ماجه، ترمذی و مسند احمد، چند قسمت از خطب</w:t>
      </w:r>
      <w:r w:rsidRPr="00AF1282">
        <w:rPr>
          <w:rStyle w:val="Charb"/>
          <w:rFonts w:hint="cs"/>
          <w:rtl/>
        </w:rPr>
        <w:t>ۀ</w:t>
      </w:r>
      <w:r w:rsidRPr="00AF1282">
        <w:rPr>
          <w:rStyle w:val="Charb"/>
          <w:rtl/>
        </w:rPr>
        <w:t xml:space="preserve"> حجة الوداع نقل شده است و این تصریح نشده که در چه روزی ایراد شده. به هرحال، از بررسی روایت صحاح سته و مسانید و گردآوری آن‌ها معلوم می‌شود که آن حضرت در حجة الوداع سه خطبه در سه بار ایراد فرمودند. نهم ذی الحجه، دهم ذی الحجه و سوم در ایام تشریق یازدهم و یا دوازدهم ذی الحجه. در این خطبه‌ها اصولاً بعضی مطالب مشترک هستند و بعضی باهم فرق دارند. این هم ممکن است آن</w:t>
      </w:r>
      <w:r w:rsidRPr="00AF1282">
        <w:rPr>
          <w:rStyle w:val="Charb"/>
          <w:rFonts w:hint="cs"/>
          <w:rtl/>
        </w:rPr>
        <w:t>‌</w:t>
      </w:r>
      <w:r w:rsidRPr="00AF1282">
        <w:rPr>
          <w:rStyle w:val="Charb"/>
          <w:rtl/>
        </w:rPr>
        <w:t>طوری که بعضی از محدثین تصریح کرده‌اند که چون مجمع بسیار بزرگ بود و پیامی که آن حضرت می‌خواستند به امت ابلاغ کنند بسیار مهم بود، لذا قسمت‌هایی از خطبه خود را تکرار فرمودند. «سید سلیمان ندوی»</w:t>
      </w:r>
    </w:p>
  </w:footnote>
  <w:footnote w:id="21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ربیعه از خاندان قریش بود و گرفتن انتقام خون وی، یک تکلیف خاندانی بود، ربیعه بن حارث بن عبدالمطلب پسر عموی آن حضرت </w:t>
      </w:r>
      <w:r w:rsidRPr="00CA556C">
        <w:rPr>
          <w:rStyle w:val="Charb"/>
          <w:rFonts w:cs="CTraditional Arabic"/>
          <w:rtl/>
        </w:rPr>
        <w:t>ج</w:t>
      </w:r>
      <w:r w:rsidRPr="00AF1282">
        <w:rPr>
          <w:rStyle w:val="Charb"/>
          <w:rtl/>
        </w:rPr>
        <w:t xml:space="preserve"> بود و در بعضی از روایات مذکور است که خود وی به قتل رسیده بود، لیکن این صحیح نیست، ربیعه تا دوران خلافت فاروقی زنده بود و در سال بیست و سه هجری وفات کرد، صحیح این است که ربیعه فرزندی به نام ایاس داشت که در قبیله بنوسعد بزرگ شده و قبیله هذیل او را به قتل رسانده بو. ر.ک ابوداود و صحیح مسلم، باب حجة النبی و زرقانی 8/201.</w:t>
      </w:r>
    </w:p>
  </w:footnote>
  <w:footnote w:id="21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عباس عموی آن حضرت قبل از اسلام معاملات ربوی انجام می‌داد و بسیاری از مردم به وی نزول بدهکار بودند.</w:t>
      </w:r>
    </w:p>
  </w:footnote>
  <w:footnote w:id="21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سپس وظایف زن و شوهر را بیان کردند.</w:t>
      </w:r>
    </w:p>
  </w:footnote>
  <w:footnote w:id="21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مسلم، ابوداود و غیره.</w:t>
      </w:r>
    </w:p>
  </w:footnote>
  <w:footnote w:id="21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و مسلم. ابوداود.</w:t>
      </w:r>
    </w:p>
  </w:footnote>
  <w:footnote w:id="21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کتاب الشمائل للترمذی و ابن ماجه.</w:t>
      </w:r>
    </w:p>
  </w:footnote>
  <w:footnote w:id="21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w:t>
      </w:r>
      <w:r w:rsidR="006361F6">
        <w:rPr>
          <w:rStyle w:val="Charb"/>
          <w:rFonts w:hint="cs"/>
          <w:rtl/>
        </w:rPr>
        <w:t xml:space="preserve"> سنن</w:t>
      </w:r>
      <w:r w:rsidRPr="00AF1282">
        <w:rPr>
          <w:rStyle w:val="Charb"/>
          <w:rtl/>
        </w:rPr>
        <w:t xml:space="preserve"> ابوداود.</w:t>
      </w:r>
    </w:p>
  </w:footnote>
  <w:footnote w:id="219">
    <w:p w:rsidR="003B7C3B" w:rsidRPr="00F3296C" w:rsidRDefault="003B7C3B" w:rsidP="00AF1282">
      <w:pPr>
        <w:pStyle w:val="FootnoteText"/>
        <w:bidi/>
        <w:ind w:left="284" w:hanging="284"/>
        <w:jc w:val="both"/>
        <w:rPr>
          <w:rFonts w:cs="B Lotus"/>
          <w:sz w:val="24"/>
          <w:szCs w:val="24"/>
          <w:lang w:bidi="fa-IR"/>
        </w:rPr>
      </w:pPr>
      <w:r w:rsidRPr="00AF1282">
        <w:rPr>
          <w:rStyle w:val="Charb"/>
        </w:rPr>
        <w:footnoteRef/>
      </w:r>
      <w:r w:rsidRPr="00AF1282">
        <w:rPr>
          <w:rStyle w:val="Charb"/>
          <w:rtl/>
        </w:rPr>
        <w:t>- احترام به ماه‌های حج از زمان بسیار قدیم میان اعراب وجود داشت و تمام فرقه‌های عرب چه یهودی و چه مسیحی و یا پیرو دیگر آیین، همگی به این ماه‌ها احترام می‌گذاشتند و جنگ و جدال را در آن‌ها حرام می‌دانستند. بیان این مطلب در اشعار جاهلیت عرب ب</w:t>
      </w:r>
      <w:r w:rsidRPr="00AF1282">
        <w:rPr>
          <w:rStyle w:val="Charb"/>
          <w:rFonts w:hint="cs"/>
          <w:rtl/>
        </w:rPr>
        <w:t xml:space="preserve">ه </w:t>
      </w:r>
      <w:r w:rsidRPr="00AF1282">
        <w:rPr>
          <w:rStyle w:val="Charb"/>
          <w:rtl/>
        </w:rPr>
        <w:t>کثرت موجود است. در تاریخ رومیان نیز این عقیده عرب‌ها مذکور است. در سال 541 میلادی، رومیان قصد عملیات در شام و فلسطین را داشتند و ضمنا از حمله اعراب بیمناک بودند. سپه سالار روم که از عرف و مرام عرب‌ها آگاه بود اظهار داشت: در این ایام خطر حمله از سوی اعراب وجود ندارد، زیرا که دو ماه حج در پیش</w:t>
      </w:r>
      <w:r w:rsidRPr="00AF1282">
        <w:rPr>
          <w:rStyle w:val="Charb"/>
          <w:rFonts w:hint="cs"/>
          <w:rtl/>
        </w:rPr>
        <w:t>‌</w:t>
      </w:r>
      <w:r w:rsidRPr="00AF1282">
        <w:rPr>
          <w:rStyle w:val="Charb"/>
          <w:rtl/>
        </w:rPr>
        <w:t>اند که عرب‌ها در آن دو ماه عبادت می‌کنند و در آن ماه‌ها هیچگونه ا</w:t>
      </w:r>
      <w:r w:rsidR="00B34B3A">
        <w:rPr>
          <w:rStyle w:val="Charb"/>
          <w:rtl/>
        </w:rPr>
        <w:t>سلحه‌ای حمل نمی‌کنند. (نتایج ال</w:t>
      </w:r>
      <w:r w:rsidR="00B34B3A">
        <w:rPr>
          <w:rStyle w:val="Charb"/>
          <w:rFonts w:hint="cs"/>
          <w:rtl/>
        </w:rPr>
        <w:t>إ</w:t>
      </w:r>
      <w:r w:rsidRPr="00AF1282">
        <w:rPr>
          <w:rStyle w:val="Charb"/>
          <w:rtl/>
        </w:rPr>
        <w:t>فهام، محمود پاشا فلکی ص 35)</w:t>
      </w:r>
    </w:p>
  </w:footnote>
  <w:footnote w:id="22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5 / 251، مستدرک حاکم 1 / 398.</w:t>
      </w:r>
    </w:p>
  </w:footnote>
  <w:footnote w:id="22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معلوم می‌شود که این خطبه بسیار طولانی بود. در صحیح مسلم روایت شده است که مطالب زیادی آن حضرت گفتند – در صحیح بخاری باب حجة الوداع مذکور است که از دجال نیز تذکره فرمودند، ولی این معلوم نیست که در خطبه کدام روز (صحیح بخاری باب الخطبة بمنی).</w:t>
      </w:r>
    </w:p>
  </w:footnote>
  <w:footnote w:id="22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در حدیث ابن عمر در بخاری و مسلم مذکور است که آن حضرت نماز ظهر را آن روز در منی خواندند، لیکن در روایت حضرت جابر که داستان حجة الوداع به</w:t>
      </w:r>
      <w:r w:rsidRPr="00AF1282">
        <w:rPr>
          <w:rStyle w:val="Charb"/>
          <w:rFonts w:hint="cs"/>
          <w:rtl/>
        </w:rPr>
        <w:t>‌</w:t>
      </w:r>
      <w:r w:rsidRPr="00AF1282">
        <w:rPr>
          <w:rStyle w:val="Charb"/>
          <w:rtl/>
        </w:rPr>
        <w:t>طور مفصل در آن بیان شده مذکور است که نماز ظهر را در مکه خواندند. از یک روایت از حضرت عایشه نیز همین معلوم می‌شود، روی همین اساس میان محدثین در ترجیح و وجوه ترجیح میان این دو روایت، اختلاف نظر وجود دارد، علامه ابن حزم روایت دوم را ترجیح داده و علامه ابن قیم در زادالمعاد روایت اول را قابل ترجیح دانسته پس از بررسی و مقایسه دلالیل فریقین، ما نظر ابن قیم را قبول کرده‌ایم. (سلیمان ندوی)</w:t>
      </w:r>
    </w:p>
  </w:footnote>
  <w:footnote w:id="22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نام دیگر وادی محصب، «ابطح و خیف بن کنانه» است.</w:t>
      </w:r>
    </w:p>
  </w:footnote>
  <w:footnote w:id="22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صحیح بخاری، بعث علی إلی الیمن والترمذی مناقب حضرت علی </w:t>
      </w:r>
      <w:r w:rsidRPr="00AF1282">
        <w:rPr>
          <w:rStyle w:val="Charb"/>
          <w:rtl/>
        </w:rPr>
        <w:sym w:font="AGA Arabesque" w:char="F074"/>
      </w:r>
      <w:r w:rsidRPr="00AF1282">
        <w:rPr>
          <w:rStyle w:val="Charb"/>
          <w:rtl/>
        </w:rPr>
        <w:t>.</w:t>
      </w:r>
    </w:p>
  </w:footnote>
  <w:footnote w:id="22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بیشتر وقایع حجة الوداع از صحیح بخاری، صحیح مسلم، سنن ابی داود و نسائی اخذ گردیده. برای تحقیق مزید به ابواب مختلف کتاب الحج کتب فوق مراجعه شود.</w:t>
      </w:r>
    </w:p>
    <w:p w:rsidR="003B7C3B" w:rsidRPr="00F3296C" w:rsidRDefault="003B7C3B" w:rsidP="00AF1282">
      <w:pPr>
        <w:pStyle w:val="FootnoteText"/>
        <w:bidi/>
        <w:ind w:left="284" w:hanging="284"/>
        <w:jc w:val="both"/>
        <w:rPr>
          <w:rFonts w:cs="B Lotus"/>
          <w:sz w:val="24"/>
          <w:szCs w:val="24"/>
          <w:lang w:bidi="fa-IR"/>
        </w:rPr>
      </w:pPr>
      <w:r w:rsidRPr="00AF1282">
        <w:rPr>
          <w:rStyle w:val="Charb"/>
          <w:rFonts w:hint="cs"/>
          <w:rtl/>
        </w:rPr>
        <w:tab/>
      </w:r>
      <w:r w:rsidRPr="00AF1282">
        <w:rPr>
          <w:rStyle w:val="Charb"/>
          <w:rtl/>
        </w:rPr>
        <w:t>این قسمت در شب چهارشنبه 9 / 12 / 74 مطابق با 9 شوال 1416 در زندان وکیل آباد بند ویژه روحانیت به اختتام رسید. فلله الحمد والمنة ونسأل منه التوفیق لإختتام کل الکتاب.</w:t>
      </w:r>
      <w:r w:rsidRPr="00AF1282">
        <w:rPr>
          <w:rStyle w:val="Charb"/>
          <w:rFonts w:hint="cs"/>
          <w:rtl/>
        </w:rPr>
        <w:t xml:space="preserve"> (</w:t>
      </w:r>
      <w:r w:rsidRPr="00AF1282">
        <w:rPr>
          <w:rStyle w:val="Charb"/>
          <w:rtl/>
        </w:rPr>
        <w:t>ابوالحسین عبدالمجید مرادزهی</w:t>
      </w:r>
      <w:r w:rsidRPr="00AF1282">
        <w:rPr>
          <w:rStyle w:val="Charb"/>
          <w:rFonts w:hint="cs"/>
          <w:rtl/>
        </w:rPr>
        <w:t>)</w:t>
      </w:r>
    </w:p>
  </w:footnote>
  <w:footnote w:id="22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تفسیر اذا جاء.</w:t>
      </w:r>
    </w:p>
  </w:footnote>
  <w:footnote w:id="22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این قبیل روایات در طبری، ابن خزیمه و ابن مردویمه مذکورند، ولی مختصرا در صحیح بخاری تفسیر اذا جاء نیز ذکر شده‌اند.</w:t>
      </w:r>
    </w:p>
  </w:footnote>
  <w:footnote w:id="22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الاعتکاف وباب تألیف القرآن.</w:t>
      </w:r>
    </w:p>
  </w:footnote>
  <w:footnote w:id="22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مسلم، ابوداود و نسائی، کتاب الحج.</w:t>
      </w:r>
    </w:p>
  </w:footnote>
  <w:footnote w:id="23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الجنائز و صحیح مسلم باب ثبات الحوض.</w:t>
      </w:r>
    </w:p>
  </w:footnote>
  <w:footnote w:id="231">
    <w:p w:rsidR="003B7C3B" w:rsidRPr="00F3296C" w:rsidRDefault="003B7C3B" w:rsidP="00AF1282">
      <w:pPr>
        <w:pStyle w:val="FootnoteText"/>
        <w:bidi/>
        <w:ind w:left="284" w:hanging="284"/>
        <w:jc w:val="both"/>
        <w:rPr>
          <w:rFonts w:cs="B Lotus"/>
          <w:sz w:val="24"/>
          <w:szCs w:val="24"/>
          <w:lang w:bidi="fa-IR"/>
        </w:rPr>
      </w:pPr>
      <w:r w:rsidRPr="00AF1282">
        <w:rPr>
          <w:rStyle w:val="Charb"/>
        </w:rPr>
        <w:footnoteRef/>
      </w:r>
      <w:r w:rsidRPr="00AF1282">
        <w:rPr>
          <w:rStyle w:val="Charb"/>
          <w:rtl/>
        </w:rPr>
        <w:t xml:space="preserve">- واقدی و ابن اسحاق می‌گویند: آن حضرت </w:t>
      </w:r>
      <w:r w:rsidRPr="00CA556C">
        <w:rPr>
          <w:rStyle w:val="Charb"/>
          <w:rFonts w:cs="CTraditional Arabic"/>
          <w:rtl/>
        </w:rPr>
        <w:t>ج</w:t>
      </w:r>
      <w:r w:rsidRPr="00AF1282">
        <w:rPr>
          <w:rStyle w:val="Charb"/>
          <w:rtl/>
        </w:rPr>
        <w:t xml:space="preserve"> به ابوبکر و عمر نیز دستور دادند تا در این غزوه شرکت کنند. ولی این روایات بی‌اساس هستند. به همین جهت علامه ابن تیمیه با شدت این روایات را انکار کرده است. آن حضرت، ابوبکر صدیق را در دوران بیماری، امام جماعت مسجد نبوی مقرر کرده بودند و این با روایات صحیح ثابت است. بنابراین، اگر قبول کنیم که ابتدا وی را مأمور شرکت در آن غزوه کرده بودند، ولی بعداً او را مستثنی کردند و مسئولیتی دیگر به وی دادند.</w:t>
      </w:r>
    </w:p>
  </w:footnote>
  <w:footnote w:id="23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روز آغاز بیماری آن حضرت، مدت بیماری و تاریخ وفات، مواردی هستند که در تعیین آن‌ها روایات مختلف اند، قبل از بیان امر مختلف فیه، اموری بیان می‌شوند که تمام روایات بر آن‌ها متفق</w:t>
      </w:r>
      <w:r w:rsidRPr="00AF1282">
        <w:rPr>
          <w:rStyle w:val="Charb"/>
          <w:rFonts w:hint="cs"/>
          <w:rtl/>
        </w:rPr>
        <w:t>‌</w:t>
      </w:r>
      <w:r w:rsidRPr="00AF1282">
        <w:rPr>
          <w:rStyle w:val="Charb"/>
          <w:rtl/>
        </w:rPr>
        <w:t>اند و محدثین و سیره‌نگاران بر آن اجماع نظر دارند و آن‌ها به شرح ذیل می‌باشند:</w:t>
      </w:r>
    </w:p>
    <w:p w:rsidR="003B7C3B" w:rsidRPr="00AF1282" w:rsidRDefault="003B7C3B" w:rsidP="00832C55">
      <w:pPr>
        <w:pStyle w:val="FootnoteText"/>
        <w:bidi/>
        <w:ind w:left="360" w:firstLine="0"/>
        <w:jc w:val="both"/>
        <w:rPr>
          <w:rStyle w:val="Charb"/>
        </w:rPr>
      </w:pPr>
      <w:r>
        <w:rPr>
          <w:rStyle w:val="Charb"/>
          <w:rFonts w:hint="cs"/>
          <w:rtl/>
        </w:rPr>
        <w:t xml:space="preserve">1- </w:t>
      </w:r>
      <w:r w:rsidRPr="00AF1282">
        <w:rPr>
          <w:rStyle w:val="Charb"/>
          <w:rtl/>
        </w:rPr>
        <w:t>سال وفات آن حضرت سال یازدهم هجری قمری است.</w:t>
      </w:r>
    </w:p>
    <w:p w:rsidR="003B7C3B" w:rsidRPr="00AF1282" w:rsidRDefault="003B7C3B" w:rsidP="00832C55">
      <w:pPr>
        <w:pStyle w:val="FootnoteText"/>
        <w:bidi/>
        <w:ind w:left="360" w:firstLine="0"/>
        <w:jc w:val="both"/>
        <w:rPr>
          <w:rStyle w:val="Charb"/>
        </w:rPr>
      </w:pPr>
      <w:r>
        <w:rPr>
          <w:rStyle w:val="Charb"/>
          <w:rFonts w:hint="cs"/>
          <w:rtl/>
        </w:rPr>
        <w:t xml:space="preserve">2- </w:t>
      </w:r>
      <w:r w:rsidRPr="00AF1282">
        <w:rPr>
          <w:rStyle w:val="Charb"/>
          <w:rtl/>
        </w:rPr>
        <w:t>در ماه ربیع الاول وفات نمودند.</w:t>
      </w:r>
    </w:p>
    <w:p w:rsidR="003B7C3B" w:rsidRPr="00AF1282" w:rsidRDefault="003B7C3B" w:rsidP="00832C55">
      <w:pPr>
        <w:pStyle w:val="FootnoteText"/>
        <w:bidi/>
        <w:ind w:left="360" w:firstLine="0"/>
        <w:jc w:val="both"/>
        <w:rPr>
          <w:rStyle w:val="Charb"/>
        </w:rPr>
      </w:pPr>
      <w:r>
        <w:rPr>
          <w:rStyle w:val="Charb"/>
          <w:rFonts w:hint="cs"/>
          <w:rtl/>
        </w:rPr>
        <w:t xml:space="preserve">3- </w:t>
      </w:r>
      <w:r w:rsidRPr="00AF1282">
        <w:rPr>
          <w:rStyle w:val="Charb"/>
          <w:rtl/>
        </w:rPr>
        <w:t>تاریخ وفات در یکی از روزهای یکم تا دوازدهم ربیع الاول است.</w:t>
      </w:r>
    </w:p>
    <w:p w:rsidR="003B7C3B" w:rsidRPr="00AF1282" w:rsidRDefault="003B7C3B" w:rsidP="00832C55">
      <w:pPr>
        <w:pStyle w:val="FootnoteText"/>
        <w:bidi/>
        <w:ind w:left="360" w:firstLine="0"/>
        <w:jc w:val="both"/>
        <w:rPr>
          <w:rStyle w:val="Charb"/>
          <w:rtl/>
        </w:rPr>
      </w:pPr>
      <w:r>
        <w:rPr>
          <w:rStyle w:val="Charb"/>
          <w:rFonts w:hint="cs"/>
          <w:rtl/>
        </w:rPr>
        <w:t xml:space="preserve">4- </w:t>
      </w:r>
      <w:r w:rsidRPr="00AF1282">
        <w:rPr>
          <w:rStyle w:val="Charb"/>
          <w:rtl/>
        </w:rPr>
        <w:t>از هفته هم روز دوشنبه بود. (صحیح بخاری ذکر وفات، کتاب الجنائز)</w:t>
      </w:r>
    </w:p>
    <w:p w:rsidR="003B7C3B" w:rsidRPr="00AF1282" w:rsidRDefault="003B7C3B" w:rsidP="00AF1282">
      <w:pPr>
        <w:pStyle w:val="FootnoteText"/>
        <w:bidi/>
        <w:ind w:left="284" w:hanging="284"/>
        <w:jc w:val="both"/>
        <w:rPr>
          <w:rStyle w:val="Charb"/>
          <w:rtl/>
        </w:rPr>
      </w:pPr>
      <w:r w:rsidRPr="00AF1282">
        <w:rPr>
          <w:rStyle w:val="Charb"/>
          <w:rtl/>
        </w:rPr>
        <w:tab/>
        <w:t>از بیشتر روایت ثابت می‌شود که مدت بیماری آن حضرت سیزده روز بود. بنابراین، اگر به طور دقیق معلوم شود که در چه روزی وفات کردند، تاریخ آغاز بیماری هم تعیین خواهد شد. در دوران بیماری طبق روایت صحیح، هشت روز (از دوشنبه تا دوشنبه بعدی) در خان</w:t>
      </w:r>
      <w:r w:rsidRPr="00AF1282">
        <w:rPr>
          <w:rStyle w:val="Charb"/>
          <w:rFonts w:hint="cs"/>
          <w:rtl/>
        </w:rPr>
        <w:t>ۀ</w:t>
      </w:r>
      <w:r w:rsidRPr="00AF1282">
        <w:rPr>
          <w:rStyle w:val="Charb"/>
          <w:rtl/>
        </w:rPr>
        <w:t xml:space="preserve"> حضرت عایشه </w:t>
      </w:r>
      <w:r w:rsidRPr="0094639B">
        <w:rPr>
          <w:rFonts w:cs="CTraditional Arabic" w:hint="cs"/>
          <w:sz w:val="22"/>
          <w:szCs w:val="22"/>
          <w:rtl/>
          <w:lang w:bidi="fa-IR"/>
        </w:rPr>
        <w:t>ل</w:t>
      </w:r>
      <w:r w:rsidRPr="00AF1282">
        <w:rPr>
          <w:rStyle w:val="Charb"/>
          <w:rtl/>
        </w:rPr>
        <w:t xml:space="preserve"> بودند و در همانجا نیز وفات یافتند، بر این اساس، هشت روز طول مدت بیماری قطعی است و طبق عموم روایات پنج روز دیگر هم بیمار بوده‌اند و از این قراین هم این تأیید می‌شود. بنابراین، طول مدت بیماری سیزده روز صحیح است. پنج روز دیگر را در خانه‌های سایر ازواج مطهرات سپری کردند. با این حساب آغاز روز بیماری روز چهارشنبه است.</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در تعیین تاریخ وفات نیز، میان راویان اختلاف نظر وجود دارد. از بررسی تمام کتب حدیث نیز روایتی به نظرم نرسید، سیره‌نگاران سه روایت بیان می‌کنند، یکم ربیع الاول، دوم ربیع الاول، دوازدهم ربیع الاول، برای ترجیح این هرسه روایت از اصول روایت و درایت استفاده شده است. روایت دوم ربیع الاول، از طریق هشام بن محمد بن سائب کلبی و ابومخنف روایت شده است (طبری 15، 18).</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گرچه اکثر مورخان قدیمی مانند یعقوبی، مسعود و غیره این روایت را پذیرفته‌اند، لیکن نزد محدثین این هردو نفر از دروغگویان معروف و غیر معتمد هستند. این روایت را ابن سعد و طبری نیز از واقدی نقل کرده‌اند (جزء وفات) ولی معروف‌ترین روایت واقدی که آن را از منابع متعدد نقل کرده دوازدهم ربیع الاول است. البته بیهقی در «دلایل النبوة» از مسند صحیح سلیمان التیمی، روایت دوم ربیع الاول را نقل کرده است (نور النبراس ابن سید الناس)</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اما روایت یکم ربیع الاول از موثق‌ترین سیره‌نگاران، موسی بن عقبه و محدث مشهور امام لیث مصری روایت است (فتح البا</w:t>
      </w:r>
      <w:r w:rsidR="00B34B3A">
        <w:rPr>
          <w:rStyle w:val="Charb"/>
          <w:rtl/>
        </w:rPr>
        <w:t>ری، وفات) امام سهیلی در «روض ال</w:t>
      </w:r>
      <w:r w:rsidR="00B34B3A">
        <w:rPr>
          <w:rStyle w:val="Charb"/>
          <w:rFonts w:hint="cs"/>
          <w:rtl/>
        </w:rPr>
        <w:t>أ</w:t>
      </w:r>
      <w:r w:rsidRPr="00AF1282">
        <w:rPr>
          <w:rStyle w:val="Charb"/>
          <w:rtl/>
        </w:rPr>
        <w:t>نف» همین روایت را اقرب الی الحق نوشته و قبل از همه وی از طریق درایت این نکته را درک کرد که روایت دوازدهم ربیع الاول قطعاً غیر قابل قبول است. زیرا که دو امر یقینی و مستند هستند. یکی این که روز وفات روز دوشنبه بوده است. (صحیح بخاری ذکر وفات و صحیح مسلم کتاب الصلوة) دیگر این که تقریبا سه ماه قبل، نهم ذی الحجه سال دهم هجری مطابق با روز جمعه بود. (صحاح قصه حجة الوداع، صحیح بخاری تفسیر الیوم أکملت لکم دینکم).</w:t>
      </w:r>
    </w:p>
    <w:p w:rsidR="003B7C3B" w:rsidRPr="00F3296C" w:rsidRDefault="003B7C3B" w:rsidP="00AF1282">
      <w:pPr>
        <w:pStyle w:val="FootnoteText"/>
        <w:bidi/>
        <w:ind w:left="284" w:hanging="284"/>
        <w:jc w:val="both"/>
        <w:rPr>
          <w:rFonts w:cs="B Lotus"/>
          <w:sz w:val="24"/>
          <w:szCs w:val="24"/>
          <w:rtl/>
          <w:lang w:bidi="fa-IR"/>
        </w:rPr>
      </w:pPr>
      <w:r w:rsidRPr="00AF1282">
        <w:rPr>
          <w:rStyle w:val="Charb"/>
          <w:rFonts w:hint="cs"/>
          <w:rtl/>
        </w:rPr>
        <w:tab/>
      </w:r>
      <w:r w:rsidRPr="00AF1282">
        <w:rPr>
          <w:rStyle w:val="Charb"/>
          <w:rtl/>
        </w:rPr>
        <w:t>از روز جمعه سال دهم هجری، نهم ذی الحجه تا دوازدهم ربیع الاول سال یازدهم هجری محاسبه می‌کنیم و مال‌های ذی الحجه، محرم و صفر را چه بیست و نه روزی و چه سی روزی و چه بعضی را بیست و نه روزی و بعضی را سی روزی حساب کنیم، در هیچ صورتی دوازدهم ربیع الاول با روز دوشنبه مصادف نمی‌شود. از این جهت به لحاظ درایت نیز، این تاریخ قطعا</w:t>
      </w:r>
      <w:r w:rsidRPr="00AF1282">
        <w:rPr>
          <w:rStyle w:val="Charb"/>
          <w:rFonts w:hint="cs"/>
          <w:rtl/>
        </w:rPr>
        <w:t>ً</w:t>
      </w:r>
      <w:r w:rsidRPr="00AF1282">
        <w:rPr>
          <w:rStyle w:val="Charb"/>
          <w:rtl/>
        </w:rPr>
        <w:t xml:space="preserve"> غلط است. دوم ربیع الاول در صورتی با روز دوشنبه مصادف می‌شود که هرسه ماه را بیست و نه روزی حساب کنیم. وقتی دو تاریخ فوق انطباق پیدا نمی‌کنند، تاریخ سوم باقی می‌ماند که کثیر الوقوع نیز هست و نزدیک به واقعیت است و آن این که دو ماه بیست و نه روزی و یک ماه سی روزی باشد، در این صورت یکم ربیع الاول مصادف با روز دوشنبه می‌شود و این هم از افراد موثق و قابل اعتمادی روایت شده است. از جدول ذیل معلوم می‌شود که اگر نهم ذی الحجه روز جمعه باشد، اوایل ربیع الاول در چه صورت‌هایی روز دوشنبه واقع می‌شود.</w:t>
      </w:r>
    </w:p>
    <w:tbl>
      <w:tblPr>
        <w:bidiVisual/>
        <w:tblW w:w="0" w:type="auto"/>
        <w:jc w:val="center"/>
        <w:tblInd w:w="380" w:type="dxa"/>
        <w:tblLook w:val="04A0" w:firstRow="1" w:lastRow="0" w:firstColumn="1" w:lastColumn="0" w:noHBand="0" w:noVBand="1"/>
      </w:tblPr>
      <w:tblGrid>
        <w:gridCol w:w="4166"/>
        <w:gridCol w:w="852"/>
        <w:gridCol w:w="836"/>
        <w:gridCol w:w="1070"/>
      </w:tblGrid>
      <w:tr w:rsidR="003B7C3B" w:rsidRPr="00194C31" w:rsidTr="001404EA">
        <w:trPr>
          <w:jc w:val="center"/>
        </w:trPr>
        <w:tc>
          <w:tcPr>
            <w:tcW w:w="4166" w:type="dxa"/>
          </w:tcPr>
          <w:p w:rsidR="003B7C3B" w:rsidRPr="00DC588A" w:rsidRDefault="003B7C3B" w:rsidP="00AF1282">
            <w:pPr>
              <w:pStyle w:val="FootnoteText"/>
              <w:bidi/>
              <w:ind w:left="284" w:hanging="284"/>
              <w:jc w:val="both"/>
              <w:rPr>
                <w:rFonts w:ascii="IRLotus" w:hAnsi="IRLotus" w:cs="IRLotus"/>
                <w:sz w:val="24"/>
                <w:szCs w:val="24"/>
                <w:rtl/>
                <w:lang w:bidi="fa-IR"/>
              </w:rPr>
            </w:pPr>
          </w:p>
        </w:tc>
        <w:tc>
          <w:tcPr>
            <w:tcW w:w="852" w:type="dxa"/>
          </w:tcPr>
          <w:p w:rsidR="003B7C3B" w:rsidRPr="00DC588A" w:rsidRDefault="003B7C3B" w:rsidP="00AF1282">
            <w:pPr>
              <w:pStyle w:val="FootnoteText"/>
              <w:bidi/>
              <w:ind w:left="284" w:hanging="284"/>
              <w:jc w:val="both"/>
              <w:rPr>
                <w:rFonts w:ascii="IRLotus" w:hAnsi="IRLotus" w:cs="IRLotus"/>
                <w:sz w:val="24"/>
                <w:szCs w:val="24"/>
                <w:rtl/>
                <w:lang w:bidi="fa-IR"/>
              </w:rPr>
            </w:pPr>
            <w:r w:rsidRPr="00AF1282">
              <w:rPr>
                <w:rStyle w:val="Charb"/>
                <w:rtl/>
              </w:rPr>
              <w:t>دوشنبه</w:t>
            </w:r>
          </w:p>
        </w:tc>
        <w:tc>
          <w:tcPr>
            <w:tcW w:w="836" w:type="dxa"/>
          </w:tcPr>
          <w:p w:rsidR="003B7C3B" w:rsidRPr="00DC588A" w:rsidRDefault="003B7C3B" w:rsidP="00AF1282">
            <w:pPr>
              <w:pStyle w:val="FootnoteText"/>
              <w:bidi/>
              <w:ind w:left="284" w:hanging="284"/>
              <w:jc w:val="both"/>
              <w:rPr>
                <w:rFonts w:ascii="IRLotus" w:hAnsi="IRLotus" w:cs="IRLotus"/>
                <w:sz w:val="24"/>
                <w:szCs w:val="24"/>
                <w:rtl/>
                <w:lang w:bidi="fa-IR"/>
              </w:rPr>
            </w:pPr>
            <w:r w:rsidRPr="00AF1282">
              <w:rPr>
                <w:rStyle w:val="Charb"/>
                <w:rtl/>
              </w:rPr>
              <w:t>دوشنبه</w:t>
            </w:r>
          </w:p>
        </w:tc>
        <w:tc>
          <w:tcPr>
            <w:tcW w:w="1070" w:type="dxa"/>
          </w:tcPr>
          <w:p w:rsidR="003B7C3B" w:rsidRPr="00AF1282" w:rsidRDefault="003B7C3B" w:rsidP="00AF1282">
            <w:pPr>
              <w:pStyle w:val="FootnoteText"/>
              <w:bidi/>
              <w:ind w:left="284" w:hanging="284"/>
              <w:jc w:val="both"/>
              <w:rPr>
                <w:rStyle w:val="Charb"/>
                <w:rtl/>
              </w:rPr>
            </w:pPr>
            <w:r w:rsidRPr="00AF1282">
              <w:rPr>
                <w:rStyle w:val="Charb"/>
                <w:rtl/>
              </w:rPr>
              <w:t>دوشنبه</w:t>
            </w:r>
          </w:p>
        </w:tc>
      </w:tr>
      <w:tr w:rsidR="003B7C3B" w:rsidRPr="00194C31" w:rsidTr="001404EA">
        <w:trPr>
          <w:jc w:val="center"/>
        </w:trPr>
        <w:tc>
          <w:tcPr>
            <w:tcW w:w="4166" w:type="dxa"/>
          </w:tcPr>
          <w:p w:rsidR="003B7C3B" w:rsidRPr="00DC588A" w:rsidRDefault="003B7C3B" w:rsidP="001404EA">
            <w:pPr>
              <w:pStyle w:val="ab"/>
              <w:rPr>
                <w:rtl/>
              </w:rPr>
            </w:pPr>
            <w:r w:rsidRPr="00DC588A">
              <w:rPr>
                <w:rtl/>
              </w:rPr>
              <w:t>1- ذی الحجه، محرم و سفر هرسه ماه سی روزه باشند:</w:t>
            </w:r>
          </w:p>
        </w:tc>
        <w:tc>
          <w:tcPr>
            <w:tcW w:w="852" w:type="dxa"/>
          </w:tcPr>
          <w:p w:rsidR="003B7C3B" w:rsidRPr="00DC588A" w:rsidRDefault="003B7C3B" w:rsidP="001404EA">
            <w:pPr>
              <w:pStyle w:val="ab"/>
              <w:rPr>
                <w:rtl/>
              </w:rPr>
            </w:pPr>
            <w:r w:rsidRPr="00AF1282">
              <w:rPr>
                <w:rStyle w:val="Charb"/>
                <w:rtl/>
              </w:rPr>
              <w:t>6</w:t>
            </w:r>
          </w:p>
        </w:tc>
        <w:tc>
          <w:tcPr>
            <w:tcW w:w="836" w:type="dxa"/>
          </w:tcPr>
          <w:p w:rsidR="003B7C3B" w:rsidRPr="00DC588A" w:rsidRDefault="003B7C3B" w:rsidP="001404EA">
            <w:pPr>
              <w:pStyle w:val="ab"/>
              <w:rPr>
                <w:rtl/>
              </w:rPr>
            </w:pPr>
            <w:r w:rsidRPr="00AF1282">
              <w:rPr>
                <w:rStyle w:val="Charb"/>
                <w:rtl/>
              </w:rPr>
              <w:t>13</w:t>
            </w:r>
          </w:p>
        </w:tc>
        <w:tc>
          <w:tcPr>
            <w:tcW w:w="1070" w:type="dxa"/>
          </w:tcPr>
          <w:p w:rsidR="003B7C3B" w:rsidRPr="00AF1282" w:rsidRDefault="003B7C3B" w:rsidP="00AF1282">
            <w:pPr>
              <w:pStyle w:val="FootnoteText"/>
              <w:bidi/>
              <w:ind w:left="284" w:hanging="284"/>
              <w:jc w:val="both"/>
              <w:rPr>
                <w:rStyle w:val="Charb"/>
                <w:rtl/>
              </w:rPr>
            </w:pPr>
          </w:p>
        </w:tc>
      </w:tr>
      <w:tr w:rsidR="003B7C3B" w:rsidRPr="00194C31" w:rsidTr="001404EA">
        <w:trPr>
          <w:jc w:val="center"/>
        </w:trPr>
        <w:tc>
          <w:tcPr>
            <w:tcW w:w="4166" w:type="dxa"/>
          </w:tcPr>
          <w:p w:rsidR="003B7C3B" w:rsidRPr="00DC588A" w:rsidRDefault="003B7C3B" w:rsidP="001404EA">
            <w:pPr>
              <w:pStyle w:val="ab"/>
              <w:rPr>
                <w:rtl/>
              </w:rPr>
            </w:pPr>
            <w:r w:rsidRPr="00DC588A">
              <w:rPr>
                <w:rtl/>
              </w:rPr>
              <w:t>2- ذی الحجه، محرم و سفر هرسه سی روزه باشند:</w:t>
            </w:r>
          </w:p>
        </w:tc>
        <w:tc>
          <w:tcPr>
            <w:tcW w:w="852" w:type="dxa"/>
          </w:tcPr>
          <w:p w:rsidR="003B7C3B" w:rsidRPr="00DC588A" w:rsidRDefault="003B7C3B" w:rsidP="001404EA">
            <w:pPr>
              <w:pStyle w:val="ab"/>
              <w:rPr>
                <w:rtl/>
              </w:rPr>
            </w:pPr>
            <w:r w:rsidRPr="00AF1282">
              <w:rPr>
                <w:rStyle w:val="Charb"/>
                <w:rtl/>
              </w:rPr>
              <w:t>2</w:t>
            </w:r>
          </w:p>
        </w:tc>
        <w:tc>
          <w:tcPr>
            <w:tcW w:w="836" w:type="dxa"/>
          </w:tcPr>
          <w:p w:rsidR="003B7C3B" w:rsidRPr="00DC588A" w:rsidRDefault="003B7C3B" w:rsidP="001404EA">
            <w:pPr>
              <w:pStyle w:val="ab"/>
              <w:rPr>
                <w:rtl/>
              </w:rPr>
            </w:pPr>
            <w:r w:rsidRPr="00AF1282">
              <w:rPr>
                <w:rStyle w:val="Charb"/>
                <w:rtl/>
              </w:rPr>
              <w:t>19</w:t>
            </w:r>
          </w:p>
        </w:tc>
        <w:tc>
          <w:tcPr>
            <w:tcW w:w="1070" w:type="dxa"/>
          </w:tcPr>
          <w:p w:rsidR="003B7C3B" w:rsidRPr="00AF1282" w:rsidRDefault="003B7C3B" w:rsidP="00AF1282">
            <w:pPr>
              <w:pStyle w:val="FootnoteText"/>
              <w:bidi/>
              <w:ind w:left="284" w:hanging="284"/>
              <w:jc w:val="both"/>
              <w:rPr>
                <w:rStyle w:val="Charb"/>
                <w:rtl/>
              </w:rPr>
            </w:pPr>
            <w:r w:rsidRPr="00AF1282">
              <w:rPr>
                <w:rStyle w:val="Charb"/>
                <w:rtl/>
              </w:rPr>
              <w:t>16</w:t>
            </w:r>
          </w:p>
        </w:tc>
      </w:tr>
      <w:tr w:rsidR="003B7C3B" w:rsidRPr="00194C31" w:rsidTr="001404EA">
        <w:trPr>
          <w:jc w:val="center"/>
        </w:trPr>
        <w:tc>
          <w:tcPr>
            <w:tcW w:w="4166" w:type="dxa"/>
          </w:tcPr>
          <w:p w:rsidR="003B7C3B" w:rsidRPr="00DC588A" w:rsidRDefault="003B7C3B" w:rsidP="001404EA">
            <w:pPr>
              <w:pStyle w:val="ab"/>
              <w:rPr>
                <w:rtl/>
              </w:rPr>
            </w:pPr>
            <w:r w:rsidRPr="00DC588A">
              <w:rPr>
                <w:rtl/>
              </w:rPr>
              <w:t>3- ذی الحجه و محرم 29 و صفر 30 روزه باشند:</w:t>
            </w:r>
          </w:p>
        </w:tc>
        <w:tc>
          <w:tcPr>
            <w:tcW w:w="852" w:type="dxa"/>
          </w:tcPr>
          <w:p w:rsidR="003B7C3B" w:rsidRPr="00DC588A" w:rsidRDefault="003B7C3B" w:rsidP="001404EA">
            <w:pPr>
              <w:pStyle w:val="ab"/>
              <w:rPr>
                <w:rtl/>
              </w:rPr>
            </w:pPr>
            <w:r w:rsidRPr="00AF1282">
              <w:rPr>
                <w:rStyle w:val="Charb"/>
                <w:rtl/>
              </w:rPr>
              <w:t>1</w:t>
            </w:r>
          </w:p>
        </w:tc>
        <w:tc>
          <w:tcPr>
            <w:tcW w:w="836" w:type="dxa"/>
          </w:tcPr>
          <w:p w:rsidR="003B7C3B" w:rsidRPr="00DC588A" w:rsidRDefault="003B7C3B" w:rsidP="001404EA">
            <w:pPr>
              <w:pStyle w:val="ab"/>
              <w:rPr>
                <w:rtl/>
              </w:rPr>
            </w:pPr>
            <w:r w:rsidRPr="00AF1282">
              <w:rPr>
                <w:rStyle w:val="Charb"/>
                <w:rtl/>
              </w:rPr>
              <w:t>8</w:t>
            </w:r>
          </w:p>
        </w:tc>
        <w:tc>
          <w:tcPr>
            <w:tcW w:w="1070" w:type="dxa"/>
          </w:tcPr>
          <w:p w:rsidR="003B7C3B" w:rsidRPr="00AF1282" w:rsidRDefault="003B7C3B" w:rsidP="00AF1282">
            <w:pPr>
              <w:pStyle w:val="FootnoteText"/>
              <w:bidi/>
              <w:ind w:left="284" w:hanging="284"/>
              <w:jc w:val="both"/>
              <w:rPr>
                <w:rStyle w:val="Charb"/>
                <w:rtl/>
              </w:rPr>
            </w:pPr>
            <w:r w:rsidRPr="00AF1282">
              <w:rPr>
                <w:rStyle w:val="Charb"/>
                <w:rtl/>
              </w:rPr>
              <w:t>15</w:t>
            </w:r>
          </w:p>
        </w:tc>
      </w:tr>
      <w:tr w:rsidR="003B7C3B" w:rsidRPr="00194C31" w:rsidTr="001404EA">
        <w:trPr>
          <w:jc w:val="center"/>
        </w:trPr>
        <w:tc>
          <w:tcPr>
            <w:tcW w:w="4166" w:type="dxa"/>
          </w:tcPr>
          <w:p w:rsidR="003B7C3B" w:rsidRPr="00DC588A" w:rsidRDefault="003B7C3B" w:rsidP="001404EA">
            <w:pPr>
              <w:pStyle w:val="ab"/>
              <w:rPr>
                <w:rtl/>
              </w:rPr>
            </w:pPr>
            <w:r w:rsidRPr="00DC588A">
              <w:rPr>
                <w:rtl/>
              </w:rPr>
              <w:t>4- ذی الحجه 30 و محرم و صفر 29 روزه باشند:</w:t>
            </w:r>
          </w:p>
        </w:tc>
        <w:tc>
          <w:tcPr>
            <w:tcW w:w="852" w:type="dxa"/>
          </w:tcPr>
          <w:p w:rsidR="003B7C3B" w:rsidRPr="00DC588A" w:rsidRDefault="003B7C3B" w:rsidP="001404EA">
            <w:pPr>
              <w:pStyle w:val="ab"/>
              <w:rPr>
                <w:rtl/>
              </w:rPr>
            </w:pPr>
            <w:r w:rsidRPr="00AF1282">
              <w:rPr>
                <w:rStyle w:val="Charb"/>
                <w:rtl/>
              </w:rPr>
              <w:t>1</w:t>
            </w:r>
          </w:p>
        </w:tc>
        <w:tc>
          <w:tcPr>
            <w:tcW w:w="836" w:type="dxa"/>
          </w:tcPr>
          <w:p w:rsidR="003B7C3B" w:rsidRPr="00DC588A" w:rsidRDefault="003B7C3B" w:rsidP="001404EA">
            <w:pPr>
              <w:pStyle w:val="ab"/>
              <w:rPr>
                <w:rtl/>
              </w:rPr>
            </w:pPr>
            <w:r w:rsidRPr="00AF1282">
              <w:rPr>
                <w:rStyle w:val="Charb"/>
                <w:rtl/>
              </w:rPr>
              <w:t>8</w:t>
            </w:r>
          </w:p>
        </w:tc>
        <w:tc>
          <w:tcPr>
            <w:tcW w:w="1070" w:type="dxa"/>
          </w:tcPr>
          <w:p w:rsidR="003B7C3B" w:rsidRPr="00AF1282" w:rsidRDefault="003B7C3B" w:rsidP="00AF1282">
            <w:pPr>
              <w:pStyle w:val="FootnoteText"/>
              <w:bidi/>
              <w:ind w:left="284" w:hanging="284"/>
              <w:jc w:val="both"/>
              <w:rPr>
                <w:rStyle w:val="Charb"/>
                <w:rtl/>
              </w:rPr>
            </w:pPr>
            <w:r w:rsidRPr="00AF1282">
              <w:rPr>
                <w:rStyle w:val="Charb"/>
                <w:rtl/>
              </w:rPr>
              <w:t>15</w:t>
            </w:r>
          </w:p>
        </w:tc>
      </w:tr>
      <w:tr w:rsidR="003B7C3B" w:rsidRPr="00194C31" w:rsidTr="001404EA">
        <w:trPr>
          <w:jc w:val="center"/>
        </w:trPr>
        <w:tc>
          <w:tcPr>
            <w:tcW w:w="4166" w:type="dxa"/>
          </w:tcPr>
          <w:p w:rsidR="003B7C3B" w:rsidRPr="00DC588A" w:rsidRDefault="003B7C3B" w:rsidP="001404EA">
            <w:pPr>
              <w:pStyle w:val="ab"/>
              <w:rPr>
                <w:rtl/>
              </w:rPr>
            </w:pPr>
            <w:r w:rsidRPr="00DC588A">
              <w:rPr>
                <w:rtl/>
              </w:rPr>
              <w:t>5- ذی الحجه 29 محرم 30 و صفر 29 روزه باشند:</w:t>
            </w:r>
          </w:p>
        </w:tc>
        <w:tc>
          <w:tcPr>
            <w:tcW w:w="852" w:type="dxa"/>
          </w:tcPr>
          <w:p w:rsidR="003B7C3B" w:rsidRPr="00DC588A" w:rsidRDefault="003B7C3B" w:rsidP="001404EA">
            <w:pPr>
              <w:pStyle w:val="ab"/>
              <w:rPr>
                <w:rtl/>
              </w:rPr>
            </w:pPr>
            <w:r w:rsidRPr="00AF1282">
              <w:rPr>
                <w:rStyle w:val="Charb"/>
                <w:rtl/>
              </w:rPr>
              <w:t>1</w:t>
            </w:r>
          </w:p>
        </w:tc>
        <w:tc>
          <w:tcPr>
            <w:tcW w:w="836" w:type="dxa"/>
          </w:tcPr>
          <w:p w:rsidR="003B7C3B" w:rsidRPr="00DC588A" w:rsidRDefault="003B7C3B" w:rsidP="001404EA">
            <w:pPr>
              <w:pStyle w:val="ab"/>
              <w:rPr>
                <w:rtl/>
              </w:rPr>
            </w:pPr>
            <w:r w:rsidRPr="00AF1282">
              <w:rPr>
                <w:rStyle w:val="Charb"/>
                <w:rtl/>
              </w:rPr>
              <w:t>8</w:t>
            </w:r>
          </w:p>
        </w:tc>
        <w:tc>
          <w:tcPr>
            <w:tcW w:w="1070" w:type="dxa"/>
          </w:tcPr>
          <w:p w:rsidR="003B7C3B" w:rsidRPr="00AF1282" w:rsidRDefault="003B7C3B" w:rsidP="00AF1282">
            <w:pPr>
              <w:pStyle w:val="FootnoteText"/>
              <w:bidi/>
              <w:ind w:left="284" w:hanging="284"/>
              <w:jc w:val="both"/>
              <w:rPr>
                <w:rStyle w:val="Charb"/>
                <w:rtl/>
              </w:rPr>
            </w:pPr>
            <w:r w:rsidRPr="00AF1282">
              <w:rPr>
                <w:rStyle w:val="Charb"/>
                <w:rtl/>
              </w:rPr>
              <w:t>15</w:t>
            </w:r>
          </w:p>
        </w:tc>
      </w:tr>
      <w:tr w:rsidR="003B7C3B" w:rsidRPr="00194C31" w:rsidTr="001404EA">
        <w:trPr>
          <w:jc w:val="center"/>
        </w:trPr>
        <w:tc>
          <w:tcPr>
            <w:tcW w:w="4166" w:type="dxa"/>
          </w:tcPr>
          <w:p w:rsidR="003B7C3B" w:rsidRPr="00DC588A" w:rsidRDefault="003B7C3B" w:rsidP="001404EA">
            <w:pPr>
              <w:pStyle w:val="ab"/>
              <w:rPr>
                <w:rtl/>
              </w:rPr>
            </w:pPr>
            <w:r w:rsidRPr="00DC588A">
              <w:rPr>
                <w:rtl/>
              </w:rPr>
              <w:t>6- ذی الحجه 30 محرم 29 و صفر 30 روزه باشند:</w:t>
            </w:r>
          </w:p>
        </w:tc>
        <w:tc>
          <w:tcPr>
            <w:tcW w:w="852" w:type="dxa"/>
          </w:tcPr>
          <w:p w:rsidR="003B7C3B" w:rsidRPr="00DC588A" w:rsidRDefault="003B7C3B" w:rsidP="001404EA">
            <w:pPr>
              <w:pStyle w:val="ab"/>
              <w:rPr>
                <w:rtl/>
              </w:rPr>
            </w:pPr>
            <w:r w:rsidRPr="00AF1282">
              <w:rPr>
                <w:rStyle w:val="Charb"/>
                <w:rtl/>
              </w:rPr>
              <w:t>7</w:t>
            </w:r>
          </w:p>
        </w:tc>
        <w:tc>
          <w:tcPr>
            <w:tcW w:w="836" w:type="dxa"/>
          </w:tcPr>
          <w:p w:rsidR="003B7C3B" w:rsidRPr="00DC588A" w:rsidRDefault="003B7C3B" w:rsidP="001404EA">
            <w:pPr>
              <w:pStyle w:val="ab"/>
              <w:rPr>
                <w:rtl/>
              </w:rPr>
            </w:pPr>
            <w:r w:rsidRPr="00AF1282">
              <w:rPr>
                <w:rStyle w:val="Charb"/>
                <w:rtl/>
              </w:rPr>
              <w:t>14</w:t>
            </w:r>
          </w:p>
        </w:tc>
        <w:tc>
          <w:tcPr>
            <w:tcW w:w="1070" w:type="dxa"/>
          </w:tcPr>
          <w:p w:rsidR="003B7C3B" w:rsidRPr="00AF1282" w:rsidRDefault="003B7C3B" w:rsidP="00AF1282">
            <w:pPr>
              <w:pStyle w:val="FootnoteText"/>
              <w:bidi/>
              <w:ind w:left="284" w:hanging="284"/>
              <w:jc w:val="both"/>
              <w:rPr>
                <w:rStyle w:val="Charb"/>
                <w:rtl/>
              </w:rPr>
            </w:pPr>
          </w:p>
        </w:tc>
      </w:tr>
      <w:tr w:rsidR="003B7C3B" w:rsidRPr="00194C31" w:rsidTr="001404EA">
        <w:trPr>
          <w:jc w:val="center"/>
        </w:trPr>
        <w:tc>
          <w:tcPr>
            <w:tcW w:w="4166" w:type="dxa"/>
          </w:tcPr>
          <w:p w:rsidR="003B7C3B" w:rsidRPr="00DC588A" w:rsidRDefault="003B7C3B" w:rsidP="001404EA">
            <w:pPr>
              <w:pStyle w:val="ab"/>
              <w:rPr>
                <w:rtl/>
              </w:rPr>
            </w:pPr>
            <w:r w:rsidRPr="00DC588A">
              <w:rPr>
                <w:rtl/>
              </w:rPr>
              <w:t>7- ذی الحجه و محرم 30 و صفر 29 روزه باشند:</w:t>
            </w:r>
          </w:p>
        </w:tc>
        <w:tc>
          <w:tcPr>
            <w:tcW w:w="852" w:type="dxa"/>
          </w:tcPr>
          <w:p w:rsidR="003B7C3B" w:rsidRPr="00DC588A" w:rsidRDefault="003B7C3B" w:rsidP="001404EA">
            <w:pPr>
              <w:pStyle w:val="ab"/>
              <w:rPr>
                <w:rtl/>
              </w:rPr>
            </w:pPr>
            <w:r w:rsidRPr="00AF1282">
              <w:rPr>
                <w:rStyle w:val="Charb"/>
                <w:rtl/>
              </w:rPr>
              <w:t>7</w:t>
            </w:r>
          </w:p>
        </w:tc>
        <w:tc>
          <w:tcPr>
            <w:tcW w:w="836" w:type="dxa"/>
          </w:tcPr>
          <w:p w:rsidR="003B7C3B" w:rsidRPr="00DC588A" w:rsidRDefault="003B7C3B" w:rsidP="001404EA">
            <w:pPr>
              <w:pStyle w:val="ab"/>
              <w:rPr>
                <w:rtl/>
              </w:rPr>
            </w:pPr>
            <w:r w:rsidRPr="00AF1282">
              <w:rPr>
                <w:rStyle w:val="Charb"/>
                <w:rtl/>
              </w:rPr>
              <w:t>14</w:t>
            </w:r>
          </w:p>
        </w:tc>
        <w:tc>
          <w:tcPr>
            <w:tcW w:w="1070" w:type="dxa"/>
          </w:tcPr>
          <w:p w:rsidR="003B7C3B" w:rsidRPr="00AF1282" w:rsidRDefault="003B7C3B" w:rsidP="00AF1282">
            <w:pPr>
              <w:pStyle w:val="FootnoteText"/>
              <w:bidi/>
              <w:ind w:left="284" w:hanging="284"/>
              <w:jc w:val="both"/>
              <w:rPr>
                <w:rStyle w:val="Charb"/>
                <w:rtl/>
              </w:rPr>
            </w:pPr>
          </w:p>
        </w:tc>
      </w:tr>
      <w:tr w:rsidR="003B7C3B" w:rsidRPr="00194C31" w:rsidTr="001404EA">
        <w:trPr>
          <w:jc w:val="center"/>
        </w:trPr>
        <w:tc>
          <w:tcPr>
            <w:tcW w:w="4166" w:type="dxa"/>
          </w:tcPr>
          <w:p w:rsidR="003B7C3B" w:rsidRPr="00DC588A" w:rsidRDefault="003B7C3B" w:rsidP="001404EA">
            <w:pPr>
              <w:pStyle w:val="ab"/>
              <w:rPr>
                <w:rtl/>
              </w:rPr>
            </w:pPr>
            <w:r w:rsidRPr="00DC588A">
              <w:rPr>
                <w:rtl/>
              </w:rPr>
              <w:t>8- ذی الحجه 29 و محرم و صفر 30 روزه باشند:</w:t>
            </w:r>
          </w:p>
        </w:tc>
        <w:tc>
          <w:tcPr>
            <w:tcW w:w="852" w:type="dxa"/>
          </w:tcPr>
          <w:p w:rsidR="003B7C3B" w:rsidRPr="00DC588A" w:rsidRDefault="003B7C3B" w:rsidP="001404EA">
            <w:pPr>
              <w:pStyle w:val="ab"/>
              <w:rPr>
                <w:rtl/>
              </w:rPr>
            </w:pPr>
            <w:r w:rsidRPr="00AF1282">
              <w:rPr>
                <w:rStyle w:val="Charb"/>
                <w:rtl/>
              </w:rPr>
              <w:t>7</w:t>
            </w:r>
          </w:p>
        </w:tc>
        <w:tc>
          <w:tcPr>
            <w:tcW w:w="836" w:type="dxa"/>
          </w:tcPr>
          <w:p w:rsidR="003B7C3B" w:rsidRPr="00DC588A" w:rsidRDefault="003B7C3B" w:rsidP="001404EA">
            <w:pPr>
              <w:pStyle w:val="ab"/>
              <w:rPr>
                <w:rtl/>
              </w:rPr>
            </w:pPr>
            <w:r w:rsidRPr="00AF1282">
              <w:rPr>
                <w:rStyle w:val="Charb"/>
                <w:rtl/>
              </w:rPr>
              <w:t>14</w:t>
            </w:r>
          </w:p>
        </w:tc>
        <w:tc>
          <w:tcPr>
            <w:tcW w:w="1070" w:type="dxa"/>
          </w:tcPr>
          <w:p w:rsidR="003B7C3B" w:rsidRPr="00AF1282" w:rsidRDefault="003B7C3B" w:rsidP="00AF1282">
            <w:pPr>
              <w:pStyle w:val="FootnoteText"/>
              <w:bidi/>
              <w:ind w:left="284" w:hanging="284"/>
              <w:jc w:val="both"/>
              <w:rPr>
                <w:rStyle w:val="Charb"/>
                <w:rtl/>
              </w:rPr>
            </w:pPr>
          </w:p>
        </w:tc>
      </w:tr>
    </w:tbl>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 xml:space="preserve">از این تاریخ‌های </w:t>
      </w:r>
      <w:r w:rsidRPr="00AF1282">
        <w:rPr>
          <w:rStyle w:val="Charb"/>
          <w:rFonts w:hint="cs"/>
          <w:rtl/>
        </w:rPr>
        <w:t>ف</w:t>
      </w:r>
      <w:r w:rsidRPr="00AF1282">
        <w:rPr>
          <w:rStyle w:val="Charb"/>
          <w:rtl/>
        </w:rPr>
        <w:t xml:space="preserve">رض‌شده 6، 7، 8، 13، 19، 14 و 15 خارج از بحث اند، زیرا در تأیید این‌ها هیچ روایتی وارد نشده است. باقی می‌ماند یکم و دوم. دوم فقط در یک صورت امکان‌پذیر است که آن هم برخلاف اصول و ضوابط است. یکم در سه صورت واقع می‌شود و هرسه صورت کثیرالوقوع هستند و روایات مستند در تأیید آن‌ها وارد شده است. روی این اساس، تاریخ صحیح وفات آن حضرت </w:t>
      </w:r>
      <w:r w:rsidRPr="00CA556C">
        <w:rPr>
          <w:rStyle w:val="Charb"/>
          <w:rFonts w:cs="CTraditional Arabic"/>
          <w:rtl/>
        </w:rPr>
        <w:t>ج</w:t>
      </w:r>
      <w:r w:rsidRPr="00AF1282">
        <w:rPr>
          <w:rStyle w:val="Charb"/>
          <w:rtl/>
        </w:rPr>
        <w:t xml:space="preserve"> به نظر ما، یکم ربیع الأول سال یازدهم هجری است.</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در این روایت فقط رؤیت هلال که مبنای تاریخ قمری هجری اسلامی است، معتبر و مد نظر قرار گرفته است. و به لحاظ حساب شمسی ممکن است ایرادهایی بر آن وارد شود. در کتب تفسیر</w:t>
      </w:r>
      <w:r w:rsidRPr="00AF1282">
        <w:rPr>
          <w:rStyle w:val="Charb"/>
          <w:rFonts w:hint="cs"/>
          <w:rtl/>
        </w:rPr>
        <w:t>،</w:t>
      </w:r>
      <w:r w:rsidRPr="00AF1282">
        <w:rPr>
          <w:rStyle w:val="Charb"/>
          <w:rtl/>
        </w:rPr>
        <w:t xml:space="preserve"> در تفسیر </w:t>
      </w:r>
      <w:r>
        <w:rPr>
          <w:rFonts w:ascii="Traditional Arabic" w:hAnsi="Traditional Arabic" w:cs="Traditional Arabic"/>
          <w:sz w:val="24"/>
          <w:szCs w:val="24"/>
          <w:rtl/>
          <w:lang w:bidi="fa-IR"/>
        </w:rPr>
        <w:t>﴿</w:t>
      </w:r>
      <w:r w:rsidRPr="001404EA">
        <w:rPr>
          <w:rStyle w:val="Charb"/>
          <w:rFonts w:cs="KFGQPC Uthmanic Script HAFS" w:hint="cs"/>
          <w:rtl/>
        </w:rPr>
        <w:t>ٱ</w:t>
      </w:r>
      <w:r w:rsidRPr="001404EA">
        <w:rPr>
          <w:rStyle w:val="Charb"/>
          <w:rFonts w:cs="KFGQPC Uthmanic Script HAFS" w:hint="eastAsia"/>
          <w:rtl/>
        </w:rPr>
        <w:t>لۡيَوۡمَ</w:t>
      </w:r>
      <w:r w:rsidRPr="001404EA">
        <w:rPr>
          <w:rStyle w:val="Charb"/>
          <w:rFonts w:cs="KFGQPC Uthmanic Script HAFS"/>
          <w:rtl/>
        </w:rPr>
        <w:t xml:space="preserve"> أَكۡمَلۡتُ لَكُمۡ دِينَكُمۡ</w:t>
      </w:r>
      <w:r>
        <w:rPr>
          <w:rFonts w:ascii="Traditional Arabic" w:hAnsi="Traditional Arabic" w:cs="Traditional Arabic"/>
          <w:sz w:val="24"/>
          <w:szCs w:val="24"/>
          <w:rtl/>
          <w:lang w:bidi="fa-IR"/>
        </w:rPr>
        <w:t>﴾</w:t>
      </w:r>
      <w:r w:rsidRPr="00AF1282">
        <w:rPr>
          <w:rStyle w:val="Charb"/>
          <w:rtl/>
        </w:rPr>
        <w:t xml:space="preserve"> از حضرت ابن عباس روایت شده است که این </w:t>
      </w:r>
      <w:r w:rsidRPr="00AF1282">
        <w:rPr>
          <w:rStyle w:val="Charb"/>
          <w:rFonts w:hint="cs"/>
          <w:rtl/>
        </w:rPr>
        <w:t>آ</w:t>
      </w:r>
      <w:r w:rsidRPr="00AF1282">
        <w:rPr>
          <w:rStyle w:val="Charb"/>
          <w:rtl/>
        </w:rPr>
        <w:t>یه در نهم ذی الحجه سال دهم هجری نازل شد و از این تاریخ تا روز وفات آن حضرت هشتاد و یک روز فاصله بوده است، یعنی هشتاد و یک روز بعد از نهم ذی الحجه، آن حضرت وفات کردند (ابن جریر، ابن کثیر، بغوی و غیره) و طبق محاسبه‌ای که کردیم از نهم ذی الحجه سال دهم هجری تا یکم ربیع الاول اگر دو ماه را 29 روزه و یک ماه را 30 روزه حساب کنیم، طبق محاسبه مفروضه که ذکر شد، هشتاد و یک روز کامل فاصله وجود خواهد داشت.</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ابونعیم نیز به طور مستدل ثابت کرده است که تاریخ وفات آن حضرت یکم ربیع الاول است. (ابونعیم/146) (سید سلیمان ندوی).</w:t>
      </w:r>
    </w:p>
  </w:footnote>
  <w:footnote w:id="23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سعد و عبدالرزاق به سند صحیح و صحیح مسلم باب الإمامة.</w:t>
      </w:r>
    </w:p>
  </w:footnote>
  <w:footnote w:id="23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در صحیح بخاری و مسلم به روایت حضرت عایشه</w:t>
      </w:r>
      <w:r w:rsidRPr="00F90113">
        <w:rPr>
          <w:rFonts w:cs="CTraditional Arabic" w:hint="cs"/>
          <w:sz w:val="30"/>
          <w:szCs w:val="30"/>
          <w:rtl/>
          <w:lang w:bidi="fa-IR"/>
        </w:rPr>
        <w:t xml:space="preserve"> </w:t>
      </w:r>
      <w:r w:rsidRPr="001404EA">
        <w:rPr>
          <w:rFonts w:cs="CTraditional Arabic" w:hint="cs"/>
          <w:sz w:val="24"/>
          <w:szCs w:val="24"/>
          <w:rtl/>
          <w:lang w:bidi="fa-IR"/>
        </w:rPr>
        <w:t>ل</w:t>
      </w:r>
      <w:r w:rsidRPr="00AF1282">
        <w:rPr>
          <w:rStyle w:val="Charb"/>
          <w:rtl/>
        </w:rPr>
        <w:t xml:space="preserve"> این تخصیص موجود است، رجوع شود به کتاب الصلوة و کتاب الوفات. ابن سعد با روایات صحیحه نقل کرده است که از جانب آن حضرت، فاطم</w:t>
      </w:r>
      <w:r w:rsidRPr="00AF1282">
        <w:rPr>
          <w:rStyle w:val="Charb"/>
          <w:rFonts w:hint="cs"/>
          <w:rtl/>
        </w:rPr>
        <w:t>ۀ</w:t>
      </w:r>
      <w:r w:rsidRPr="00AF1282">
        <w:rPr>
          <w:rStyle w:val="Charb"/>
          <w:rtl/>
        </w:rPr>
        <w:t xml:space="preserve"> زهرا کسب اجازه نمود.</w:t>
      </w:r>
    </w:p>
  </w:footnote>
  <w:footnote w:id="23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این حدیث در صحیح بخاری، مسلم، ابوداود، ترمذی و نسائی باب القراءة مذکور است. بعدا حدیثی از حضرت عایشه نقل می‌شود که در آن بیان شده که آخرین نماز آن حضرت در مسجد نبوی نماز ظهر بود که اقامه فرمودند. حافظ ابن حجر در فتح الباری بین این دو روایت چنین تطبیق قائل شده که روایت نماز مغرب مربوط به داخل حجر</w:t>
      </w:r>
      <w:r w:rsidRPr="00AF1282">
        <w:rPr>
          <w:rStyle w:val="Charb"/>
          <w:rFonts w:hint="cs"/>
          <w:rtl/>
        </w:rPr>
        <w:t>ۀ</w:t>
      </w:r>
      <w:r w:rsidRPr="00AF1282">
        <w:rPr>
          <w:rStyle w:val="Charb"/>
          <w:rtl/>
        </w:rPr>
        <w:t xml:space="preserve"> نبوی است، همچنانکه در نسائی 2 / 145 مذکور است، ولی بعداً وقتی روایت ترمذی را روایت می‌کند که آن حضرت بیرون آمدند و نماز اقامه کردند. آن را چنین توجیه می‌کند که از محل استراحت بیرون آمدند (2 – 204) ولی به نظر ما این توجیه صحیح نیست، زیرا در حجر</w:t>
      </w:r>
      <w:r w:rsidRPr="00AF1282">
        <w:rPr>
          <w:rStyle w:val="Charb"/>
          <w:rFonts w:hint="cs"/>
          <w:rtl/>
        </w:rPr>
        <w:t>ۀ</w:t>
      </w:r>
      <w:r w:rsidRPr="00AF1282">
        <w:rPr>
          <w:rStyle w:val="Charb"/>
          <w:rtl/>
        </w:rPr>
        <w:t xml:space="preserve"> نبوی اینقدر جای نبود که جماعت بزرگی در آن اقامه شود. ثانیا در حج</w:t>
      </w:r>
      <w:r w:rsidRPr="00AF1282">
        <w:rPr>
          <w:rStyle w:val="Charb"/>
          <w:rFonts w:hint="cs"/>
          <w:rtl/>
        </w:rPr>
        <w:t>رۀ</w:t>
      </w:r>
      <w:r w:rsidRPr="00AF1282">
        <w:rPr>
          <w:rStyle w:val="Charb"/>
          <w:rtl/>
        </w:rPr>
        <w:t xml:space="preserve"> نبوی علاوه بر محل استراحت جای دیگری وجود نداشت. علاوه بر این، مفهوم «صلی بنا» در تمام احادیث چنین آمده است که تمام مسلمانان پشت سر ایشان نماز اقامه کردند و بر نمازی که در خانه خوانده می‌شود این جمله صادق نمی‌آید. لذا صحیح این است که نماز در مسجد نبوی اقامه گردید، همچنانکه در عموم روایات بیان شده است. آخرین نماز، نماز مغرب و یا نماز ظهر بود؟ تطبیق آن چنین است که امامت آن حضرت تا نماز مغرب ادامه داشت و در اینجا قطع گردید. چنانکه بعداً در ذکر نماز عشاء می‌آید، نماز ظهر را که آن حضرت در مسجد نبوی خواندند اتفاقی بود و امام از قبل حضرت ابوبکر </w:t>
      </w:r>
      <w:r w:rsidRPr="00AF1282">
        <w:rPr>
          <w:rStyle w:val="Charb"/>
          <w:rtl/>
        </w:rPr>
        <w:sym w:font="AGA Arabesque" w:char="F074"/>
      </w:r>
      <w:r w:rsidRPr="00AF1282">
        <w:rPr>
          <w:rStyle w:val="Charb"/>
          <w:rtl/>
        </w:rPr>
        <w:t xml:space="preserve"> بود و آن حضرت </w:t>
      </w:r>
      <w:r w:rsidRPr="00CA556C">
        <w:rPr>
          <w:rStyle w:val="Charb"/>
          <w:rFonts w:cs="CTraditional Arabic"/>
          <w:rtl/>
        </w:rPr>
        <w:t>ج</w:t>
      </w:r>
      <w:r w:rsidRPr="00AF1282">
        <w:rPr>
          <w:rStyle w:val="Charb"/>
          <w:rtl/>
        </w:rPr>
        <w:t xml:space="preserve"> آمدند و در نماز شرکت کردند و این نماز آخرین نماز ایشان در مسجد بود. از بعضی از صحابه روایت شده است که آخرین نماز، نماز صبح بود. این در واقع بیان حال خود آن صحابه است که آخرین نمازی که با آن حضرت خواندند، نماز صبح بود. (سید سلیمان ندوی)</w:t>
      </w:r>
    </w:p>
  </w:footnote>
  <w:footnote w:id="23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در بخاری باب الإمامه 1 / 94 از حضرت انس روایت است که تا سه روز آن حضرت </w:t>
      </w:r>
      <w:r w:rsidRPr="00CA556C">
        <w:rPr>
          <w:rStyle w:val="Charb"/>
          <w:rFonts w:cs="CTraditional Arabic"/>
          <w:rtl/>
        </w:rPr>
        <w:t>ج</w:t>
      </w:r>
      <w:r w:rsidRPr="00AF1282">
        <w:rPr>
          <w:rStyle w:val="Charb"/>
          <w:rtl/>
        </w:rPr>
        <w:t xml:space="preserve"> نتوانستند امامت کنند و از نماز عشای شب جمعه، حضرت ابوبکر امام جماعت شدند (بخاری و مسلم کتاب الصلوة) و آخرین نمازی که حضرت ابوبکر امام آن بودند نماز صبح روز دوشنبه بود. (بخاری باب رجع القهقری فی الصلوة 60).</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و در مدت سه روز هفده نماز به امامت حضرت ابوبکر برگزار می‌شد. ابن سعد از واقدی نیز همین روایت را نقل کرده است و در یک روایت امامت سه روز و در روایت دیگری امامت هفده نماز نقل گردیده است. (سید سلیمان ندوی)</w:t>
      </w:r>
    </w:p>
  </w:footnote>
  <w:footnote w:id="23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این روایت صحیح بخاری ذکر وفات است. این حدیث در ابواب مختلف صحیح بخاری مذکور است و الفاظ آن نیز باهم تفاوت دارند. در صحیح مسلم کتاب الوصیة این روایات در یکجا جمع شده‌اند. در صحیح بخاری نام آن صحابی که در باره آوردن قلم و دوات صحبت کرده بود، مذکور نیست، ولی در صحیح مسلم با صراحت نام حضرت عمر </w:t>
      </w:r>
      <w:r w:rsidRPr="00AF1282">
        <w:rPr>
          <w:rStyle w:val="Charb"/>
          <w:rtl/>
        </w:rPr>
        <w:sym w:font="AGA Arabesque" w:char="F074"/>
      </w:r>
      <w:r w:rsidRPr="00AF1282">
        <w:rPr>
          <w:rStyle w:val="Charb"/>
          <w:rtl/>
        </w:rPr>
        <w:t xml:space="preserve"> مذکور است. در صحیح مسلم الفاظ </w:t>
      </w:r>
      <w:r w:rsidRPr="001404EA">
        <w:rPr>
          <w:rStyle w:val="Charb"/>
          <w:spacing w:val="-4"/>
          <w:rtl/>
        </w:rPr>
        <w:t>آن چنین است:</w:t>
      </w:r>
      <w:r w:rsidRPr="001404EA">
        <w:rPr>
          <w:rFonts w:cs="B Lotus" w:hint="cs"/>
          <w:spacing w:val="-4"/>
          <w:sz w:val="24"/>
          <w:szCs w:val="24"/>
          <w:rtl/>
          <w:lang w:bidi="fa-IR"/>
        </w:rPr>
        <w:t xml:space="preserve"> </w:t>
      </w:r>
      <w:r w:rsidRPr="001404EA">
        <w:rPr>
          <w:rStyle w:val="Charb"/>
          <w:rFonts w:hint="cs"/>
          <w:spacing w:val="-4"/>
          <w:rtl/>
        </w:rPr>
        <w:t>«</w:t>
      </w:r>
      <w:r w:rsidRPr="001404EA">
        <w:rPr>
          <w:rStyle w:val="Charc"/>
          <w:rFonts w:cs="KFGQPC Uthman Taha Naskh" w:hint="cs"/>
          <w:spacing w:val="-4"/>
          <w:rtl/>
        </w:rPr>
        <w:t>قَدْ</w:t>
      </w:r>
      <w:r w:rsidRPr="001404EA">
        <w:rPr>
          <w:rStyle w:val="Charc"/>
          <w:rFonts w:cs="KFGQPC Uthman Taha Naskh"/>
          <w:spacing w:val="-4"/>
          <w:rtl/>
        </w:rPr>
        <w:t xml:space="preserve"> </w:t>
      </w:r>
      <w:r w:rsidRPr="001404EA">
        <w:rPr>
          <w:rStyle w:val="Charc"/>
          <w:rFonts w:cs="KFGQPC Uthman Taha Naskh" w:hint="cs"/>
          <w:spacing w:val="-4"/>
          <w:rtl/>
        </w:rPr>
        <w:t>غَلَبَهُ</w:t>
      </w:r>
      <w:r w:rsidRPr="001404EA">
        <w:rPr>
          <w:rStyle w:val="Charc"/>
          <w:rFonts w:cs="KFGQPC Uthman Taha Naskh"/>
          <w:spacing w:val="-4"/>
          <w:rtl/>
        </w:rPr>
        <w:t xml:space="preserve"> </w:t>
      </w:r>
      <w:r w:rsidRPr="001404EA">
        <w:rPr>
          <w:rStyle w:val="Charc"/>
          <w:rFonts w:cs="KFGQPC Uthman Taha Naskh" w:hint="cs"/>
          <w:spacing w:val="-4"/>
          <w:rtl/>
        </w:rPr>
        <w:t>عَلَيْهِ</w:t>
      </w:r>
      <w:r w:rsidRPr="001404EA">
        <w:rPr>
          <w:rStyle w:val="Charc"/>
          <w:rFonts w:cs="KFGQPC Uthman Taha Naskh"/>
          <w:spacing w:val="-4"/>
          <w:rtl/>
        </w:rPr>
        <w:t xml:space="preserve"> </w:t>
      </w:r>
      <w:r w:rsidRPr="001404EA">
        <w:rPr>
          <w:rStyle w:val="Charc"/>
          <w:rFonts w:cs="KFGQPC Uthman Taha Naskh" w:hint="cs"/>
          <w:spacing w:val="-4"/>
          <w:rtl/>
        </w:rPr>
        <w:t>الوَجَعُ،</w:t>
      </w:r>
      <w:r w:rsidRPr="001404EA">
        <w:rPr>
          <w:rStyle w:val="Charc"/>
          <w:rFonts w:cs="KFGQPC Uthman Taha Naskh"/>
          <w:spacing w:val="-4"/>
          <w:rtl/>
        </w:rPr>
        <w:t xml:space="preserve"> </w:t>
      </w:r>
      <w:r w:rsidRPr="001404EA">
        <w:rPr>
          <w:rStyle w:val="Charc"/>
          <w:rFonts w:cs="KFGQPC Uthman Taha Naskh" w:hint="cs"/>
          <w:spacing w:val="-4"/>
          <w:rtl/>
        </w:rPr>
        <w:t>وَعِنْدَكُمُ</w:t>
      </w:r>
      <w:r w:rsidRPr="001404EA">
        <w:rPr>
          <w:rStyle w:val="Charc"/>
          <w:rFonts w:cs="KFGQPC Uthman Taha Naskh"/>
          <w:spacing w:val="-4"/>
          <w:rtl/>
        </w:rPr>
        <w:t xml:space="preserve"> </w:t>
      </w:r>
      <w:r w:rsidRPr="001404EA">
        <w:rPr>
          <w:rStyle w:val="Charc"/>
          <w:rFonts w:cs="KFGQPC Uthman Taha Naskh" w:hint="cs"/>
          <w:spacing w:val="-4"/>
          <w:rtl/>
        </w:rPr>
        <w:t>القُرْآنُ،</w:t>
      </w:r>
      <w:r w:rsidRPr="001404EA">
        <w:rPr>
          <w:rStyle w:val="Charc"/>
          <w:rFonts w:cs="KFGQPC Uthman Taha Naskh"/>
          <w:spacing w:val="-4"/>
          <w:rtl/>
        </w:rPr>
        <w:t xml:space="preserve"> </w:t>
      </w:r>
      <w:r w:rsidRPr="001404EA">
        <w:rPr>
          <w:rStyle w:val="Charc"/>
          <w:rFonts w:cs="KFGQPC Uthman Taha Naskh" w:hint="cs"/>
          <w:spacing w:val="-4"/>
          <w:rtl/>
        </w:rPr>
        <w:t>حَسْبُنَا</w:t>
      </w:r>
      <w:r w:rsidRPr="001404EA">
        <w:rPr>
          <w:rStyle w:val="Charc"/>
          <w:rFonts w:cs="KFGQPC Uthman Taha Naskh"/>
          <w:spacing w:val="-4"/>
          <w:rtl/>
        </w:rPr>
        <w:t xml:space="preserve"> </w:t>
      </w:r>
      <w:r w:rsidRPr="001404EA">
        <w:rPr>
          <w:rStyle w:val="Charc"/>
          <w:rFonts w:cs="KFGQPC Uthman Taha Naskh" w:hint="cs"/>
          <w:spacing w:val="-4"/>
          <w:rtl/>
        </w:rPr>
        <w:t>كِتَابُ</w:t>
      </w:r>
      <w:r w:rsidRPr="001404EA">
        <w:rPr>
          <w:rStyle w:val="Charc"/>
          <w:rFonts w:cs="KFGQPC Uthman Taha Naskh"/>
          <w:spacing w:val="-4"/>
          <w:rtl/>
        </w:rPr>
        <w:t xml:space="preserve"> </w:t>
      </w:r>
      <w:r w:rsidRPr="001404EA">
        <w:rPr>
          <w:rStyle w:val="Charc"/>
          <w:rFonts w:cs="KFGQPC Uthman Taha Naskh" w:hint="cs"/>
          <w:spacing w:val="-4"/>
          <w:rtl/>
        </w:rPr>
        <w:t>الله</w:t>
      </w:r>
      <w:r w:rsidRPr="001404EA">
        <w:rPr>
          <w:rStyle w:val="Charb"/>
          <w:rFonts w:hint="cs"/>
          <w:spacing w:val="-4"/>
          <w:rtl/>
        </w:rPr>
        <w:t>»</w:t>
      </w:r>
      <w:r w:rsidRPr="001404EA">
        <w:rPr>
          <w:rStyle w:val="Charb"/>
          <w:spacing w:val="-4"/>
          <w:rtl/>
        </w:rPr>
        <w:t xml:space="preserve"> (بیماری بر ایشان غلبه کرده و شدیدا</w:t>
      </w:r>
      <w:r w:rsidRPr="001404EA">
        <w:rPr>
          <w:rStyle w:val="Charb"/>
          <w:rFonts w:hint="cs"/>
          <w:spacing w:val="-4"/>
          <w:rtl/>
        </w:rPr>
        <w:t>ً</w:t>
      </w:r>
      <w:r w:rsidRPr="001404EA">
        <w:rPr>
          <w:rStyle w:val="Charb"/>
          <w:spacing w:val="-4"/>
          <w:rtl/>
        </w:rPr>
        <w:t xml:space="preserve"> بیمار هستند. نزد ما قرآن مجید کتاب خدا موجود است و برای ما کافی است).</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در روایات دیگر صحیح مسلم این الفاظ ذکر شده‌اند:</w:t>
      </w:r>
    </w:p>
    <w:p w:rsidR="003B7C3B" w:rsidRPr="00581429" w:rsidRDefault="00581429" w:rsidP="001404EA">
      <w:pPr>
        <w:pStyle w:val="FootnoteText"/>
        <w:bidi/>
        <w:ind w:left="360" w:firstLine="0"/>
        <w:jc w:val="both"/>
        <w:rPr>
          <w:rFonts w:cs="KFGQPC Uthman Taha Naskh"/>
          <w:sz w:val="24"/>
          <w:szCs w:val="24"/>
          <w:rtl/>
          <w:lang w:bidi="fa-IR"/>
        </w:rPr>
      </w:pPr>
      <w:r>
        <w:rPr>
          <w:rStyle w:val="Char3"/>
          <w:rFonts w:hint="cs"/>
          <w:sz w:val="24"/>
          <w:szCs w:val="24"/>
          <w:rtl/>
        </w:rPr>
        <w:t>1-</w:t>
      </w:r>
      <w:r w:rsidR="003B7C3B">
        <w:rPr>
          <w:rStyle w:val="Char3"/>
          <w:sz w:val="24"/>
          <w:szCs w:val="24"/>
        </w:rPr>
        <w:t xml:space="preserve"> </w:t>
      </w:r>
      <w:r w:rsidR="003B7C3B" w:rsidRPr="00581429">
        <w:rPr>
          <w:rStyle w:val="Charb"/>
          <w:rFonts w:cs="KFGQPC Uthman Taha Naskh" w:hint="cs"/>
          <w:rtl/>
        </w:rPr>
        <w:t>«</w:t>
      </w:r>
      <w:r w:rsidR="003B7C3B" w:rsidRPr="00581429">
        <w:rPr>
          <w:rStyle w:val="Charc"/>
          <w:rFonts w:cs="KFGQPC Uthman Taha Naskh" w:hint="cs"/>
          <w:rtl/>
        </w:rPr>
        <w:t>فَقَالُوا</w:t>
      </w:r>
      <w:r w:rsidR="003B7C3B" w:rsidRPr="00581429">
        <w:rPr>
          <w:rStyle w:val="Charc"/>
          <w:rFonts w:cs="KFGQPC Uthman Taha Naskh"/>
          <w:rtl/>
        </w:rPr>
        <w:t xml:space="preserve">: </w:t>
      </w:r>
      <w:r w:rsidR="003B7C3B" w:rsidRPr="00581429">
        <w:rPr>
          <w:rStyle w:val="Charc"/>
          <w:rFonts w:cs="KFGQPC Uthman Taha Naskh" w:hint="cs"/>
          <w:rtl/>
        </w:rPr>
        <w:t>إِنَّ</w:t>
      </w:r>
      <w:r w:rsidR="003B7C3B" w:rsidRPr="00581429">
        <w:rPr>
          <w:rStyle w:val="Charc"/>
          <w:rFonts w:cs="KFGQPC Uthman Taha Naskh"/>
          <w:rtl/>
        </w:rPr>
        <w:t xml:space="preserve"> </w:t>
      </w:r>
      <w:r w:rsidR="003B7C3B" w:rsidRPr="00581429">
        <w:rPr>
          <w:rStyle w:val="Charc"/>
          <w:rFonts w:cs="KFGQPC Uthman Taha Naskh" w:hint="cs"/>
          <w:rtl/>
        </w:rPr>
        <w:t>رَسُولَ</w:t>
      </w:r>
      <w:r w:rsidRPr="00581429">
        <w:rPr>
          <w:rStyle w:val="Charc"/>
          <w:rFonts w:cs="KFGQPC Uthman Taha Naskh" w:hint="cs"/>
          <w:rtl/>
        </w:rPr>
        <w:t xml:space="preserve"> اللهِ</w:t>
      </w:r>
      <w:r w:rsidR="003B7C3B" w:rsidRPr="00581429">
        <w:rPr>
          <w:rStyle w:val="Charc"/>
          <w:rFonts w:cs="KFGQPC Uthman Taha Naskh"/>
          <w:rtl/>
        </w:rPr>
        <w:t xml:space="preserve"> </w:t>
      </w:r>
      <w:r w:rsidR="003B7C3B" w:rsidRPr="00581429">
        <w:rPr>
          <w:rStyle w:val="Charc"/>
          <w:rFonts w:cs="KFGQPC Uthman Taha Naskh" w:hint="cs"/>
          <w:rtl/>
        </w:rPr>
        <w:t>صَلَّى</w:t>
      </w:r>
      <w:r w:rsidR="003B7C3B" w:rsidRPr="00581429">
        <w:rPr>
          <w:rStyle w:val="Charc"/>
          <w:rFonts w:cs="KFGQPC Uthman Taha Naskh"/>
          <w:rtl/>
        </w:rPr>
        <w:t xml:space="preserve"> </w:t>
      </w:r>
      <w:r w:rsidR="003B7C3B" w:rsidRPr="00581429">
        <w:rPr>
          <w:rStyle w:val="Charc"/>
          <w:rFonts w:cs="KFGQPC Uthman Taha Naskh" w:hint="cs"/>
          <w:rtl/>
        </w:rPr>
        <w:t>اللهُ</w:t>
      </w:r>
      <w:r w:rsidR="003B7C3B" w:rsidRPr="00581429">
        <w:rPr>
          <w:rStyle w:val="Charc"/>
          <w:rFonts w:cs="KFGQPC Uthman Taha Naskh"/>
          <w:rtl/>
        </w:rPr>
        <w:t xml:space="preserve"> </w:t>
      </w:r>
      <w:r w:rsidR="003B7C3B" w:rsidRPr="00581429">
        <w:rPr>
          <w:rStyle w:val="Charc"/>
          <w:rFonts w:cs="KFGQPC Uthman Taha Naskh" w:hint="cs"/>
          <w:rtl/>
        </w:rPr>
        <w:t>عَلَيْهِ</w:t>
      </w:r>
      <w:r w:rsidR="003B7C3B" w:rsidRPr="00581429">
        <w:rPr>
          <w:rStyle w:val="Charc"/>
          <w:rFonts w:cs="KFGQPC Uthman Taha Naskh"/>
          <w:rtl/>
        </w:rPr>
        <w:t xml:space="preserve"> </w:t>
      </w:r>
      <w:r w:rsidR="003B7C3B" w:rsidRPr="00581429">
        <w:rPr>
          <w:rStyle w:val="Charc"/>
          <w:rFonts w:cs="KFGQPC Uthman Taha Naskh" w:hint="cs"/>
          <w:rtl/>
        </w:rPr>
        <w:t>وَسَلَّمَ</w:t>
      </w:r>
      <w:r w:rsidR="003B7C3B" w:rsidRPr="00581429">
        <w:rPr>
          <w:rStyle w:val="Charc"/>
          <w:rFonts w:cs="KFGQPC Uthman Taha Naskh"/>
          <w:rtl/>
        </w:rPr>
        <w:t xml:space="preserve"> </w:t>
      </w:r>
      <w:r w:rsidR="003B7C3B" w:rsidRPr="00581429">
        <w:rPr>
          <w:rStyle w:val="Charc"/>
          <w:rFonts w:cs="KFGQPC Uthman Taha Naskh" w:hint="cs"/>
          <w:rtl/>
        </w:rPr>
        <w:t>يَهْجُرُ</w:t>
      </w:r>
      <w:r w:rsidR="003B7C3B" w:rsidRPr="00581429">
        <w:rPr>
          <w:rStyle w:val="Charb"/>
          <w:rFonts w:cs="KFGQPC Uthman Taha Naskh" w:hint="cs"/>
          <w:rtl/>
        </w:rPr>
        <w:t>»</w:t>
      </w:r>
      <w:r w:rsidR="003B7C3B" w:rsidRPr="00581429">
        <w:rPr>
          <w:rStyle w:val="Charb"/>
          <w:rFonts w:cs="KFGQPC Uthman Taha Naskh"/>
          <w:rtl/>
        </w:rPr>
        <w:t>.</w:t>
      </w:r>
    </w:p>
    <w:p w:rsidR="003B7C3B" w:rsidRPr="00581429" w:rsidRDefault="00581429" w:rsidP="001404EA">
      <w:pPr>
        <w:pStyle w:val="FootnoteText"/>
        <w:bidi/>
        <w:ind w:left="360" w:firstLine="0"/>
        <w:jc w:val="both"/>
        <w:rPr>
          <w:rFonts w:cs="KFGQPC Uthman Taha Naskh"/>
          <w:sz w:val="24"/>
          <w:szCs w:val="24"/>
          <w:rtl/>
          <w:lang w:bidi="fa-IR"/>
        </w:rPr>
      </w:pPr>
      <w:r w:rsidRPr="00581429">
        <w:rPr>
          <w:rStyle w:val="Charb"/>
          <w:rtl/>
        </w:rPr>
        <w:t>2-</w:t>
      </w:r>
      <w:r>
        <w:rPr>
          <w:rStyle w:val="Charb"/>
          <w:rFonts w:cs="KFGQPC Uthman Taha Naskh" w:hint="cs"/>
          <w:rtl/>
        </w:rPr>
        <w:t xml:space="preserve"> </w:t>
      </w:r>
      <w:r w:rsidR="003B7C3B" w:rsidRPr="00581429">
        <w:rPr>
          <w:rStyle w:val="Charb"/>
          <w:rFonts w:cs="KFGQPC Uthman Taha Naskh" w:hint="cs"/>
          <w:rtl/>
        </w:rPr>
        <w:t>«</w:t>
      </w:r>
      <w:r w:rsidR="003B7C3B" w:rsidRPr="00581429">
        <w:rPr>
          <w:rStyle w:val="Charc"/>
          <w:rFonts w:cs="KFGQPC Uthman Taha Naskh" w:hint="cs"/>
          <w:rtl/>
        </w:rPr>
        <w:t>فَقَالُوا</w:t>
      </w:r>
      <w:r w:rsidR="003B7C3B" w:rsidRPr="00581429">
        <w:rPr>
          <w:rStyle w:val="Charc"/>
          <w:rFonts w:cs="KFGQPC Uthman Taha Naskh"/>
          <w:rtl/>
        </w:rPr>
        <w:t xml:space="preserve">: </w:t>
      </w:r>
      <w:r w:rsidR="003B7C3B" w:rsidRPr="00581429">
        <w:rPr>
          <w:rStyle w:val="Charc"/>
          <w:rFonts w:cs="KFGQPC Uthman Taha Naskh" w:hint="cs"/>
          <w:rtl/>
        </w:rPr>
        <w:t>أَهَجَرَ</w:t>
      </w:r>
      <w:r w:rsidR="003B7C3B" w:rsidRPr="00581429">
        <w:rPr>
          <w:rStyle w:val="Charc"/>
          <w:rFonts w:cs="KFGQPC Uthman Taha Naskh"/>
          <w:rtl/>
        </w:rPr>
        <w:t xml:space="preserve"> </w:t>
      </w:r>
      <w:r w:rsidR="003B7C3B" w:rsidRPr="00581429">
        <w:rPr>
          <w:rStyle w:val="Charc"/>
          <w:rFonts w:cs="KFGQPC Uthman Taha Naskh" w:hint="cs"/>
          <w:rtl/>
        </w:rPr>
        <w:t>اسْتَفْهِمُوهُ</w:t>
      </w:r>
      <w:r w:rsidR="003B7C3B" w:rsidRPr="00581429">
        <w:rPr>
          <w:rStyle w:val="Charb"/>
          <w:rFonts w:cs="KFGQPC Uthman Taha Naskh" w:hint="cs"/>
          <w:rtl/>
        </w:rPr>
        <w:t>»</w:t>
      </w:r>
      <w:r w:rsidR="003B7C3B" w:rsidRPr="00581429">
        <w:rPr>
          <w:rStyle w:val="Charb"/>
          <w:rFonts w:cs="KFGQPC Uthman Taha Naskh"/>
          <w:rtl/>
        </w:rPr>
        <w:t>.</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مردم گفتند: آن حضرت بر اثر شدت بیماری سخن‌های پراکنده می‌گویند – در روایت دیگر – گفتند: آیا سخن‌های پراکنده می‌گویند از ایشان سؤال کنید.</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 xml:space="preserve">این روایت میان اهل سنت و شیعه جنجال و غوغای بزرگی برپا کرده است. شیعه می‌گوید: آن حضرت قصد داشتند موضوع جانشینی حضرت علی را بنویسند، ولی حضرت عمر مانع شد. اهل سنت می‌گویند: آن حضرت دچار بیماری شدیدی بودند و این هم برای صحابه معلوم بود که از احکام شریعت هیچ حکمی باقی نمانده است و در قرآنکریم با صراحت اعلام گردیده است: </w:t>
      </w:r>
      <w:r>
        <w:rPr>
          <w:rFonts w:ascii="Traditional Arabic" w:hAnsi="Traditional Arabic" w:cs="Traditional Arabic"/>
          <w:sz w:val="24"/>
          <w:szCs w:val="24"/>
          <w:rtl/>
          <w:lang w:bidi="fa-IR"/>
        </w:rPr>
        <w:t>﴿</w:t>
      </w:r>
      <w:r w:rsidRPr="001404EA">
        <w:rPr>
          <w:rStyle w:val="Charb"/>
          <w:rFonts w:cs="KFGQPC Uthmanic Script HAFS" w:hint="cs"/>
          <w:rtl/>
        </w:rPr>
        <w:t>ٱ</w:t>
      </w:r>
      <w:r w:rsidRPr="001404EA">
        <w:rPr>
          <w:rStyle w:val="Charb"/>
          <w:rFonts w:cs="KFGQPC Uthmanic Script HAFS" w:hint="eastAsia"/>
          <w:rtl/>
        </w:rPr>
        <w:t>لۡيَوۡمَ</w:t>
      </w:r>
      <w:r w:rsidRPr="001404EA">
        <w:rPr>
          <w:rStyle w:val="Charb"/>
          <w:rFonts w:cs="KFGQPC Uthmanic Script HAFS"/>
          <w:rtl/>
        </w:rPr>
        <w:t xml:space="preserve"> أَكۡمَلۡتُ لَكُمۡ دِينَكُمۡ</w:t>
      </w:r>
      <w:r>
        <w:rPr>
          <w:rFonts w:ascii="Traditional Arabic" w:hAnsi="Traditional Arabic" w:cs="Traditional Arabic"/>
          <w:sz w:val="24"/>
          <w:szCs w:val="24"/>
          <w:rtl/>
          <w:lang w:bidi="fa-IR"/>
        </w:rPr>
        <w:t>﴾</w:t>
      </w:r>
      <w:r w:rsidRPr="00AF1282">
        <w:rPr>
          <w:rStyle w:val="Charb"/>
          <w:rtl/>
        </w:rPr>
        <w:t xml:space="preserve"> از این جهت حضرت عمر مناسب ندید که در آن</w:t>
      </w:r>
      <w:r>
        <w:rPr>
          <w:rStyle w:val="Charb"/>
          <w:rtl/>
        </w:rPr>
        <w:t xml:space="preserve"> </w:t>
      </w:r>
      <w:r w:rsidRPr="00AF1282">
        <w:rPr>
          <w:rStyle w:val="Charb"/>
          <w:rtl/>
        </w:rPr>
        <w:t>شرایط سختی که ایشان قرار دارند، زحمتی برا</w:t>
      </w:r>
      <w:r w:rsidRPr="00AF1282">
        <w:rPr>
          <w:rStyle w:val="Charb"/>
          <w:rFonts w:hint="cs"/>
          <w:rtl/>
        </w:rPr>
        <w:t>ی</w:t>
      </w:r>
      <w:r w:rsidRPr="00AF1282">
        <w:rPr>
          <w:rStyle w:val="Charb"/>
          <w:rtl/>
        </w:rPr>
        <w:t>شان فراهم شود و اگر قصد نوشتن حکم و دستوری را داشتند، احدی نمی‌توانست از این کار مانع شود. بازهم چهار روز بعد از آن در قید حیات بودند و اگر امر مهمی بود، بعداً می‌نوشتند و این هم معلوم نیست که چه مطلبی می‌خواستند بنویسند. در صحیح بخاری مذکور است که آن حضرت قصد داشتند موضوع جانشینی حضرت ابوبکر را بنویسند، چنانکه عبدالله بن ابی بکر را خواستند و قصد خود را بیان کردند. سپس این امر را لازم ندانستند و فرمودند: خداوند و مسلمانان غیر از ابوبکر دیگر کسی را برای جانشینی من قبول نمی‌کنند.</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بعداً آن حضرت به مسلمانان سه وصیت شفاهی کردند و ممکن است آنچه می‌خواستند بر کاغذ بنویسند، همین امور باشند و اگر چیزی دیگر بود در وصایای شفاهی خود بیان می‌کردند. نیز می‌توانستند در خطبه‌ای که در جمع صحابه ایراد کردند آن را بیان کنند. (سید سلیمان ندوی)</w:t>
      </w:r>
    </w:p>
    <w:p w:rsidR="003B7C3B" w:rsidRPr="003725A5" w:rsidRDefault="003B7C3B" w:rsidP="00AF1282">
      <w:pPr>
        <w:pStyle w:val="FootnoteText"/>
        <w:bidi/>
        <w:ind w:left="284" w:hanging="284"/>
        <w:jc w:val="both"/>
        <w:rPr>
          <w:rFonts w:cs="B Lotus"/>
          <w:sz w:val="24"/>
          <w:szCs w:val="24"/>
          <w:lang w:bidi="fa-IR"/>
        </w:rPr>
      </w:pPr>
      <w:r w:rsidRPr="00AF1282">
        <w:rPr>
          <w:rStyle w:val="Charb"/>
          <w:rFonts w:hint="cs"/>
          <w:rtl/>
        </w:rPr>
        <w:tab/>
      </w:r>
      <w:r w:rsidRPr="00AF1282">
        <w:rPr>
          <w:rStyle w:val="Charb"/>
          <w:rtl/>
        </w:rPr>
        <w:t>باید احتیاط کنم که کتاب از حیث و شکل تاریخی خود خارج نشود و رنگ علم کلام را به خود نگیرد. و آنچه بنده در این مورد تحقیق و بررسی کرده‌ام نتیج</w:t>
      </w:r>
      <w:r w:rsidRPr="00AF1282">
        <w:rPr>
          <w:rStyle w:val="Charb"/>
          <w:rFonts w:hint="cs"/>
          <w:rtl/>
        </w:rPr>
        <w:t>ۀ</w:t>
      </w:r>
      <w:r w:rsidRPr="00AF1282">
        <w:rPr>
          <w:rStyle w:val="Charb"/>
          <w:rtl/>
        </w:rPr>
        <w:t xml:space="preserve"> آن را در کتاب خود به نام «الفاروق» اظهار داشته‌ام.</w:t>
      </w:r>
      <w:r w:rsidR="00581429">
        <w:rPr>
          <w:rStyle w:val="Charb"/>
          <w:rFonts w:hint="cs"/>
          <w:rtl/>
        </w:rPr>
        <w:t xml:space="preserve"> </w:t>
      </w:r>
    </w:p>
  </w:footnote>
  <w:footnote w:id="238">
    <w:p w:rsidR="003B7C3B" w:rsidRDefault="003B7C3B" w:rsidP="00AF1282">
      <w:pPr>
        <w:pStyle w:val="FootnoteText"/>
        <w:bidi/>
        <w:ind w:left="284" w:hanging="284"/>
        <w:jc w:val="both"/>
        <w:rPr>
          <w:rFonts w:ascii="IRLotus" w:hAnsi="IRLotus" w:cs="IRLotus"/>
          <w:b/>
          <w:bCs/>
          <w:sz w:val="30"/>
          <w:szCs w:val="30"/>
          <w:rtl/>
          <w:lang w:bidi="fa-IR"/>
        </w:rPr>
      </w:pPr>
      <w:r w:rsidRPr="00AF1282">
        <w:rPr>
          <w:rStyle w:val="Charb"/>
        </w:rPr>
        <w:footnoteRef/>
      </w:r>
      <w:r w:rsidRPr="00AF1282">
        <w:rPr>
          <w:rStyle w:val="Charb"/>
          <w:rtl/>
        </w:rPr>
        <w:t xml:space="preserve">- </w:t>
      </w:r>
      <w:r w:rsidRPr="00B34B3A">
        <w:rPr>
          <w:rStyle w:val="Charb"/>
          <w:b/>
          <w:bCs/>
          <w:rtl/>
        </w:rPr>
        <w:t>بررسی حدیث قرطاس</w:t>
      </w:r>
    </w:p>
    <w:p w:rsidR="003B7C3B" w:rsidRPr="00AF1282" w:rsidRDefault="003B7C3B" w:rsidP="00AF1282">
      <w:pPr>
        <w:pStyle w:val="FootnoteText"/>
        <w:bidi/>
        <w:ind w:left="284" w:hanging="284"/>
        <w:jc w:val="both"/>
        <w:rPr>
          <w:rStyle w:val="Charb"/>
          <w:rtl/>
        </w:rPr>
      </w:pPr>
      <w:r>
        <w:rPr>
          <w:rFonts w:ascii="IRLotus" w:hAnsi="IRLotus" w:cs="IRLotus" w:hint="cs"/>
          <w:b/>
          <w:bCs/>
          <w:sz w:val="30"/>
          <w:szCs w:val="30"/>
          <w:rtl/>
          <w:lang w:bidi="fa-IR"/>
        </w:rPr>
        <w:tab/>
      </w:r>
      <w:r w:rsidRPr="00AF1282">
        <w:rPr>
          <w:rStyle w:val="Charb"/>
          <w:rtl/>
        </w:rPr>
        <w:t>همچنان که قبلاً ذکر شد «حدیث قرطاس» واقعه‌ای است که به لحاظ علمی مورد مباحثات و مجادلات شدید علمی میان علمای اهل سنت و علمای شیعه قرار گرفته است.</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 xml:space="preserve">از دیدگاه شیعه، پیامبر اکرم </w:t>
      </w:r>
      <w:r w:rsidRPr="00CA556C">
        <w:rPr>
          <w:rStyle w:val="Charb"/>
          <w:rFonts w:cs="CTraditional Arabic"/>
          <w:rtl/>
        </w:rPr>
        <w:t>ج</w:t>
      </w:r>
      <w:r w:rsidRPr="00AF1282">
        <w:rPr>
          <w:rStyle w:val="Charb"/>
          <w:rtl/>
        </w:rPr>
        <w:t xml:space="preserve"> در این واقعه قلم و کاغذ طلبیدند تا موضوع جانشینی حضرت علی</w:t>
      </w:r>
      <w:r w:rsidRPr="00AF1282">
        <w:rPr>
          <w:rStyle w:val="Charb"/>
          <w:rtl/>
        </w:rPr>
        <w:sym w:font="AGA Arabesque" w:char="F074"/>
      </w:r>
      <w:r w:rsidRPr="00AF1282">
        <w:rPr>
          <w:rStyle w:val="Charb"/>
          <w:rtl/>
        </w:rPr>
        <w:t xml:space="preserve"> را به صورت مکتوب بنویسند، ولی خلیفه دوم که در آنجا حضور داشت مانع از نوشتن این مطلب شد. ما، قبل از پرداختن به اصل موضوع لازم می‌دانیم مطلبی را به عرض نویسندگان، محققان و صاحبنظران طرفین برسانیم و آن این که عقل و نقل حکم می‌کنند هنگام طرح چنین مباحثی از هرگونه اهانت به مقدسات یکدیگر اجتناب ش</w:t>
      </w:r>
      <w:r w:rsidRPr="00AF1282">
        <w:rPr>
          <w:rStyle w:val="Charb"/>
          <w:rFonts w:hint="cs"/>
          <w:rtl/>
        </w:rPr>
        <w:t>و</w:t>
      </w:r>
      <w:r w:rsidRPr="00AF1282">
        <w:rPr>
          <w:rStyle w:val="Charb"/>
          <w:rtl/>
        </w:rPr>
        <w:t>د و مباحث به صورت علمی و استدلالی بیان شود تا دشمنان وحدت امت اسلام در شرایط فعلی جهانی نتوانند بهره‌برداری نمایند.</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بر همین اساس موضوع «حدیث قرطاس» به طور خلاصه مورد بحث و مناقشه قرار گرفته است و ما در این بحث نیز به صورت علمی و استدلالی وارد شده‌ایم و قضاوت را بر عهده خوانندگان گذاشته‌ایم. امید است آن‌هایی که در نوشته‌های‌شان مقدسات یکدیگر را مورد حمله قرار می‌دهند به خود آیند و واقع‌گرایانه بیندیشند و با این عمل خویش آب در آسیاب دشمن نریزند.</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 xml:space="preserve">یکی از موارد استنادی شیعه پیرامون اثبات حقانیت خلافت بعد از پیامبر خدا </w:t>
      </w:r>
      <w:r w:rsidRPr="00CA556C">
        <w:rPr>
          <w:rStyle w:val="Charb"/>
          <w:rFonts w:cs="CTraditional Arabic"/>
          <w:rtl/>
        </w:rPr>
        <w:t>ج</w:t>
      </w:r>
      <w:r w:rsidRPr="00AF1282">
        <w:rPr>
          <w:rStyle w:val="Charb"/>
          <w:rtl/>
        </w:rPr>
        <w:t xml:space="preserve"> برای حضرت علی</w:t>
      </w:r>
      <w:r w:rsidRPr="00AF1282">
        <w:rPr>
          <w:rStyle w:val="Charb"/>
          <w:rtl/>
        </w:rPr>
        <w:sym w:font="AGA Arabesque" w:char="F074"/>
      </w:r>
      <w:r w:rsidRPr="00AF1282">
        <w:rPr>
          <w:rStyle w:val="Charb"/>
          <w:rtl/>
        </w:rPr>
        <w:t xml:space="preserve"> واقعه قرطاس است. آن‌ها می‌گویند: براساس روایتی که در کتاب‌های اهل سنت منقول است، پیامبر اکرم </w:t>
      </w:r>
      <w:r w:rsidRPr="00CA556C">
        <w:rPr>
          <w:rStyle w:val="Charb"/>
          <w:rFonts w:cs="CTraditional Arabic"/>
          <w:rtl/>
        </w:rPr>
        <w:t>ج</w:t>
      </w:r>
      <w:r w:rsidRPr="00AF1282">
        <w:rPr>
          <w:rStyle w:val="Charb"/>
          <w:rtl/>
        </w:rPr>
        <w:t xml:space="preserve"> سه روز قبل از وفات، </w:t>
      </w:r>
      <w:r w:rsidRPr="00AF1282">
        <w:rPr>
          <w:rStyle w:val="Charb"/>
          <w:rFonts w:hint="cs"/>
          <w:rtl/>
        </w:rPr>
        <w:t>ق</w:t>
      </w:r>
      <w:r w:rsidRPr="00AF1282">
        <w:rPr>
          <w:rStyle w:val="Charb"/>
          <w:rtl/>
        </w:rPr>
        <w:t>لم و دوات طلبیدند و فرمودند: «قلم و دوات بیاورید تا مطلبی برای شما بنویسم که گمراه نشوید» در آن جلسه، حضرت عمر نیز حضور داشت او خطاب به اهل مجلس گفت: آن حضرت در عالم بیماری به سر می‌برند کتاب الله برای ما کافی است و بعضی ا</w:t>
      </w:r>
      <w:r w:rsidRPr="00AF1282">
        <w:rPr>
          <w:rStyle w:val="Charb"/>
          <w:rFonts w:hint="cs"/>
          <w:rtl/>
        </w:rPr>
        <w:t>ز</w:t>
      </w:r>
      <w:r w:rsidRPr="00AF1282">
        <w:rPr>
          <w:rStyle w:val="Charb"/>
          <w:rtl/>
        </w:rPr>
        <w:t xml:space="preserve"> حاضران گفتند: پیامبر اکرم </w:t>
      </w:r>
      <w:r w:rsidRPr="00CA556C">
        <w:rPr>
          <w:rStyle w:val="Charb"/>
          <w:rFonts w:cs="CTraditional Arabic"/>
          <w:rtl/>
        </w:rPr>
        <w:t>ج</w:t>
      </w:r>
      <w:r w:rsidRPr="00AF1282">
        <w:rPr>
          <w:rStyle w:val="Charb"/>
          <w:rtl/>
        </w:rPr>
        <w:t xml:space="preserve"> هذیان می‌گوید و چون حضرت عمر می‌دانست که رسول خدا </w:t>
      </w:r>
      <w:r w:rsidRPr="00CA556C">
        <w:rPr>
          <w:rStyle w:val="Charb"/>
          <w:rFonts w:cs="CTraditional Arabic"/>
          <w:rtl/>
        </w:rPr>
        <w:t>ج</w:t>
      </w:r>
      <w:r w:rsidRPr="00AF1282">
        <w:rPr>
          <w:rStyle w:val="Charb"/>
          <w:rtl/>
        </w:rPr>
        <w:t xml:space="preserve"> می‌خواهند جانشینی حضرت علی را بنویسند از این کار مانع شد.</w:t>
      </w:r>
    </w:p>
    <w:p w:rsidR="003B7C3B" w:rsidRPr="003725A5" w:rsidRDefault="003B7C3B" w:rsidP="001404EA">
      <w:pPr>
        <w:pStyle w:val="ab"/>
        <w:rPr>
          <w:rFonts w:cs="B Lotus"/>
          <w:rtl/>
        </w:rPr>
      </w:pPr>
      <w:r w:rsidRPr="00AF1282">
        <w:rPr>
          <w:rStyle w:val="Charb"/>
          <w:rFonts w:hint="cs"/>
          <w:rtl/>
        </w:rPr>
        <w:tab/>
      </w:r>
      <w:r w:rsidRPr="00E03E1E">
        <w:rPr>
          <w:rtl/>
        </w:rPr>
        <w:t>این خلاص</w:t>
      </w:r>
      <w:r>
        <w:rPr>
          <w:rFonts w:hint="cs"/>
          <w:rtl/>
        </w:rPr>
        <w:t>ۀ</w:t>
      </w:r>
      <w:r w:rsidRPr="00E03E1E">
        <w:rPr>
          <w:rtl/>
        </w:rPr>
        <w:t xml:space="preserve"> استدلال است</w:t>
      </w:r>
      <w:r>
        <w:rPr>
          <w:rFonts w:hint="cs"/>
          <w:rtl/>
        </w:rPr>
        <w:t>،</w:t>
      </w:r>
      <w:r w:rsidRPr="00E03E1E">
        <w:rPr>
          <w:rtl/>
        </w:rPr>
        <w:t xml:space="preserve"> قبل از پاسخگویی به این امر نیاز است با تحقیق و تعمق و بدون تعصب، چند مطلب را با خوانندگان گرامی در مورد بررسی و توجه قرار دهیم:</w:t>
      </w:r>
    </w:p>
    <w:p w:rsidR="003B7C3B" w:rsidRPr="00AF1282" w:rsidRDefault="00581429" w:rsidP="001404EA">
      <w:pPr>
        <w:pStyle w:val="FootnoteText"/>
        <w:bidi/>
        <w:ind w:left="360" w:firstLine="0"/>
        <w:jc w:val="both"/>
        <w:rPr>
          <w:rStyle w:val="Charb"/>
        </w:rPr>
      </w:pPr>
      <w:r>
        <w:rPr>
          <w:rStyle w:val="Charb"/>
          <w:rFonts w:hint="cs"/>
          <w:rtl/>
        </w:rPr>
        <w:t xml:space="preserve">1- </w:t>
      </w:r>
      <w:r w:rsidR="003B7C3B" w:rsidRPr="00AF1282">
        <w:rPr>
          <w:rStyle w:val="Charb"/>
          <w:rtl/>
        </w:rPr>
        <w:t>تمام فرقه‌های اسلامی بلکه غیر مسلمانان نیز بر این امر اذعان دارند که یاران باوفای پیامبر اکرم</w:t>
      </w:r>
      <w:r w:rsidR="003B7C3B">
        <w:rPr>
          <w:rStyle w:val="Charb"/>
          <w:rFonts w:hint="cs"/>
          <w:rtl/>
        </w:rPr>
        <w:t xml:space="preserve"> </w:t>
      </w:r>
      <w:r w:rsidR="003B7C3B" w:rsidRPr="00CA556C">
        <w:rPr>
          <w:rStyle w:val="Charb"/>
          <w:rFonts w:cs="CTraditional Arabic"/>
          <w:rtl/>
        </w:rPr>
        <w:t>ج</w:t>
      </w:r>
      <w:r w:rsidR="003B7C3B" w:rsidRPr="00AF1282">
        <w:rPr>
          <w:rStyle w:val="Charb"/>
          <w:rtl/>
        </w:rPr>
        <w:t xml:space="preserve"> از جمله حضرت عمر </w:t>
      </w:r>
      <w:r w:rsidR="003B7C3B" w:rsidRPr="00AF1282">
        <w:rPr>
          <w:rStyle w:val="Charb"/>
          <w:rtl/>
        </w:rPr>
        <w:sym w:font="AGA Arabesque" w:char="F074"/>
      </w:r>
      <w:r w:rsidR="003B7C3B" w:rsidRPr="00AF1282">
        <w:rPr>
          <w:rStyle w:val="Charb"/>
          <w:rtl/>
        </w:rPr>
        <w:t xml:space="preserve"> در طول مدت بیست و سه سال بعثت، جان، مال، آبرو و ناموس خویش را در جهت اطاعت از فرامین پیامبر اکرم </w:t>
      </w:r>
      <w:r w:rsidR="003B7C3B" w:rsidRPr="00CA556C">
        <w:rPr>
          <w:rStyle w:val="Charb"/>
          <w:rFonts w:cs="CTraditional Arabic"/>
          <w:rtl/>
        </w:rPr>
        <w:t>ج</w:t>
      </w:r>
      <w:r w:rsidR="003B7C3B" w:rsidRPr="00AF1282">
        <w:rPr>
          <w:rStyle w:val="Charb"/>
          <w:rtl/>
        </w:rPr>
        <w:t xml:space="preserve"> در طَبَق اخلاص گذاشتند و یک مورد هم وجود ندارد که آن حضرت دستوری داده باشند و صحابه از اجرا و اطاعت آن، خودداری ورزند. کتب تاریخ و سیره از چنین نمونه‌هایی مملو است و ما در اینجا نیازی به ذکر آن‌ها احساس نمی‌کنیم.</w:t>
      </w:r>
    </w:p>
    <w:p w:rsidR="003B7C3B" w:rsidRPr="00AF1282" w:rsidRDefault="00581429" w:rsidP="001404EA">
      <w:pPr>
        <w:pStyle w:val="FootnoteText"/>
        <w:bidi/>
        <w:ind w:left="360" w:firstLine="0"/>
        <w:jc w:val="both"/>
        <w:rPr>
          <w:rStyle w:val="Charb"/>
        </w:rPr>
      </w:pPr>
      <w:r>
        <w:rPr>
          <w:rStyle w:val="Charb"/>
          <w:rFonts w:hint="cs"/>
          <w:rtl/>
        </w:rPr>
        <w:t xml:space="preserve">2- </w:t>
      </w:r>
      <w:r w:rsidR="003B7C3B" w:rsidRPr="00AF1282">
        <w:rPr>
          <w:rStyle w:val="Charb"/>
          <w:rtl/>
        </w:rPr>
        <w:t xml:space="preserve">آنچه پیامبر اکرم </w:t>
      </w:r>
      <w:r w:rsidR="003B7C3B" w:rsidRPr="00CA556C">
        <w:rPr>
          <w:rStyle w:val="Charb"/>
          <w:rFonts w:cs="CTraditional Arabic"/>
          <w:rtl/>
        </w:rPr>
        <w:t>ج</w:t>
      </w:r>
      <w:r w:rsidR="003B7C3B" w:rsidRPr="00AF1282">
        <w:rPr>
          <w:rStyle w:val="Charb"/>
          <w:rtl/>
        </w:rPr>
        <w:t xml:space="preserve"> قصد نوشتن آن را داشتند، امری از وظایف نبوت بوده است چون فرمودند: با رعایت این امر شما گمراه نمی‌شوید. بنابراین، احتمال سهو و اشتباه هم در آن وجود ندارد. با این وصف چگونه حضرت عمر جرأت پیدا می‌کند که از نوشتن چنان امر مهمی جلوگیری کند و مهم‌تر از آن، چگونه پیامبر اکرم </w:t>
      </w:r>
      <w:r w:rsidR="003B7C3B" w:rsidRPr="00CA556C">
        <w:rPr>
          <w:rStyle w:val="Charb"/>
          <w:rFonts w:cs="CTraditional Arabic"/>
          <w:rtl/>
        </w:rPr>
        <w:t>ج</w:t>
      </w:r>
      <w:r w:rsidR="003B7C3B" w:rsidRPr="00AF1282">
        <w:rPr>
          <w:rStyle w:val="Charb"/>
          <w:rtl/>
        </w:rPr>
        <w:t xml:space="preserve"> تحت تأثیر منع حضرت عمر قرار می‌گیرند و از اعلام و اجرای یکی از وظایف مهم نبوت خودداری می‌کنند؟ پیامبری که قدرت‌های جهان آن روز و مزاحمت‌های بزرگ سران کفر قریش نتوانستند او را از انجام وظایفش بازدارند آن هم زمانی که تعداد مسلمانان انگشت شما</w:t>
      </w:r>
      <w:r w:rsidR="003B7C3B" w:rsidRPr="00AF1282">
        <w:rPr>
          <w:rStyle w:val="Charb"/>
          <w:rFonts w:hint="cs"/>
          <w:rtl/>
        </w:rPr>
        <w:t>ر</w:t>
      </w:r>
      <w:r w:rsidR="003B7C3B" w:rsidRPr="00AF1282">
        <w:rPr>
          <w:rStyle w:val="Charb"/>
          <w:rtl/>
        </w:rPr>
        <w:t xml:space="preserve"> بود، چگونه با حضور ده‌ها هزار مجاهد جان برکف، یک گفتار حضرت عمر مانع از اجرای چنان وظیف</w:t>
      </w:r>
      <w:r w:rsidR="003B7C3B" w:rsidRPr="00AF1282">
        <w:rPr>
          <w:rStyle w:val="Charb"/>
          <w:rFonts w:hint="cs"/>
          <w:rtl/>
        </w:rPr>
        <w:t>ۀ</w:t>
      </w:r>
      <w:r w:rsidR="003B7C3B" w:rsidRPr="00AF1282">
        <w:rPr>
          <w:rStyle w:val="Charb"/>
          <w:rtl/>
        </w:rPr>
        <w:t xml:space="preserve"> مهمی شد!</w:t>
      </w:r>
    </w:p>
    <w:p w:rsidR="003B7C3B" w:rsidRPr="00AF1282" w:rsidRDefault="00581429" w:rsidP="001404EA">
      <w:pPr>
        <w:pStyle w:val="FootnoteText"/>
        <w:bidi/>
        <w:ind w:left="360" w:firstLine="0"/>
        <w:jc w:val="both"/>
        <w:rPr>
          <w:rStyle w:val="Charb"/>
        </w:rPr>
      </w:pPr>
      <w:r>
        <w:rPr>
          <w:rStyle w:val="Charb"/>
          <w:rFonts w:hint="cs"/>
          <w:rtl/>
        </w:rPr>
        <w:t xml:space="preserve">3- </w:t>
      </w:r>
      <w:r w:rsidR="003B7C3B" w:rsidRPr="00AF1282">
        <w:rPr>
          <w:rStyle w:val="Charb"/>
          <w:rtl/>
        </w:rPr>
        <w:t xml:space="preserve">جای شگفتی اینجاست که در بعضی از روایات، این جمله که «پیامبر اکرم دارد هذیان می‌گوید» به حضرت عمر نسبت داده شده است! عمری که موافقان و مخالفان او را به خوبی می‌شناسند کدام عقل و منطق باور می‌کند چنین کلمات اهانت‌آمیزی نسبت به رسول اکرم </w:t>
      </w:r>
      <w:r w:rsidR="003B7C3B" w:rsidRPr="00CA556C">
        <w:rPr>
          <w:rStyle w:val="Charb"/>
          <w:rFonts w:cs="CTraditional Arabic"/>
          <w:rtl/>
        </w:rPr>
        <w:t>ج</w:t>
      </w:r>
      <w:r w:rsidR="003B7C3B" w:rsidRPr="00AF1282">
        <w:rPr>
          <w:rStyle w:val="Charb"/>
          <w:rtl/>
        </w:rPr>
        <w:t xml:space="preserve"> را بر زبان آورد و در مقابل خواست</w:t>
      </w:r>
      <w:r w:rsidR="003B7C3B" w:rsidRPr="00AF1282">
        <w:rPr>
          <w:rStyle w:val="Charb"/>
          <w:rFonts w:hint="cs"/>
          <w:rtl/>
        </w:rPr>
        <w:t>ۀ</w:t>
      </w:r>
      <w:r w:rsidR="003B7C3B" w:rsidRPr="00AF1282">
        <w:rPr>
          <w:rStyle w:val="Charb"/>
          <w:rtl/>
        </w:rPr>
        <w:t xml:space="preserve"> پیامبر جسارت کند و بگوید: «ما نیازی به نوشتن مطلبی نداریم ما را قرآن کفایت می‌کند!»</w:t>
      </w:r>
    </w:p>
    <w:p w:rsidR="003B7C3B" w:rsidRPr="00AF1282" w:rsidRDefault="00581429" w:rsidP="001404EA">
      <w:pPr>
        <w:pStyle w:val="FootnoteText"/>
        <w:bidi/>
        <w:ind w:left="360" w:firstLine="0"/>
        <w:jc w:val="both"/>
        <w:rPr>
          <w:rStyle w:val="Charb"/>
          <w:rtl/>
        </w:rPr>
      </w:pPr>
      <w:r>
        <w:rPr>
          <w:rStyle w:val="Charb"/>
          <w:rFonts w:hint="cs"/>
          <w:rtl/>
        </w:rPr>
        <w:t xml:space="preserve">4- </w:t>
      </w:r>
      <w:r w:rsidR="003B7C3B" w:rsidRPr="00AF1282">
        <w:rPr>
          <w:rStyle w:val="Charb"/>
          <w:rtl/>
        </w:rPr>
        <w:t xml:space="preserve">آنچه بعضی به دنبال اثبات آن هستند یعنی اثبات خلافت بلافصل حضرت علی </w:t>
      </w:r>
      <w:r w:rsidR="003B7C3B" w:rsidRPr="00AF1282">
        <w:rPr>
          <w:rStyle w:val="Charb"/>
          <w:rtl/>
        </w:rPr>
        <w:sym w:font="AGA Arabesque" w:char="F074"/>
      </w:r>
      <w:r w:rsidR="003B7C3B" w:rsidRPr="00AF1282">
        <w:rPr>
          <w:rStyle w:val="Charb"/>
          <w:rtl/>
        </w:rPr>
        <w:t xml:space="preserve"> از این واقعه، باید این امر مورد بررسی قرار گیرد که آیا این موضوع را می‌توان از این واقعه اثبات نمود </w:t>
      </w:r>
      <w:r w:rsidR="003B7C3B" w:rsidRPr="001404EA">
        <w:rPr>
          <w:rStyle w:val="Charb"/>
          <w:rtl/>
        </w:rPr>
        <w:t>یا خیر؟ برای بررسی دقیق موضوع، نخست موارد ذیل باید مورد بررسی قرار گیرند:</w:t>
      </w:r>
    </w:p>
    <w:p w:rsidR="003B7C3B" w:rsidRPr="00AF1282" w:rsidRDefault="003B7C3B" w:rsidP="001404EA">
      <w:pPr>
        <w:pStyle w:val="FootnoteText"/>
        <w:tabs>
          <w:tab w:val="left" w:pos="396"/>
        </w:tabs>
        <w:bidi/>
        <w:ind w:left="360" w:firstLine="0"/>
        <w:jc w:val="both"/>
        <w:rPr>
          <w:rStyle w:val="Charb"/>
        </w:rPr>
      </w:pPr>
      <w:r>
        <w:rPr>
          <w:rStyle w:val="Charb"/>
          <w:rFonts w:hint="cs"/>
          <w:rtl/>
          <w:lang w:bidi="ar-SA"/>
        </w:rPr>
        <w:t>أ-</w:t>
      </w:r>
      <w:r w:rsidR="00581429">
        <w:rPr>
          <w:rStyle w:val="Charb"/>
          <w:rFonts w:hint="cs"/>
          <w:rtl/>
          <w:lang w:bidi="ar-SA"/>
        </w:rPr>
        <w:t xml:space="preserve"> </w:t>
      </w:r>
      <w:r w:rsidRPr="00AF1282">
        <w:rPr>
          <w:rStyle w:val="Charb"/>
          <w:rtl/>
        </w:rPr>
        <w:t xml:space="preserve">پیامبر اکرم </w:t>
      </w:r>
      <w:r w:rsidRPr="00CA556C">
        <w:rPr>
          <w:rStyle w:val="Charb"/>
          <w:rFonts w:cs="CTraditional Arabic"/>
          <w:rtl/>
        </w:rPr>
        <w:t>ج</w:t>
      </w:r>
      <w:r w:rsidRPr="00AF1282">
        <w:rPr>
          <w:rStyle w:val="Charb"/>
          <w:rtl/>
        </w:rPr>
        <w:t xml:space="preserve"> حدود سیزده روز قبل از وفات بیمار بودند. (فروغ جاویدان، ذیل بحث وفات رسول اکرم</w:t>
      </w:r>
      <w:r w:rsidR="00AD1C9D">
        <w:rPr>
          <w:rStyle w:val="Charb"/>
          <w:rFonts w:hint="cs"/>
          <w:rtl/>
        </w:rPr>
        <w:t xml:space="preserve"> </w:t>
      </w:r>
      <w:r w:rsidR="00AD1C9D">
        <w:rPr>
          <w:rStyle w:val="Charb"/>
          <w:rFonts w:cs="CTraditional Arabic" w:hint="cs"/>
          <w:rtl/>
        </w:rPr>
        <w:t>ج</w:t>
      </w:r>
      <w:r w:rsidRPr="00AF1282">
        <w:rPr>
          <w:rStyle w:val="Charb"/>
          <w:rtl/>
        </w:rPr>
        <w:t>).</w:t>
      </w:r>
    </w:p>
    <w:p w:rsidR="003B7C3B" w:rsidRPr="00AF1282" w:rsidRDefault="003B7C3B" w:rsidP="006C7D04">
      <w:pPr>
        <w:pStyle w:val="FootnoteText"/>
        <w:tabs>
          <w:tab w:val="left" w:pos="396"/>
        </w:tabs>
        <w:bidi/>
        <w:ind w:left="360" w:firstLine="0"/>
        <w:jc w:val="both"/>
        <w:rPr>
          <w:rStyle w:val="Charb"/>
        </w:rPr>
      </w:pPr>
      <w:r>
        <w:rPr>
          <w:rStyle w:val="Charb"/>
          <w:rFonts w:hint="cs"/>
          <w:rtl/>
        </w:rPr>
        <w:t>ب-</w:t>
      </w:r>
      <w:r w:rsidRPr="00AF1282">
        <w:rPr>
          <w:rStyle w:val="Charb"/>
          <w:rtl/>
        </w:rPr>
        <w:t xml:space="preserve"> قلم و دوات را در روز پنجشنبه طلبیدند یعنی واقعه قرطاس در روز پنجشنبه روی داد. چنانکه در صحیح بخاری و صحیح مسلم به صراحت مذکور است. (صحیح مسلم حدیث 1637 و صحیح بخاری باب جوائز الوفد و باب الوصیة)</w:t>
      </w:r>
    </w:p>
    <w:p w:rsidR="003B7C3B" w:rsidRPr="00AF1282" w:rsidRDefault="003B7C3B" w:rsidP="006C7D04">
      <w:pPr>
        <w:pStyle w:val="FootnoteText"/>
        <w:bidi/>
        <w:ind w:left="284" w:firstLine="0"/>
        <w:jc w:val="both"/>
        <w:rPr>
          <w:rStyle w:val="Charb"/>
        </w:rPr>
      </w:pPr>
      <w:r w:rsidRPr="00AF1282">
        <w:rPr>
          <w:rStyle w:val="Charb"/>
          <w:rtl/>
        </w:rPr>
        <w:t xml:space="preserve">و چون پیامبر اکرم </w:t>
      </w:r>
      <w:r w:rsidRPr="00CA556C">
        <w:rPr>
          <w:rStyle w:val="Charb"/>
          <w:rFonts w:cs="CTraditional Arabic"/>
          <w:rtl/>
        </w:rPr>
        <w:t>ج</w:t>
      </w:r>
      <w:r w:rsidRPr="00AF1282">
        <w:rPr>
          <w:rStyle w:val="Charb"/>
          <w:rtl/>
        </w:rPr>
        <w:t xml:space="preserve"> در روز دوشنبه وفات کردند، لذا بعد از واقعه قرطاس چهار روز در قید حیات بوده‌اند.</w:t>
      </w:r>
    </w:p>
    <w:p w:rsidR="003B7C3B" w:rsidRPr="00AF1282" w:rsidRDefault="003B7C3B" w:rsidP="006C7D04">
      <w:pPr>
        <w:pStyle w:val="FootnoteText"/>
        <w:tabs>
          <w:tab w:val="left" w:pos="396"/>
        </w:tabs>
        <w:bidi/>
        <w:ind w:left="360" w:firstLine="0"/>
        <w:jc w:val="both"/>
        <w:rPr>
          <w:rStyle w:val="Charb"/>
        </w:rPr>
      </w:pPr>
      <w:r>
        <w:rPr>
          <w:rStyle w:val="Charb"/>
          <w:rFonts w:hint="cs"/>
          <w:rtl/>
        </w:rPr>
        <w:t>ت-</w:t>
      </w:r>
      <w:r w:rsidR="00AD1C9D">
        <w:rPr>
          <w:rStyle w:val="Charb"/>
          <w:rFonts w:hint="cs"/>
          <w:rtl/>
        </w:rPr>
        <w:t xml:space="preserve"> </w:t>
      </w:r>
      <w:r w:rsidRPr="00AF1282">
        <w:rPr>
          <w:rStyle w:val="Charb"/>
          <w:rtl/>
        </w:rPr>
        <w:t>در طول مدت بیماری هیچ واقعه و موضوعی که اختلال حواس آن حضرت از آن ثابت شود، در هیچ روایت و کتابی مذکور نیست.</w:t>
      </w:r>
    </w:p>
    <w:p w:rsidR="003B7C3B" w:rsidRPr="00AF1282" w:rsidRDefault="003B7C3B" w:rsidP="006C7D04">
      <w:pPr>
        <w:pStyle w:val="FootnoteText"/>
        <w:tabs>
          <w:tab w:val="left" w:pos="396"/>
        </w:tabs>
        <w:bidi/>
        <w:ind w:left="360" w:firstLine="0"/>
        <w:jc w:val="both"/>
        <w:rPr>
          <w:rStyle w:val="Charb"/>
        </w:rPr>
      </w:pPr>
      <w:r>
        <w:rPr>
          <w:rStyle w:val="Charb"/>
          <w:rFonts w:hint="cs"/>
          <w:rtl/>
        </w:rPr>
        <w:t>ج-</w:t>
      </w:r>
      <w:r w:rsidR="00AD1C9D">
        <w:rPr>
          <w:rStyle w:val="Charb"/>
          <w:rFonts w:hint="cs"/>
          <w:rtl/>
        </w:rPr>
        <w:t xml:space="preserve"> </w:t>
      </w:r>
      <w:r w:rsidRPr="00AF1282">
        <w:rPr>
          <w:rStyle w:val="Charb"/>
          <w:rtl/>
        </w:rPr>
        <w:t>هنگام واقعه قرطاس تعداد زیادی از اصحاب در آن مجلس حضور داشتند، با وجود این، به جز عبدالله بن عباس که در آن موقع حدود 10 سال سن داشت، از هیچ</w:t>
      </w:r>
      <w:r w:rsidRPr="00AF1282">
        <w:rPr>
          <w:rStyle w:val="Charb"/>
          <w:rFonts w:hint="cs"/>
          <w:rtl/>
        </w:rPr>
        <w:t>‌</w:t>
      </w:r>
      <w:r w:rsidRPr="00AF1282">
        <w:rPr>
          <w:rStyle w:val="Charb"/>
          <w:rtl/>
        </w:rPr>
        <w:t>کدام از صحابه در این مورد یک کلمه هم نقل نشده است!</w:t>
      </w:r>
    </w:p>
    <w:p w:rsidR="003B7C3B" w:rsidRPr="00AF1282" w:rsidRDefault="003B7C3B" w:rsidP="006C7D04">
      <w:pPr>
        <w:pStyle w:val="FootnoteText"/>
        <w:tabs>
          <w:tab w:val="left" w:pos="396"/>
        </w:tabs>
        <w:bidi/>
        <w:ind w:left="360" w:firstLine="0"/>
        <w:jc w:val="both"/>
        <w:rPr>
          <w:rStyle w:val="Charb"/>
        </w:rPr>
      </w:pPr>
      <w:r>
        <w:rPr>
          <w:rStyle w:val="Charb"/>
          <w:rFonts w:hint="cs"/>
          <w:rtl/>
        </w:rPr>
        <w:t>د-</w:t>
      </w:r>
      <w:r w:rsidR="00AD1C9D">
        <w:rPr>
          <w:rStyle w:val="Charb"/>
          <w:rFonts w:hint="cs"/>
          <w:rtl/>
        </w:rPr>
        <w:t xml:space="preserve"> </w:t>
      </w:r>
      <w:r w:rsidRPr="00AF1282">
        <w:rPr>
          <w:rStyle w:val="Charb"/>
          <w:rtl/>
        </w:rPr>
        <w:t>مهمتر از همه این که خود عبدالله بن عباس در آن مجلس حضور نداشت، چنانکه علامه ابن حجر عسقلانی در فتح الباری این مطلب را واضح و ثابت نموده است.</w:t>
      </w:r>
    </w:p>
    <w:p w:rsidR="003B7C3B" w:rsidRPr="00AF1282" w:rsidRDefault="003B7C3B" w:rsidP="006C7D04">
      <w:pPr>
        <w:pStyle w:val="FootnoteText"/>
        <w:tabs>
          <w:tab w:val="left" w:pos="396"/>
        </w:tabs>
        <w:bidi/>
        <w:ind w:left="360" w:firstLine="0"/>
        <w:jc w:val="both"/>
        <w:rPr>
          <w:rStyle w:val="Charb"/>
          <w:rtl/>
        </w:rPr>
      </w:pPr>
      <w:r>
        <w:rPr>
          <w:rStyle w:val="Charb"/>
          <w:rFonts w:hint="cs"/>
          <w:rtl/>
        </w:rPr>
        <w:t>ه-</w:t>
      </w:r>
      <w:r w:rsidR="00AD1C9D">
        <w:rPr>
          <w:rStyle w:val="Charb"/>
          <w:rFonts w:hint="cs"/>
          <w:rtl/>
        </w:rPr>
        <w:t xml:space="preserve"> </w:t>
      </w:r>
      <w:r w:rsidRPr="00AF1282">
        <w:rPr>
          <w:rStyle w:val="Charb"/>
          <w:rtl/>
        </w:rPr>
        <w:t xml:space="preserve">در تمام روایات مذکور است که وقتی آن حضرت </w:t>
      </w:r>
      <w:r w:rsidRPr="00CA556C">
        <w:rPr>
          <w:rStyle w:val="Charb"/>
          <w:rFonts w:cs="CTraditional Arabic"/>
          <w:rtl/>
        </w:rPr>
        <w:t>ج</w:t>
      </w:r>
      <w:r w:rsidRPr="00AF1282">
        <w:rPr>
          <w:rStyle w:val="Charb"/>
          <w:rtl/>
        </w:rPr>
        <w:t xml:space="preserve"> قلم و کاغذ طلبیدند، عده‌ای از اهل مجلس گفتند: آن حضرت هذیان می‌گوید.</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با توجه به مقدمات ذکرشده به اصل مطلب و پاسخ آن می‌پردازیم و آن این که اولاً وقتی در هیچ روایتی مطلبی که دلالت بر اختلال حواس پیامبر داشته باشد ثابت نیست براساس چه قرائن و شواهدی به محض این که آن حضرت قلم و دوات طلب کنند با طرح هذیان‌گویی از سوی اهل مجلس مواجه شوند؟</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به فرض اینکه روایت قرطاس را کاملاً صحیح بدانیم، باید قطعاً اینقدر بپذیریم که راوی موارد و وقایعی را از اصل واقعه رها کرده است. مواردی که برای مردم تصور بیهوشی آن حضرت به وجود بیاید و آنان فکر کنند ایشان دارند پراکنده‌گویی می‌کنند و با توجه به این که در چنان واقعه مهمی که تعداد زیادی از صحابه حضور دارند، فقط عبدالله بن عباس آن را روایت می‌کند با وجودی که خودش هم در آن واقعه حضور نداشته است.</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 xml:space="preserve">با این اوصاف، حیثیت روایتی این واقعه استناد مذکور را تأیید نمی‌کند و چنانچه این شبهه برای کسی پیش آید که چگونه روایت صحیح بخاری و صحیح مسلم مورد نقد درایتی قرار می‌گیرد باید در پاسخ گفت: نقد درایتی یک روایت به این مفهوم که راوی تمام فرازها و موارد آن روایت را ذکر نکرده است (لذا روایت قابل استناد نیست) سهل‌تر از این است که موضوع تخلف صحابه از اجرای دستور پیامبر اکرم </w:t>
      </w:r>
      <w:r w:rsidRPr="00CA556C">
        <w:rPr>
          <w:rStyle w:val="Charb"/>
          <w:rFonts w:cs="CTraditional Arabic"/>
          <w:rtl/>
        </w:rPr>
        <w:t>ج</w:t>
      </w:r>
      <w:r w:rsidRPr="00AF1282">
        <w:rPr>
          <w:rStyle w:val="Charb"/>
          <w:rtl/>
        </w:rPr>
        <w:t xml:space="preserve"> مطرح شود و جمله اهانت‌آمیز «هذیان می‌گوید» به رسول خدا و طرح آن به حضرت عمر نسبت داده شود.</w:t>
      </w:r>
    </w:p>
    <w:p w:rsidR="003B7C3B" w:rsidRPr="00AF1282" w:rsidRDefault="003B7C3B" w:rsidP="00AD1C9D">
      <w:pPr>
        <w:pStyle w:val="FootnoteText"/>
        <w:bidi/>
        <w:ind w:left="284" w:hanging="284"/>
        <w:jc w:val="both"/>
        <w:rPr>
          <w:rStyle w:val="Charb"/>
          <w:rtl/>
        </w:rPr>
      </w:pPr>
      <w:r w:rsidRPr="00AF1282">
        <w:rPr>
          <w:rStyle w:val="Charb"/>
          <w:rFonts w:hint="cs"/>
          <w:rtl/>
        </w:rPr>
        <w:tab/>
      </w:r>
      <w:r w:rsidRPr="00AF1282">
        <w:rPr>
          <w:rStyle w:val="Charb"/>
          <w:rtl/>
        </w:rPr>
        <w:t xml:space="preserve">ثانیاً: فرض کنیم در آن جلسه حضرت عمر </w:t>
      </w:r>
      <w:r w:rsidRPr="00AF1282">
        <w:rPr>
          <w:rStyle w:val="Charb"/>
          <w:rtl/>
        </w:rPr>
        <w:sym w:font="AGA Arabesque" w:char="F074"/>
      </w:r>
      <w:r w:rsidRPr="00AF1282">
        <w:rPr>
          <w:rStyle w:val="Charb"/>
          <w:rtl/>
        </w:rPr>
        <w:t xml:space="preserve"> مانع از نوشتن خلافت‌نامه حضرت علی </w:t>
      </w:r>
      <w:r w:rsidRPr="00AF1282">
        <w:rPr>
          <w:rStyle w:val="Charb"/>
          <w:rtl/>
        </w:rPr>
        <w:sym w:font="AGA Arabesque" w:char="F074"/>
      </w:r>
      <w:r w:rsidRPr="00AF1282">
        <w:rPr>
          <w:rStyle w:val="Charb"/>
          <w:rtl/>
        </w:rPr>
        <w:t xml:space="preserve"> شده باشد، بعد از آن، پیامبر اکرم </w:t>
      </w:r>
      <w:r w:rsidR="00AD1C9D">
        <w:rPr>
          <w:rStyle w:val="Charb"/>
          <w:rFonts w:hint="cs"/>
          <w:rtl/>
        </w:rPr>
        <w:t>چهار</w:t>
      </w:r>
      <w:r w:rsidRPr="00AF1282">
        <w:rPr>
          <w:rStyle w:val="Charb"/>
          <w:rtl/>
        </w:rPr>
        <w:t xml:space="preserve"> روز در قید حیات بودند مخصوصاً در روز وفات به قدری شاداب و سرحال بودند که صحابه فکر کردند بیماری آن حضرت مرتفع شده و بر همین اساس، حضرت ابوبکر صدیق عازم محل خود در خارج از مدینه شد. لذا می‌توانستند آن وصیت‌نامه را به گونه‌ای بنویسند و یا به اطلاع افرادی برسانند که حضرت عمر اصلاً از قضیه مطلع نشود. در حالی که این ادعا را شیعه نیز مطرح نکرده‌اند.</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 xml:space="preserve">ثالثاً: اگر قصد پیامبر اکرم </w:t>
      </w:r>
      <w:r w:rsidRPr="00CA556C">
        <w:rPr>
          <w:rStyle w:val="Charb"/>
          <w:rFonts w:cs="CTraditional Arabic"/>
          <w:rtl/>
        </w:rPr>
        <w:t>ج</w:t>
      </w:r>
      <w:r w:rsidRPr="00AF1282">
        <w:rPr>
          <w:rStyle w:val="Charb"/>
          <w:rtl/>
        </w:rPr>
        <w:t xml:space="preserve"> واقعاً نوشتن نامه و سند خلافت حضرت علی </w:t>
      </w:r>
      <w:r w:rsidRPr="00AF1282">
        <w:rPr>
          <w:rStyle w:val="Charb"/>
          <w:rtl/>
        </w:rPr>
        <w:sym w:font="AGA Arabesque" w:char="F074"/>
      </w:r>
      <w:r w:rsidRPr="00AF1282">
        <w:rPr>
          <w:rStyle w:val="Charb"/>
          <w:rtl/>
        </w:rPr>
        <w:t xml:space="preserve"> می‌بود، با توجه به قراین و دلایل، خود حضرت علی که در آن جمع حضور داشت و یا افراد دیگر از اهل بیت و بنی هاشم براساس آن، برای اثبات حق خویش به آن استناد می‌کردند و آن موضوع را به یاد مسلمانان می‌آوردند، در حالی که در هیچ کتابی چنین ادعایی ثابت و مذکور نیست.</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 xml:space="preserve">رابعاً: می‌پذیریم که پیامبر اکرم </w:t>
      </w:r>
      <w:r w:rsidRPr="00CA556C">
        <w:rPr>
          <w:rStyle w:val="Charb"/>
          <w:rFonts w:cs="CTraditional Arabic"/>
          <w:rtl/>
        </w:rPr>
        <w:t>ج</w:t>
      </w:r>
      <w:r w:rsidRPr="00AF1282">
        <w:rPr>
          <w:rStyle w:val="Charb"/>
          <w:rtl/>
        </w:rPr>
        <w:t xml:space="preserve"> قصد نوشتن وصیتی را داشتند حالا باید به دنبال این موضوع باشیم که وصیت مورد نظر پیامبر اکرم </w:t>
      </w:r>
      <w:r w:rsidRPr="00CA556C">
        <w:rPr>
          <w:rStyle w:val="Charb"/>
          <w:rFonts w:cs="CTraditional Arabic"/>
          <w:rtl/>
        </w:rPr>
        <w:t>ج</w:t>
      </w:r>
      <w:r w:rsidRPr="00AF1282">
        <w:rPr>
          <w:rStyle w:val="Charb"/>
          <w:rtl/>
        </w:rPr>
        <w:t xml:space="preserve"> چه بوده است؟ و آیا در سه روز باقی‌مانده وصیتی داشته‌اند یا خیر؟ در این باره خوب است موضوع را از زبان خود حضرت علی </w:t>
      </w:r>
      <w:r w:rsidRPr="00AF1282">
        <w:rPr>
          <w:rStyle w:val="Charb"/>
          <w:rtl/>
        </w:rPr>
        <w:sym w:font="AGA Arabesque" w:char="F074"/>
      </w:r>
      <w:r w:rsidRPr="00AF1282">
        <w:rPr>
          <w:rStyle w:val="Charb"/>
          <w:rtl/>
        </w:rPr>
        <w:t xml:space="preserve"> بشنویم که در جلسه‌ای که رسول خدا </w:t>
      </w:r>
      <w:r w:rsidRPr="00CA556C">
        <w:rPr>
          <w:rStyle w:val="Charb"/>
          <w:rFonts w:cs="CTraditional Arabic"/>
          <w:rtl/>
        </w:rPr>
        <w:t>ج</w:t>
      </w:r>
      <w:r w:rsidRPr="00AF1282">
        <w:rPr>
          <w:rStyle w:val="Charb"/>
          <w:rtl/>
        </w:rPr>
        <w:t xml:space="preserve"> قلم و دوات خواستند حضور داشت. علامه ابن کثیر دمشقی در کتاب گرانسنگ خویش «البدایة والنهایة» به نقل از مسند امام احمد چنین نقل می‌کند:</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6C7D04">
        <w:rPr>
          <w:rStyle w:val="Charb"/>
          <w:rFonts w:hint="cs"/>
          <w:rtl/>
        </w:rPr>
        <w:t>«</w:t>
      </w:r>
      <w:r w:rsidRPr="006C7D04">
        <w:rPr>
          <w:rStyle w:val="Charc"/>
          <w:rFonts w:cs="KFGQPC Uthman Taha Naskh" w:hint="cs"/>
          <w:rtl/>
        </w:rPr>
        <w:t>عَنْ</w:t>
      </w:r>
      <w:r w:rsidRPr="006C7D04">
        <w:rPr>
          <w:rStyle w:val="Charc"/>
          <w:rFonts w:cs="KFGQPC Uthman Taha Naskh"/>
          <w:rtl/>
        </w:rPr>
        <w:t xml:space="preserve"> </w:t>
      </w:r>
      <w:r w:rsidRPr="006C7D04">
        <w:rPr>
          <w:rStyle w:val="Charc"/>
          <w:rFonts w:cs="KFGQPC Uthman Taha Naskh" w:hint="cs"/>
          <w:rtl/>
        </w:rPr>
        <w:t>عَلِيِّ</w:t>
      </w:r>
      <w:r w:rsidRPr="006C7D04">
        <w:rPr>
          <w:rStyle w:val="Charc"/>
          <w:rFonts w:cs="KFGQPC Uthman Taha Naskh"/>
          <w:rtl/>
        </w:rPr>
        <w:t xml:space="preserve"> </w:t>
      </w:r>
      <w:r w:rsidRPr="006C7D04">
        <w:rPr>
          <w:rStyle w:val="Charc"/>
          <w:rFonts w:cs="KFGQPC Uthman Taha Naskh" w:hint="cs"/>
          <w:rtl/>
        </w:rPr>
        <w:t>بْنِ</w:t>
      </w:r>
      <w:r w:rsidRPr="006C7D04">
        <w:rPr>
          <w:rStyle w:val="Charc"/>
          <w:rFonts w:cs="KFGQPC Uthman Taha Naskh"/>
          <w:rtl/>
        </w:rPr>
        <w:t xml:space="preserve"> </w:t>
      </w:r>
      <w:r w:rsidRPr="006C7D04">
        <w:rPr>
          <w:rStyle w:val="Charc"/>
          <w:rFonts w:cs="KFGQPC Uthman Taha Naskh" w:hint="cs"/>
          <w:rtl/>
        </w:rPr>
        <w:t>أَبِي</w:t>
      </w:r>
      <w:r w:rsidRPr="006C7D04">
        <w:rPr>
          <w:rStyle w:val="Charc"/>
          <w:rFonts w:cs="KFGQPC Uthman Taha Naskh"/>
          <w:rtl/>
        </w:rPr>
        <w:t xml:space="preserve"> </w:t>
      </w:r>
      <w:r w:rsidRPr="006C7D04">
        <w:rPr>
          <w:rStyle w:val="Charc"/>
          <w:rFonts w:cs="KFGQPC Uthman Taha Naskh" w:hint="cs"/>
          <w:rtl/>
        </w:rPr>
        <w:t>طَالِبٍ</w:t>
      </w:r>
      <w:r w:rsidRPr="006C7D04">
        <w:rPr>
          <w:rStyle w:val="Charc"/>
          <w:rFonts w:cs="KFGQPC Uthman Taha Naskh"/>
          <w:rtl/>
        </w:rPr>
        <w:t xml:space="preserve"> </w:t>
      </w:r>
      <w:r w:rsidRPr="006C7D04">
        <w:rPr>
          <w:rStyle w:val="Charc"/>
          <w:rFonts w:cs="KFGQPC Uthman Taha Naskh" w:hint="cs"/>
          <w:rtl/>
        </w:rPr>
        <w:t>قَالَ</w:t>
      </w:r>
      <w:r w:rsidRPr="006C7D04">
        <w:rPr>
          <w:rStyle w:val="Charc"/>
          <w:rFonts w:cs="KFGQPC Uthman Taha Naskh"/>
          <w:rtl/>
        </w:rPr>
        <w:t xml:space="preserve">: </w:t>
      </w:r>
      <w:r w:rsidRPr="006C7D04">
        <w:rPr>
          <w:rStyle w:val="Charc"/>
          <w:rFonts w:cs="KFGQPC Uthman Taha Naskh" w:hint="cs"/>
          <w:rtl/>
        </w:rPr>
        <w:t>أَمَرَنِي</w:t>
      </w:r>
      <w:r w:rsidRPr="006C7D04">
        <w:rPr>
          <w:rStyle w:val="Charc"/>
          <w:rFonts w:cs="KFGQPC Uthman Taha Naskh"/>
          <w:rtl/>
        </w:rPr>
        <w:t xml:space="preserve"> </w:t>
      </w:r>
      <w:r w:rsidRPr="006C7D04">
        <w:rPr>
          <w:rStyle w:val="Charc"/>
          <w:rFonts w:cs="KFGQPC Uthman Taha Naskh" w:hint="cs"/>
          <w:rtl/>
        </w:rPr>
        <w:t>رَسُولُ</w:t>
      </w:r>
      <w:r w:rsidRPr="003725A5">
        <w:rPr>
          <w:rStyle w:val="Char3"/>
          <w:sz w:val="23"/>
          <w:szCs w:val="23"/>
          <w:rtl/>
        </w:rPr>
        <w:t xml:space="preserve"> </w:t>
      </w:r>
      <w:r>
        <w:rPr>
          <w:rStyle w:val="Char3"/>
          <w:rFonts w:hint="cs"/>
          <w:sz w:val="23"/>
          <w:szCs w:val="23"/>
          <w:rtl/>
        </w:rPr>
        <w:t>الله</w:t>
      </w:r>
      <w:r w:rsidRPr="003725A5">
        <w:rPr>
          <w:rStyle w:val="Char3"/>
          <w:sz w:val="23"/>
          <w:szCs w:val="23"/>
          <w:rtl/>
        </w:rPr>
        <w:t xml:space="preserve"> </w:t>
      </w:r>
      <w:r w:rsidRPr="00CA556C">
        <w:rPr>
          <w:rStyle w:val="Charb"/>
          <w:rFonts w:cs="CTraditional Arabic"/>
          <w:rtl/>
        </w:rPr>
        <w:t>ج</w:t>
      </w:r>
      <w:r w:rsidRPr="003725A5">
        <w:rPr>
          <w:rStyle w:val="Char3"/>
          <w:sz w:val="23"/>
          <w:szCs w:val="23"/>
          <w:rtl/>
        </w:rPr>
        <w:t xml:space="preserve"> </w:t>
      </w:r>
      <w:r w:rsidRPr="006C7D04">
        <w:rPr>
          <w:rStyle w:val="Charc"/>
          <w:rFonts w:cs="KFGQPC Uthman Taha Naskh" w:hint="cs"/>
          <w:rtl/>
        </w:rPr>
        <w:t>أن</w:t>
      </w:r>
      <w:r w:rsidRPr="006C7D04">
        <w:rPr>
          <w:rStyle w:val="Charc"/>
          <w:rFonts w:cs="KFGQPC Uthman Taha Naskh"/>
          <w:rtl/>
        </w:rPr>
        <w:t xml:space="preserve"> </w:t>
      </w:r>
      <w:r w:rsidRPr="006C7D04">
        <w:rPr>
          <w:rStyle w:val="Charc"/>
          <w:rFonts w:cs="KFGQPC Uthman Taha Naskh" w:hint="cs"/>
          <w:rtl/>
        </w:rPr>
        <w:t>آتِيَهُ</w:t>
      </w:r>
      <w:r w:rsidRPr="006C7D04">
        <w:rPr>
          <w:rStyle w:val="Charc"/>
          <w:rFonts w:cs="KFGQPC Uthman Taha Naskh"/>
          <w:rtl/>
        </w:rPr>
        <w:t xml:space="preserve"> </w:t>
      </w:r>
      <w:r w:rsidRPr="006C7D04">
        <w:rPr>
          <w:rStyle w:val="Charc"/>
          <w:rFonts w:cs="KFGQPC Uthman Taha Naskh" w:hint="cs"/>
          <w:rtl/>
        </w:rPr>
        <w:t>بِطَبَقٍ</w:t>
      </w:r>
      <w:r w:rsidRPr="006C7D04">
        <w:rPr>
          <w:rStyle w:val="Charc"/>
          <w:rFonts w:cs="KFGQPC Uthman Taha Naskh"/>
          <w:rtl/>
        </w:rPr>
        <w:t xml:space="preserve"> </w:t>
      </w:r>
      <w:r w:rsidRPr="006C7D04">
        <w:rPr>
          <w:rStyle w:val="Charc"/>
          <w:rFonts w:cs="KFGQPC Uthman Taha Naskh" w:hint="cs"/>
          <w:rtl/>
        </w:rPr>
        <w:t>يَكْتُبُ</w:t>
      </w:r>
      <w:r w:rsidRPr="006C7D04">
        <w:rPr>
          <w:rStyle w:val="Charc"/>
          <w:rFonts w:cs="KFGQPC Uthman Taha Naskh"/>
          <w:rtl/>
        </w:rPr>
        <w:t xml:space="preserve"> </w:t>
      </w:r>
      <w:r w:rsidRPr="006C7D04">
        <w:rPr>
          <w:rStyle w:val="Charc"/>
          <w:rFonts w:cs="KFGQPC Uthman Taha Naskh" w:hint="cs"/>
          <w:rtl/>
        </w:rPr>
        <w:t>فِيهِ</w:t>
      </w:r>
      <w:r w:rsidRPr="006C7D04">
        <w:rPr>
          <w:rStyle w:val="Charc"/>
          <w:rFonts w:cs="KFGQPC Uthman Taha Naskh"/>
          <w:rtl/>
        </w:rPr>
        <w:t xml:space="preserve"> </w:t>
      </w:r>
      <w:r w:rsidRPr="006C7D04">
        <w:rPr>
          <w:rStyle w:val="Charc"/>
          <w:rFonts w:cs="KFGQPC Uthman Taha Naskh" w:hint="cs"/>
          <w:rtl/>
        </w:rPr>
        <w:t>مَا</w:t>
      </w:r>
      <w:r w:rsidRPr="006C7D04">
        <w:rPr>
          <w:rStyle w:val="Charc"/>
          <w:rFonts w:cs="KFGQPC Uthman Taha Naskh"/>
          <w:rtl/>
        </w:rPr>
        <w:t xml:space="preserve"> </w:t>
      </w:r>
      <w:r w:rsidRPr="006C7D04">
        <w:rPr>
          <w:rStyle w:val="Charc"/>
          <w:rFonts w:cs="KFGQPC Uthman Taha Naskh" w:hint="cs"/>
          <w:rtl/>
        </w:rPr>
        <w:t>لَا</w:t>
      </w:r>
      <w:r w:rsidRPr="006C7D04">
        <w:rPr>
          <w:rStyle w:val="Charc"/>
          <w:rFonts w:cs="KFGQPC Uthman Taha Naskh"/>
          <w:rtl/>
        </w:rPr>
        <w:t xml:space="preserve"> </w:t>
      </w:r>
      <w:r w:rsidRPr="006C7D04">
        <w:rPr>
          <w:rStyle w:val="Charc"/>
          <w:rFonts w:cs="KFGQPC Uthman Taha Naskh" w:hint="cs"/>
          <w:rtl/>
        </w:rPr>
        <w:t>تَضِلُّ</w:t>
      </w:r>
      <w:r w:rsidRPr="006C7D04">
        <w:rPr>
          <w:rStyle w:val="Charc"/>
          <w:rFonts w:cs="KFGQPC Uthman Taha Naskh"/>
          <w:rtl/>
        </w:rPr>
        <w:t xml:space="preserve"> </w:t>
      </w:r>
      <w:r w:rsidRPr="006C7D04">
        <w:rPr>
          <w:rStyle w:val="Charc"/>
          <w:rFonts w:cs="KFGQPC Uthman Taha Naskh" w:hint="cs"/>
          <w:rtl/>
        </w:rPr>
        <w:t>أُمَّتُهُ</w:t>
      </w:r>
      <w:r w:rsidRPr="006C7D04">
        <w:rPr>
          <w:rStyle w:val="Charc"/>
          <w:rFonts w:cs="KFGQPC Uthman Taha Naskh"/>
          <w:rtl/>
        </w:rPr>
        <w:t xml:space="preserve"> </w:t>
      </w:r>
      <w:r w:rsidRPr="006C7D04">
        <w:rPr>
          <w:rStyle w:val="Charc"/>
          <w:rFonts w:cs="KFGQPC Uthman Taha Naskh" w:hint="cs"/>
          <w:rtl/>
        </w:rPr>
        <w:t>مِنْ</w:t>
      </w:r>
      <w:r w:rsidRPr="006C7D04">
        <w:rPr>
          <w:rStyle w:val="Charc"/>
          <w:rFonts w:cs="KFGQPC Uthman Taha Naskh"/>
          <w:rtl/>
        </w:rPr>
        <w:t xml:space="preserve"> </w:t>
      </w:r>
      <w:r w:rsidRPr="006C7D04">
        <w:rPr>
          <w:rStyle w:val="Charc"/>
          <w:rFonts w:cs="KFGQPC Uthman Taha Naskh" w:hint="cs"/>
          <w:rtl/>
        </w:rPr>
        <w:t>بَعْدِهِ</w:t>
      </w:r>
      <w:r w:rsidRPr="006C7D04">
        <w:rPr>
          <w:rStyle w:val="Charc"/>
          <w:rFonts w:cs="KFGQPC Uthman Taha Naskh"/>
          <w:rtl/>
        </w:rPr>
        <w:t xml:space="preserve"> </w:t>
      </w:r>
      <w:r w:rsidRPr="006C7D04">
        <w:rPr>
          <w:rStyle w:val="Charc"/>
          <w:rFonts w:cs="KFGQPC Uthman Taha Naskh" w:hint="cs"/>
          <w:rtl/>
        </w:rPr>
        <w:t>قَالَ:</w:t>
      </w:r>
      <w:r w:rsidRPr="006C7D04">
        <w:rPr>
          <w:rStyle w:val="Charc"/>
          <w:rFonts w:cs="KFGQPC Uthman Taha Naskh"/>
          <w:rtl/>
        </w:rPr>
        <w:t xml:space="preserve"> </w:t>
      </w:r>
      <w:r w:rsidRPr="006C7D04">
        <w:rPr>
          <w:rStyle w:val="Charc"/>
          <w:rFonts w:cs="KFGQPC Uthman Taha Naskh" w:hint="cs"/>
          <w:rtl/>
        </w:rPr>
        <w:t>فَخَشِيتُ</w:t>
      </w:r>
      <w:r w:rsidRPr="006C7D04">
        <w:rPr>
          <w:rStyle w:val="Charc"/>
          <w:rFonts w:cs="KFGQPC Uthman Taha Naskh"/>
          <w:rtl/>
        </w:rPr>
        <w:t xml:space="preserve"> </w:t>
      </w:r>
      <w:r w:rsidRPr="006C7D04">
        <w:rPr>
          <w:rStyle w:val="Charc"/>
          <w:rFonts w:cs="KFGQPC Uthman Taha Naskh" w:hint="cs"/>
          <w:rtl/>
        </w:rPr>
        <w:t>أَنْ</w:t>
      </w:r>
      <w:r w:rsidRPr="006C7D04">
        <w:rPr>
          <w:rStyle w:val="Charc"/>
          <w:rFonts w:cs="KFGQPC Uthman Taha Naskh"/>
          <w:rtl/>
        </w:rPr>
        <w:t xml:space="preserve"> </w:t>
      </w:r>
      <w:r w:rsidRPr="006C7D04">
        <w:rPr>
          <w:rStyle w:val="Charc"/>
          <w:rFonts w:cs="KFGQPC Uthman Taha Naskh" w:hint="cs"/>
          <w:rtl/>
        </w:rPr>
        <w:t>تَفُوتَنِي</w:t>
      </w:r>
      <w:r w:rsidRPr="006C7D04">
        <w:rPr>
          <w:rStyle w:val="Charc"/>
          <w:rFonts w:cs="KFGQPC Uthman Taha Naskh"/>
          <w:rtl/>
        </w:rPr>
        <w:t xml:space="preserve"> </w:t>
      </w:r>
      <w:r w:rsidRPr="006C7D04">
        <w:rPr>
          <w:rStyle w:val="Charc"/>
          <w:rFonts w:cs="KFGQPC Uthman Taha Naskh" w:hint="cs"/>
          <w:rtl/>
        </w:rPr>
        <w:t>نَفْسُهُ</w:t>
      </w:r>
      <w:r w:rsidRPr="006C7D04">
        <w:rPr>
          <w:rStyle w:val="Charc"/>
          <w:rFonts w:cs="KFGQPC Uthman Taha Naskh"/>
          <w:rtl/>
        </w:rPr>
        <w:t xml:space="preserve">. </w:t>
      </w:r>
      <w:r w:rsidRPr="006C7D04">
        <w:rPr>
          <w:rStyle w:val="Charc"/>
          <w:rFonts w:cs="KFGQPC Uthman Taha Naskh" w:hint="cs"/>
          <w:rtl/>
        </w:rPr>
        <w:t>قَالَ:</w:t>
      </w:r>
      <w:r w:rsidRPr="006C7D04">
        <w:rPr>
          <w:rStyle w:val="Charc"/>
          <w:rFonts w:cs="KFGQPC Uthman Taha Naskh"/>
          <w:rtl/>
        </w:rPr>
        <w:t xml:space="preserve"> </w:t>
      </w:r>
      <w:r w:rsidRPr="006C7D04">
        <w:rPr>
          <w:rStyle w:val="Charc"/>
          <w:rFonts w:cs="KFGQPC Uthman Taha Naskh" w:hint="cs"/>
          <w:rtl/>
        </w:rPr>
        <w:t>قُلْتُ</w:t>
      </w:r>
      <w:r w:rsidRPr="006C7D04">
        <w:rPr>
          <w:rStyle w:val="Charc"/>
          <w:rFonts w:cs="KFGQPC Uthman Taha Naskh"/>
          <w:rtl/>
        </w:rPr>
        <w:t xml:space="preserve">: </w:t>
      </w:r>
      <w:r w:rsidRPr="006C7D04">
        <w:rPr>
          <w:rStyle w:val="Charc"/>
          <w:rFonts w:cs="KFGQPC Uthman Taha Naskh" w:hint="cs"/>
          <w:rtl/>
        </w:rPr>
        <w:t>إِنِّي</w:t>
      </w:r>
      <w:r w:rsidRPr="006C7D04">
        <w:rPr>
          <w:rStyle w:val="Charc"/>
          <w:rFonts w:cs="KFGQPC Uthman Taha Naskh"/>
          <w:rtl/>
        </w:rPr>
        <w:t xml:space="preserve"> </w:t>
      </w:r>
      <w:r w:rsidRPr="006C7D04">
        <w:rPr>
          <w:rStyle w:val="Charc"/>
          <w:rFonts w:cs="KFGQPC Uthman Taha Naskh" w:hint="cs"/>
          <w:rtl/>
        </w:rPr>
        <w:t>أَحْفَظُ</w:t>
      </w:r>
      <w:r w:rsidRPr="006C7D04">
        <w:rPr>
          <w:rStyle w:val="Charc"/>
          <w:rFonts w:cs="KFGQPC Uthman Taha Naskh"/>
          <w:rtl/>
        </w:rPr>
        <w:t xml:space="preserve"> </w:t>
      </w:r>
      <w:r w:rsidRPr="006C7D04">
        <w:rPr>
          <w:rStyle w:val="Charc"/>
          <w:rFonts w:cs="KFGQPC Uthman Taha Naskh" w:hint="cs"/>
          <w:rtl/>
        </w:rPr>
        <w:t>وَأَعِي</w:t>
      </w:r>
      <w:r w:rsidRPr="006C7D04">
        <w:rPr>
          <w:rStyle w:val="Charc"/>
          <w:rFonts w:cs="KFGQPC Uthman Taha Naskh"/>
          <w:rtl/>
        </w:rPr>
        <w:t xml:space="preserve">. </w:t>
      </w:r>
      <w:r w:rsidRPr="006C7D04">
        <w:rPr>
          <w:rStyle w:val="Charc"/>
          <w:rFonts w:cs="KFGQPC Uthman Taha Naskh" w:hint="cs"/>
          <w:rtl/>
        </w:rPr>
        <w:t>قَالَ</w:t>
      </w:r>
      <w:r w:rsidRPr="006C7D04">
        <w:rPr>
          <w:rStyle w:val="Charc"/>
          <w:rFonts w:cs="KFGQPC Uthman Taha Naskh"/>
          <w:rtl/>
        </w:rPr>
        <w:t xml:space="preserve">: </w:t>
      </w:r>
      <w:r w:rsidRPr="006C7D04">
        <w:rPr>
          <w:rStyle w:val="Charc"/>
          <w:rFonts w:cs="KFGQPC Uthman Taha Naskh" w:hint="cs"/>
          <w:rtl/>
        </w:rPr>
        <w:t>أُوصِي</w:t>
      </w:r>
      <w:r w:rsidRPr="006C7D04">
        <w:rPr>
          <w:rStyle w:val="Charc"/>
          <w:rFonts w:cs="KFGQPC Uthman Taha Naskh"/>
          <w:rtl/>
        </w:rPr>
        <w:t xml:space="preserve"> </w:t>
      </w:r>
      <w:r w:rsidRPr="006C7D04">
        <w:rPr>
          <w:rStyle w:val="Charc"/>
          <w:rFonts w:cs="KFGQPC Uthman Taha Naskh" w:hint="cs"/>
          <w:rtl/>
        </w:rPr>
        <w:t>بِالصَّلَاةِ</w:t>
      </w:r>
      <w:r w:rsidRPr="006C7D04">
        <w:rPr>
          <w:rStyle w:val="Charc"/>
          <w:rFonts w:cs="KFGQPC Uthman Taha Naskh"/>
          <w:rtl/>
        </w:rPr>
        <w:t xml:space="preserve"> </w:t>
      </w:r>
      <w:r w:rsidRPr="006C7D04">
        <w:rPr>
          <w:rStyle w:val="Charc"/>
          <w:rFonts w:cs="KFGQPC Uthman Taha Naskh" w:hint="cs"/>
          <w:rtl/>
        </w:rPr>
        <w:t>وَالزَّكَاةِ</w:t>
      </w:r>
      <w:r w:rsidRPr="006C7D04">
        <w:rPr>
          <w:rStyle w:val="Charc"/>
          <w:rFonts w:cs="KFGQPC Uthman Taha Naskh"/>
          <w:rtl/>
        </w:rPr>
        <w:t xml:space="preserve"> </w:t>
      </w:r>
      <w:r w:rsidRPr="006C7D04">
        <w:rPr>
          <w:rStyle w:val="Charc"/>
          <w:rFonts w:cs="KFGQPC Uthman Taha Naskh" w:hint="cs"/>
          <w:rtl/>
        </w:rPr>
        <w:t>وَمَا</w:t>
      </w:r>
      <w:r w:rsidRPr="006C7D04">
        <w:rPr>
          <w:rStyle w:val="Charc"/>
          <w:rFonts w:cs="KFGQPC Uthman Taha Naskh"/>
          <w:rtl/>
        </w:rPr>
        <w:t xml:space="preserve"> </w:t>
      </w:r>
      <w:r w:rsidRPr="006C7D04">
        <w:rPr>
          <w:rStyle w:val="Charc"/>
          <w:rFonts w:cs="KFGQPC Uthman Taha Naskh" w:hint="cs"/>
          <w:rtl/>
        </w:rPr>
        <w:t>مَلَكَتْ</w:t>
      </w:r>
      <w:r w:rsidRPr="006C7D04">
        <w:rPr>
          <w:rStyle w:val="Charc"/>
          <w:rFonts w:cs="KFGQPC Uthman Taha Naskh"/>
          <w:rtl/>
        </w:rPr>
        <w:t xml:space="preserve"> </w:t>
      </w:r>
      <w:r w:rsidRPr="006C7D04">
        <w:rPr>
          <w:rStyle w:val="Charc"/>
          <w:rFonts w:cs="KFGQPC Uthman Taha Naskh" w:hint="cs"/>
          <w:rtl/>
        </w:rPr>
        <w:t>أَيْمَانُكُمْ</w:t>
      </w:r>
      <w:r w:rsidRPr="006C7D04">
        <w:rPr>
          <w:rStyle w:val="Charb"/>
          <w:rFonts w:hint="cs"/>
          <w:rtl/>
        </w:rPr>
        <w:t>»</w:t>
      </w:r>
      <w:r w:rsidRPr="00AF1282">
        <w:rPr>
          <w:rStyle w:val="Charb"/>
          <w:rtl/>
        </w:rPr>
        <w:t xml:space="preserve"> (البدایة والنهایة 5 / 250).</w:t>
      </w:r>
    </w:p>
    <w:p w:rsidR="003B7C3B" w:rsidRPr="00AF1282" w:rsidRDefault="003B7C3B" w:rsidP="00AF1282">
      <w:pPr>
        <w:pStyle w:val="FootnoteText"/>
        <w:bidi/>
        <w:ind w:left="284" w:hanging="284"/>
        <w:jc w:val="both"/>
        <w:rPr>
          <w:rStyle w:val="Charb"/>
          <w:rtl/>
        </w:rPr>
      </w:pPr>
      <w:r>
        <w:rPr>
          <w:rStyle w:val="Char3"/>
          <w:rFonts w:hint="cs"/>
          <w:sz w:val="23"/>
          <w:szCs w:val="23"/>
          <w:rtl/>
        </w:rPr>
        <w:tab/>
      </w:r>
      <w:r w:rsidRPr="00AF1282">
        <w:rPr>
          <w:rStyle w:val="Charb"/>
          <w:rtl/>
        </w:rPr>
        <w:t xml:space="preserve">از حضرت علی روایت است که می‌گوید: رسول خدا </w:t>
      </w:r>
      <w:r w:rsidRPr="00CA556C">
        <w:rPr>
          <w:rStyle w:val="Charb"/>
          <w:rFonts w:cs="CTraditional Arabic"/>
          <w:rtl/>
        </w:rPr>
        <w:t>ج</w:t>
      </w:r>
      <w:r w:rsidRPr="00AF1282">
        <w:rPr>
          <w:rStyle w:val="Charb"/>
          <w:rtl/>
        </w:rPr>
        <w:t xml:space="preserve"> به من دستور دادند قلم و کاغذی بیاورم تا چیزی بر آن بنویسند که امتش بعد از وی گمراه نشود من از این بیمناک شدم که اگر به دنبال قلم و کاغذ بروم، آن حضرت ممکن است وفات کنند و من در آن لحظه نباشم. آنگاه اظهار داشتم: من وصیت شما را حفظ می‌کنم و به دیگران می‌رسانم ایشان فرمودند: شما را به محافظت بر نماز، ادای زکات و رفتار نیکو با بردگان، وصیت می‌کنم.</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وصیت بر این امور را سنن نسایی و ابن ماجه نیز روایت کرده‌اند.</w:t>
      </w:r>
    </w:p>
    <w:p w:rsidR="003B7C3B" w:rsidRPr="00AF1282" w:rsidRDefault="003B7C3B" w:rsidP="00AD1C9D">
      <w:pPr>
        <w:pStyle w:val="FootnoteText"/>
        <w:bidi/>
        <w:ind w:left="284" w:hanging="284"/>
        <w:jc w:val="both"/>
        <w:rPr>
          <w:rStyle w:val="Charb"/>
          <w:rtl/>
        </w:rPr>
      </w:pPr>
      <w:r w:rsidRPr="00AF1282">
        <w:rPr>
          <w:rStyle w:val="Charb"/>
          <w:rFonts w:hint="cs"/>
          <w:rtl/>
        </w:rPr>
        <w:tab/>
      </w:r>
      <w:r w:rsidRPr="00AF1282">
        <w:rPr>
          <w:rStyle w:val="Charb"/>
          <w:rtl/>
        </w:rPr>
        <w:t xml:space="preserve">همچنین عبدالله بن عباس </w:t>
      </w:r>
      <w:r w:rsidR="00AD1C9D">
        <w:rPr>
          <w:rStyle w:val="Charb"/>
          <w:rFonts w:cs="CTraditional Arabic" w:hint="cs"/>
          <w:rtl/>
        </w:rPr>
        <w:t>ب</w:t>
      </w:r>
      <w:r w:rsidRPr="00AF1282">
        <w:rPr>
          <w:rStyle w:val="Charb"/>
          <w:rtl/>
        </w:rPr>
        <w:t xml:space="preserve"> راوی واقعه قرطاس پس از بیان واقعه قرطاس می‌گوید: پس از این که رسول خدا </w:t>
      </w:r>
      <w:r w:rsidRPr="00CA556C">
        <w:rPr>
          <w:rStyle w:val="Charb"/>
          <w:rFonts w:cs="CTraditional Arabic"/>
          <w:rtl/>
        </w:rPr>
        <w:t>ج</w:t>
      </w:r>
      <w:r w:rsidRPr="00AF1282">
        <w:rPr>
          <w:rStyle w:val="Charb"/>
          <w:rtl/>
        </w:rPr>
        <w:t xml:space="preserve"> قلم و کاغذ طلبیدند و اهل مجلس احساس نیاز به آوردن کاغذ نکردند و قلم و کاغذ آورده نشد، ایشان فرمودند: در محضر من سر و صدا نکنید من شما را به سه چیز وصیت می‌کنم:</w:t>
      </w:r>
    </w:p>
    <w:p w:rsidR="003B7C3B" w:rsidRPr="003725A5" w:rsidRDefault="003B7C3B" w:rsidP="00AF1282">
      <w:pPr>
        <w:pStyle w:val="FootnoteText"/>
        <w:bidi/>
        <w:ind w:left="284" w:hanging="284"/>
        <w:jc w:val="both"/>
        <w:rPr>
          <w:rFonts w:cs="B Lotus"/>
          <w:sz w:val="24"/>
          <w:szCs w:val="24"/>
          <w:rtl/>
          <w:lang w:bidi="fa-IR"/>
        </w:rPr>
      </w:pPr>
      <w:r w:rsidRPr="00AF1282">
        <w:rPr>
          <w:rStyle w:val="Charb"/>
          <w:rFonts w:hint="cs"/>
          <w:rtl/>
        </w:rPr>
        <w:tab/>
      </w:r>
      <w:r w:rsidRPr="006C7D04">
        <w:rPr>
          <w:rStyle w:val="Charb"/>
          <w:rFonts w:hint="cs"/>
          <w:rtl/>
        </w:rPr>
        <w:t>«</w:t>
      </w:r>
      <w:r w:rsidRPr="006C7D04">
        <w:rPr>
          <w:rStyle w:val="Charc"/>
          <w:rFonts w:cs="KFGQPC Uthman Taha Naskh" w:hint="cs"/>
          <w:rtl/>
        </w:rPr>
        <w:t>أُوصِيكُمْ</w:t>
      </w:r>
      <w:r w:rsidRPr="006C7D04">
        <w:rPr>
          <w:rStyle w:val="Charc"/>
          <w:rFonts w:cs="KFGQPC Uthman Taha Naskh"/>
          <w:rtl/>
        </w:rPr>
        <w:t xml:space="preserve"> </w:t>
      </w:r>
      <w:r w:rsidRPr="006C7D04">
        <w:rPr>
          <w:rStyle w:val="Charc"/>
          <w:rFonts w:cs="KFGQPC Uthman Taha Naskh" w:hint="cs"/>
          <w:rtl/>
        </w:rPr>
        <w:t>بِثَلَاثٍ</w:t>
      </w:r>
      <w:r w:rsidRPr="006C7D04">
        <w:rPr>
          <w:rStyle w:val="Charc"/>
          <w:rFonts w:cs="KFGQPC Uthman Taha Naskh"/>
          <w:rtl/>
        </w:rPr>
        <w:t xml:space="preserve">: </w:t>
      </w:r>
      <w:r w:rsidRPr="006C7D04">
        <w:rPr>
          <w:rStyle w:val="Charc"/>
          <w:rFonts w:cs="KFGQPC Uthman Taha Naskh" w:hint="cs"/>
          <w:rtl/>
        </w:rPr>
        <w:t>أَخْرِجُوا</w:t>
      </w:r>
      <w:r w:rsidRPr="006C7D04">
        <w:rPr>
          <w:rStyle w:val="Charc"/>
          <w:rFonts w:cs="KFGQPC Uthman Taha Naskh"/>
          <w:rtl/>
        </w:rPr>
        <w:t xml:space="preserve"> </w:t>
      </w:r>
      <w:r w:rsidRPr="006C7D04">
        <w:rPr>
          <w:rStyle w:val="Charc"/>
          <w:rFonts w:cs="KFGQPC Uthman Taha Naskh" w:hint="cs"/>
          <w:rtl/>
        </w:rPr>
        <w:t>الْمُشْرِكِينَ</w:t>
      </w:r>
      <w:r w:rsidRPr="006C7D04">
        <w:rPr>
          <w:rStyle w:val="Charc"/>
          <w:rFonts w:cs="KFGQPC Uthman Taha Naskh"/>
          <w:rtl/>
        </w:rPr>
        <w:t xml:space="preserve"> </w:t>
      </w:r>
      <w:r w:rsidRPr="006C7D04">
        <w:rPr>
          <w:rStyle w:val="Charc"/>
          <w:rFonts w:cs="KFGQPC Uthman Taha Naskh" w:hint="cs"/>
          <w:rtl/>
        </w:rPr>
        <w:t>مِنْ</w:t>
      </w:r>
      <w:r w:rsidRPr="006C7D04">
        <w:rPr>
          <w:rStyle w:val="Charc"/>
          <w:rFonts w:cs="KFGQPC Uthman Taha Naskh"/>
          <w:rtl/>
        </w:rPr>
        <w:t xml:space="preserve"> </w:t>
      </w:r>
      <w:r w:rsidRPr="006C7D04">
        <w:rPr>
          <w:rStyle w:val="Charc"/>
          <w:rFonts w:cs="KFGQPC Uthman Taha Naskh" w:hint="cs"/>
          <w:rtl/>
        </w:rPr>
        <w:t>جَزِيرَةِ</w:t>
      </w:r>
      <w:r w:rsidRPr="006C7D04">
        <w:rPr>
          <w:rStyle w:val="Charc"/>
          <w:rFonts w:cs="KFGQPC Uthman Taha Naskh"/>
          <w:rtl/>
        </w:rPr>
        <w:t xml:space="preserve"> </w:t>
      </w:r>
      <w:r w:rsidRPr="006C7D04">
        <w:rPr>
          <w:rStyle w:val="Charc"/>
          <w:rFonts w:cs="KFGQPC Uthman Taha Naskh" w:hint="cs"/>
          <w:rtl/>
        </w:rPr>
        <w:t>الْعَرَبِ،</w:t>
      </w:r>
      <w:r w:rsidRPr="006C7D04">
        <w:rPr>
          <w:rStyle w:val="Charc"/>
          <w:rFonts w:cs="KFGQPC Uthman Taha Naskh"/>
          <w:rtl/>
        </w:rPr>
        <w:t xml:space="preserve"> </w:t>
      </w:r>
      <w:r w:rsidRPr="006C7D04">
        <w:rPr>
          <w:rStyle w:val="Charc"/>
          <w:rFonts w:cs="KFGQPC Uthman Taha Naskh" w:hint="cs"/>
          <w:rtl/>
        </w:rPr>
        <w:t>وَأَجِيزُوا</w:t>
      </w:r>
      <w:r w:rsidRPr="006C7D04">
        <w:rPr>
          <w:rStyle w:val="Charc"/>
          <w:rFonts w:cs="KFGQPC Uthman Taha Naskh"/>
          <w:rtl/>
        </w:rPr>
        <w:t xml:space="preserve"> </w:t>
      </w:r>
      <w:r w:rsidRPr="006C7D04">
        <w:rPr>
          <w:rStyle w:val="Charc"/>
          <w:rFonts w:cs="KFGQPC Uthman Taha Naskh" w:hint="cs"/>
          <w:rtl/>
        </w:rPr>
        <w:t>الْوَفْدَ</w:t>
      </w:r>
      <w:r w:rsidRPr="006C7D04">
        <w:rPr>
          <w:rStyle w:val="Charc"/>
          <w:rFonts w:cs="KFGQPC Uthman Taha Naskh"/>
          <w:rtl/>
        </w:rPr>
        <w:t xml:space="preserve"> </w:t>
      </w:r>
      <w:r w:rsidRPr="006C7D04">
        <w:rPr>
          <w:rStyle w:val="Charc"/>
          <w:rFonts w:cs="KFGQPC Uthman Taha Naskh" w:hint="cs"/>
          <w:rtl/>
        </w:rPr>
        <w:t>بِنَحْوِ</w:t>
      </w:r>
      <w:r w:rsidRPr="006C7D04">
        <w:rPr>
          <w:rStyle w:val="Charc"/>
          <w:rFonts w:cs="KFGQPC Uthman Taha Naskh"/>
          <w:rtl/>
        </w:rPr>
        <w:t xml:space="preserve"> </w:t>
      </w:r>
      <w:r w:rsidRPr="006C7D04">
        <w:rPr>
          <w:rStyle w:val="Charc"/>
          <w:rFonts w:cs="KFGQPC Uthman Taha Naskh" w:hint="cs"/>
          <w:rtl/>
        </w:rPr>
        <w:t>مَا</w:t>
      </w:r>
      <w:r w:rsidRPr="006C7D04">
        <w:rPr>
          <w:rStyle w:val="Charc"/>
          <w:rFonts w:cs="KFGQPC Uthman Taha Naskh"/>
          <w:rtl/>
        </w:rPr>
        <w:t xml:space="preserve"> </w:t>
      </w:r>
      <w:r w:rsidRPr="006C7D04">
        <w:rPr>
          <w:rStyle w:val="Charc"/>
          <w:rFonts w:cs="KFGQPC Uthman Taha Naskh" w:hint="cs"/>
          <w:rtl/>
        </w:rPr>
        <w:t>كُنْتُ</w:t>
      </w:r>
      <w:r w:rsidRPr="006C7D04">
        <w:rPr>
          <w:rStyle w:val="Charc"/>
          <w:rFonts w:cs="KFGQPC Uthman Taha Naskh"/>
          <w:rtl/>
        </w:rPr>
        <w:t xml:space="preserve"> </w:t>
      </w:r>
      <w:r w:rsidRPr="006C7D04">
        <w:rPr>
          <w:rStyle w:val="Charc"/>
          <w:rFonts w:cs="KFGQPC Uthman Taha Naskh" w:hint="cs"/>
          <w:rtl/>
        </w:rPr>
        <w:t>أُجِيزُهُمْ،</w:t>
      </w:r>
      <w:r w:rsidRPr="006C7D04">
        <w:rPr>
          <w:rStyle w:val="Charc"/>
          <w:rFonts w:cs="KFGQPC Uthman Taha Naskh"/>
          <w:rtl/>
        </w:rPr>
        <w:t xml:space="preserve"> </w:t>
      </w:r>
      <w:r w:rsidRPr="006C7D04">
        <w:rPr>
          <w:rStyle w:val="Charc"/>
          <w:rFonts w:cs="KFGQPC Uthman Taha Naskh" w:hint="cs"/>
          <w:rtl/>
        </w:rPr>
        <w:t>قَالَ</w:t>
      </w:r>
      <w:r w:rsidRPr="006C7D04">
        <w:rPr>
          <w:rStyle w:val="Charc"/>
          <w:rFonts w:cs="KFGQPC Uthman Taha Naskh"/>
          <w:rtl/>
        </w:rPr>
        <w:t xml:space="preserve">: </w:t>
      </w:r>
      <w:r w:rsidRPr="006C7D04">
        <w:rPr>
          <w:rStyle w:val="Charc"/>
          <w:rFonts w:cs="KFGQPC Uthman Taha Naskh" w:hint="cs"/>
          <w:rtl/>
        </w:rPr>
        <w:t>وَسَكَتَ،</w:t>
      </w:r>
      <w:r w:rsidRPr="006C7D04">
        <w:rPr>
          <w:rStyle w:val="Charc"/>
          <w:rFonts w:cs="KFGQPC Uthman Taha Naskh"/>
          <w:rtl/>
        </w:rPr>
        <w:t xml:space="preserve"> </w:t>
      </w:r>
      <w:r w:rsidRPr="006C7D04">
        <w:rPr>
          <w:rStyle w:val="Charc"/>
          <w:rFonts w:cs="KFGQPC Uthman Taha Naskh" w:hint="cs"/>
          <w:rtl/>
        </w:rPr>
        <w:t>عَنِ</w:t>
      </w:r>
      <w:r w:rsidRPr="006C7D04">
        <w:rPr>
          <w:rStyle w:val="Charc"/>
          <w:rFonts w:cs="KFGQPC Uthman Taha Naskh"/>
          <w:rtl/>
        </w:rPr>
        <w:t xml:space="preserve"> </w:t>
      </w:r>
      <w:r w:rsidRPr="006C7D04">
        <w:rPr>
          <w:rStyle w:val="Charc"/>
          <w:rFonts w:cs="KFGQPC Uthman Taha Naskh" w:hint="cs"/>
          <w:rtl/>
        </w:rPr>
        <w:t>الثَّالِثَةِ،</w:t>
      </w:r>
      <w:r w:rsidRPr="006C7D04">
        <w:rPr>
          <w:rStyle w:val="Charc"/>
          <w:rFonts w:cs="KFGQPC Uthman Taha Naskh"/>
          <w:rtl/>
        </w:rPr>
        <w:t xml:space="preserve"> </w:t>
      </w:r>
      <w:r w:rsidRPr="006C7D04">
        <w:rPr>
          <w:rStyle w:val="Charc"/>
          <w:rFonts w:cs="KFGQPC Uthman Taha Naskh" w:hint="cs"/>
          <w:rtl/>
        </w:rPr>
        <w:t>أَوْ</w:t>
      </w:r>
      <w:r w:rsidRPr="006C7D04">
        <w:rPr>
          <w:rStyle w:val="Charc"/>
          <w:rFonts w:cs="KFGQPC Uthman Taha Naskh"/>
          <w:rtl/>
        </w:rPr>
        <w:t xml:space="preserve"> </w:t>
      </w:r>
      <w:r w:rsidRPr="006C7D04">
        <w:rPr>
          <w:rStyle w:val="Charc"/>
          <w:rFonts w:cs="KFGQPC Uthman Taha Naskh" w:hint="cs"/>
          <w:rtl/>
        </w:rPr>
        <w:t>قَالَهَا</w:t>
      </w:r>
      <w:r w:rsidRPr="006C7D04">
        <w:rPr>
          <w:rStyle w:val="Charc"/>
          <w:rFonts w:cs="KFGQPC Uthman Taha Naskh"/>
          <w:rtl/>
        </w:rPr>
        <w:t xml:space="preserve"> </w:t>
      </w:r>
      <w:r w:rsidRPr="006C7D04">
        <w:rPr>
          <w:rStyle w:val="Charc"/>
          <w:rFonts w:cs="KFGQPC Uthman Taha Naskh" w:hint="cs"/>
          <w:rtl/>
        </w:rPr>
        <w:t>فَأُنْسِيتُهَا</w:t>
      </w:r>
      <w:r w:rsidRPr="006C7D04">
        <w:rPr>
          <w:rStyle w:val="Charb"/>
          <w:rFonts w:hint="cs"/>
          <w:rtl/>
        </w:rPr>
        <w:t>»</w:t>
      </w:r>
      <w:r w:rsidRPr="00E03E1E">
        <w:rPr>
          <w:rFonts w:ascii="IRLotus" w:hAnsi="IRLotus" w:cs="IRLotus"/>
          <w:rtl/>
          <w:lang w:bidi="fa-IR"/>
        </w:rPr>
        <w:t xml:space="preserve"> </w:t>
      </w:r>
      <w:r w:rsidRPr="00AF1282">
        <w:rPr>
          <w:rStyle w:val="Charb"/>
          <w:rtl/>
        </w:rPr>
        <w:t>(صحیح مسلم، حدیث: 1637 کتاب الوصیة).</w:t>
      </w:r>
    </w:p>
    <w:p w:rsidR="003B7C3B" w:rsidRPr="00AF1282" w:rsidRDefault="003B7C3B" w:rsidP="006C7D04">
      <w:pPr>
        <w:pStyle w:val="FootnoteText"/>
        <w:bidi/>
        <w:ind w:left="284" w:firstLine="0"/>
        <w:jc w:val="both"/>
        <w:rPr>
          <w:rStyle w:val="Charb"/>
          <w:rtl/>
        </w:rPr>
      </w:pPr>
      <w:r w:rsidRPr="00AF1282">
        <w:rPr>
          <w:rStyle w:val="Charb"/>
          <w:rtl/>
        </w:rPr>
        <w:t>یعنی شما را به سه چیز وصیت می‌کنم:</w:t>
      </w:r>
    </w:p>
    <w:p w:rsidR="003B7C3B" w:rsidRPr="00AF1282" w:rsidRDefault="00B34B3A" w:rsidP="00B34B3A">
      <w:pPr>
        <w:pStyle w:val="FootnoteText"/>
        <w:tabs>
          <w:tab w:val="left" w:pos="538"/>
        </w:tabs>
        <w:bidi/>
        <w:ind w:left="360" w:firstLine="0"/>
        <w:jc w:val="both"/>
        <w:rPr>
          <w:rStyle w:val="Charb"/>
          <w:lang w:bidi="ar-SA"/>
        </w:rPr>
      </w:pPr>
      <w:r>
        <w:rPr>
          <w:rStyle w:val="Charb"/>
          <w:rFonts w:hint="cs"/>
          <w:rtl/>
          <w:lang w:bidi="ar-SA"/>
        </w:rPr>
        <w:t xml:space="preserve">1- </w:t>
      </w:r>
      <w:r w:rsidR="003B7C3B" w:rsidRPr="00AF1282">
        <w:rPr>
          <w:rStyle w:val="Charb"/>
          <w:rtl/>
          <w:lang w:bidi="ar-SA"/>
        </w:rPr>
        <w:t>مشرکان را از سرزمین عربستان اخراج کنید؛</w:t>
      </w:r>
    </w:p>
    <w:p w:rsidR="003B7C3B" w:rsidRPr="00AF1282" w:rsidRDefault="00B34B3A" w:rsidP="006C7D04">
      <w:pPr>
        <w:pStyle w:val="FootnoteText"/>
        <w:tabs>
          <w:tab w:val="left" w:pos="538"/>
        </w:tabs>
        <w:bidi/>
        <w:ind w:left="360" w:firstLine="0"/>
        <w:jc w:val="both"/>
        <w:rPr>
          <w:rStyle w:val="Charb"/>
          <w:lang w:bidi="ar-SA"/>
        </w:rPr>
      </w:pPr>
      <w:r>
        <w:rPr>
          <w:rStyle w:val="Charb"/>
          <w:rFonts w:hint="cs"/>
          <w:rtl/>
          <w:lang w:bidi="ar-SA"/>
        </w:rPr>
        <w:t xml:space="preserve">2- </w:t>
      </w:r>
      <w:r w:rsidR="003B7C3B" w:rsidRPr="00AF1282">
        <w:rPr>
          <w:rStyle w:val="Charb"/>
          <w:rtl/>
          <w:lang w:bidi="ar-SA"/>
        </w:rPr>
        <w:t>از سفیران و نمایندگان به خوبی پذیراییی و میزبانی کنید و با آنان رفتار خوب داشته باشید، چنانکه من با آنان رفتار خوب داشتم؛</w:t>
      </w:r>
    </w:p>
    <w:p w:rsidR="003B7C3B" w:rsidRPr="00AF1282" w:rsidRDefault="00B34B3A" w:rsidP="006C7D04">
      <w:pPr>
        <w:pStyle w:val="FootnoteText"/>
        <w:tabs>
          <w:tab w:val="left" w:pos="538"/>
        </w:tabs>
        <w:bidi/>
        <w:ind w:left="360" w:firstLine="0"/>
        <w:jc w:val="both"/>
        <w:rPr>
          <w:rStyle w:val="Charb"/>
          <w:rtl/>
        </w:rPr>
      </w:pPr>
      <w:r>
        <w:rPr>
          <w:rStyle w:val="Charb"/>
          <w:rFonts w:hint="cs"/>
          <w:rtl/>
          <w:lang w:bidi="ar-SA"/>
        </w:rPr>
        <w:t xml:space="preserve">3- </w:t>
      </w:r>
      <w:r w:rsidR="003B7C3B" w:rsidRPr="00AF1282">
        <w:rPr>
          <w:rStyle w:val="Charb"/>
          <w:rtl/>
          <w:lang w:bidi="ar-SA"/>
        </w:rPr>
        <w:t>راوی می‌گو</w:t>
      </w:r>
      <w:r w:rsidR="003B7C3B" w:rsidRPr="00AF1282">
        <w:rPr>
          <w:rStyle w:val="Charb"/>
          <w:rtl/>
        </w:rPr>
        <w:t>ید: از سومی عبدالله بن عباس خاموش شد و یا من آن را فراموش کردم. در روایات دیگر مذکور است که امر سوم اعزام سپاه اسلام به فرماندهی اسامه بن زید بود</w:t>
      </w:r>
      <w:r w:rsidR="003B7C3B" w:rsidRPr="00AF1282">
        <w:rPr>
          <w:rStyle w:val="Charb"/>
          <w:rFonts w:hint="cs"/>
          <w:rtl/>
        </w:rPr>
        <w:t>؛</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 xml:space="preserve">همچنین این حدیث شامل بر این وصیت‌ها در صحیح بخاری ج 1، ص 229 باب جوائز الوفد مذکور است. بنابراین، وصیت رسول خدا </w:t>
      </w:r>
      <w:r w:rsidRPr="00CA556C">
        <w:rPr>
          <w:rStyle w:val="Charb"/>
          <w:rFonts w:cs="CTraditional Arabic"/>
          <w:rtl/>
        </w:rPr>
        <w:t>ج</w:t>
      </w:r>
      <w:r w:rsidRPr="00AF1282">
        <w:rPr>
          <w:rStyle w:val="Charb"/>
          <w:rtl/>
        </w:rPr>
        <w:t xml:space="preserve"> همین موارد بودند که نخست به نظرشان رسید تا آن‌ها را بنویسند و پس از این که جمع حاضر صحابه نیازی به نوشتن را احساس نکردند، آن حضرت آن‌ها را شفاهی بیان داشتند.</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 xml:space="preserve">خامساً: وقتی شیعه معتقد است که رسول خدا </w:t>
      </w:r>
      <w:r w:rsidRPr="00CA556C">
        <w:rPr>
          <w:rStyle w:val="Charb"/>
          <w:rFonts w:cs="CTraditional Arabic"/>
          <w:rtl/>
        </w:rPr>
        <w:t>ج</w:t>
      </w:r>
      <w:r w:rsidRPr="00AF1282">
        <w:rPr>
          <w:rStyle w:val="Charb"/>
          <w:rtl/>
        </w:rPr>
        <w:t xml:space="preserve"> حضرت علی را در محل غدیر خم به جانشینی خویش در جمع بیش از یکصد هزار نفر برگزیدند و معرفی ن</w:t>
      </w:r>
      <w:r w:rsidRPr="00AF1282">
        <w:rPr>
          <w:rStyle w:val="Charb"/>
          <w:rFonts w:hint="cs"/>
          <w:rtl/>
        </w:rPr>
        <w:t>م</w:t>
      </w:r>
      <w:r w:rsidRPr="00AF1282">
        <w:rPr>
          <w:rStyle w:val="Charb"/>
          <w:rtl/>
        </w:rPr>
        <w:t>ودند، معنا و مفهومی ندارد که دوباره قلم و کاغذ بخواهند و قصد نوشتن این امر را داشته باشند.</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سادساً: سؤال ما این است: آیا درخواست قلم و کاغذ پیامبر اکرم براساس وحی بوده است یا خیر؟ آنان قطعاً خواهند گفت: براساس وحی بوده است حالا این سؤال مطرح می‌شود که چرا رسول خدا</w:t>
      </w:r>
      <w:r>
        <w:rPr>
          <w:rStyle w:val="Charb"/>
        </w:rPr>
        <w:t xml:space="preserve"> </w:t>
      </w:r>
      <w:r w:rsidRPr="00CA556C">
        <w:rPr>
          <w:rStyle w:val="Charb"/>
          <w:rFonts w:cs="CTraditional Arabic"/>
          <w:rtl/>
        </w:rPr>
        <w:t>ج</w:t>
      </w:r>
      <w:r w:rsidRPr="00AF1282">
        <w:rPr>
          <w:rStyle w:val="Charb"/>
          <w:rtl/>
        </w:rPr>
        <w:t xml:space="preserve"> امری را که براساس وحی بوده اجرا نکردند و از نوشتن آن صرف نظر نمودند. آیا (العیاذ بالله) این تخلف از انجام وظیف</w:t>
      </w:r>
      <w:r w:rsidRPr="00AF1282">
        <w:rPr>
          <w:rStyle w:val="Charb"/>
          <w:rFonts w:hint="cs"/>
          <w:rtl/>
        </w:rPr>
        <w:t>ۀ</w:t>
      </w:r>
      <w:r w:rsidRPr="00AF1282">
        <w:rPr>
          <w:rStyle w:val="Charb"/>
          <w:rtl/>
        </w:rPr>
        <w:t xml:space="preserve"> نبوت به حساب نمی‌آید؟</w:t>
      </w:r>
    </w:p>
    <w:p w:rsidR="003B7C3B" w:rsidRPr="003725A5" w:rsidRDefault="003B7C3B" w:rsidP="00AF1282">
      <w:pPr>
        <w:pStyle w:val="FootnoteText"/>
        <w:bidi/>
        <w:ind w:left="284" w:hanging="284"/>
        <w:jc w:val="both"/>
        <w:rPr>
          <w:rFonts w:cs="B Lotus"/>
          <w:sz w:val="24"/>
          <w:szCs w:val="24"/>
          <w:rtl/>
          <w:lang w:bidi="fa-IR"/>
        </w:rPr>
      </w:pPr>
      <w:r w:rsidRPr="00AF1282">
        <w:rPr>
          <w:rStyle w:val="Charb"/>
          <w:rFonts w:hint="cs"/>
          <w:rtl/>
        </w:rPr>
        <w:tab/>
      </w:r>
      <w:r w:rsidRPr="00AF1282">
        <w:rPr>
          <w:rStyle w:val="Charb"/>
          <w:rtl/>
        </w:rPr>
        <w:t xml:space="preserve">از سویی دیگر از آنجایی که تمام اقدام‌های تشریعی پیامبر اکرم </w:t>
      </w:r>
      <w:r w:rsidRPr="00CA556C">
        <w:rPr>
          <w:rStyle w:val="Charb"/>
          <w:rFonts w:cs="CTraditional Arabic"/>
          <w:rtl/>
        </w:rPr>
        <w:t>ج</w:t>
      </w:r>
      <w:r w:rsidRPr="00AF1282">
        <w:rPr>
          <w:rStyle w:val="Charb"/>
          <w:rtl/>
        </w:rPr>
        <w:t xml:space="preserve"> براساس وحی صورت می‌گیرند، صرف نظرکردن آن حضرت از نوشتن چنین امری نیز براساس وحی بوده است. یعنی خداوند به پیامبر فرموده است که نیازی به تعیین خلیفه و جانشین نیست. مسلمانان خودشان در این باره به خوبی تصمیم خواهند گرفت.</w:t>
      </w:r>
    </w:p>
    <w:p w:rsidR="003B7C3B" w:rsidRPr="003725A5" w:rsidRDefault="003B7C3B" w:rsidP="006C7D04">
      <w:pPr>
        <w:pStyle w:val="FootnoteText"/>
        <w:bidi/>
        <w:ind w:left="284" w:firstLine="0"/>
        <w:jc w:val="both"/>
        <w:rPr>
          <w:rFonts w:cs="B Lotus"/>
          <w:sz w:val="24"/>
          <w:szCs w:val="24"/>
          <w:rtl/>
        </w:rPr>
      </w:pPr>
      <w:r w:rsidRPr="006C7D04">
        <w:rPr>
          <w:rStyle w:val="Charc"/>
          <w:rFonts w:hint="cs"/>
          <w:rtl/>
        </w:rPr>
        <w:t>والله أعلم وهو على ما نقول وكيل</w:t>
      </w:r>
      <w:r w:rsidRPr="00AF1282">
        <w:rPr>
          <w:rStyle w:val="Charb"/>
          <w:rtl/>
        </w:rPr>
        <w:t xml:space="preserve"> (مترجم)</w:t>
      </w:r>
    </w:p>
  </w:footnote>
  <w:footnote w:id="239">
    <w:p w:rsidR="003B7C3B" w:rsidRPr="00AF1282" w:rsidRDefault="003B7C3B" w:rsidP="00AD1C9D">
      <w:pPr>
        <w:pStyle w:val="FootnoteText"/>
        <w:bidi/>
        <w:ind w:left="284" w:hanging="284"/>
        <w:jc w:val="both"/>
        <w:rPr>
          <w:rStyle w:val="Charb"/>
        </w:rPr>
      </w:pPr>
      <w:r w:rsidRPr="00AF1282">
        <w:rPr>
          <w:rStyle w:val="Charb"/>
        </w:rPr>
        <w:footnoteRef/>
      </w:r>
      <w:r w:rsidRPr="00AF1282">
        <w:rPr>
          <w:rStyle w:val="Charb"/>
          <w:rtl/>
        </w:rPr>
        <w:t>- صحیح بخاری ذکر وفات و صحیح مسلم کتاب الوصی</w:t>
      </w:r>
      <w:r w:rsidR="00AD1C9D">
        <w:rPr>
          <w:rStyle w:val="Charb"/>
          <w:rFonts w:hint="cs"/>
          <w:rtl/>
        </w:rPr>
        <w:t>ة</w:t>
      </w:r>
      <w:r w:rsidRPr="00AF1282">
        <w:rPr>
          <w:rStyle w:val="Charb"/>
          <w:rtl/>
        </w:rPr>
        <w:t>.</w:t>
      </w:r>
    </w:p>
  </w:footnote>
  <w:footnote w:id="240">
    <w:p w:rsidR="003B7C3B" w:rsidRPr="00AF1282" w:rsidRDefault="003B7C3B" w:rsidP="00AD1C9D">
      <w:pPr>
        <w:pStyle w:val="FootnoteText"/>
        <w:bidi/>
        <w:ind w:left="284" w:hanging="284"/>
        <w:jc w:val="both"/>
        <w:rPr>
          <w:rStyle w:val="Charb"/>
        </w:rPr>
      </w:pPr>
      <w:r w:rsidRPr="00AF1282">
        <w:rPr>
          <w:rStyle w:val="Charb"/>
        </w:rPr>
        <w:footnoteRef/>
      </w:r>
      <w:r w:rsidRPr="00AF1282">
        <w:rPr>
          <w:rStyle w:val="Charb"/>
          <w:rtl/>
        </w:rPr>
        <w:t>- در روایات تصریح نشده که این نماز ظهر کدام روز است، ولی در صحیح مسلم باب النهی عن بناء المساجد علی القبور از طریق جندب روایت شده که آنچه در توصیف ابوبکر فرمودند (چنانکه بعداً ذکر می‌شود) پنج روز قبل از این روز بوده است و چون که خطب</w:t>
      </w:r>
      <w:r w:rsidRPr="00AF1282">
        <w:rPr>
          <w:rStyle w:val="Charb"/>
          <w:rFonts w:hint="cs"/>
          <w:rtl/>
        </w:rPr>
        <w:t>ۀ</w:t>
      </w:r>
      <w:r w:rsidRPr="00AF1282">
        <w:rPr>
          <w:rStyle w:val="Charb"/>
          <w:rtl/>
        </w:rPr>
        <w:t xml:space="preserve"> مزبور بعد از نماز ظهر همان روز ایراد شده (همچنانکه در صحیح بخاری و صحیح مسلم از حضرت عایشه </w:t>
      </w:r>
      <w:r w:rsidR="00AD1C9D">
        <w:rPr>
          <w:rStyle w:val="Charb"/>
          <w:rFonts w:cs="CTraditional Arabic" w:hint="cs"/>
          <w:rtl/>
        </w:rPr>
        <w:t>ل</w:t>
      </w:r>
      <w:r w:rsidRPr="00AF1282">
        <w:rPr>
          <w:rStyle w:val="Charb"/>
          <w:rtl/>
        </w:rPr>
        <w:t xml:space="preserve"> روایت شده)، از این جهت این روز پنجشنبه و پنج روز قبل از وفات بوده است. حافظ ابن حجر در فتح الباری نیز همین نظر را تأیید کرده است. (سید سلیمان ندوی)</w:t>
      </w:r>
    </w:p>
  </w:footnote>
  <w:footnote w:id="241">
    <w:p w:rsidR="003B7C3B" w:rsidRPr="00AF1282" w:rsidRDefault="003B7C3B" w:rsidP="00AD1C9D">
      <w:pPr>
        <w:pStyle w:val="FootnoteText"/>
        <w:bidi/>
        <w:ind w:left="284" w:hanging="284"/>
        <w:jc w:val="both"/>
        <w:rPr>
          <w:rStyle w:val="Charb"/>
        </w:rPr>
      </w:pPr>
      <w:r w:rsidRPr="00AF1282">
        <w:rPr>
          <w:rStyle w:val="Charb"/>
        </w:rPr>
        <w:footnoteRef/>
      </w:r>
      <w:r w:rsidRPr="00AF1282">
        <w:rPr>
          <w:rStyle w:val="Charb"/>
          <w:rtl/>
        </w:rPr>
        <w:t>- صحیح بخاری و مسلم باب مناقب ابی بکر. قسمت آخر در صحیح مسلم باب النهی عن بناء المساجد علی القبو</w:t>
      </w:r>
      <w:r w:rsidR="00AD1C9D">
        <w:rPr>
          <w:rStyle w:val="Charb"/>
          <w:rFonts w:hint="cs"/>
          <w:rtl/>
        </w:rPr>
        <w:t>ر</w:t>
      </w:r>
      <w:r w:rsidRPr="00AF1282">
        <w:rPr>
          <w:rStyle w:val="Charb"/>
          <w:rtl/>
        </w:rPr>
        <w:t xml:space="preserve"> مذکور است.</w:t>
      </w:r>
    </w:p>
  </w:footnote>
  <w:footnote w:id="24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مناقب انصار.</w:t>
      </w:r>
    </w:p>
  </w:footnote>
  <w:footnote w:id="24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این روایت قبل از آن در مسند امام شافعی باب استقبال القبلة و کتاب الأم امام شافعی و ابن سعد جزء الوفاة با سند حسن روایت شده‌اند. ولی در آن روایات مذکور است که بعد از نماز صبح این را فرمودند، اما به نقل از بخاری بیان شد که آن حضرت در نماز ظهر شرکت کرده و سپس خطبه ایراد فرموده بودند. اشتباه دوم روایات مسند و ابن سعد اینست که می‌گویند: در نماز صبح روز دوشنبه شرکت کردند. در حالی که با روایات صحیح ثابت است که صبح دوشنبه فقط پرد</w:t>
      </w:r>
      <w:r w:rsidRPr="00AF1282">
        <w:rPr>
          <w:rStyle w:val="Charb"/>
          <w:rFonts w:hint="cs"/>
          <w:rtl/>
        </w:rPr>
        <w:t>ۀ</w:t>
      </w:r>
      <w:r w:rsidRPr="00AF1282">
        <w:rPr>
          <w:rStyle w:val="Charb"/>
          <w:rtl/>
        </w:rPr>
        <w:t xml:space="preserve"> حجره را بالا کشیدند و نگاه کردند بیرون نیامدند و در نماز هم شرکت نکردند. (سید سلیمان ندوی)</w:t>
      </w:r>
    </w:p>
  </w:footnote>
  <w:footnote w:id="24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ذکر وفات.</w:t>
      </w:r>
    </w:p>
  </w:footnote>
  <w:footnote w:id="24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کلیسای کاتولیک‌های مسیحیان روم بود که مجسمه‌ها و تصویرهای حضرت عیسی، حضرت مریم، اولیاء و شهیدان در آنجا وجود داشت.</w:t>
      </w:r>
    </w:p>
  </w:footnote>
  <w:footnote w:id="24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و صحیح مسلم باب النهی عن بناء المساجد علی القبور.</w:t>
      </w:r>
    </w:p>
  </w:footnote>
  <w:footnote w:id="24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ذکر وفات و صحیح مسلم، باب ذکر الوفات.</w:t>
      </w:r>
    </w:p>
  </w:footnote>
  <w:footnote w:id="24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بن حنبل 6 / 49 و ابن سعد جزء الوفات.</w:t>
      </w:r>
    </w:p>
  </w:footnote>
  <w:footnote w:id="24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سعد، ذکر وفات.</w:t>
      </w:r>
    </w:p>
  </w:footnote>
  <w:footnote w:id="25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التداوی باللدود و صحیح بخاری ذکر وفات.</w:t>
      </w:r>
    </w:p>
  </w:footnote>
  <w:footnote w:id="25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ذکر وفات و کتاب صحاح کتاب الصلوة.</w:t>
      </w:r>
    </w:p>
  </w:footnote>
  <w:footnote w:id="25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کتاب الصلوة / 167.</w:t>
      </w:r>
    </w:p>
  </w:footnote>
  <w:footnote w:id="25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الصلوة. در روایت انس بن مالک مذکور است که سه روز بعد از آن برای نماز صبح آمده بودند، ولی نتوانستند در جماعت شرکت کنند و بازگشتند. امام شافعی در کتاب الام و ابن سعد در جزء الوفات از ابن ابی سبره روایت کرده که آن حضرت در جماعت شرکت کردند، ولی در حقیقت این سهو راوی است. در صحیح بخاری، مسلم و غیره مذکور است که آن حضرت نتوانستند در جماعت شرکت کنند و برگشتند. راوی آن را با نماز ظهر روز گذشته اشتباه گرفته بود. مراد از سه روز، سه روز بعد از پنجشنبه که خطبه ایراد کرده بودند می‌باشد، یعنی روز جمعه، شنبه و یکشنبه.</w:t>
      </w:r>
    </w:p>
  </w:footnote>
  <w:footnote w:id="25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اسحاق در سیر</w:t>
      </w:r>
      <w:r w:rsidRPr="00AF1282">
        <w:rPr>
          <w:rStyle w:val="Charb"/>
          <w:rFonts w:hint="cs"/>
          <w:rtl/>
        </w:rPr>
        <w:t>ۀ</w:t>
      </w:r>
      <w:r w:rsidRPr="00AF1282">
        <w:rPr>
          <w:rStyle w:val="Charb"/>
          <w:rtl/>
        </w:rPr>
        <w:t xml:space="preserve"> خود نوشته است که آن حضرت هنگام ظهر وفات کردند. لیکن انس بن مالک در بخاری و مسلم روایت می‌کند که در آخر روز</w:t>
      </w:r>
      <w:r w:rsidRPr="00AF1282">
        <w:rPr>
          <w:rStyle w:val="Charb"/>
          <w:rFonts w:hint="cs"/>
          <w:rtl/>
        </w:rPr>
        <w:t xml:space="preserve"> </w:t>
      </w:r>
      <w:r w:rsidRPr="00AF1282">
        <w:rPr>
          <w:rStyle w:val="Charb"/>
          <w:rtl/>
        </w:rPr>
        <w:t>دوشنبه وفات کردند. ابن حجر بین این دو روایت اینگونه تطبیق قایل شده که ظهر سپری شده وقت بعد از ظهر بود.</w:t>
      </w:r>
    </w:p>
  </w:footnote>
  <w:footnote w:id="25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ادب المفرد امام بخاری / 34، سنن ابن ماجه کتاب الوصایا و ابن سعد جزء الوفات با سند صحیح.</w:t>
      </w:r>
    </w:p>
  </w:footnote>
  <w:footnote w:id="256">
    <w:p w:rsidR="003B7C3B" w:rsidRPr="008F2DB5"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در ابن سعد و غیره طبق بعضی از روایات مذکور است که روز چهار شنبه دفن گردید. ولی این روایات صحیح نیستند. در خود ابن سعد مذکور است که روز سه شنبه دفن شدند، البته در پایان روز. در ابن ماجه مذکور است: </w:t>
      </w:r>
      <w:r w:rsidRPr="008F2DB5">
        <w:rPr>
          <w:rStyle w:val="Charb"/>
          <w:rFonts w:hint="cs"/>
          <w:rtl/>
        </w:rPr>
        <w:t>«</w:t>
      </w:r>
      <w:r w:rsidRPr="008F2DB5">
        <w:rPr>
          <w:rStyle w:val="Charc"/>
          <w:rFonts w:cs="KFGQPC Uthman Taha Naskh" w:hint="cs"/>
          <w:rtl/>
        </w:rPr>
        <w:t>فَلَمَّا</w:t>
      </w:r>
      <w:r w:rsidRPr="008F2DB5">
        <w:rPr>
          <w:rStyle w:val="Charc"/>
          <w:rFonts w:cs="KFGQPC Uthman Taha Naskh"/>
          <w:rtl/>
        </w:rPr>
        <w:t xml:space="preserve"> </w:t>
      </w:r>
      <w:r w:rsidRPr="008F2DB5">
        <w:rPr>
          <w:rStyle w:val="Charc"/>
          <w:rFonts w:cs="KFGQPC Uthman Taha Naskh" w:hint="cs"/>
          <w:rtl/>
        </w:rPr>
        <w:t>فَرَغُوا</w:t>
      </w:r>
      <w:r w:rsidRPr="008F2DB5">
        <w:rPr>
          <w:rStyle w:val="Charc"/>
          <w:rFonts w:cs="KFGQPC Uthman Taha Naskh"/>
          <w:rtl/>
        </w:rPr>
        <w:t xml:space="preserve"> </w:t>
      </w:r>
      <w:r w:rsidRPr="008F2DB5">
        <w:rPr>
          <w:rStyle w:val="Charc"/>
          <w:rFonts w:cs="KFGQPC Uthman Taha Naskh" w:hint="cs"/>
          <w:rtl/>
        </w:rPr>
        <w:t>مِنْ</w:t>
      </w:r>
      <w:r w:rsidRPr="008F2DB5">
        <w:rPr>
          <w:rStyle w:val="Charc"/>
          <w:rFonts w:cs="KFGQPC Uthman Taha Naskh"/>
          <w:rtl/>
        </w:rPr>
        <w:t xml:space="preserve"> </w:t>
      </w:r>
      <w:r w:rsidRPr="008F2DB5">
        <w:rPr>
          <w:rStyle w:val="Charc"/>
          <w:rFonts w:cs="KFGQPC Uthman Taha Naskh" w:hint="cs"/>
          <w:rtl/>
        </w:rPr>
        <w:t>جِهَازِهِ</w:t>
      </w:r>
      <w:r w:rsidRPr="008F2DB5">
        <w:rPr>
          <w:rStyle w:val="Charc"/>
          <w:rFonts w:cs="KFGQPC Uthman Taha Naskh"/>
          <w:rtl/>
        </w:rPr>
        <w:t xml:space="preserve"> </w:t>
      </w:r>
      <w:r w:rsidRPr="008F2DB5">
        <w:rPr>
          <w:rStyle w:val="Charc"/>
          <w:rFonts w:cs="KFGQPC Uthman Taha Naskh" w:hint="cs"/>
          <w:rtl/>
        </w:rPr>
        <w:t>يَوْمَ</w:t>
      </w:r>
      <w:r w:rsidRPr="008F2DB5">
        <w:rPr>
          <w:rStyle w:val="Charc"/>
          <w:rFonts w:cs="KFGQPC Uthman Taha Naskh"/>
          <w:rtl/>
        </w:rPr>
        <w:t xml:space="preserve"> </w:t>
      </w:r>
      <w:r w:rsidRPr="008F2DB5">
        <w:rPr>
          <w:rStyle w:val="Charc"/>
          <w:rFonts w:cs="KFGQPC Uthman Taha Naskh" w:hint="cs"/>
          <w:rtl/>
        </w:rPr>
        <w:t>الثُّلَاثَاءِ</w:t>
      </w:r>
      <w:r w:rsidRPr="008F2DB5">
        <w:rPr>
          <w:rStyle w:val="Charb"/>
          <w:rFonts w:hint="cs"/>
          <w:rtl/>
        </w:rPr>
        <w:t xml:space="preserve">». </w:t>
      </w:r>
    </w:p>
  </w:footnote>
  <w:footnote w:id="25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طبقات ابن سعد / 63، 62 – در ابوداود کتاب الجنائز نیز اسامی این افراد ذکر شده است و در ابن ماجه کتاب الجنائز نیز مذکور است. 2- صحیح مسلم / 20 کتاب الجنائز 3- صحیح بخاری و مسلم و ابوداود کتاب الجنائز.</w:t>
      </w:r>
    </w:p>
  </w:footnote>
  <w:footnote w:id="25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سعد جزء الوفات به روایت صحیحه و ابن ماجه کتاب الجنائز ذکر وفات نبوی.</w:t>
      </w:r>
    </w:p>
  </w:footnote>
  <w:footnote w:id="25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ماجه کتاب الجنائز.</w:t>
      </w:r>
    </w:p>
  </w:footnote>
  <w:footnote w:id="26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الجنائز باب الوفات.</w:t>
      </w:r>
    </w:p>
  </w:footnote>
  <w:footnote w:id="26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سعد به روایت صحیح جزء الوفات.</w:t>
      </w:r>
    </w:p>
  </w:footnote>
  <w:footnote w:id="26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در ابوداود کتاب الجنائز، ابن ماجه و ابن سعد به جای اسامه بن زید و عبدالرحمن بن عوف نام قثم ابن عباس و شقران غلام خاص آن حضرت مرقوم است و صاحب‌نظران تشخیص می‌دهند که کدام</w:t>
      </w:r>
      <w:r w:rsidRPr="00AF1282">
        <w:rPr>
          <w:rStyle w:val="Charb"/>
          <w:rFonts w:hint="cs"/>
          <w:rtl/>
        </w:rPr>
        <w:t>‌</w:t>
      </w:r>
      <w:r w:rsidRPr="00AF1282">
        <w:rPr>
          <w:rStyle w:val="Charb"/>
          <w:rtl/>
        </w:rPr>
        <w:t>یک از این دو روایت ترجیح دارد.</w:t>
      </w:r>
    </w:p>
  </w:footnote>
  <w:footnote w:id="26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این جمله در تمام کتب احادیث موجود است، در بخاری در کتاب الوصایا، کتاب الفرایض و باب فرض الخمس نیز مذکور است.</w:t>
      </w:r>
    </w:p>
  </w:footnote>
  <w:footnote w:id="26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الوصایا.</w:t>
      </w:r>
    </w:p>
  </w:footnote>
  <w:footnote w:id="26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باب فرض الخمس.</w:t>
      </w:r>
    </w:p>
  </w:footnote>
  <w:footnote w:id="26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سنن ابن داود، باب صفایا رسول الله </w:t>
      </w:r>
      <w:r w:rsidRPr="00CA556C">
        <w:rPr>
          <w:rStyle w:val="Charb"/>
          <w:rFonts w:cs="CTraditional Arabic"/>
          <w:rtl/>
        </w:rPr>
        <w:t>ج</w:t>
      </w:r>
      <w:r w:rsidRPr="00AF1282">
        <w:rPr>
          <w:rStyle w:val="Charb"/>
          <w:rtl/>
        </w:rPr>
        <w:t>.</w:t>
      </w:r>
    </w:p>
  </w:footnote>
  <w:footnote w:id="26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حضرت عمر بن عبدالعزیز فدک را به سادات تحویل داد.</w:t>
      </w:r>
    </w:p>
  </w:footnote>
  <w:footnote w:id="26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ذکر هجرت.</w:t>
      </w:r>
    </w:p>
  </w:footnote>
  <w:footnote w:id="26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و ابوداود.</w:t>
      </w:r>
    </w:p>
  </w:footnote>
  <w:footnote w:id="27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کتاب الجهاد بغلة النبي </w:t>
      </w:r>
      <w:r w:rsidRPr="00CA556C">
        <w:rPr>
          <w:rStyle w:val="Charb"/>
          <w:rFonts w:cs="CTraditional Arabic"/>
          <w:rtl/>
        </w:rPr>
        <w:t>ج</w:t>
      </w:r>
      <w:r w:rsidRPr="00AF1282">
        <w:rPr>
          <w:rStyle w:val="Charb"/>
          <w:rtl/>
        </w:rPr>
        <w:t>.</w:t>
      </w:r>
    </w:p>
  </w:footnote>
  <w:footnote w:id="27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فتح الباری ذکر غزوه حنین و صحیح مسلم باب غزوه حنین.</w:t>
      </w:r>
    </w:p>
  </w:footnote>
  <w:footnote w:id="27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البیوع، کتاب الرهن.</w:t>
      </w:r>
    </w:p>
  </w:footnote>
  <w:footnote w:id="27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حجة الوداع.</w:t>
      </w:r>
    </w:p>
  </w:footnote>
  <w:footnote w:id="27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کتاب الطهارة.</w:t>
      </w:r>
    </w:p>
  </w:footnote>
  <w:footnote w:id="27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تمام این اشیاء در صحیح بخاری کتاب الخمس مذکور اند. مهر در کتاب اللباس نیز مذکور است و شرح عصای مبارک در فتح الباری 6 / 148 مذکور است.</w:t>
      </w:r>
    </w:p>
  </w:footnote>
  <w:footnote w:id="27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فتح مکه.</w:t>
      </w:r>
    </w:p>
  </w:footnote>
  <w:footnote w:id="27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سعد.</w:t>
      </w:r>
    </w:p>
  </w:footnote>
  <w:footnote w:id="278">
    <w:p w:rsidR="003B7C3B" w:rsidRPr="00AF1282" w:rsidRDefault="003B7C3B" w:rsidP="00313719">
      <w:pPr>
        <w:pStyle w:val="FootnoteText"/>
        <w:bidi/>
        <w:ind w:left="284" w:hanging="284"/>
        <w:jc w:val="both"/>
        <w:rPr>
          <w:rStyle w:val="Charb"/>
        </w:rPr>
      </w:pPr>
      <w:r w:rsidRPr="00AF1282">
        <w:rPr>
          <w:rStyle w:val="Charb"/>
        </w:rPr>
        <w:footnoteRef/>
      </w:r>
      <w:r w:rsidRPr="00AF1282">
        <w:rPr>
          <w:rStyle w:val="Charb"/>
          <w:rtl/>
        </w:rPr>
        <w:t>- برای شرح و تفصیل بیشتر رجوع شود به ادب المفرد بخاری باب التطاول ف</w:t>
      </w:r>
      <w:r w:rsidR="00313719">
        <w:rPr>
          <w:rStyle w:val="Charb"/>
          <w:rFonts w:hint="cs"/>
          <w:rtl/>
        </w:rPr>
        <w:t>ي</w:t>
      </w:r>
      <w:r w:rsidRPr="00AF1282">
        <w:rPr>
          <w:rStyle w:val="Charb"/>
          <w:rtl/>
        </w:rPr>
        <w:t xml:space="preserve"> البنیان والبناء.</w:t>
      </w:r>
    </w:p>
  </w:footnote>
  <w:footnote w:id="27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یعنی سوگند یاد کرده بودند که تا مدتی از همسران جدا باشند.</w:t>
      </w:r>
    </w:p>
  </w:footnote>
  <w:footnote w:id="28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إمامة القاعد.</w:t>
      </w:r>
    </w:p>
  </w:footnote>
  <w:footnote w:id="28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صحیح بخاری باب ما کان رسول الله </w:t>
      </w:r>
      <w:r w:rsidRPr="00CA556C">
        <w:rPr>
          <w:rStyle w:val="Charb"/>
          <w:rFonts w:cs="CTraditional Arabic"/>
          <w:rtl/>
        </w:rPr>
        <w:t>ج</w:t>
      </w:r>
      <w:r w:rsidRPr="00AF1282">
        <w:rPr>
          <w:rStyle w:val="Charb"/>
          <w:rtl/>
        </w:rPr>
        <w:t xml:space="preserve"> یتجوز من البأس والبسط.</w:t>
      </w:r>
    </w:p>
  </w:footnote>
  <w:footnote w:id="28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1 / 73 باب التطوع خلف المرأة.</w:t>
      </w:r>
    </w:p>
  </w:footnote>
  <w:footnote w:id="28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ابن سعد جزء أزواج النبی </w:t>
      </w:r>
      <w:r w:rsidRPr="00CA556C">
        <w:rPr>
          <w:rStyle w:val="Charb"/>
          <w:rFonts w:cs="CTraditional Arabic"/>
          <w:rtl/>
        </w:rPr>
        <w:t>ج</w:t>
      </w:r>
      <w:r w:rsidRPr="00AF1282">
        <w:rPr>
          <w:rStyle w:val="Charb"/>
          <w:rtl/>
        </w:rPr>
        <w:t>.</w:t>
      </w:r>
    </w:p>
  </w:footnote>
  <w:footnote w:id="28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رد المهاجرین إلی الأنصار منائحهم.</w:t>
      </w:r>
    </w:p>
  </w:footnote>
  <w:footnote w:id="285">
    <w:p w:rsidR="003B7C3B" w:rsidRPr="00AF1282" w:rsidRDefault="003B7C3B" w:rsidP="00313719">
      <w:pPr>
        <w:pStyle w:val="FootnoteText"/>
        <w:bidi/>
        <w:ind w:left="284" w:hanging="284"/>
        <w:jc w:val="both"/>
        <w:rPr>
          <w:rStyle w:val="Charb"/>
        </w:rPr>
      </w:pPr>
      <w:r w:rsidRPr="00AF1282">
        <w:rPr>
          <w:rStyle w:val="Charb"/>
        </w:rPr>
        <w:footnoteRef/>
      </w:r>
      <w:r w:rsidR="00313719">
        <w:rPr>
          <w:rStyle w:val="Charb"/>
          <w:rtl/>
        </w:rPr>
        <w:t xml:space="preserve">- طبقات ابن سعد 8 / تذکرة </w:t>
      </w:r>
      <w:r w:rsidR="00313719">
        <w:rPr>
          <w:rStyle w:val="Charb"/>
          <w:rFonts w:hint="cs"/>
          <w:rtl/>
        </w:rPr>
        <w:t>أ</w:t>
      </w:r>
      <w:r w:rsidRPr="00AF1282">
        <w:rPr>
          <w:rStyle w:val="Charb"/>
          <w:rtl/>
        </w:rPr>
        <w:t xml:space="preserve">م </w:t>
      </w:r>
      <w:r w:rsidR="00313719">
        <w:rPr>
          <w:rStyle w:val="Charb"/>
          <w:rFonts w:hint="cs"/>
          <w:rtl/>
        </w:rPr>
        <w:t>أ</w:t>
      </w:r>
      <w:r w:rsidRPr="00AF1282">
        <w:rPr>
          <w:rStyle w:val="Charb"/>
          <w:rtl/>
        </w:rPr>
        <w:t>یمن.</w:t>
      </w:r>
    </w:p>
  </w:footnote>
  <w:footnote w:id="28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طبقات ابن سعد و بخاری، باب مناقب عبد</w:t>
      </w:r>
      <w:r w:rsidR="00313719">
        <w:rPr>
          <w:rStyle w:val="Charb"/>
          <w:rFonts w:hint="cs"/>
          <w:rtl/>
        </w:rPr>
        <w:t xml:space="preserve"> </w:t>
      </w:r>
      <w:r w:rsidRPr="00AF1282">
        <w:rPr>
          <w:rStyle w:val="Charb"/>
          <w:rtl/>
        </w:rPr>
        <w:t>الله بن مسعود به طور اجمال.</w:t>
      </w:r>
    </w:p>
  </w:footnote>
  <w:footnote w:id="28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2 / 27 باب قبول هدایا المشرکین.</w:t>
      </w:r>
    </w:p>
  </w:footnote>
  <w:footnote w:id="288">
    <w:p w:rsidR="003B7C3B" w:rsidRPr="00AF1282" w:rsidRDefault="003B7C3B" w:rsidP="00AF1282">
      <w:pPr>
        <w:pStyle w:val="FootnoteText"/>
        <w:bidi/>
        <w:ind w:left="284" w:hanging="284"/>
        <w:jc w:val="both"/>
        <w:rPr>
          <w:rStyle w:val="Charb"/>
        </w:rPr>
      </w:pPr>
      <w:r w:rsidRPr="00AF1282">
        <w:rPr>
          <w:rStyle w:val="Charb"/>
        </w:rPr>
        <w:footnoteRef/>
      </w:r>
      <w:r w:rsidR="00313719">
        <w:rPr>
          <w:rStyle w:val="Charb"/>
          <w:rtl/>
        </w:rPr>
        <w:t xml:space="preserve">- صحیح مسلم فضایل </w:t>
      </w:r>
      <w:r w:rsidR="00313719">
        <w:rPr>
          <w:rStyle w:val="Charb"/>
          <w:rFonts w:hint="cs"/>
          <w:rtl/>
        </w:rPr>
        <w:t>أ</w:t>
      </w:r>
      <w:r w:rsidRPr="00AF1282">
        <w:rPr>
          <w:rStyle w:val="Charb"/>
          <w:rtl/>
        </w:rPr>
        <w:t>نس.</w:t>
      </w:r>
    </w:p>
  </w:footnote>
  <w:footnote w:id="28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الأدب.</w:t>
      </w:r>
    </w:p>
  </w:footnote>
  <w:footnote w:id="290">
    <w:p w:rsidR="003B7C3B" w:rsidRPr="00AF1282" w:rsidRDefault="003B7C3B" w:rsidP="00313719">
      <w:pPr>
        <w:pStyle w:val="FootnoteText"/>
        <w:bidi/>
        <w:ind w:left="284" w:hanging="284"/>
        <w:jc w:val="both"/>
        <w:rPr>
          <w:rStyle w:val="Charb"/>
        </w:rPr>
      </w:pPr>
      <w:r w:rsidRPr="00AF1282">
        <w:rPr>
          <w:rStyle w:val="Charb"/>
        </w:rPr>
        <w:footnoteRef/>
      </w:r>
      <w:r w:rsidRPr="00AF1282">
        <w:rPr>
          <w:rStyle w:val="Charb"/>
          <w:rtl/>
        </w:rPr>
        <w:t xml:space="preserve">- ترمذی </w:t>
      </w:r>
      <w:r w:rsidR="00313719">
        <w:rPr>
          <w:rStyle w:val="Charb"/>
          <w:rFonts w:hint="cs"/>
          <w:rtl/>
        </w:rPr>
        <w:t>أ</w:t>
      </w:r>
      <w:r w:rsidRPr="00AF1282">
        <w:rPr>
          <w:rStyle w:val="Charb"/>
          <w:rtl/>
        </w:rPr>
        <w:t>بواب الزهد.</w:t>
      </w:r>
    </w:p>
  </w:footnote>
  <w:footnote w:id="291">
    <w:p w:rsidR="003B7C3B" w:rsidRPr="00AF1282" w:rsidRDefault="003B7C3B" w:rsidP="00313719">
      <w:pPr>
        <w:pStyle w:val="FootnoteText"/>
        <w:bidi/>
        <w:ind w:left="284" w:hanging="284"/>
        <w:jc w:val="both"/>
        <w:rPr>
          <w:rStyle w:val="Charb"/>
        </w:rPr>
      </w:pPr>
      <w:r w:rsidRPr="00AF1282">
        <w:rPr>
          <w:rStyle w:val="Charb"/>
        </w:rPr>
        <w:footnoteRef/>
      </w:r>
      <w:r w:rsidRPr="00AF1282">
        <w:rPr>
          <w:rStyle w:val="Charb"/>
          <w:rtl/>
        </w:rPr>
        <w:t>- مشکوة باب صفة النب</w:t>
      </w:r>
      <w:r w:rsidR="00313719">
        <w:rPr>
          <w:rStyle w:val="Charb"/>
          <w:rFonts w:hint="cs"/>
          <w:rtl/>
        </w:rPr>
        <w:t>ي</w:t>
      </w:r>
      <w:r w:rsidRPr="00AF1282">
        <w:rPr>
          <w:rStyle w:val="Charb"/>
          <w:rtl/>
        </w:rPr>
        <w:t xml:space="preserve"> </w:t>
      </w:r>
      <w:r w:rsidRPr="00CA556C">
        <w:rPr>
          <w:rStyle w:val="Charb"/>
          <w:rFonts w:cs="CTraditional Arabic"/>
          <w:rtl/>
        </w:rPr>
        <w:t>ج</w:t>
      </w:r>
      <w:r w:rsidRPr="00AF1282">
        <w:rPr>
          <w:rStyle w:val="Charb"/>
          <w:rtl/>
        </w:rPr>
        <w:t>.</w:t>
      </w:r>
    </w:p>
  </w:footnote>
  <w:footnote w:id="292">
    <w:p w:rsidR="003B7C3B" w:rsidRPr="00AF1282" w:rsidRDefault="003B7C3B" w:rsidP="00313719">
      <w:pPr>
        <w:pStyle w:val="FootnoteText"/>
        <w:bidi/>
        <w:ind w:left="284" w:hanging="284"/>
        <w:jc w:val="both"/>
        <w:rPr>
          <w:rStyle w:val="Charb"/>
        </w:rPr>
      </w:pPr>
      <w:r w:rsidRPr="00AF1282">
        <w:rPr>
          <w:rStyle w:val="Charb"/>
        </w:rPr>
        <w:footnoteRef/>
      </w:r>
      <w:r w:rsidRPr="00AF1282">
        <w:rPr>
          <w:rStyle w:val="Charb"/>
          <w:rtl/>
        </w:rPr>
        <w:t>- صحیح مسلم باب صفة النب</w:t>
      </w:r>
      <w:r w:rsidR="00313719">
        <w:rPr>
          <w:rStyle w:val="Charb"/>
          <w:rFonts w:hint="cs"/>
          <w:rtl/>
        </w:rPr>
        <w:t xml:space="preserve">ي </w:t>
      </w:r>
      <w:r w:rsidRPr="00CA556C">
        <w:rPr>
          <w:rStyle w:val="Charb"/>
          <w:rFonts w:cs="CTraditional Arabic"/>
          <w:rtl/>
        </w:rPr>
        <w:t>ج</w:t>
      </w:r>
      <w:r w:rsidRPr="00AF1282">
        <w:rPr>
          <w:rStyle w:val="Charb"/>
          <w:rtl/>
        </w:rPr>
        <w:t>.</w:t>
      </w:r>
    </w:p>
  </w:footnote>
  <w:footnote w:id="29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مرجع سابق.</w:t>
      </w:r>
    </w:p>
  </w:footnote>
  <w:footnote w:id="29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واقعه افک.</w:t>
      </w:r>
    </w:p>
  </w:footnote>
  <w:footnote w:id="29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مشکوة، باب صفة النبي </w:t>
      </w:r>
      <w:r w:rsidRPr="00CA556C">
        <w:rPr>
          <w:rStyle w:val="Charb"/>
          <w:rFonts w:cs="CTraditional Arabic"/>
          <w:rtl/>
        </w:rPr>
        <w:t>ج</w:t>
      </w:r>
      <w:r w:rsidRPr="00AF1282">
        <w:rPr>
          <w:rStyle w:val="Charb"/>
          <w:rtl/>
        </w:rPr>
        <w:t>.</w:t>
      </w:r>
    </w:p>
  </w:footnote>
  <w:footnote w:id="29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باب اثبات النبوة، معروف است که بر آن کلمه طیبه به صورت طبیعی نوشته شده بود، ولی این مطلب ثبوت و سندیت ندارد. محدثین اظهار داشته‌اند که بعضی از اینگونه روایات باطل و بعضی دیگر ضعیف هستند.</w:t>
      </w:r>
    </w:p>
    <w:p w:rsidR="003B7C3B" w:rsidRPr="003725A5" w:rsidRDefault="003B7C3B" w:rsidP="00AF1282">
      <w:pPr>
        <w:pStyle w:val="FootnoteText"/>
        <w:bidi/>
        <w:ind w:left="284" w:hanging="284"/>
        <w:jc w:val="both"/>
        <w:rPr>
          <w:rFonts w:cs="B Lotus"/>
          <w:sz w:val="24"/>
          <w:szCs w:val="24"/>
          <w:lang w:bidi="fa-IR"/>
        </w:rPr>
      </w:pPr>
      <w:r w:rsidRPr="00AF1282">
        <w:rPr>
          <w:rStyle w:val="Charb"/>
          <w:rFonts w:hint="cs"/>
          <w:rtl/>
        </w:rPr>
        <w:tab/>
      </w:r>
      <w:r w:rsidRPr="00AF1282">
        <w:rPr>
          <w:rStyle w:val="Charb"/>
          <w:rtl/>
        </w:rPr>
        <w:t xml:space="preserve">حافظ ابن حجر می‌گوید: </w:t>
      </w:r>
      <w:r w:rsidRPr="003725A5">
        <w:rPr>
          <w:rStyle w:val="Char3"/>
          <w:rFonts w:hint="cs"/>
          <w:sz w:val="23"/>
          <w:szCs w:val="23"/>
          <w:rtl/>
        </w:rPr>
        <w:t>«لم يثبت منها شيء»</w:t>
      </w:r>
      <w:r w:rsidRPr="00E03E1E">
        <w:rPr>
          <w:rFonts w:ascii="IRLotus" w:hAnsi="IRLotus" w:cs="IRLotus"/>
          <w:rtl/>
          <w:lang w:bidi="fa-IR"/>
        </w:rPr>
        <w:t xml:space="preserve"> </w:t>
      </w:r>
      <w:r w:rsidRPr="00AF1282">
        <w:rPr>
          <w:rStyle w:val="Charb"/>
          <w:rtl/>
        </w:rPr>
        <w:t>(زرقانی بر مواهب جلد اول / 184) البته مهری که از نقره درست کرده بودند بر روی آن کلمه طیبه حک شده بود که به عنوان مهر نبوت در انگشت‌شان قرار داشت و بر روی نامه‌ها با آن مهر می‌زد. مردم به طور اشتباهی کلمه طیبه را بر مهری که میان هردو شانه بود نسبت دادند. سلیمان ندوی</w:t>
      </w:r>
    </w:p>
  </w:footnote>
  <w:footnote w:id="297">
    <w:p w:rsidR="003B7C3B" w:rsidRPr="00AF1282" w:rsidRDefault="003B7C3B" w:rsidP="00313719">
      <w:pPr>
        <w:pStyle w:val="FootnoteText"/>
        <w:bidi/>
        <w:ind w:left="284" w:hanging="284"/>
        <w:jc w:val="both"/>
        <w:rPr>
          <w:rStyle w:val="Charb"/>
        </w:rPr>
      </w:pPr>
      <w:r w:rsidRPr="00AF1282">
        <w:rPr>
          <w:rStyle w:val="Charb"/>
        </w:rPr>
        <w:footnoteRef/>
      </w:r>
      <w:r w:rsidRPr="00AF1282">
        <w:rPr>
          <w:rStyle w:val="Charb"/>
          <w:rtl/>
        </w:rPr>
        <w:t>- ابن ماجه باب ما جاء ف</w:t>
      </w:r>
      <w:r w:rsidR="00313719">
        <w:rPr>
          <w:rStyle w:val="Charb"/>
          <w:rFonts w:hint="cs"/>
          <w:rtl/>
        </w:rPr>
        <w:t>ي</w:t>
      </w:r>
      <w:r w:rsidRPr="00AF1282">
        <w:rPr>
          <w:rStyle w:val="Charb"/>
          <w:rtl/>
        </w:rPr>
        <w:t xml:space="preserve"> القراءة، في صلوة اللیل.</w:t>
      </w:r>
    </w:p>
  </w:footnote>
  <w:footnote w:id="29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شمایل ترمذی.</w:t>
      </w:r>
    </w:p>
  </w:footnote>
  <w:footnote w:id="29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w:t>
      </w:r>
    </w:p>
  </w:footnote>
  <w:footnote w:id="30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2 / کتاب اللباس.</w:t>
      </w:r>
    </w:p>
  </w:footnote>
  <w:footnote w:id="30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امروز که استفاده از میز غذاخوری عام شده چنانچه با رعایت آداب غذاخوردن و بدون نیت کبر و غرور باشد اشکالی ندارد. مترجم.</w:t>
      </w:r>
    </w:p>
  </w:footnote>
  <w:footnote w:id="30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الأطعمة باب القطع بالسکین.</w:t>
      </w:r>
    </w:p>
  </w:footnote>
  <w:footnote w:id="30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قسطلانی شرح صحیح بخاری 8 / 252.</w:t>
      </w:r>
    </w:p>
  </w:footnote>
  <w:footnote w:id="30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w:t>
      </w:r>
    </w:p>
  </w:footnote>
  <w:footnote w:id="30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فی المصبوغ.</w:t>
      </w:r>
    </w:p>
  </w:footnote>
  <w:footnote w:id="30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فی الحمرة.</w:t>
      </w:r>
    </w:p>
  </w:footnote>
  <w:footnote w:id="30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w:t>
      </w:r>
    </w:p>
  </w:footnote>
  <w:footnote w:id="30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w:t>
      </w:r>
    </w:p>
  </w:footnote>
  <w:footnote w:id="30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شمایل ترمذی.</w:t>
      </w:r>
    </w:p>
  </w:footnote>
  <w:footnote w:id="31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 باب ما جاء فی غسل الثوب.</w:t>
      </w:r>
    </w:p>
  </w:footnote>
  <w:footnote w:id="31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w:t>
      </w:r>
    </w:p>
  </w:footnote>
  <w:footnote w:id="31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نسائی کتاب المساجد.</w:t>
      </w:r>
    </w:p>
  </w:footnote>
  <w:footnote w:id="31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نسائی باب البخور.</w:t>
      </w:r>
    </w:p>
  </w:footnote>
  <w:footnote w:id="31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نسایی باب کراهیة ریح الحنا.</w:t>
      </w:r>
    </w:p>
  </w:footnote>
  <w:footnote w:id="31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w:t>
      </w:r>
    </w:p>
  </w:footnote>
  <w:footnote w:id="31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w:t>
      </w:r>
    </w:p>
  </w:footnote>
  <w:footnote w:id="31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غسل الجمعة.</w:t>
      </w:r>
    </w:p>
  </w:footnote>
  <w:footnote w:id="31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الترغیب والترهیب، کتاب الطهارة.</w:t>
      </w:r>
    </w:p>
  </w:footnote>
  <w:footnote w:id="31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عذاب القبر.</w:t>
      </w:r>
    </w:p>
  </w:footnote>
  <w:footnote w:id="32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الترغیب والترهیب.</w:t>
      </w:r>
    </w:p>
  </w:footnote>
  <w:footnote w:id="32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و</w:t>
      </w:r>
      <w:r w:rsidR="00313719">
        <w:rPr>
          <w:rStyle w:val="Charb"/>
          <w:rFonts w:hint="cs"/>
          <w:rtl/>
        </w:rPr>
        <w:t xml:space="preserve"> سنن</w:t>
      </w:r>
      <w:r w:rsidRPr="00AF1282">
        <w:rPr>
          <w:rStyle w:val="Charb"/>
          <w:rtl/>
        </w:rPr>
        <w:t xml:space="preserve"> نسایی.</w:t>
      </w:r>
    </w:p>
  </w:footnote>
  <w:footnote w:id="32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دار قطنی 2 / 552 کتاب السبق بین الخیل.</w:t>
      </w:r>
    </w:p>
  </w:footnote>
  <w:footnote w:id="32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الرهان والسبق.</w:t>
      </w:r>
    </w:p>
  </w:footnote>
  <w:footnote w:id="32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ابوداود کتاب الأدب.</w:t>
      </w:r>
    </w:p>
  </w:footnote>
  <w:footnote w:id="32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تبسمه و ابوداود / 318.</w:t>
      </w:r>
    </w:p>
  </w:footnote>
  <w:footnote w:id="32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جامع ترمذی.</w:t>
      </w:r>
    </w:p>
  </w:footnote>
  <w:footnote w:id="32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کتاب التعبیر.</w:t>
      </w:r>
    </w:p>
  </w:footnote>
  <w:footnote w:id="32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التعبیر.</w:t>
      </w:r>
    </w:p>
  </w:footnote>
  <w:footnote w:id="329">
    <w:p w:rsidR="003B7C3B" w:rsidRPr="00AF1282" w:rsidRDefault="003B7C3B" w:rsidP="00AF1282">
      <w:pPr>
        <w:pStyle w:val="FootnoteText"/>
        <w:bidi/>
        <w:ind w:left="284" w:hanging="284"/>
        <w:jc w:val="both"/>
        <w:rPr>
          <w:rStyle w:val="Charb"/>
        </w:rPr>
      </w:pPr>
      <w:r w:rsidRPr="00AF1282">
        <w:rPr>
          <w:rStyle w:val="Charb"/>
        </w:rPr>
        <w:footnoteRef/>
      </w:r>
      <w:r w:rsidR="008167AA">
        <w:rPr>
          <w:rStyle w:val="Charb"/>
          <w:rtl/>
        </w:rPr>
        <w:t>- نسائی باب قعود ال</w:t>
      </w:r>
      <w:r w:rsidR="008167AA">
        <w:rPr>
          <w:rStyle w:val="Charb"/>
          <w:rFonts w:hint="cs"/>
          <w:rtl/>
          <w:lang w:bidi="ar-SA"/>
        </w:rPr>
        <w:t>إ</w:t>
      </w:r>
      <w:r w:rsidRPr="00AF1282">
        <w:rPr>
          <w:rStyle w:val="Charb"/>
          <w:rtl/>
        </w:rPr>
        <w:t>مام فی مصلاه.</w:t>
      </w:r>
    </w:p>
  </w:footnote>
  <w:footnote w:id="33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در بخاری و کتب حدیث وقایع مختلفی ذکر شده است.</w:t>
      </w:r>
    </w:p>
  </w:footnote>
  <w:footnote w:id="33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ما یکون فی محصنته و مسند احمد بن حنبل و مسند عایشه.</w:t>
      </w:r>
    </w:p>
  </w:footnote>
  <w:footnote w:id="33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w:t>
      </w:r>
      <w:r w:rsidR="008167AA">
        <w:rPr>
          <w:rStyle w:val="Charb"/>
          <w:rFonts w:hint="cs"/>
          <w:rtl/>
        </w:rPr>
        <w:t>،</w:t>
      </w:r>
      <w:r w:rsidRPr="00AF1282">
        <w:rPr>
          <w:rStyle w:val="Charb"/>
          <w:rtl/>
        </w:rPr>
        <w:t xml:space="preserve"> باب القسم بین الزوجان.</w:t>
      </w:r>
    </w:p>
  </w:footnote>
  <w:footnote w:id="33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صلوة العشاء.</w:t>
      </w:r>
    </w:p>
  </w:footnote>
  <w:footnote w:id="33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ابی داود باب صلوة اللیل.</w:t>
      </w:r>
    </w:p>
  </w:footnote>
  <w:footnote w:id="33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1 / 208 باب صفة الوضوء وإکماله.</w:t>
      </w:r>
    </w:p>
  </w:footnote>
  <w:footnote w:id="33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ایضا.</w:t>
      </w:r>
    </w:p>
  </w:footnote>
  <w:footnote w:id="33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مسلم 1 / 270 باب رکعتی سنة الفجر والحث علیها.</w:t>
      </w:r>
    </w:p>
  </w:footnote>
  <w:footnote w:id="33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مسلم 1 / 177 باب القراءة فی الظهر و العصر وغیرهما.</w:t>
      </w:r>
    </w:p>
  </w:footnote>
  <w:footnote w:id="33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تمام این روایات در صحیح مسلم کتاب الصلوة، کتاب الجمعة والعیدین مذکورند.</w:t>
      </w:r>
    </w:p>
  </w:footnote>
  <w:footnote w:id="34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w:t>
      </w:r>
    </w:p>
  </w:footnote>
  <w:footnote w:id="34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ادب المفرد / 218 باب الجلوس علی السریر.</w:t>
      </w:r>
    </w:p>
  </w:footnote>
  <w:footnote w:id="34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جامع ترمذی مناقب حسنین.</w:t>
      </w:r>
    </w:p>
  </w:footnote>
  <w:footnote w:id="343">
    <w:p w:rsidR="003B7C3B" w:rsidRPr="00AF1282" w:rsidRDefault="003B7C3B" w:rsidP="00D04303">
      <w:pPr>
        <w:pStyle w:val="FootnoteText"/>
        <w:bidi/>
        <w:ind w:left="284" w:hanging="284"/>
        <w:jc w:val="both"/>
        <w:rPr>
          <w:rStyle w:val="Charb"/>
        </w:rPr>
      </w:pPr>
      <w:r w:rsidRPr="00AF1282">
        <w:rPr>
          <w:rStyle w:val="Charb"/>
        </w:rPr>
        <w:footnoteRef/>
      </w:r>
      <w:r w:rsidRPr="00AF1282">
        <w:rPr>
          <w:rStyle w:val="Charb"/>
          <w:rtl/>
        </w:rPr>
        <w:t xml:space="preserve">- </w:t>
      </w:r>
      <w:r w:rsidR="00D04303">
        <w:rPr>
          <w:rStyle w:val="Charb"/>
          <w:rtl/>
        </w:rPr>
        <w:t>صحیح بخاری / 127 باب اذا رأی ال</w:t>
      </w:r>
      <w:r w:rsidR="00D04303">
        <w:rPr>
          <w:rStyle w:val="Charb"/>
          <w:rFonts w:hint="cs"/>
          <w:rtl/>
        </w:rPr>
        <w:t>إ</w:t>
      </w:r>
      <w:r w:rsidRPr="00AF1282">
        <w:rPr>
          <w:rStyle w:val="Charb"/>
          <w:rtl/>
        </w:rPr>
        <w:t xml:space="preserve">مام رجلا جاء وهو یخطب </w:t>
      </w:r>
      <w:r w:rsidR="00D04303">
        <w:rPr>
          <w:rStyle w:val="Charb"/>
          <w:rFonts w:hint="cs"/>
          <w:rtl/>
        </w:rPr>
        <w:t>أ</w:t>
      </w:r>
      <w:r w:rsidRPr="00AF1282">
        <w:rPr>
          <w:rStyle w:val="Charb"/>
          <w:rtl/>
        </w:rPr>
        <w:t xml:space="preserve">مره </w:t>
      </w:r>
      <w:r w:rsidR="00D04303">
        <w:rPr>
          <w:rStyle w:val="Charb"/>
          <w:rFonts w:hint="cs"/>
          <w:rtl/>
        </w:rPr>
        <w:t>أ</w:t>
      </w:r>
      <w:r w:rsidRPr="00AF1282">
        <w:rPr>
          <w:rStyle w:val="Charb"/>
          <w:rtl/>
        </w:rPr>
        <w:t>ن یصلی رکعتین.</w:t>
      </w:r>
    </w:p>
  </w:footnote>
  <w:footnote w:id="34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زادالمعاد 1 / 121.</w:t>
      </w:r>
    </w:p>
  </w:footnote>
  <w:footnote w:id="345">
    <w:p w:rsidR="003B7C3B" w:rsidRPr="003725A5" w:rsidRDefault="003B7C3B" w:rsidP="00AF1282">
      <w:pPr>
        <w:pStyle w:val="FootnoteText"/>
        <w:bidi/>
        <w:ind w:left="284" w:hanging="284"/>
        <w:jc w:val="both"/>
        <w:rPr>
          <w:rFonts w:cs="B Lotus"/>
          <w:sz w:val="24"/>
          <w:szCs w:val="24"/>
          <w:lang w:bidi="fa-IR"/>
        </w:rPr>
      </w:pPr>
      <w:r w:rsidRPr="00AF1282">
        <w:rPr>
          <w:rStyle w:val="Charb"/>
        </w:rPr>
        <w:footnoteRef/>
      </w:r>
      <w:r w:rsidRPr="00AF1282">
        <w:rPr>
          <w:rStyle w:val="Charb"/>
          <w:rtl/>
        </w:rPr>
        <w:t>- صحیح بخاری، باب ما کان النبی</w:t>
      </w:r>
      <w:r w:rsidR="00D04303">
        <w:rPr>
          <w:rStyle w:val="Charb"/>
          <w:rFonts w:hint="cs"/>
          <w:rtl/>
        </w:rPr>
        <w:t xml:space="preserve"> </w:t>
      </w:r>
      <w:r w:rsidR="00D04303">
        <w:rPr>
          <w:rStyle w:val="Charb"/>
          <w:rFonts w:cs="CTraditional Arabic" w:hint="cs"/>
          <w:rtl/>
        </w:rPr>
        <w:t>ج</w:t>
      </w:r>
      <w:r w:rsidRPr="00AF1282">
        <w:rPr>
          <w:rStyle w:val="Charb"/>
          <w:rtl/>
        </w:rPr>
        <w:t xml:space="preserve"> یتخولهم بالموعظة.</w:t>
      </w:r>
    </w:p>
  </w:footnote>
  <w:footnote w:id="346">
    <w:p w:rsidR="003B7C3B" w:rsidRPr="00AF1282" w:rsidRDefault="003B7C3B" w:rsidP="00D04303">
      <w:pPr>
        <w:pStyle w:val="FootnoteText"/>
        <w:bidi/>
        <w:ind w:left="284" w:hanging="284"/>
        <w:jc w:val="both"/>
        <w:rPr>
          <w:rStyle w:val="Charb"/>
        </w:rPr>
      </w:pPr>
      <w:r w:rsidRPr="00AF1282">
        <w:rPr>
          <w:rStyle w:val="Charb"/>
        </w:rPr>
        <w:footnoteRef/>
      </w:r>
      <w:r w:rsidRPr="00AF1282">
        <w:rPr>
          <w:rStyle w:val="Charb"/>
          <w:rtl/>
        </w:rPr>
        <w:t>- بخاری باب حدیث الإ</w:t>
      </w:r>
      <w:r w:rsidR="00D04303">
        <w:rPr>
          <w:rStyle w:val="Charb"/>
          <w:rFonts w:hint="cs"/>
          <w:rtl/>
        </w:rPr>
        <w:t>فك</w:t>
      </w:r>
      <w:r w:rsidRPr="00AF1282">
        <w:rPr>
          <w:rStyle w:val="Charb"/>
          <w:rtl/>
        </w:rPr>
        <w:t xml:space="preserve"> کتاب المغازی.</w:t>
      </w:r>
    </w:p>
  </w:footnote>
  <w:footnote w:id="34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الجهاد باب في أي یوم یستحب السفر وباب في الإبکار في السفر.</w:t>
      </w:r>
    </w:p>
  </w:footnote>
  <w:footnote w:id="348">
    <w:p w:rsidR="003B7C3B" w:rsidRPr="00AF1282" w:rsidRDefault="003B7C3B" w:rsidP="00D04303">
      <w:pPr>
        <w:pStyle w:val="FootnoteText"/>
        <w:bidi/>
        <w:ind w:left="284" w:hanging="284"/>
        <w:jc w:val="both"/>
        <w:rPr>
          <w:rStyle w:val="Charb"/>
          <w:rtl/>
        </w:rPr>
      </w:pPr>
      <w:r w:rsidRPr="00AF1282">
        <w:rPr>
          <w:rStyle w:val="Charb"/>
        </w:rPr>
        <w:footnoteRef/>
      </w:r>
      <w:r w:rsidRPr="00AF1282">
        <w:rPr>
          <w:rStyle w:val="Charb"/>
          <w:rtl/>
        </w:rPr>
        <w:t xml:space="preserve">- در یک روایت از ابوداود مذکور است که بعد از سوارشدن سه بار تکبیر و سه بار تحمید می‌گفتند، آنگاه این دعا را می‌خواندند: </w:t>
      </w:r>
      <w:r w:rsidRPr="00E03E1E">
        <w:rPr>
          <w:rStyle w:val="Char3"/>
          <w:rFonts w:hint="cs"/>
          <w:sz w:val="24"/>
          <w:szCs w:val="24"/>
          <w:rtl/>
        </w:rPr>
        <w:t>«سُبْحَانَكَ</w:t>
      </w:r>
      <w:r w:rsidRPr="00E03E1E">
        <w:rPr>
          <w:rStyle w:val="Char3"/>
          <w:sz w:val="24"/>
          <w:szCs w:val="24"/>
          <w:rtl/>
        </w:rPr>
        <w:t xml:space="preserve"> </w:t>
      </w:r>
      <w:r w:rsidRPr="00E03E1E">
        <w:rPr>
          <w:rStyle w:val="Char3"/>
          <w:rFonts w:hint="cs"/>
          <w:sz w:val="24"/>
          <w:szCs w:val="24"/>
          <w:rtl/>
        </w:rPr>
        <w:t>إِنِّي</w:t>
      </w:r>
      <w:r w:rsidRPr="00E03E1E">
        <w:rPr>
          <w:rStyle w:val="Char3"/>
          <w:sz w:val="24"/>
          <w:szCs w:val="24"/>
          <w:rtl/>
        </w:rPr>
        <w:t xml:space="preserve"> </w:t>
      </w:r>
      <w:r w:rsidRPr="00E03E1E">
        <w:rPr>
          <w:rStyle w:val="Char3"/>
          <w:rFonts w:hint="cs"/>
          <w:sz w:val="24"/>
          <w:szCs w:val="24"/>
          <w:rtl/>
        </w:rPr>
        <w:t>ظَلَمْتُ</w:t>
      </w:r>
      <w:r w:rsidRPr="00E03E1E">
        <w:rPr>
          <w:rStyle w:val="Char3"/>
          <w:sz w:val="24"/>
          <w:szCs w:val="24"/>
          <w:rtl/>
        </w:rPr>
        <w:t xml:space="preserve"> </w:t>
      </w:r>
      <w:r w:rsidRPr="00E03E1E">
        <w:rPr>
          <w:rStyle w:val="Char3"/>
          <w:rFonts w:hint="cs"/>
          <w:sz w:val="24"/>
          <w:szCs w:val="24"/>
          <w:rtl/>
        </w:rPr>
        <w:t>نَفْسِي</w:t>
      </w:r>
      <w:r w:rsidRPr="00E03E1E">
        <w:rPr>
          <w:rStyle w:val="Char3"/>
          <w:sz w:val="24"/>
          <w:szCs w:val="24"/>
          <w:rtl/>
        </w:rPr>
        <w:t xml:space="preserve"> </w:t>
      </w:r>
      <w:r w:rsidRPr="00E03E1E">
        <w:rPr>
          <w:rStyle w:val="Char3"/>
          <w:rFonts w:hint="cs"/>
          <w:sz w:val="24"/>
          <w:szCs w:val="24"/>
          <w:rtl/>
        </w:rPr>
        <w:t>فَاغْفِرْ</w:t>
      </w:r>
      <w:r w:rsidRPr="00E03E1E">
        <w:rPr>
          <w:rStyle w:val="Char3"/>
          <w:sz w:val="24"/>
          <w:szCs w:val="24"/>
          <w:rtl/>
        </w:rPr>
        <w:t xml:space="preserve"> </w:t>
      </w:r>
      <w:r w:rsidRPr="00E03E1E">
        <w:rPr>
          <w:rStyle w:val="Char3"/>
          <w:rFonts w:hint="cs"/>
          <w:sz w:val="24"/>
          <w:szCs w:val="24"/>
          <w:rtl/>
        </w:rPr>
        <w:t>لِي،</w:t>
      </w:r>
      <w:r w:rsidRPr="00E03E1E">
        <w:rPr>
          <w:rStyle w:val="Char3"/>
          <w:sz w:val="24"/>
          <w:szCs w:val="24"/>
          <w:rtl/>
        </w:rPr>
        <w:t xml:space="preserve"> </w:t>
      </w:r>
      <w:r w:rsidRPr="00E03E1E">
        <w:rPr>
          <w:rStyle w:val="Char3"/>
          <w:rFonts w:hint="cs"/>
          <w:sz w:val="24"/>
          <w:szCs w:val="24"/>
          <w:rtl/>
        </w:rPr>
        <w:t>إِنَّهُ</w:t>
      </w:r>
      <w:r w:rsidRPr="00E03E1E">
        <w:rPr>
          <w:rStyle w:val="Char3"/>
          <w:sz w:val="24"/>
          <w:szCs w:val="24"/>
          <w:rtl/>
        </w:rPr>
        <w:t xml:space="preserve"> </w:t>
      </w:r>
      <w:r w:rsidRPr="00E03E1E">
        <w:rPr>
          <w:rStyle w:val="Char3"/>
          <w:rFonts w:hint="cs"/>
          <w:sz w:val="24"/>
          <w:szCs w:val="24"/>
          <w:rtl/>
        </w:rPr>
        <w:t>لَا</w:t>
      </w:r>
      <w:r w:rsidRPr="00E03E1E">
        <w:rPr>
          <w:rStyle w:val="Char3"/>
          <w:sz w:val="24"/>
          <w:szCs w:val="24"/>
          <w:rtl/>
        </w:rPr>
        <w:t xml:space="preserve"> </w:t>
      </w:r>
      <w:r w:rsidRPr="00E03E1E">
        <w:rPr>
          <w:rStyle w:val="Char3"/>
          <w:rFonts w:hint="cs"/>
          <w:sz w:val="24"/>
          <w:szCs w:val="24"/>
          <w:rtl/>
        </w:rPr>
        <w:t>يَغْفِرُ</w:t>
      </w:r>
      <w:r w:rsidRPr="00E03E1E">
        <w:rPr>
          <w:rStyle w:val="Char3"/>
          <w:sz w:val="24"/>
          <w:szCs w:val="24"/>
          <w:rtl/>
        </w:rPr>
        <w:t xml:space="preserve"> </w:t>
      </w:r>
      <w:r w:rsidRPr="00E03E1E">
        <w:rPr>
          <w:rStyle w:val="Char3"/>
          <w:rFonts w:hint="cs"/>
          <w:sz w:val="24"/>
          <w:szCs w:val="24"/>
          <w:rtl/>
        </w:rPr>
        <w:t>الذُّنُوبَ</w:t>
      </w:r>
      <w:r w:rsidRPr="00E03E1E">
        <w:rPr>
          <w:rStyle w:val="Char3"/>
          <w:sz w:val="24"/>
          <w:szCs w:val="24"/>
          <w:rtl/>
        </w:rPr>
        <w:t xml:space="preserve"> </w:t>
      </w:r>
      <w:r w:rsidRPr="00E03E1E">
        <w:rPr>
          <w:rStyle w:val="Char3"/>
          <w:rFonts w:hint="cs"/>
          <w:sz w:val="24"/>
          <w:szCs w:val="24"/>
          <w:rtl/>
        </w:rPr>
        <w:t>إِلَّا</w:t>
      </w:r>
      <w:r w:rsidRPr="00E03E1E">
        <w:rPr>
          <w:rStyle w:val="Char3"/>
          <w:sz w:val="24"/>
          <w:szCs w:val="24"/>
          <w:rtl/>
        </w:rPr>
        <w:t xml:space="preserve"> </w:t>
      </w:r>
      <w:r w:rsidRPr="00E03E1E">
        <w:rPr>
          <w:rStyle w:val="Char3"/>
          <w:rFonts w:hint="cs"/>
          <w:sz w:val="24"/>
          <w:szCs w:val="24"/>
          <w:rtl/>
        </w:rPr>
        <w:t>أَنْتَ»</w:t>
      </w:r>
      <w:r w:rsidR="00D04303">
        <w:rPr>
          <w:rStyle w:val="Char3"/>
          <w:rFonts w:hint="cs"/>
          <w:sz w:val="24"/>
          <w:szCs w:val="24"/>
          <w:rtl/>
        </w:rPr>
        <w:t>.</w:t>
      </w:r>
      <w:r w:rsidRPr="00AF1282">
        <w:rPr>
          <w:rStyle w:val="Charb"/>
          <w:rtl/>
        </w:rPr>
        <w:t xml:space="preserve"> ابوداود، کتاب الجهاد، باب ما یقول الرجل </w:t>
      </w:r>
      <w:r w:rsidR="00D04303">
        <w:rPr>
          <w:rStyle w:val="Charb"/>
          <w:rFonts w:hint="cs"/>
          <w:rtl/>
        </w:rPr>
        <w:t>إ</w:t>
      </w:r>
      <w:r w:rsidRPr="00AF1282">
        <w:rPr>
          <w:rStyle w:val="Charb"/>
          <w:rtl/>
        </w:rPr>
        <w:t>ذا رکب.</w:t>
      </w:r>
    </w:p>
  </w:footnote>
  <w:footnote w:id="349">
    <w:p w:rsidR="003B7C3B" w:rsidRPr="00AF1282" w:rsidRDefault="003B7C3B" w:rsidP="00D04303">
      <w:pPr>
        <w:pStyle w:val="FootnoteText"/>
        <w:bidi/>
        <w:ind w:left="284" w:hanging="284"/>
        <w:jc w:val="both"/>
        <w:rPr>
          <w:rStyle w:val="Charb"/>
        </w:rPr>
      </w:pPr>
      <w:r w:rsidRPr="00AF1282">
        <w:rPr>
          <w:rStyle w:val="Charb"/>
        </w:rPr>
        <w:footnoteRef/>
      </w:r>
      <w:r w:rsidRPr="00AF1282">
        <w:rPr>
          <w:rStyle w:val="Charb"/>
          <w:rtl/>
        </w:rPr>
        <w:t xml:space="preserve">- ابوداود کتاب الجهاد باب ما یقول الرجل </w:t>
      </w:r>
      <w:r w:rsidR="00D04303">
        <w:rPr>
          <w:rStyle w:val="Charb"/>
          <w:rFonts w:hint="cs"/>
          <w:rtl/>
        </w:rPr>
        <w:t>إ</w:t>
      </w:r>
      <w:r w:rsidRPr="00AF1282">
        <w:rPr>
          <w:rStyle w:val="Charb"/>
          <w:rtl/>
        </w:rPr>
        <w:t>ذا سافر.</w:t>
      </w:r>
    </w:p>
  </w:footnote>
  <w:footnote w:id="35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زادالمعاد فصل فی هدیه فی السفر.</w:t>
      </w:r>
    </w:p>
  </w:footnote>
  <w:footnote w:id="351">
    <w:p w:rsidR="003B7C3B" w:rsidRPr="00AF1282" w:rsidRDefault="003B7C3B" w:rsidP="00D04303">
      <w:pPr>
        <w:pStyle w:val="FootnoteText"/>
        <w:bidi/>
        <w:ind w:left="284" w:hanging="284"/>
        <w:jc w:val="both"/>
        <w:rPr>
          <w:rStyle w:val="Charb"/>
        </w:rPr>
      </w:pPr>
      <w:r w:rsidRPr="00AF1282">
        <w:rPr>
          <w:rStyle w:val="Charb"/>
        </w:rPr>
        <w:footnoteRef/>
      </w:r>
      <w:r w:rsidRPr="00AF1282">
        <w:rPr>
          <w:rStyle w:val="Charb"/>
          <w:rtl/>
        </w:rPr>
        <w:t xml:space="preserve">- ابوداود کتاب الجهاد، باب ما یقول الرجل </w:t>
      </w:r>
      <w:r w:rsidR="00D04303">
        <w:rPr>
          <w:rStyle w:val="Charb"/>
          <w:rFonts w:hint="cs"/>
          <w:rtl/>
        </w:rPr>
        <w:t>إ</w:t>
      </w:r>
      <w:r w:rsidRPr="00AF1282">
        <w:rPr>
          <w:rStyle w:val="Charb"/>
          <w:rtl/>
        </w:rPr>
        <w:t>ذا نزل المنزل.</w:t>
      </w:r>
    </w:p>
  </w:footnote>
  <w:footnote w:id="352">
    <w:p w:rsidR="003B7C3B" w:rsidRPr="00AF1282" w:rsidRDefault="003B7C3B" w:rsidP="00D04303">
      <w:pPr>
        <w:pStyle w:val="FootnoteText"/>
        <w:bidi/>
        <w:ind w:left="284" w:hanging="284"/>
        <w:jc w:val="both"/>
        <w:rPr>
          <w:rStyle w:val="Charb"/>
        </w:rPr>
      </w:pPr>
      <w:r w:rsidRPr="00AF1282">
        <w:rPr>
          <w:rStyle w:val="Charb"/>
        </w:rPr>
        <w:footnoteRef/>
      </w:r>
      <w:r w:rsidRPr="00AF1282">
        <w:rPr>
          <w:rStyle w:val="Charb"/>
          <w:rtl/>
        </w:rPr>
        <w:t>- ابوداود کتاب الجهاد باب ف</w:t>
      </w:r>
      <w:r w:rsidR="00D04303">
        <w:rPr>
          <w:rStyle w:val="Charb"/>
          <w:rFonts w:hint="cs"/>
          <w:rtl/>
        </w:rPr>
        <w:t>ي</w:t>
      </w:r>
      <w:r w:rsidRPr="00AF1282">
        <w:rPr>
          <w:rStyle w:val="Charb"/>
          <w:rtl/>
        </w:rPr>
        <w:t xml:space="preserve"> </w:t>
      </w:r>
      <w:r w:rsidR="00D04303">
        <w:rPr>
          <w:rStyle w:val="Charb"/>
          <w:rFonts w:hint="cs"/>
          <w:rtl/>
        </w:rPr>
        <w:t>إ</w:t>
      </w:r>
      <w:r w:rsidRPr="00AF1282">
        <w:rPr>
          <w:rStyle w:val="Charb"/>
          <w:rtl/>
        </w:rPr>
        <w:t>عطاء البشیر.</w:t>
      </w:r>
    </w:p>
  </w:footnote>
  <w:footnote w:id="353">
    <w:p w:rsidR="003B7C3B" w:rsidRPr="00AF1282" w:rsidRDefault="003B7C3B" w:rsidP="00D04303">
      <w:pPr>
        <w:pStyle w:val="FootnoteText"/>
        <w:bidi/>
        <w:ind w:left="284" w:hanging="284"/>
        <w:jc w:val="both"/>
        <w:rPr>
          <w:rStyle w:val="Charb"/>
        </w:rPr>
      </w:pPr>
      <w:r w:rsidRPr="00AF1282">
        <w:rPr>
          <w:rStyle w:val="Charb"/>
        </w:rPr>
        <w:footnoteRef/>
      </w:r>
      <w:r w:rsidRPr="00AF1282">
        <w:rPr>
          <w:rStyle w:val="Charb"/>
          <w:rtl/>
        </w:rPr>
        <w:t>- ابوداود کتاب الجهاد باب ف</w:t>
      </w:r>
      <w:r w:rsidR="00D04303">
        <w:rPr>
          <w:rStyle w:val="Charb"/>
          <w:rFonts w:hint="cs"/>
          <w:rtl/>
        </w:rPr>
        <w:t>ي</w:t>
      </w:r>
      <w:r w:rsidRPr="00AF1282">
        <w:rPr>
          <w:rStyle w:val="Charb"/>
          <w:rtl/>
        </w:rPr>
        <w:t xml:space="preserve"> الطروق.</w:t>
      </w:r>
    </w:p>
  </w:footnote>
  <w:footnote w:id="35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کتاب الجهاد، باب تأمیر الإمام الأمراء علی البعوث ووصیة إیاهم بآداب الغزو وغیرها.</w:t>
      </w:r>
    </w:p>
  </w:footnote>
  <w:footnote w:id="35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الجهاد باب فی الدعاء عند الوداع.</w:t>
      </w:r>
    </w:p>
  </w:footnote>
  <w:footnote w:id="35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کتاب المغازی ذکر غزوة خیبر.</w:t>
      </w:r>
    </w:p>
  </w:footnote>
  <w:footnote w:id="35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الجهاد باب في أي وقت یستحب اللقاء.</w:t>
      </w:r>
    </w:p>
  </w:footnote>
  <w:footnote w:id="35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الجهاد باب فی الإمام یقیم عند الظهور علی العدو بأرضهم.</w:t>
      </w:r>
    </w:p>
  </w:footnote>
  <w:footnote w:id="35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الجهاد باب في سجود الشکر.</w:t>
      </w:r>
    </w:p>
  </w:footnote>
  <w:footnote w:id="36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الجهاد باب ما یدعی عند اللقاء.</w:t>
      </w:r>
    </w:p>
  </w:footnote>
  <w:footnote w:id="36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وجوب عیادة المریض.</w:t>
      </w:r>
    </w:p>
  </w:footnote>
  <w:footnote w:id="36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ابن حنبل 3 / 66.</w:t>
      </w:r>
    </w:p>
  </w:footnote>
  <w:footnote w:id="36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وضع الید علی المریض.</w:t>
      </w:r>
    </w:p>
  </w:footnote>
  <w:footnote w:id="36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باب دعاء العائد للمریض.</w:t>
      </w:r>
    </w:p>
  </w:footnote>
  <w:footnote w:id="36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باب عیادت العراب.</w:t>
      </w:r>
    </w:p>
  </w:footnote>
  <w:footnote w:id="36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و ترمذی.</w:t>
      </w:r>
    </w:p>
  </w:footnote>
  <w:footnote w:id="36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2 / 156.</w:t>
      </w:r>
    </w:p>
  </w:footnote>
  <w:footnote w:id="36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الأدب.</w:t>
      </w:r>
    </w:p>
  </w:footnote>
  <w:footnote w:id="36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الأدب باب قیام الرجل للرجل.</w:t>
      </w:r>
    </w:p>
  </w:footnote>
  <w:footnote w:id="37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الأدب و بر الوالدین.</w:t>
      </w:r>
    </w:p>
  </w:footnote>
  <w:footnote w:id="37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تمام این روایات از شمایل ترمذی اخذ شده‌اند.</w:t>
      </w:r>
    </w:p>
  </w:footnote>
  <w:footnote w:id="37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ادب المفرد امام بخاری.</w:t>
      </w:r>
    </w:p>
  </w:footnote>
  <w:footnote w:id="37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القدر.</w:t>
      </w:r>
    </w:p>
  </w:footnote>
  <w:footnote w:id="37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1 / 15 کتاب الإیمان.</w:t>
      </w:r>
    </w:p>
  </w:footnote>
  <w:footnote w:id="37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کتاب العلم.</w:t>
      </w:r>
    </w:p>
  </w:footnote>
  <w:footnote w:id="37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کتاب العلم.</w:t>
      </w:r>
    </w:p>
  </w:footnote>
  <w:footnote w:id="37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2 / 235.</w:t>
      </w:r>
    </w:p>
  </w:footnote>
  <w:footnote w:id="37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ترمذی / 440.</w:t>
      </w:r>
    </w:p>
  </w:footnote>
  <w:footnote w:id="37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ابن ماجه / 22.</w:t>
      </w:r>
    </w:p>
  </w:footnote>
  <w:footnote w:id="38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1 / 20 کتاب العلم.</w:t>
      </w:r>
    </w:p>
  </w:footnote>
  <w:footnote w:id="38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کتاب العلم.</w:t>
      </w:r>
    </w:p>
  </w:footnote>
  <w:footnote w:id="38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کتاب العلم.</w:t>
      </w:r>
    </w:p>
  </w:footnote>
  <w:footnote w:id="38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ابن ماجه / 21.</w:t>
      </w:r>
    </w:p>
  </w:footnote>
  <w:footnote w:id="38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ابن ماجه / 9.</w:t>
      </w:r>
    </w:p>
  </w:footnote>
  <w:footnote w:id="38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ابن ماجه.</w:t>
      </w:r>
    </w:p>
  </w:footnote>
  <w:footnote w:id="386">
    <w:p w:rsidR="003B7C3B" w:rsidRPr="003725A5" w:rsidRDefault="003B7C3B" w:rsidP="00AF1282">
      <w:pPr>
        <w:pStyle w:val="FootnoteText"/>
        <w:bidi/>
        <w:ind w:left="284" w:hanging="284"/>
        <w:jc w:val="both"/>
        <w:rPr>
          <w:rFonts w:cs="B Lotus"/>
          <w:sz w:val="24"/>
          <w:szCs w:val="24"/>
          <w:lang w:bidi="fa-IR"/>
        </w:rPr>
      </w:pPr>
      <w:r w:rsidRPr="00AF1282">
        <w:rPr>
          <w:rStyle w:val="Charb"/>
        </w:rPr>
        <w:footnoteRef/>
      </w:r>
      <w:r w:rsidRPr="00AF1282">
        <w:rPr>
          <w:rStyle w:val="Charb"/>
          <w:rtl/>
        </w:rPr>
        <w:t>- ابوداود 2 / 113.</w:t>
      </w:r>
    </w:p>
  </w:footnote>
  <w:footnote w:id="38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2 / 38.</w:t>
      </w:r>
    </w:p>
  </w:footnote>
  <w:footnote w:id="38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2 / 121.</w:t>
      </w:r>
    </w:p>
  </w:footnote>
  <w:footnote w:id="38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 808 باب نفقة المعسر علی أهله.</w:t>
      </w:r>
    </w:p>
  </w:footnote>
  <w:footnote w:id="39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ترمذی باب ما جاء فی صفة الجنة و نعیمها. این حدیث از نظر ترمذی قوی نیست.</w:t>
      </w:r>
    </w:p>
  </w:footnote>
  <w:footnote w:id="39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ترمذی أبواب الزهد و صحیح مسلم کتاب التوبة.</w:t>
      </w:r>
    </w:p>
  </w:footnote>
  <w:footnote w:id="39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از کتاب الصلوة أبواب الجمعة والخطبة علی قوس.</w:t>
      </w:r>
    </w:p>
  </w:footnote>
  <w:footnote w:id="39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1 / 319.</w:t>
      </w:r>
    </w:p>
  </w:footnote>
  <w:footnote w:id="39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2 / 43 تفسیر سوره تبت.</w:t>
      </w:r>
    </w:p>
  </w:footnote>
  <w:footnote w:id="39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غزو</w:t>
      </w:r>
      <w:r w:rsidRPr="00AF1282">
        <w:rPr>
          <w:rStyle w:val="Charb"/>
          <w:rFonts w:hint="cs"/>
          <w:rtl/>
        </w:rPr>
        <w:t>ۀ</w:t>
      </w:r>
      <w:r w:rsidRPr="00AF1282">
        <w:rPr>
          <w:rStyle w:val="Charb"/>
          <w:rtl/>
        </w:rPr>
        <w:t xml:space="preserve"> حنین.</w:t>
      </w:r>
    </w:p>
  </w:footnote>
  <w:footnote w:id="39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به روایات مختلفه.</w:t>
      </w:r>
    </w:p>
  </w:footnote>
  <w:footnote w:id="39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ماجه، باب اجتناب البدع.</w:t>
      </w:r>
    </w:p>
  </w:footnote>
  <w:footnote w:id="39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تخفیف الصلوة وقصر الخطبة.</w:t>
      </w:r>
    </w:p>
  </w:footnote>
  <w:footnote w:id="39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تخفیف الصلوة وقصر الصلوة.</w:t>
      </w:r>
    </w:p>
  </w:footnote>
  <w:footnote w:id="40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الصدقات.</w:t>
      </w:r>
    </w:p>
  </w:footnote>
  <w:footnote w:id="40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السلام علی جماعة فیها المسلم والکافر.</w:t>
      </w:r>
    </w:p>
  </w:footnote>
  <w:footnote w:id="40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تفسیر منافقین و ابن سعد غزوة مذکور.</w:t>
      </w:r>
    </w:p>
  </w:footnote>
  <w:footnote w:id="40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قصه افک.</w:t>
      </w:r>
    </w:p>
  </w:footnote>
  <w:footnote w:id="40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فتح مکه.</w:t>
      </w:r>
    </w:p>
  </w:footnote>
  <w:footnote w:id="40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ما جاء فی عذاب القبر.</w:t>
      </w:r>
    </w:p>
  </w:footnote>
  <w:footnote w:id="40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نسائی کتاب الزکات.</w:t>
      </w:r>
    </w:p>
  </w:footnote>
  <w:footnote w:id="40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تفسیر سور</w:t>
      </w:r>
      <w:r w:rsidRPr="00AF1282">
        <w:rPr>
          <w:rStyle w:val="Charb"/>
          <w:rFonts w:hint="cs"/>
          <w:rtl/>
        </w:rPr>
        <w:t>ۀ</w:t>
      </w:r>
      <w:r w:rsidRPr="00AF1282">
        <w:rPr>
          <w:rStyle w:val="Charb"/>
          <w:rtl/>
        </w:rPr>
        <w:t xml:space="preserve"> مائده.</w:t>
      </w:r>
    </w:p>
  </w:footnote>
  <w:footnote w:id="40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بدء الوحی.</w:t>
      </w:r>
    </w:p>
  </w:footnote>
  <w:footnote w:id="40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ابن حنبل 1 / 95.</w:t>
      </w:r>
    </w:p>
  </w:footnote>
  <w:footnote w:id="41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اثیر.</w:t>
      </w:r>
    </w:p>
  </w:footnote>
  <w:footnote w:id="41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الطهارة والصلوة.</w:t>
      </w:r>
    </w:p>
  </w:footnote>
  <w:footnote w:id="41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تفسیر سور</w:t>
      </w:r>
      <w:r w:rsidRPr="00AF1282">
        <w:rPr>
          <w:rStyle w:val="Charb"/>
          <w:rFonts w:hint="cs"/>
          <w:rtl/>
        </w:rPr>
        <w:t>ۀ</w:t>
      </w:r>
      <w:r w:rsidRPr="00AF1282">
        <w:rPr>
          <w:rStyle w:val="Charb"/>
          <w:rtl/>
        </w:rPr>
        <w:t xml:space="preserve"> بنی اسرائیل.</w:t>
      </w:r>
    </w:p>
  </w:footnote>
  <w:footnote w:id="41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هشام.</w:t>
      </w:r>
    </w:p>
  </w:footnote>
  <w:footnote w:id="41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ما لقي النبي</w:t>
      </w:r>
      <w:r>
        <w:rPr>
          <w:rStyle w:val="Charb"/>
          <w:rFonts w:hint="cs"/>
          <w:rtl/>
        </w:rPr>
        <w:t xml:space="preserve"> </w:t>
      </w:r>
      <w:r w:rsidRPr="00CA556C">
        <w:rPr>
          <w:rStyle w:val="Charb"/>
          <w:rFonts w:cs="CTraditional Arabic"/>
          <w:rtl/>
        </w:rPr>
        <w:t>ج</w:t>
      </w:r>
      <w:r w:rsidRPr="00AF1282">
        <w:rPr>
          <w:rStyle w:val="Charb"/>
          <w:rtl/>
        </w:rPr>
        <w:t xml:space="preserve"> بمکة.</w:t>
      </w:r>
    </w:p>
  </w:footnote>
  <w:footnote w:id="41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زرقانی در شرح مواهب مفصلا این بحث را نوشته است.</w:t>
      </w:r>
    </w:p>
  </w:footnote>
  <w:footnote w:id="41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ابواب نوافل و سنن.</w:t>
      </w:r>
    </w:p>
  </w:footnote>
  <w:footnote w:id="41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و ابوداود و صحیح مسلم الرکعتان بعد العصر.</w:t>
      </w:r>
    </w:p>
  </w:footnote>
  <w:footnote w:id="41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الصوم.</w:t>
      </w:r>
    </w:p>
  </w:footnote>
  <w:footnote w:id="41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الاعتکاف.</w:t>
      </w:r>
    </w:p>
  </w:footnote>
  <w:footnote w:id="42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الاعتکاف.</w:t>
      </w:r>
    </w:p>
  </w:footnote>
  <w:footnote w:id="42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شهر رمضان.</w:t>
      </w:r>
    </w:p>
  </w:footnote>
  <w:footnote w:id="42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بدء الوحی.</w:t>
      </w:r>
    </w:p>
  </w:footnote>
  <w:footnote w:id="42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الدعاء فی الصلوة اللیل.</w:t>
      </w:r>
    </w:p>
  </w:footnote>
  <w:footnote w:id="42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نسائی باب الغیرة.</w:t>
      </w:r>
    </w:p>
  </w:footnote>
  <w:footnote w:id="42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باب الاستغفار للمؤمنین.</w:t>
      </w:r>
    </w:p>
  </w:footnote>
  <w:footnote w:id="42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الدعاء في الصلوة.</w:t>
      </w:r>
    </w:p>
  </w:footnote>
  <w:footnote w:id="42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ابن حنبل 3 / 172.</w:t>
      </w:r>
    </w:p>
  </w:footnote>
  <w:footnote w:id="42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1 / 54 کتاب الصلوة.</w:t>
      </w:r>
    </w:p>
  </w:footnote>
  <w:footnote w:id="42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اللباس والصلوة.</w:t>
      </w:r>
    </w:p>
  </w:footnote>
  <w:footnote w:id="43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سیزدهم، چهاردهم و پانزدهم هر ماه – مترجم.</w:t>
      </w:r>
    </w:p>
  </w:footnote>
  <w:footnote w:id="43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در مورد روزه تمام این احادیث در کتب حدیث مذکوراند و در اینجا فعلاً کتاب الصوم ابوداود</w:t>
      </w:r>
      <w:r w:rsidRPr="00AF1282">
        <w:rPr>
          <w:rStyle w:val="Charb"/>
          <w:rFonts w:hint="cs"/>
          <w:rtl/>
        </w:rPr>
        <w:t xml:space="preserve"> و</w:t>
      </w:r>
      <w:r w:rsidRPr="00AF1282">
        <w:rPr>
          <w:rStyle w:val="Charb"/>
          <w:rtl/>
        </w:rPr>
        <w:t xml:space="preserve"> صحیح مسلم مد نظر است.</w:t>
      </w:r>
    </w:p>
  </w:footnote>
  <w:footnote w:id="43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النیة فی الصیام.</w:t>
      </w:r>
    </w:p>
  </w:footnote>
  <w:footnote w:id="43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w:t>
      </w:r>
    </w:p>
  </w:footnote>
  <w:footnote w:id="43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بدء الوحی.</w:t>
      </w:r>
    </w:p>
  </w:footnote>
  <w:footnote w:id="43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قبول هدایا المشرکین.</w:t>
      </w:r>
    </w:p>
  </w:footnote>
  <w:footnote w:id="43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باب کم حج النبی </w:t>
      </w:r>
      <w:r w:rsidRPr="00CA556C">
        <w:rPr>
          <w:rStyle w:val="Charb"/>
          <w:rFonts w:cs="CTraditional Arabic"/>
          <w:rtl/>
        </w:rPr>
        <w:t>ج</w:t>
      </w:r>
      <w:r w:rsidRPr="00AF1282">
        <w:rPr>
          <w:rStyle w:val="Charb"/>
          <w:rtl/>
        </w:rPr>
        <w:t>.</w:t>
      </w:r>
    </w:p>
  </w:footnote>
  <w:footnote w:id="43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زرقانی 8 / 164.</w:t>
      </w:r>
    </w:p>
  </w:footnote>
  <w:footnote w:id="43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xml:space="preserve">- صحیح مسلم، ابوداود حجة الوداع و ترمذی باب کم حج النبی </w:t>
      </w:r>
      <w:r w:rsidRPr="00CA556C">
        <w:rPr>
          <w:rStyle w:val="Charb"/>
          <w:rFonts w:cs="CTraditional Arabic"/>
          <w:rtl/>
        </w:rPr>
        <w:t>ج</w:t>
      </w:r>
      <w:r w:rsidRPr="00AF1282">
        <w:rPr>
          <w:rStyle w:val="Charb"/>
          <w:rtl/>
        </w:rPr>
        <w:t>.</w:t>
      </w:r>
    </w:p>
  </w:footnote>
  <w:footnote w:id="43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جامع ترمذی باب مذکور بخاری و مسلم کتاب الحج.</w:t>
      </w:r>
    </w:p>
  </w:footnote>
  <w:footnote w:id="44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 245 باب جزاء الصید.</w:t>
      </w:r>
    </w:p>
  </w:footnote>
  <w:footnote w:id="44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الطهارة.</w:t>
      </w:r>
    </w:p>
  </w:footnote>
  <w:footnote w:id="44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سعد جزء الوفات.</w:t>
      </w:r>
    </w:p>
  </w:footnote>
  <w:footnote w:id="44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ترمذی، ابن ماجه و دارمی باب دعوات.</w:t>
      </w:r>
    </w:p>
  </w:footnote>
  <w:footnote w:id="44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و مسلم، ابوداود و غیره.</w:t>
      </w:r>
    </w:p>
  </w:footnote>
  <w:footnote w:id="44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 بخاری / 808.</w:t>
      </w:r>
    </w:p>
  </w:footnote>
  <w:footnote w:id="44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من انتظر الإقامة.</w:t>
      </w:r>
    </w:p>
  </w:footnote>
  <w:footnote w:id="44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 6 / 96.</w:t>
      </w:r>
    </w:p>
  </w:footnote>
  <w:footnote w:id="448">
    <w:p w:rsidR="003B7C3B" w:rsidRPr="00AC56C9" w:rsidRDefault="003B7C3B" w:rsidP="00AF1282">
      <w:pPr>
        <w:pStyle w:val="FootnoteText"/>
        <w:bidi/>
        <w:ind w:left="284" w:hanging="284"/>
        <w:jc w:val="both"/>
        <w:rPr>
          <w:rFonts w:ascii="IRLotus" w:hAnsi="IRLotus" w:cs="IRLotus"/>
          <w:rtl/>
          <w:lang w:bidi="fa-IR"/>
        </w:rPr>
      </w:pPr>
      <w:r w:rsidRPr="00AF1282">
        <w:rPr>
          <w:rStyle w:val="Charb"/>
        </w:rPr>
        <w:footnoteRef/>
      </w:r>
      <w:r w:rsidRPr="00AF1282">
        <w:rPr>
          <w:rStyle w:val="Charb"/>
          <w:rtl/>
        </w:rPr>
        <w:t>- ابن ماجه، باب ما جاء فی صلوة اللیل.</w:t>
      </w:r>
    </w:p>
  </w:footnote>
  <w:footnote w:id="44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ابوداود، موطاء.</w:t>
      </w:r>
    </w:p>
  </w:footnote>
  <w:footnote w:id="45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نسائی، باب احیاء اللیل.</w:t>
      </w:r>
    </w:p>
  </w:footnote>
  <w:footnote w:id="45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و نسائی باب صلوة اللیل.</w:t>
      </w:r>
    </w:p>
  </w:footnote>
  <w:footnote w:id="45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الوفاء بالعهد.</w:t>
      </w:r>
    </w:p>
  </w:footnote>
  <w:footnote w:id="45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بخاری، بحث غزو</w:t>
      </w:r>
      <w:r w:rsidRPr="00AF1282">
        <w:rPr>
          <w:rStyle w:val="Charb"/>
          <w:rFonts w:hint="cs"/>
          <w:rtl/>
        </w:rPr>
        <w:t>ۀ</w:t>
      </w:r>
      <w:r w:rsidRPr="00AF1282">
        <w:rPr>
          <w:rStyle w:val="Charb"/>
          <w:rtl/>
        </w:rPr>
        <w:t xml:space="preserve"> بدر.</w:t>
      </w:r>
    </w:p>
  </w:footnote>
  <w:footnote w:id="45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سیره 1 / 450.</w:t>
      </w:r>
    </w:p>
  </w:footnote>
  <w:footnote w:id="45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بحث غزو</w:t>
      </w:r>
      <w:r w:rsidRPr="00AF1282">
        <w:rPr>
          <w:rStyle w:val="Charb"/>
          <w:rFonts w:hint="cs"/>
          <w:rtl/>
        </w:rPr>
        <w:t>ۀ</w:t>
      </w:r>
      <w:r w:rsidRPr="00AF1282">
        <w:rPr>
          <w:rStyle w:val="Charb"/>
          <w:rtl/>
        </w:rPr>
        <w:t xml:space="preserve"> احد.</w:t>
      </w:r>
    </w:p>
  </w:footnote>
  <w:footnote w:id="45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و بخاری، غزو</w:t>
      </w:r>
      <w:r w:rsidRPr="00AF1282">
        <w:rPr>
          <w:rStyle w:val="Charb"/>
          <w:rFonts w:hint="cs"/>
          <w:rtl/>
        </w:rPr>
        <w:t>ۀ</w:t>
      </w:r>
      <w:r w:rsidRPr="00AF1282">
        <w:rPr>
          <w:rStyle w:val="Charb"/>
          <w:rtl/>
        </w:rPr>
        <w:t xml:space="preserve"> حنین.</w:t>
      </w:r>
    </w:p>
  </w:footnote>
  <w:footnote w:id="45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1 / باب صلوة المسافرین.</w:t>
      </w:r>
    </w:p>
  </w:footnote>
  <w:footnote w:id="45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باب التکبیر عند الحرب.</w:t>
      </w:r>
    </w:p>
  </w:footnote>
  <w:footnote w:id="45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الجنائز.</w:t>
      </w:r>
    </w:p>
  </w:footnote>
  <w:footnote w:id="46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ابن ماجه باب یدعوا به الرجل اذا رأی السحاب.</w:t>
      </w:r>
    </w:p>
  </w:footnote>
  <w:footnote w:id="46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این داستان در بخاری، مسلم و دیگر کتاب‌های حدیث مذکور است. جمله آخر ترجمه آیه فوق است.</w:t>
      </w:r>
    </w:p>
  </w:footnote>
  <w:footnote w:id="46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شمائل ترمذی.</w:t>
      </w:r>
    </w:p>
  </w:footnote>
  <w:footnote w:id="46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مشکوة به نقل از ترمذی باب البکاء والخوف.</w:t>
      </w:r>
    </w:p>
  </w:footnote>
  <w:footnote w:id="46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صحیحین.</w:t>
      </w:r>
    </w:p>
  </w:footnote>
  <w:footnote w:id="46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6 / 10 / 123.</w:t>
      </w:r>
    </w:p>
  </w:footnote>
  <w:footnote w:id="46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صلوة کسوف.</w:t>
      </w:r>
    </w:p>
  </w:footnote>
  <w:footnote w:id="46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ترمذی و ابوداود باب البکاء فی صلوة اللیل.</w:t>
      </w:r>
    </w:p>
  </w:footnote>
  <w:footnote w:id="46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ابن ماجه، باب الحزن والبکاء.</w:t>
      </w:r>
    </w:p>
  </w:footnote>
  <w:footnote w:id="46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ابن ماجه باب ما یرجی من رحمة الله.</w:t>
      </w:r>
    </w:p>
  </w:footnote>
  <w:footnote w:id="47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بکائه صلی الله علیه وسلم للأمة.</w:t>
      </w:r>
    </w:p>
  </w:footnote>
  <w:footnote w:id="47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بکائه للأمة.</w:t>
      </w:r>
    </w:p>
  </w:footnote>
  <w:footnote w:id="47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w:t>
      </w:r>
    </w:p>
  </w:footnote>
  <w:footnote w:id="47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کتاب الصلوة.</w:t>
      </w:r>
    </w:p>
  </w:footnote>
  <w:footnote w:id="47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80 / باب رحمة الولد.</w:t>
      </w:r>
    </w:p>
  </w:footnote>
  <w:footnote w:id="47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ابن ماجه باب ما یرجی من الرحمة.</w:t>
      </w:r>
    </w:p>
  </w:footnote>
  <w:footnote w:id="47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مشکوة به نقل از ابوداود باب رحمة الله.</w:t>
      </w:r>
    </w:p>
  </w:footnote>
  <w:footnote w:id="47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النهی عن بناء المساجد علی القبور.</w:t>
      </w:r>
    </w:p>
  </w:footnote>
  <w:footnote w:id="47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الوفات.</w:t>
      </w:r>
    </w:p>
  </w:footnote>
  <w:footnote w:id="47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مکتوبات امام ربانی 1 / مکتوب 272.</w:t>
      </w:r>
    </w:p>
  </w:footnote>
  <w:footnote w:id="48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هشام.</w:t>
      </w:r>
    </w:p>
  </w:footnote>
  <w:footnote w:id="48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1.</w:t>
      </w:r>
    </w:p>
  </w:footnote>
  <w:footnote w:id="48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1 / 368.</w:t>
      </w:r>
    </w:p>
  </w:footnote>
  <w:footnote w:id="48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هشام و طبری.</w:t>
      </w:r>
    </w:p>
  </w:footnote>
  <w:footnote w:id="48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هجرت.</w:t>
      </w:r>
    </w:p>
  </w:footnote>
  <w:footnote w:id="48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سیره ابن هشام 1 / بحث غزوه‌ها.</w:t>
      </w:r>
    </w:p>
  </w:footnote>
  <w:footnote w:id="48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جامع ترمذی تفسیر مائده.</w:t>
      </w:r>
    </w:p>
  </w:footnote>
  <w:footnote w:id="48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الجهاد.</w:t>
      </w:r>
    </w:p>
  </w:footnote>
  <w:footnote w:id="48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باب السم.</w:t>
      </w:r>
    </w:p>
  </w:footnote>
  <w:footnote w:id="48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صلی بالناس فذکر حاجة و مسند احمد 6 / 293.</w:t>
      </w:r>
    </w:p>
  </w:footnote>
  <w:footnote w:id="49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قبول هدایا المشرکین.</w:t>
      </w:r>
    </w:p>
  </w:footnote>
  <w:footnote w:id="49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و ابن سعد، جزء الوفاة.</w:t>
      </w:r>
    </w:p>
  </w:footnote>
  <w:footnote w:id="49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سیرة ابن هشام 2 / 370.</w:t>
      </w:r>
    </w:p>
  </w:footnote>
  <w:footnote w:id="49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سیرة ابن هشام 2 / 370.</w:t>
      </w:r>
    </w:p>
  </w:footnote>
  <w:footnote w:id="49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سیرة ابن هشام، ذکر فتح مکه.</w:t>
      </w:r>
    </w:p>
  </w:footnote>
  <w:footnote w:id="49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الجهاد باب فی سجود الشکر.</w:t>
      </w:r>
    </w:p>
  </w:footnote>
  <w:footnote w:id="49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زادالمعاد به نقل از بیهقی.</w:t>
      </w:r>
    </w:p>
  </w:footnote>
  <w:footnote w:id="49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ایضاً.</w:t>
      </w:r>
    </w:p>
  </w:footnote>
  <w:footnote w:id="49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عن عبدالرحمن بن عوف.</w:t>
      </w:r>
    </w:p>
  </w:footnote>
  <w:footnote w:id="49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السجود.</w:t>
      </w:r>
    </w:p>
  </w:footnote>
  <w:footnote w:id="50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ابن ماجه باب الصبر علی البلاء.</w:t>
      </w:r>
    </w:p>
  </w:footnote>
  <w:footnote w:id="50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درباره تمام این وقایع رجوع شود به صحیح بخاری، کتاب الجنائز.</w:t>
      </w:r>
    </w:p>
  </w:footnote>
  <w:footnote w:id="50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الصلوة في اللیل.</w:t>
      </w:r>
    </w:p>
  </w:footnote>
  <w:footnote w:id="50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بدء الوحی.</w:t>
      </w:r>
    </w:p>
  </w:footnote>
  <w:footnote w:id="50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جامع ترمذی.</w:t>
      </w:r>
    </w:p>
  </w:footnote>
  <w:footnote w:id="50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و مسلم.</w:t>
      </w:r>
    </w:p>
  </w:footnote>
  <w:footnote w:id="50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ابوداود و غیره به نقل از حضرت عایشه</w:t>
      </w:r>
      <w:r>
        <w:rPr>
          <w:rFonts w:ascii="IRLotus" w:hAnsi="IRLotus" w:cs="CTraditional Arabic" w:hint="cs"/>
          <w:sz w:val="24"/>
          <w:szCs w:val="24"/>
          <w:rtl/>
          <w:lang w:bidi="fa-IR"/>
        </w:rPr>
        <w:t>ل</w:t>
      </w:r>
      <w:r w:rsidRPr="00AF1282">
        <w:rPr>
          <w:rStyle w:val="Charb"/>
          <w:rtl/>
        </w:rPr>
        <w:t>.</w:t>
      </w:r>
    </w:p>
  </w:footnote>
  <w:footnote w:id="50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مستدرک حاکم.</w:t>
      </w:r>
    </w:p>
  </w:footnote>
  <w:footnote w:id="50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و مسلم.</w:t>
      </w:r>
    </w:p>
  </w:footnote>
  <w:footnote w:id="50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شمایل ترمذی.</w:t>
      </w:r>
    </w:p>
  </w:footnote>
  <w:footnote w:id="51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شمایل ترمذی.</w:t>
      </w:r>
    </w:p>
  </w:footnote>
  <w:footnote w:id="51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شمایر ترمذی.</w:t>
      </w:r>
    </w:p>
  </w:footnote>
  <w:footnote w:id="51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الرقاق.</w:t>
      </w:r>
    </w:p>
  </w:footnote>
  <w:footnote w:id="51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الصلوة و صحیح بخاری کتاب الأدب.</w:t>
      </w:r>
    </w:p>
  </w:footnote>
  <w:footnote w:id="51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ایضا.</w:t>
      </w:r>
    </w:p>
  </w:footnote>
  <w:footnote w:id="51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قیام اللیل.</w:t>
      </w:r>
    </w:p>
  </w:footnote>
  <w:footnote w:id="516">
    <w:p w:rsidR="003B7C3B" w:rsidRPr="003725A5" w:rsidRDefault="003B7C3B" w:rsidP="00AF1282">
      <w:pPr>
        <w:pStyle w:val="FootnoteText"/>
        <w:bidi/>
        <w:ind w:left="284" w:hanging="284"/>
        <w:jc w:val="both"/>
        <w:rPr>
          <w:rFonts w:cs="B Lotus"/>
          <w:sz w:val="24"/>
          <w:szCs w:val="24"/>
          <w:lang w:bidi="fa-IR"/>
        </w:rPr>
      </w:pPr>
      <w:r w:rsidRPr="00AF1282">
        <w:rPr>
          <w:rStyle w:val="Charb"/>
        </w:rPr>
        <w:footnoteRef/>
      </w:r>
      <w:r w:rsidRPr="00AF1282">
        <w:rPr>
          <w:rStyle w:val="Charb"/>
          <w:rtl/>
        </w:rPr>
        <w:t>- صحیح مسلم مناقب جریر بن عبد</w:t>
      </w:r>
      <w:r w:rsidR="00413343">
        <w:rPr>
          <w:rStyle w:val="Charb"/>
          <w:rFonts w:hint="cs"/>
          <w:rtl/>
        </w:rPr>
        <w:t xml:space="preserve"> </w:t>
      </w:r>
      <w:r w:rsidRPr="00AF1282">
        <w:rPr>
          <w:rStyle w:val="Charb"/>
          <w:rtl/>
        </w:rPr>
        <w:t>الله.</w:t>
      </w:r>
    </w:p>
  </w:footnote>
  <w:footnote w:id="51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و ترمذی.</w:t>
      </w:r>
    </w:p>
  </w:footnote>
  <w:footnote w:id="518">
    <w:p w:rsidR="001B3283" w:rsidRPr="00AF1282" w:rsidRDefault="001B3283" w:rsidP="001B3283">
      <w:pPr>
        <w:pStyle w:val="FootnoteText"/>
        <w:bidi/>
        <w:ind w:left="284" w:hanging="284"/>
        <w:jc w:val="both"/>
        <w:rPr>
          <w:rStyle w:val="Charb"/>
        </w:rPr>
      </w:pPr>
      <w:r w:rsidRPr="00AF1282">
        <w:rPr>
          <w:rStyle w:val="Charb"/>
        </w:rPr>
        <w:footnoteRef/>
      </w:r>
      <w:r w:rsidRPr="00AF1282">
        <w:rPr>
          <w:rStyle w:val="Charb"/>
          <w:rtl/>
        </w:rPr>
        <w:t xml:space="preserve">- صحیح مسلم، باب فی قرب النبی </w:t>
      </w:r>
      <w:r>
        <w:rPr>
          <w:rStyle w:val="Charb"/>
          <w:rFonts w:cs="CTraditional Arabic" w:hint="cs"/>
          <w:rtl/>
        </w:rPr>
        <w:t>ج</w:t>
      </w:r>
      <w:r w:rsidRPr="00AF1282">
        <w:rPr>
          <w:rStyle w:val="Charb"/>
          <w:rtl/>
        </w:rPr>
        <w:t xml:space="preserve"> من الناس.</w:t>
      </w:r>
    </w:p>
  </w:footnote>
  <w:footnote w:id="51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سنن ابی داود کتاب الأدب.</w:t>
      </w:r>
    </w:p>
  </w:footnote>
  <w:footnote w:id="52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شرح شفای قاضی عیاض به نقل از دلایل بیهقی 1 / بحث اخلاق.</w:t>
      </w:r>
    </w:p>
  </w:footnote>
  <w:footnote w:id="52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1 / 61 کتاب الصلوة.</w:t>
      </w:r>
    </w:p>
  </w:footnote>
  <w:footnote w:id="52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ابن حنبل 6 / 4.</w:t>
      </w:r>
    </w:p>
  </w:footnote>
  <w:footnote w:id="52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 821.</w:t>
      </w:r>
    </w:p>
  </w:footnote>
  <w:footnote w:id="52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نسائی / 803.</w:t>
      </w:r>
    </w:p>
  </w:footnote>
  <w:footnote w:id="52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نزول آیة الحجاب.</w:t>
      </w:r>
    </w:p>
  </w:footnote>
  <w:footnote w:id="52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دار قطنی 1 / 86.</w:t>
      </w:r>
    </w:p>
  </w:footnote>
  <w:footnote w:id="52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الجهاد.</w:t>
      </w:r>
    </w:p>
  </w:footnote>
  <w:footnote w:id="52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الجهاد.</w:t>
      </w:r>
    </w:p>
  </w:footnote>
  <w:footnote w:id="52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w:t>
      </w:r>
    </w:p>
  </w:footnote>
  <w:footnote w:id="53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2 / کتاب الأدب.</w:t>
      </w:r>
    </w:p>
  </w:footnote>
  <w:footnote w:id="53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و ابوداود 2 / کتاب الأدب باب حسن المعاشرة.</w:t>
      </w:r>
    </w:p>
  </w:footnote>
  <w:footnote w:id="53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ادب المفرد امام بخاری.</w:t>
      </w:r>
    </w:p>
  </w:footnote>
  <w:footnote w:id="533">
    <w:p w:rsidR="00413343" w:rsidRPr="00AF1282" w:rsidRDefault="00413343" w:rsidP="00413343">
      <w:pPr>
        <w:pStyle w:val="FootnoteText"/>
        <w:bidi/>
        <w:ind w:left="284" w:hanging="284"/>
        <w:jc w:val="both"/>
        <w:rPr>
          <w:rStyle w:val="Charb"/>
        </w:rPr>
      </w:pPr>
      <w:r w:rsidRPr="00AF1282">
        <w:rPr>
          <w:rStyle w:val="Charb"/>
        </w:rPr>
        <w:footnoteRef/>
      </w:r>
      <w:r w:rsidRPr="00AF1282">
        <w:rPr>
          <w:rStyle w:val="Charb"/>
          <w:rtl/>
        </w:rPr>
        <w:t>- صحیح بخاری / 818 باب الرطب والتمر.</w:t>
      </w:r>
    </w:p>
  </w:footnote>
  <w:footnote w:id="53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الأدب.</w:t>
      </w:r>
    </w:p>
  </w:footnote>
  <w:footnote w:id="53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بر الوالدین.</w:t>
      </w:r>
    </w:p>
  </w:footnote>
  <w:footnote w:id="53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الأدب باب المعانقة.</w:t>
      </w:r>
    </w:p>
  </w:footnote>
  <w:footnote w:id="53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ابوداود باب السلام.</w:t>
      </w:r>
    </w:p>
  </w:footnote>
  <w:footnote w:id="53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السلام علی جماعة فیها الکافر.</w:t>
      </w:r>
    </w:p>
  </w:footnote>
  <w:footnote w:id="53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3 / 317.</w:t>
      </w:r>
    </w:p>
  </w:footnote>
  <w:footnote w:id="54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الترغیب والترهیب به نقل از مسند احمد / 23.</w:t>
      </w:r>
    </w:p>
  </w:footnote>
  <w:footnote w:id="54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ماجه باب لصاحب الحق سلطان.</w:t>
      </w:r>
    </w:p>
  </w:footnote>
  <w:footnote w:id="54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 282 باب شری الدواب.</w:t>
      </w:r>
    </w:p>
  </w:footnote>
  <w:footnote w:id="54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الوکالة.</w:t>
      </w:r>
    </w:p>
  </w:footnote>
  <w:footnote w:id="54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 809 کتاب النفقات.</w:t>
      </w:r>
    </w:p>
  </w:footnote>
  <w:footnote w:id="54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ترمذی باب استقراض البعیر.</w:t>
      </w:r>
    </w:p>
  </w:footnote>
  <w:footnote w:id="54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ترمذی، أبواب الکلام.</w:t>
      </w:r>
    </w:p>
  </w:footnote>
  <w:footnote w:id="54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1 / 321، کتاب الاستقراض.</w:t>
      </w:r>
    </w:p>
  </w:footnote>
  <w:footnote w:id="54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ابن حنبل 1 / 268.</w:t>
      </w:r>
    </w:p>
  </w:footnote>
  <w:footnote w:id="54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دار قطنی 2 / 308 کتاب البیوع.</w:t>
      </w:r>
    </w:p>
  </w:footnote>
  <w:footnote w:id="55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تضمین العاریة.</w:t>
      </w:r>
    </w:p>
  </w:footnote>
  <w:footnote w:id="55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2 / 80.</w:t>
      </w:r>
    </w:p>
  </w:footnote>
  <w:footnote w:id="55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الحدود.</w:t>
      </w:r>
    </w:p>
  </w:footnote>
  <w:footnote w:id="55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و نسائی باب القسامة.</w:t>
      </w:r>
    </w:p>
  </w:footnote>
  <w:footnote w:id="55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دار قطنی 2 / 307، 308.</w:t>
      </w:r>
    </w:p>
  </w:footnote>
  <w:footnote w:id="55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3 / 223.</w:t>
      </w:r>
    </w:p>
  </w:footnote>
  <w:footnote w:id="55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معجم صغیر طبرانی.</w:t>
      </w:r>
    </w:p>
  </w:footnote>
  <w:footnote w:id="55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تضمین العاریة ج 2.</w:t>
      </w:r>
    </w:p>
  </w:footnote>
  <w:footnote w:id="55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الدیات.</w:t>
      </w:r>
    </w:p>
  </w:footnote>
  <w:footnote w:id="55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القود بغیر حد.</w:t>
      </w:r>
    </w:p>
  </w:footnote>
  <w:footnote w:id="56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ابن اسحاق.</w:t>
      </w:r>
    </w:p>
  </w:footnote>
  <w:footnote w:id="56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بدء الوحی.</w:t>
      </w:r>
    </w:p>
  </w:footnote>
  <w:footnote w:id="56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الأدب باب حسن الخلق.</w:t>
      </w:r>
    </w:p>
  </w:footnote>
  <w:footnote w:id="56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فرض الخمس.</w:t>
      </w:r>
    </w:p>
  </w:footnote>
  <w:footnote w:id="56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2 / 290.</w:t>
      </w:r>
    </w:p>
  </w:footnote>
  <w:footnote w:id="56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ادب المفرد امام بخاری.</w:t>
      </w:r>
    </w:p>
  </w:footnote>
  <w:footnote w:id="56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1 / 484.</w:t>
      </w:r>
    </w:p>
  </w:footnote>
  <w:footnote w:id="56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w:t>
      </w:r>
    </w:p>
  </w:footnote>
  <w:footnote w:id="56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1 / 484.</w:t>
      </w:r>
    </w:p>
  </w:footnote>
  <w:footnote w:id="56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 282.</w:t>
      </w:r>
    </w:p>
  </w:footnote>
  <w:footnote w:id="57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باب هدایا المشرکون.</w:t>
      </w:r>
    </w:p>
  </w:footnote>
  <w:footnote w:id="57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یفکر الرجل الشيء في الصلوة.</w:t>
      </w:r>
    </w:p>
  </w:footnote>
  <w:footnote w:id="57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باب الشجاعة في الحرب.</w:t>
      </w:r>
    </w:p>
  </w:footnote>
  <w:footnote w:id="57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w:t>
      </w:r>
    </w:p>
  </w:footnote>
  <w:footnote w:id="57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2 / باب القسمة.</w:t>
      </w:r>
    </w:p>
  </w:footnote>
  <w:footnote w:id="57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ابن حنبل 2 / 175.</w:t>
      </w:r>
    </w:p>
  </w:footnote>
  <w:footnote w:id="57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 198، کتاب الصدقات.</w:t>
      </w:r>
    </w:p>
  </w:footnote>
  <w:footnote w:id="57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این روایت در کتاب‌های مختلف حدیث از طرق مختلفی وارد شده و در یک روایت مذکور است که آن حضرت دعایی به وی آموختند و فرمودند: این از کنیز برایت بهتر است.</w:t>
      </w:r>
    </w:p>
  </w:footnote>
  <w:footnote w:id="57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2 / 343.</w:t>
      </w:r>
    </w:p>
  </w:footnote>
  <w:footnote w:id="57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1 / 79.</w:t>
      </w:r>
    </w:p>
  </w:footnote>
  <w:footnote w:id="58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باب حسن الخلق والسماء.</w:t>
      </w:r>
    </w:p>
  </w:footnote>
  <w:footnote w:id="58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اصابه تذکرة مخیریق.</w:t>
      </w:r>
    </w:p>
  </w:footnote>
  <w:footnote w:id="58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4 / 58.</w:t>
      </w:r>
    </w:p>
  </w:footnote>
  <w:footnote w:id="58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احمد 6 / 397.</w:t>
      </w:r>
    </w:p>
  </w:footnote>
  <w:footnote w:id="58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زرقانی</w:t>
      </w:r>
      <w:r w:rsidR="0065269A">
        <w:rPr>
          <w:rStyle w:val="Charb"/>
        </w:rPr>
        <w:t xml:space="preserve"> </w:t>
      </w:r>
      <w:r w:rsidRPr="00AF1282">
        <w:rPr>
          <w:rStyle w:val="Charb"/>
          <w:rtl/>
        </w:rPr>
        <w:t>ذکر وفود.</w:t>
      </w:r>
    </w:p>
  </w:footnote>
  <w:footnote w:id="58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2 / 519.</w:t>
      </w:r>
    </w:p>
  </w:footnote>
  <w:footnote w:id="58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شمائل ترمذی.</w:t>
      </w:r>
    </w:p>
  </w:footnote>
  <w:footnote w:id="58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شفای قاضی عیاض.</w:t>
      </w:r>
    </w:p>
  </w:footnote>
  <w:footnote w:id="58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باب المؤمن یأکل في معي.</w:t>
      </w:r>
    </w:p>
  </w:footnote>
  <w:footnote w:id="58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ابن حنبل 6 / 397.</w:t>
      </w:r>
    </w:p>
  </w:footnote>
  <w:footnote w:id="59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ابوداود کتاب الأدب.</w:t>
      </w:r>
    </w:p>
  </w:footnote>
  <w:footnote w:id="59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ج – 2.</w:t>
      </w:r>
    </w:p>
  </w:footnote>
  <w:footnote w:id="59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ترمذی / 299.</w:t>
      </w:r>
    </w:p>
  </w:footnote>
  <w:footnote w:id="59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الأطعمة.</w:t>
      </w:r>
    </w:p>
  </w:footnote>
  <w:footnote w:id="59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مسلم 2 / 198.</w:t>
      </w:r>
    </w:p>
  </w:footnote>
  <w:footnote w:id="59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الأدب.</w:t>
      </w:r>
    </w:p>
  </w:footnote>
  <w:footnote w:id="59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الصدقات / 198.</w:t>
      </w:r>
    </w:p>
  </w:footnote>
  <w:footnote w:id="59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 199، کتاب الصدقات.</w:t>
      </w:r>
    </w:p>
  </w:footnote>
  <w:footnote w:id="59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الزکوة.</w:t>
      </w:r>
    </w:p>
  </w:footnote>
  <w:footnote w:id="59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الزکوة.</w:t>
      </w:r>
    </w:p>
  </w:footnote>
  <w:footnote w:id="60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1 / 328، کتاب اللقط</w:t>
      </w:r>
      <w:r w:rsidR="0065269A">
        <w:rPr>
          <w:rStyle w:val="Charb"/>
          <w:rFonts w:hint="cs"/>
          <w:rtl/>
        </w:rPr>
        <w:t>ة</w:t>
      </w:r>
      <w:r w:rsidRPr="00AF1282">
        <w:rPr>
          <w:rStyle w:val="Charb"/>
          <w:rtl/>
        </w:rPr>
        <w:t>.</w:t>
      </w:r>
    </w:p>
  </w:footnote>
  <w:footnote w:id="601">
    <w:p w:rsidR="003B7C3B" w:rsidRPr="00AF1282" w:rsidRDefault="003B7C3B" w:rsidP="0065269A">
      <w:pPr>
        <w:pStyle w:val="FootnoteText"/>
        <w:bidi/>
        <w:ind w:left="284" w:hanging="284"/>
        <w:jc w:val="both"/>
        <w:rPr>
          <w:rStyle w:val="Charb"/>
        </w:rPr>
      </w:pPr>
      <w:r w:rsidRPr="00AF1282">
        <w:rPr>
          <w:rStyle w:val="Charb"/>
        </w:rPr>
        <w:footnoteRef/>
      </w:r>
      <w:r w:rsidRPr="00AF1282">
        <w:rPr>
          <w:rStyle w:val="Charb"/>
          <w:rtl/>
        </w:rPr>
        <w:t>- بخاری 1 / 338، کتاب اللقط</w:t>
      </w:r>
      <w:r w:rsidR="0065269A">
        <w:rPr>
          <w:rStyle w:val="Charb"/>
          <w:rFonts w:hint="cs"/>
          <w:rtl/>
          <w:lang w:bidi="ar-SA"/>
        </w:rPr>
        <w:t>ة</w:t>
      </w:r>
      <w:r w:rsidRPr="00AF1282">
        <w:rPr>
          <w:rStyle w:val="Charb"/>
          <w:rtl/>
        </w:rPr>
        <w:t>.</w:t>
      </w:r>
    </w:p>
  </w:footnote>
  <w:footnote w:id="60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1 / 201 کتاب الصدقات.</w:t>
      </w:r>
    </w:p>
  </w:footnote>
  <w:footnote w:id="60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مناقب عایشه</w:t>
      </w:r>
      <w:r>
        <w:rPr>
          <w:rFonts w:cs="CTraditional Arabic" w:hint="cs"/>
          <w:sz w:val="24"/>
          <w:szCs w:val="24"/>
          <w:rtl/>
          <w:lang w:bidi="fa-IR"/>
        </w:rPr>
        <w:t>ل</w:t>
      </w:r>
      <w:r w:rsidRPr="00AF1282">
        <w:rPr>
          <w:rStyle w:val="Charb"/>
          <w:rtl/>
        </w:rPr>
        <w:t>.</w:t>
      </w:r>
    </w:p>
  </w:footnote>
  <w:footnote w:id="60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الصدقه.</w:t>
      </w:r>
    </w:p>
  </w:footnote>
  <w:footnote w:id="605">
    <w:p w:rsidR="003B7C3B" w:rsidRPr="003725A5" w:rsidRDefault="003B7C3B" w:rsidP="00AF1282">
      <w:pPr>
        <w:pStyle w:val="FootnoteText"/>
        <w:bidi/>
        <w:ind w:left="284" w:hanging="284"/>
        <w:jc w:val="both"/>
        <w:rPr>
          <w:rFonts w:cs="B Lotus"/>
          <w:sz w:val="24"/>
          <w:szCs w:val="24"/>
          <w:lang w:bidi="fa-IR"/>
        </w:rPr>
      </w:pPr>
      <w:r w:rsidRPr="00AF1282">
        <w:rPr>
          <w:rStyle w:val="Charb"/>
        </w:rPr>
        <w:footnoteRef/>
      </w:r>
      <w:r w:rsidRPr="00AF1282">
        <w:rPr>
          <w:rStyle w:val="Charb"/>
          <w:rtl/>
        </w:rPr>
        <w:t>- صحیح بخاری، کتاب الجنائز.</w:t>
      </w:r>
    </w:p>
  </w:footnote>
  <w:footnote w:id="60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أدب المفرد، بخاری / 18.</w:t>
      </w:r>
    </w:p>
  </w:footnote>
  <w:footnote w:id="60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مسلم، کتاب الأطعمة.</w:t>
      </w:r>
    </w:p>
  </w:footnote>
  <w:footnote w:id="60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 553.</w:t>
      </w:r>
    </w:p>
  </w:footnote>
  <w:footnote w:id="60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 384.</w:t>
      </w:r>
    </w:p>
  </w:footnote>
  <w:footnote w:id="61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الصلوة و باب هل یقضی الحاکم وهو غضبان.</w:t>
      </w:r>
    </w:p>
  </w:footnote>
  <w:footnote w:id="61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ابواب مختلف آن.</w:t>
      </w:r>
    </w:p>
  </w:footnote>
  <w:footnote w:id="61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ابواب مختلف آن.</w:t>
      </w:r>
    </w:p>
  </w:footnote>
  <w:footnote w:id="61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الحدود.</w:t>
      </w:r>
    </w:p>
  </w:footnote>
  <w:footnote w:id="61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2 / 823.</w:t>
      </w:r>
    </w:p>
  </w:footnote>
  <w:footnote w:id="61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بخاری 2 / 823.</w:t>
      </w:r>
    </w:p>
  </w:footnote>
  <w:footnote w:id="61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1 / 220.</w:t>
      </w:r>
    </w:p>
  </w:footnote>
  <w:footnote w:id="617">
    <w:p w:rsidR="003B7C3B" w:rsidRPr="00AF1282" w:rsidRDefault="003B7C3B" w:rsidP="00DF640B">
      <w:pPr>
        <w:pStyle w:val="FootnoteText"/>
        <w:bidi/>
        <w:ind w:left="284" w:hanging="284"/>
        <w:jc w:val="both"/>
        <w:rPr>
          <w:rStyle w:val="Charb"/>
        </w:rPr>
      </w:pPr>
      <w:r w:rsidRPr="00AF1282">
        <w:rPr>
          <w:rStyle w:val="Charb"/>
        </w:rPr>
        <w:footnoteRef/>
      </w:r>
      <w:r w:rsidRPr="00AF1282">
        <w:rPr>
          <w:rStyle w:val="Charb"/>
          <w:rtl/>
        </w:rPr>
        <w:t xml:space="preserve">- بخاری / 260 باب </w:t>
      </w:r>
      <w:r w:rsidR="00DF640B">
        <w:rPr>
          <w:rStyle w:val="Charb"/>
          <w:rFonts w:hint="cs"/>
          <w:rtl/>
        </w:rPr>
        <w:t>إ</w:t>
      </w:r>
      <w:r w:rsidRPr="00AF1282">
        <w:rPr>
          <w:rStyle w:val="Charb"/>
          <w:rtl/>
        </w:rPr>
        <w:t>ذا جامع ف</w:t>
      </w:r>
      <w:r w:rsidR="00DF640B">
        <w:rPr>
          <w:rStyle w:val="Charb"/>
          <w:rFonts w:hint="cs"/>
          <w:rtl/>
        </w:rPr>
        <w:t>ي</w:t>
      </w:r>
      <w:r w:rsidRPr="00AF1282">
        <w:rPr>
          <w:rStyle w:val="Charb"/>
          <w:rtl/>
        </w:rPr>
        <w:t xml:space="preserve"> رمضان.</w:t>
      </w:r>
    </w:p>
  </w:footnote>
  <w:footnote w:id="61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الصوم.</w:t>
      </w:r>
    </w:p>
  </w:footnote>
  <w:footnote w:id="61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النکاح.</w:t>
      </w:r>
    </w:p>
  </w:footnote>
  <w:footnote w:id="62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النکاح.</w:t>
      </w:r>
    </w:p>
  </w:footnote>
  <w:footnote w:id="62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 224.</w:t>
      </w:r>
    </w:p>
  </w:footnote>
  <w:footnote w:id="62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النکاح.</w:t>
      </w:r>
    </w:p>
  </w:footnote>
  <w:footnote w:id="62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ابن حنبل 5 / 266.</w:t>
      </w:r>
    </w:p>
  </w:footnote>
  <w:footnote w:id="62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ادب المفرد / 66.</w:t>
      </w:r>
    </w:p>
  </w:footnote>
  <w:footnote w:id="62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ادب المفرد / 66.</w:t>
      </w:r>
    </w:p>
  </w:footnote>
  <w:footnote w:id="62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ادب المفرد / 6.</w:t>
      </w:r>
    </w:p>
  </w:footnote>
  <w:footnote w:id="62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ادب المفرد / 6.</w:t>
      </w:r>
    </w:p>
  </w:footnote>
  <w:footnote w:id="62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2 / 318.</w:t>
      </w:r>
    </w:p>
  </w:footnote>
  <w:footnote w:id="62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شمایل ترمذی.</w:t>
      </w:r>
    </w:p>
  </w:footnote>
  <w:footnote w:id="63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صحیح بخاری، کتاب الأطعمة.</w:t>
      </w:r>
    </w:p>
  </w:footnote>
  <w:footnote w:id="63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کتاب اللباس صحاح سته.</w:t>
      </w:r>
    </w:p>
  </w:footnote>
  <w:footnote w:id="632">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2 / 217.</w:t>
      </w:r>
    </w:p>
  </w:footnote>
  <w:footnote w:id="633">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2 / 218.</w:t>
      </w:r>
    </w:p>
  </w:footnote>
  <w:footnote w:id="634">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2 / 209.</w:t>
      </w:r>
    </w:p>
  </w:footnote>
  <w:footnote w:id="635">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w:t>
      </w:r>
    </w:p>
  </w:footnote>
  <w:footnote w:id="636">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w:t>
      </w:r>
    </w:p>
  </w:footnote>
  <w:footnote w:id="637">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w:t>
      </w:r>
    </w:p>
  </w:footnote>
  <w:footnote w:id="638">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ابوداود، کتاب اللباس.</w:t>
      </w:r>
    </w:p>
  </w:footnote>
  <w:footnote w:id="639">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نسائی 2 / 143.</w:t>
      </w:r>
    </w:p>
  </w:footnote>
  <w:footnote w:id="640">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نسائی 2 / 143.</w:t>
      </w:r>
    </w:p>
  </w:footnote>
  <w:footnote w:id="641">
    <w:p w:rsidR="003B7C3B" w:rsidRPr="00AF1282" w:rsidRDefault="003B7C3B" w:rsidP="00AF1282">
      <w:pPr>
        <w:pStyle w:val="FootnoteText"/>
        <w:bidi/>
        <w:ind w:left="284" w:hanging="284"/>
        <w:jc w:val="both"/>
        <w:rPr>
          <w:rStyle w:val="Charb"/>
        </w:rPr>
      </w:pPr>
      <w:r w:rsidRPr="00AF1282">
        <w:rPr>
          <w:rStyle w:val="Charb"/>
        </w:rPr>
        <w:footnoteRef/>
      </w:r>
      <w:r w:rsidRPr="00AF1282">
        <w:rPr>
          <w:rStyle w:val="Charb"/>
          <w:rtl/>
        </w:rPr>
        <w:t>- مسند ابن حنبل 2 / 119.</w:t>
      </w:r>
    </w:p>
  </w:footnote>
  <w:footnote w:id="64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اللباس.</w:t>
      </w:r>
    </w:p>
  </w:footnote>
  <w:footnote w:id="64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شمائل ترمذی.</w:t>
      </w:r>
    </w:p>
  </w:footnote>
  <w:footnote w:id="64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اللباس.</w:t>
      </w:r>
    </w:p>
  </w:footnote>
  <w:footnote w:id="64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 6 / 108، ابن ماجه کتاب الزهد.</w:t>
      </w:r>
    </w:p>
  </w:footnote>
  <w:footnote w:id="64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ترمذی، کتاب الزهد.</w:t>
      </w:r>
    </w:p>
  </w:footnote>
  <w:footnote w:id="64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الطلاق، باب تخییر الازدواج.</w:t>
      </w:r>
    </w:p>
  </w:footnote>
  <w:footnote w:id="64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فضایل سلمان و صهیب.</w:t>
      </w:r>
    </w:p>
  </w:footnote>
  <w:footnote w:id="64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مسلم و ابوداود، کتاب الحدود.</w:t>
      </w:r>
    </w:p>
  </w:footnote>
  <w:footnote w:id="65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فداء المشرکین.</w:t>
      </w:r>
    </w:p>
  </w:footnote>
  <w:footnote w:id="65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 880.</w:t>
      </w:r>
    </w:p>
  </w:footnote>
  <w:footnote w:id="65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 350.</w:t>
      </w:r>
    </w:p>
  </w:footnote>
  <w:footnote w:id="65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المناسک.</w:t>
      </w:r>
    </w:p>
  </w:footnote>
  <w:footnote w:id="65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 6 / 186.</w:t>
      </w:r>
    </w:p>
  </w:footnote>
  <w:footnote w:id="65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w:t>
      </w:r>
    </w:p>
  </w:footnote>
  <w:footnote w:id="65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الهجرة وبناء المسجد.</w:t>
      </w:r>
    </w:p>
  </w:footnote>
  <w:footnote w:id="65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زرقانی 4 / 304.</w:t>
      </w:r>
    </w:p>
  </w:footnote>
  <w:footnote w:id="65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 1 / 442.</w:t>
      </w:r>
    </w:p>
  </w:footnote>
  <w:footnote w:id="65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مسائل ترمذی.</w:t>
      </w:r>
    </w:p>
  </w:footnote>
  <w:footnote w:id="66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و ابن ماجه.</w:t>
      </w:r>
    </w:p>
  </w:footnote>
  <w:footnote w:id="66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شمائل ترمذی.</w:t>
      </w:r>
    </w:p>
  </w:footnote>
  <w:footnote w:id="66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مستدرک 3 / 48.</w:t>
      </w:r>
    </w:p>
  </w:footnote>
  <w:footnote w:id="66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الأطعمة.</w:t>
      </w:r>
    </w:p>
  </w:footnote>
  <w:footnote w:id="66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 3 / 153.</w:t>
      </w:r>
    </w:p>
  </w:footnote>
  <w:footnote w:id="66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فضائل ابراهیم.</w:t>
      </w:r>
    </w:p>
  </w:footnote>
  <w:footnote w:id="66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الأدب.</w:t>
      </w:r>
    </w:p>
  </w:footnote>
  <w:footnote w:id="66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ایضًا.</w:t>
      </w:r>
    </w:p>
  </w:footnote>
  <w:footnote w:id="66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 871.</w:t>
      </w:r>
    </w:p>
  </w:footnote>
  <w:footnote w:id="669">
    <w:p w:rsidR="003B7C3B" w:rsidRPr="00AF1282" w:rsidRDefault="003B7C3B" w:rsidP="00AF1282">
      <w:pPr>
        <w:pStyle w:val="FootnoteText"/>
        <w:bidi/>
        <w:ind w:left="284" w:hanging="284"/>
        <w:jc w:val="both"/>
        <w:rPr>
          <w:rStyle w:val="Charb"/>
          <w:rtl/>
        </w:rPr>
      </w:pPr>
      <w:r w:rsidRPr="00AF1282">
        <w:rPr>
          <w:rStyle w:val="Charb"/>
        </w:rPr>
        <w:footnoteRef/>
      </w:r>
      <w:r w:rsidR="00DF640B">
        <w:rPr>
          <w:rStyle w:val="Charb"/>
          <w:rtl/>
        </w:rPr>
        <w:t>- صحیح بخاری، کتاب ال</w:t>
      </w:r>
      <w:r w:rsidR="00DF640B">
        <w:rPr>
          <w:rStyle w:val="Charb"/>
          <w:rFonts w:hint="cs"/>
          <w:rtl/>
        </w:rPr>
        <w:t>أنبياء</w:t>
      </w:r>
      <w:r w:rsidRPr="00AF1282">
        <w:rPr>
          <w:rStyle w:val="Charb"/>
          <w:rtl/>
        </w:rPr>
        <w:t>، ذکر موسی.</w:t>
      </w:r>
    </w:p>
  </w:footnote>
  <w:footnote w:id="67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شرح شفا قاضی و ابن هشام، مستدرک حاکم 4 / 317.</w:t>
      </w:r>
    </w:p>
  </w:footnote>
  <w:footnote w:id="671">
    <w:p w:rsidR="003B7C3B" w:rsidRPr="00AF1282" w:rsidRDefault="003B7C3B" w:rsidP="00DF640B">
      <w:pPr>
        <w:pStyle w:val="FootnoteText"/>
        <w:bidi/>
        <w:ind w:left="284" w:hanging="284"/>
        <w:jc w:val="both"/>
        <w:rPr>
          <w:rStyle w:val="Charb"/>
          <w:rtl/>
        </w:rPr>
      </w:pPr>
      <w:r w:rsidRPr="00AF1282">
        <w:rPr>
          <w:rStyle w:val="Charb"/>
        </w:rPr>
        <w:footnoteRef/>
      </w:r>
      <w:r w:rsidR="00DF640B">
        <w:rPr>
          <w:rStyle w:val="Charb"/>
          <w:rtl/>
        </w:rPr>
        <w:t xml:space="preserve">- مشکوة: </w:t>
      </w:r>
      <w:r w:rsidR="00DF640B">
        <w:rPr>
          <w:rStyle w:val="Charb"/>
          <w:rFonts w:hint="cs"/>
          <w:rtl/>
        </w:rPr>
        <w:t>أ</w:t>
      </w:r>
      <w:r w:rsidRPr="00AF1282">
        <w:rPr>
          <w:rStyle w:val="Charb"/>
          <w:rtl/>
        </w:rPr>
        <w:t>خلاق النب</w:t>
      </w:r>
      <w:r w:rsidR="00DF640B">
        <w:rPr>
          <w:rStyle w:val="Charb"/>
          <w:rFonts w:hint="cs"/>
          <w:rtl/>
        </w:rPr>
        <w:t xml:space="preserve">ي </w:t>
      </w:r>
      <w:r w:rsidR="00DF640B">
        <w:rPr>
          <w:rStyle w:val="Charb"/>
          <w:rFonts w:cs="CTraditional Arabic" w:hint="cs"/>
          <w:rtl/>
        </w:rPr>
        <w:t>ج</w:t>
      </w:r>
      <w:r w:rsidRPr="00AF1282">
        <w:rPr>
          <w:rStyle w:val="Charb"/>
          <w:rtl/>
        </w:rPr>
        <w:t>.</w:t>
      </w:r>
    </w:p>
  </w:footnote>
  <w:footnote w:id="67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1 / 24 کتاب الأنبیاء.</w:t>
      </w:r>
    </w:p>
  </w:footnote>
  <w:footnote w:id="67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باب ضرب الدف فی النکاح.</w:t>
      </w:r>
    </w:p>
  </w:footnote>
  <w:footnote w:id="67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و مسلم باب صلوة الخسوف.</w:t>
      </w:r>
    </w:p>
  </w:footnote>
  <w:footnote w:id="67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مشکوة به نقل از شعب الإیمان بیهقی.</w:t>
      </w:r>
    </w:p>
  </w:footnote>
  <w:footnote w:id="67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ادب الفرد امام بخاری / 157.</w:t>
      </w:r>
    </w:p>
  </w:footnote>
  <w:footnote w:id="67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الترغیب والترهیب.</w:t>
      </w:r>
    </w:p>
  </w:footnote>
  <w:footnote w:id="67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حدیث افک.</w:t>
      </w:r>
    </w:p>
  </w:footnote>
  <w:footnote w:id="67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و ابن ماجه.</w:t>
      </w:r>
    </w:p>
  </w:footnote>
  <w:footnote w:id="68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شرح شفای قاضی عیاض 2 / 116.</w:t>
      </w:r>
    </w:p>
  </w:footnote>
  <w:footnote w:id="68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الأدب و باب ما یکون الرجل في مهنة أهله.</w:t>
      </w:r>
    </w:p>
  </w:footnote>
  <w:footnote w:id="68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این هر سه روایت در صحیح مسلم مذکور است.</w:t>
      </w:r>
    </w:p>
  </w:footnote>
  <w:footnote w:id="68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سنن نسائی کتاب المسجد.</w:t>
      </w:r>
    </w:p>
  </w:footnote>
  <w:footnote w:id="68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الجاهلیة.</w:t>
      </w:r>
    </w:p>
  </w:footnote>
  <w:footnote w:id="68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زرقانی ج – 4 ص 304 بحواله سیرت محبوب طبری.</w:t>
      </w:r>
    </w:p>
  </w:footnote>
  <w:footnote w:id="68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زرقانی / 4 به نقل از کتاب تمثال.</w:t>
      </w:r>
    </w:p>
  </w:footnote>
  <w:footnote w:id="68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 3 / 469.</w:t>
      </w:r>
    </w:p>
  </w:footnote>
  <w:footnote w:id="68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الأدب، بخاری کتاب الصلوة.</w:t>
      </w:r>
    </w:p>
  </w:footnote>
  <w:footnote w:id="68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 1 / 126.</w:t>
      </w:r>
    </w:p>
  </w:footnote>
  <w:footnote w:id="69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w:t>
      </w:r>
    </w:p>
  </w:footnote>
  <w:footnote w:id="69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2 / 109</w:t>
      </w:r>
    </w:p>
  </w:footnote>
  <w:footnote w:id="69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 ذکر غزوه حنین.</w:t>
      </w:r>
    </w:p>
  </w:footnote>
  <w:footnote w:id="69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2 / 593.</w:t>
      </w:r>
    </w:p>
  </w:footnote>
  <w:footnote w:id="69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احمد بن حنبل 1 / 146.</w:t>
      </w:r>
    </w:p>
  </w:footnote>
  <w:footnote w:id="69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 ذکر غزوه حنین.</w:t>
      </w:r>
    </w:p>
  </w:footnote>
  <w:footnote w:id="69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w:t>
      </w:r>
    </w:p>
  </w:footnote>
  <w:footnote w:id="69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شرح شفا قاضی عیاض 2 / 64 به نقل از بیهقی و مصنف عبدالرزاق.</w:t>
      </w:r>
    </w:p>
  </w:footnote>
  <w:footnote w:id="69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جامع ترمذی تفسیر سوره انعام.</w:t>
      </w:r>
    </w:p>
  </w:footnote>
  <w:footnote w:id="69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w:t>
      </w:r>
    </w:p>
  </w:footnote>
  <w:footnote w:id="70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تفسیر سوره تبت.</w:t>
      </w:r>
    </w:p>
  </w:footnote>
  <w:footnote w:id="70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بدء الوحی.</w:t>
      </w:r>
    </w:p>
  </w:footnote>
  <w:footnote w:id="70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بدء الوحی.</w:t>
      </w:r>
    </w:p>
  </w:footnote>
  <w:footnote w:id="70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غزوه احد.</w:t>
      </w:r>
    </w:p>
  </w:footnote>
  <w:footnote w:id="70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ابن هشام.</w:t>
      </w:r>
    </w:p>
  </w:footnote>
  <w:footnote w:id="70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باب الوفاء بالعهد.</w:t>
      </w:r>
    </w:p>
  </w:footnote>
  <w:footnote w:id="70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الشروط.</w:t>
      </w:r>
    </w:p>
  </w:footnote>
  <w:footnote w:id="70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الأدب.</w:t>
      </w:r>
    </w:p>
  </w:footnote>
  <w:footnote w:id="70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باب الوفاء بالعهد.</w:t>
      </w:r>
    </w:p>
  </w:footnote>
  <w:footnote w:id="709">
    <w:p w:rsidR="003B7C3B" w:rsidRPr="00AF1282" w:rsidRDefault="003B7C3B" w:rsidP="00DD3065">
      <w:pPr>
        <w:pStyle w:val="FootnoteText"/>
        <w:bidi/>
        <w:ind w:left="284" w:hanging="284"/>
        <w:jc w:val="both"/>
        <w:rPr>
          <w:rStyle w:val="Charb"/>
          <w:rtl/>
        </w:rPr>
      </w:pPr>
      <w:r w:rsidRPr="00AF1282">
        <w:rPr>
          <w:rStyle w:val="Charb"/>
        </w:rPr>
        <w:footnoteRef/>
      </w:r>
      <w:r w:rsidRPr="00AF1282">
        <w:rPr>
          <w:rStyle w:val="Charb"/>
          <w:rtl/>
        </w:rPr>
        <w:t xml:space="preserve">- جامع ترمذی </w:t>
      </w:r>
      <w:r w:rsidR="00DD3065">
        <w:rPr>
          <w:rStyle w:val="Charb"/>
          <w:rFonts w:hint="cs"/>
          <w:rtl/>
        </w:rPr>
        <w:t>أ</w:t>
      </w:r>
      <w:r w:rsidRPr="00AF1282">
        <w:rPr>
          <w:rStyle w:val="Charb"/>
          <w:rtl/>
        </w:rPr>
        <w:t>بواب الزهد.</w:t>
      </w:r>
    </w:p>
  </w:footnote>
  <w:footnote w:id="71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ابن ماجه کتاب اللباس.</w:t>
      </w:r>
    </w:p>
  </w:footnote>
  <w:footnote w:id="71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جامع ترمذی، ذکر معیشة النبي</w:t>
      </w:r>
      <w:r>
        <w:rPr>
          <w:rStyle w:val="Charb"/>
          <w:rFonts w:hint="cs"/>
          <w:rtl/>
        </w:rPr>
        <w:t xml:space="preserve"> </w:t>
      </w:r>
      <w:r w:rsidRPr="00CA556C">
        <w:rPr>
          <w:rStyle w:val="Charb"/>
          <w:rFonts w:cs="CTraditional Arabic"/>
          <w:rtl/>
        </w:rPr>
        <w:t>ج</w:t>
      </w:r>
      <w:r w:rsidRPr="00AF1282">
        <w:rPr>
          <w:rStyle w:val="Charb"/>
          <w:rtl/>
        </w:rPr>
        <w:t>.</w:t>
      </w:r>
    </w:p>
  </w:footnote>
  <w:footnote w:id="71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الرقاق.</w:t>
      </w:r>
    </w:p>
  </w:footnote>
  <w:footnote w:id="713">
    <w:p w:rsidR="00DD3065" w:rsidRPr="006B763A" w:rsidRDefault="00DD3065" w:rsidP="006B7189">
      <w:pPr>
        <w:pStyle w:val="FootnoteText"/>
        <w:bidi/>
        <w:ind w:left="272" w:hanging="272"/>
        <w:jc w:val="both"/>
        <w:rPr>
          <w:rFonts w:ascii="IRNazli" w:hAnsi="IRNazli" w:cs="IRNazli"/>
          <w:rtl/>
        </w:rPr>
      </w:pPr>
      <w:r w:rsidRPr="006B763A">
        <w:rPr>
          <w:rStyle w:val="FootnoteReference"/>
          <w:rFonts w:ascii="IRNazli" w:hAnsi="IRNazli" w:cs="IRNazli"/>
          <w:sz w:val="24"/>
          <w:szCs w:val="24"/>
        </w:rPr>
        <w:footnoteRef/>
      </w:r>
      <w:r w:rsidRPr="006B763A">
        <w:rPr>
          <w:rFonts w:ascii="IRNazli" w:hAnsi="IRNazli" w:cs="IRNazli"/>
          <w:sz w:val="24"/>
          <w:szCs w:val="24"/>
          <w:rtl/>
        </w:rPr>
        <w:t xml:space="preserve">- </w:t>
      </w:r>
      <w:r w:rsidR="005E26EF">
        <w:rPr>
          <w:rFonts w:ascii="IRNazli" w:hAnsi="IRNazli" w:cs="IRNazli" w:hint="cs"/>
          <w:sz w:val="24"/>
          <w:szCs w:val="24"/>
          <w:rtl/>
        </w:rPr>
        <w:t xml:space="preserve">لواش: </w:t>
      </w:r>
      <w:r w:rsidR="005E26EF" w:rsidRPr="005E26EF">
        <w:rPr>
          <w:rFonts w:ascii="IRNazli" w:hAnsi="IRNazli" w:cs="IRNazli"/>
          <w:sz w:val="24"/>
          <w:szCs w:val="24"/>
          <w:rtl/>
        </w:rPr>
        <w:t>نان تنک و نرم و نازک</w:t>
      </w:r>
      <w:r w:rsidR="005E26EF">
        <w:rPr>
          <w:rFonts w:ascii="IRNazli" w:hAnsi="IRNazli" w:cs="IRNazli" w:hint="cs"/>
          <w:sz w:val="24"/>
          <w:szCs w:val="24"/>
          <w:rtl/>
        </w:rPr>
        <w:t>.</w:t>
      </w:r>
    </w:p>
  </w:footnote>
  <w:footnote w:id="71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ایضا.</w:t>
      </w:r>
    </w:p>
  </w:footnote>
  <w:footnote w:id="71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شمایل ترمذی.</w:t>
      </w:r>
    </w:p>
  </w:footnote>
  <w:footnote w:id="71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شمایل ترمذی.</w:t>
      </w:r>
    </w:p>
  </w:footnote>
  <w:footnote w:id="71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2 / 198 و صحیح بخاری / 535.</w:t>
      </w:r>
    </w:p>
  </w:footnote>
  <w:footnote w:id="71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 193.</w:t>
      </w:r>
    </w:p>
  </w:footnote>
  <w:footnote w:id="71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ایضا.</w:t>
      </w:r>
    </w:p>
  </w:footnote>
  <w:footnote w:id="72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 193.</w:t>
      </w:r>
    </w:p>
  </w:footnote>
  <w:footnote w:id="72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 191.</w:t>
      </w:r>
    </w:p>
  </w:footnote>
  <w:footnote w:id="72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ترغیب و ترهیب 752.</w:t>
      </w:r>
    </w:p>
  </w:footnote>
  <w:footnote w:id="72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احمد بن حنبل 2 / 49.</w:t>
      </w:r>
    </w:p>
  </w:footnote>
  <w:footnote w:id="72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4 / 94 کتاب الأدب.</w:t>
      </w:r>
    </w:p>
  </w:footnote>
  <w:footnote w:id="72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بدء الخلق.</w:t>
      </w:r>
    </w:p>
  </w:footnote>
  <w:footnote w:id="72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ذکر طایف و مسند ابن حنبل 4 / 218.</w:t>
      </w:r>
    </w:p>
  </w:footnote>
  <w:footnote w:id="72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 4 / 63.</w:t>
      </w:r>
    </w:p>
  </w:footnote>
  <w:footnote w:id="72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w:t>
      </w:r>
    </w:p>
  </w:footnote>
  <w:footnote w:id="72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بیهقی، ابن حبان، طبرانی و ابونعیم و سیوطی هم سند آن را صحیح گفته است.</w:t>
      </w:r>
    </w:p>
  </w:footnote>
  <w:footnote w:id="73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جامع ترمذی، کتاب البیوع.</w:t>
      </w:r>
    </w:p>
  </w:footnote>
  <w:footnote w:id="73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کتاب الجنائز.</w:t>
      </w:r>
    </w:p>
  </w:footnote>
  <w:footnote w:id="73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2 / 846.</w:t>
      </w:r>
    </w:p>
  </w:footnote>
  <w:footnote w:id="73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غزوه حنین.</w:t>
      </w:r>
    </w:p>
  </w:footnote>
  <w:footnote w:id="73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ایضا.</w:t>
      </w:r>
    </w:p>
  </w:footnote>
  <w:footnote w:id="73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و ابوداود، کتاب الأدب.</w:t>
      </w:r>
    </w:p>
  </w:footnote>
  <w:footnote w:id="73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الأدب همین روایت در بخاری و مسلم نیز با اندک تغیری مذکور است.</w:t>
      </w:r>
    </w:p>
  </w:footnote>
  <w:footnote w:id="73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مشکوة باب اسماء النبی.</w:t>
      </w:r>
    </w:p>
  </w:footnote>
  <w:footnote w:id="73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فتح مکه.</w:t>
      </w:r>
    </w:p>
  </w:footnote>
  <w:footnote w:id="73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الجهاد.</w:t>
      </w:r>
    </w:p>
  </w:footnote>
  <w:footnote w:id="74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اصابه ترجمه فرات.</w:t>
      </w:r>
    </w:p>
  </w:footnote>
  <w:footnote w:id="74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قتل حمزه.</w:t>
      </w:r>
    </w:p>
  </w:footnote>
  <w:footnote w:id="74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ذکر هند.</w:t>
      </w:r>
    </w:p>
  </w:footnote>
  <w:footnote w:id="74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موطا امام مالک کتاب النکاح.</w:t>
      </w:r>
    </w:p>
  </w:footnote>
  <w:footnote w:id="74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ابن اسحاق و اصابه ذکر هبار.</w:t>
      </w:r>
    </w:p>
  </w:footnote>
  <w:footnote w:id="74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و صحیح مسلم، باب فتح مکه.</w:t>
      </w:r>
    </w:p>
  </w:footnote>
  <w:footnote w:id="74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 627 باب وفد بنی حنیفه. قسمت آخر در ابن هشام مذکور است.</w:t>
      </w:r>
    </w:p>
  </w:footnote>
  <w:footnote w:id="74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ترمذی باب المؤمن یأکل في معی واحدة.</w:t>
      </w:r>
    </w:p>
  </w:footnote>
  <w:footnote w:id="74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صلة الوالد المشرک.</w:t>
      </w:r>
    </w:p>
  </w:footnote>
  <w:footnote w:id="74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w:t>
      </w:r>
    </w:p>
  </w:footnote>
  <w:footnote w:id="75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جلد 2 / باب قبول هدایا المشرکین.</w:t>
      </w:r>
    </w:p>
  </w:footnote>
  <w:footnote w:id="75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تفسیر سوره منافقون.</w:t>
      </w:r>
    </w:p>
  </w:footnote>
  <w:footnote w:id="75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w:t>
      </w:r>
    </w:p>
  </w:footnote>
  <w:footnote w:id="75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w:t>
      </w:r>
    </w:p>
  </w:footnote>
  <w:footnote w:id="75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w:t>
      </w:r>
    </w:p>
  </w:footnote>
  <w:footnote w:id="75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الجنائز.</w:t>
      </w:r>
    </w:p>
  </w:footnote>
  <w:footnote w:id="75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w:t>
      </w:r>
    </w:p>
  </w:footnote>
  <w:footnote w:id="75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الأدب 2 / 239 مصر.</w:t>
      </w:r>
    </w:p>
  </w:footnote>
  <w:footnote w:id="75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زادالمعاد.</w:t>
      </w:r>
    </w:p>
  </w:footnote>
  <w:footnote w:id="75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ترمذی تفسیر سو</w:t>
      </w:r>
      <w:r w:rsidRPr="00AF1282">
        <w:rPr>
          <w:rStyle w:val="Charb"/>
          <w:rFonts w:hint="cs"/>
          <w:rtl/>
        </w:rPr>
        <w:t>ر</w:t>
      </w:r>
      <w:r w:rsidRPr="00AF1282">
        <w:rPr>
          <w:rStyle w:val="Charb"/>
          <w:rtl/>
        </w:rPr>
        <w:t>ه عبس.</w:t>
      </w:r>
    </w:p>
  </w:footnote>
  <w:footnote w:id="76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مشکوة باب فضل الفقراء به نقل از صحیح مسلم.</w:t>
      </w:r>
    </w:p>
  </w:footnote>
  <w:footnote w:id="76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ایضا به نقل از صحیحین.</w:t>
      </w:r>
    </w:p>
  </w:footnote>
  <w:footnote w:id="76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مشکوة به نقل از دارمی.</w:t>
      </w:r>
    </w:p>
  </w:footnote>
  <w:footnote w:id="763">
    <w:p w:rsidR="003B7C3B" w:rsidRPr="00AF1282" w:rsidRDefault="003B7C3B" w:rsidP="00E76DA2">
      <w:pPr>
        <w:pStyle w:val="FootnoteText"/>
        <w:widowControl w:val="0"/>
        <w:bidi/>
        <w:ind w:left="284" w:hanging="284"/>
        <w:jc w:val="both"/>
        <w:rPr>
          <w:rStyle w:val="Charb"/>
          <w:rtl/>
        </w:rPr>
      </w:pPr>
      <w:r w:rsidRPr="00AF1282">
        <w:rPr>
          <w:rStyle w:val="Charb"/>
        </w:rPr>
        <w:footnoteRef/>
      </w:r>
      <w:r w:rsidRPr="00AF1282">
        <w:rPr>
          <w:rStyle w:val="Charb"/>
          <w:rtl/>
        </w:rPr>
        <w:t>- مشکوة به نقل از صحیحین.</w:t>
      </w:r>
    </w:p>
  </w:footnote>
  <w:footnote w:id="764">
    <w:p w:rsidR="003B7C3B" w:rsidRPr="00AF1282" w:rsidRDefault="003B7C3B" w:rsidP="00E76DA2">
      <w:pPr>
        <w:pStyle w:val="FootnoteText"/>
        <w:widowControl w:val="0"/>
        <w:bidi/>
        <w:ind w:left="284" w:hanging="284"/>
        <w:jc w:val="both"/>
        <w:rPr>
          <w:rStyle w:val="Charb"/>
          <w:rtl/>
        </w:rPr>
      </w:pPr>
      <w:r w:rsidRPr="00AF1282">
        <w:rPr>
          <w:rStyle w:val="Charb"/>
        </w:rPr>
        <w:footnoteRef/>
      </w:r>
      <w:r w:rsidRPr="00AF1282">
        <w:rPr>
          <w:rStyle w:val="Charb"/>
          <w:rtl/>
        </w:rPr>
        <w:t>- مشکوة باب فضل الفقراء به نقل از بخاری و مسلم.</w:t>
      </w:r>
    </w:p>
  </w:footnote>
  <w:footnote w:id="765">
    <w:p w:rsidR="003B7C3B" w:rsidRPr="00AF1282" w:rsidRDefault="003B7C3B" w:rsidP="00E76DA2">
      <w:pPr>
        <w:pStyle w:val="FootnoteText"/>
        <w:widowControl w:val="0"/>
        <w:bidi/>
        <w:ind w:left="284" w:hanging="284"/>
        <w:jc w:val="both"/>
        <w:rPr>
          <w:rStyle w:val="Charb"/>
          <w:rtl/>
        </w:rPr>
      </w:pPr>
      <w:r w:rsidRPr="00AF1282">
        <w:rPr>
          <w:rStyle w:val="Charb"/>
        </w:rPr>
        <w:footnoteRef/>
      </w:r>
      <w:r w:rsidRPr="00AF1282">
        <w:rPr>
          <w:rStyle w:val="Charb"/>
          <w:rtl/>
        </w:rPr>
        <w:t>- صحیح بخاری و مسلم باب استحباب الذکر بعد الصلاة.</w:t>
      </w:r>
    </w:p>
  </w:footnote>
  <w:footnote w:id="766">
    <w:p w:rsidR="003B7C3B" w:rsidRPr="00AF1282" w:rsidRDefault="003B7C3B" w:rsidP="00E76DA2">
      <w:pPr>
        <w:pStyle w:val="FootnoteText"/>
        <w:widowControl w:val="0"/>
        <w:bidi/>
        <w:ind w:left="284" w:hanging="284"/>
        <w:jc w:val="both"/>
        <w:rPr>
          <w:rStyle w:val="Charb"/>
          <w:rtl/>
        </w:rPr>
      </w:pPr>
      <w:r w:rsidRPr="00AF1282">
        <w:rPr>
          <w:rStyle w:val="Charb"/>
        </w:rPr>
        <w:footnoteRef/>
      </w:r>
      <w:r w:rsidRPr="00AF1282">
        <w:rPr>
          <w:rStyle w:val="Charb"/>
          <w:rtl/>
        </w:rPr>
        <w:t>- ابوداود کتاب الزکوة.</w:t>
      </w:r>
    </w:p>
  </w:footnote>
  <w:footnote w:id="767">
    <w:p w:rsidR="003B7C3B" w:rsidRPr="00AF1282" w:rsidRDefault="003B7C3B" w:rsidP="00E76DA2">
      <w:pPr>
        <w:pStyle w:val="FootnoteText"/>
        <w:widowControl w:val="0"/>
        <w:bidi/>
        <w:ind w:left="284" w:hanging="284"/>
        <w:jc w:val="both"/>
        <w:rPr>
          <w:rStyle w:val="Charb"/>
          <w:rtl/>
        </w:rPr>
      </w:pPr>
      <w:r w:rsidRPr="00AF1282">
        <w:rPr>
          <w:rStyle w:val="Charb"/>
        </w:rPr>
        <w:footnoteRef/>
      </w:r>
      <w:r w:rsidRPr="00AF1282">
        <w:rPr>
          <w:rStyle w:val="Charb"/>
          <w:rtl/>
        </w:rPr>
        <w:t>- صحیح بخاری سنن نسائی، کتاب الجنازة.</w:t>
      </w:r>
    </w:p>
  </w:footnote>
  <w:footnote w:id="768">
    <w:p w:rsidR="003B7C3B" w:rsidRPr="00AF1282" w:rsidRDefault="003B7C3B" w:rsidP="00E76DA2">
      <w:pPr>
        <w:pStyle w:val="FootnoteText"/>
        <w:widowControl w:val="0"/>
        <w:bidi/>
        <w:ind w:left="284" w:hanging="284"/>
        <w:jc w:val="both"/>
        <w:rPr>
          <w:rStyle w:val="Charb"/>
          <w:rtl/>
        </w:rPr>
      </w:pPr>
      <w:r w:rsidRPr="00AF1282">
        <w:rPr>
          <w:rStyle w:val="Charb"/>
        </w:rPr>
        <w:footnoteRef/>
      </w:r>
      <w:r w:rsidRPr="00AF1282">
        <w:rPr>
          <w:rStyle w:val="Charb"/>
          <w:rtl/>
        </w:rPr>
        <w:t>- صحیح مسلم، باب الصدقات.</w:t>
      </w:r>
    </w:p>
  </w:footnote>
  <w:footnote w:id="76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الهجرة.</w:t>
      </w:r>
    </w:p>
  </w:footnote>
  <w:footnote w:id="77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استیعاب و اصابه.</w:t>
      </w:r>
    </w:p>
  </w:footnote>
  <w:footnote w:id="77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تاریخ طبری.</w:t>
      </w:r>
    </w:p>
  </w:footnote>
  <w:footnote w:id="77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الجهاد.</w:t>
      </w:r>
    </w:p>
  </w:footnote>
  <w:footnote w:id="77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 3 / 471.</w:t>
      </w:r>
    </w:p>
  </w:footnote>
  <w:footnote w:id="77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جامع ترمذی.</w:t>
      </w:r>
    </w:p>
  </w:footnote>
  <w:footnote w:id="77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صحیح بخاری، بعثة النبي </w:t>
      </w:r>
      <w:r w:rsidRPr="00CA556C">
        <w:rPr>
          <w:rStyle w:val="Charb"/>
          <w:rFonts w:cs="CTraditional Arabic"/>
          <w:rtl/>
        </w:rPr>
        <w:t>ج</w:t>
      </w:r>
      <w:r w:rsidRPr="00AF1282">
        <w:rPr>
          <w:rStyle w:val="Charb"/>
          <w:rtl/>
        </w:rPr>
        <w:t>.</w:t>
      </w:r>
    </w:p>
  </w:footnote>
  <w:footnote w:id="77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مشکوة المصابیح، أخلاق النبي</w:t>
      </w:r>
      <w:r>
        <w:rPr>
          <w:rStyle w:val="Charb"/>
          <w:rFonts w:hint="cs"/>
          <w:rtl/>
        </w:rPr>
        <w:t xml:space="preserve"> </w:t>
      </w:r>
      <w:r w:rsidRPr="00CA556C">
        <w:rPr>
          <w:rStyle w:val="Charb"/>
          <w:rFonts w:cs="CTraditional Arabic"/>
          <w:rtl/>
        </w:rPr>
        <w:t>ج</w:t>
      </w:r>
      <w:r w:rsidRPr="00AF1282">
        <w:rPr>
          <w:rStyle w:val="Charb"/>
          <w:rtl/>
        </w:rPr>
        <w:t xml:space="preserve"> به نقل از صحیح مسلم.</w:t>
      </w:r>
    </w:p>
  </w:footnote>
  <w:footnote w:id="77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تفسیر سوره دخان.</w:t>
      </w:r>
    </w:p>
  </w:footnote>
  <w:footnote w:id="77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w:t>
      </w:r>
    </w:p>
  </w:footnote>
  <w:footnote w:id="77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ابن سعد غزوه طایف.</w:t>
      </w:r>
    </w:p>
  </w:footnote>
  <w:footnote w:id="78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مناقب دوس.</w:t>
      </w:r>
    </w:p>
  </w:footnote>
  <w:footnote w:id="78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فضائل ابوهریره.</w:t>
      </w:r>
    </w:p>
  </w:footnote>
  <w:footnote w:id="78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الجنائز.</w:t>
      </w:r>
    </w:p>
  </w:footnote>
  <w:footnote w:id="78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الأدب.</w:t>
      </w:r>
    </w:p>
  </w:footnote>
  <w:footnote w:id="78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2 / 886.</w:t>
      </w:r>
    </w:p>
  </w:footnote>
  <w:footnote w:id="785">
    <w:p w:rsidR="003B7C3B" w:rsidRPr="003725A5" w:rsidRDefault="003B7C3B" w:rsidP="00AF1282">
      <w:pPr>
        <w:pStyle w:val="FootnoteText"/>
        <w:bidi/>
        <w:ind w:left="284" w:hanging="284"/>
        <w:jc w:val="both"/>
        <w:rPr>
          <w:rFonts w:cs="B Lotus"/>
          <w:sz w:val="24"/>
          <w:szCs w:val="24"/>
          <w:rtl/>
          <w:lang w:bidi="fa-IR"/>
        </w:rPr>
      </w:pPr>
      <w:r w:rsidRPr="00AF1282">
        <w:rPr>
          <w:rStyle w:val="Charb"/>
        </w:rPr>
        <w:footnoteRef/>
      </w:r>
      <w:r w:rsidRPr="00AF1282">
        <w:rPr>
          <w:rStyle w:val="Charb"/>
          <w:rtl/>
        </w:rPr>
        <w:t>- صحیح بخاری کتاب اللباس.</w:t>
      </w:r>
    </w:p>
  </w:footnote>
  <w:footnote w:id="78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الجهاد.</w:t>
      </w:r>
    </w:p>
  </w:footnote>
  <w:footnote w:id="78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 87.</w:t>
      </w:r>
    </w:p>
  </w:footnote>
  <w:footnote w:id="78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کتاب الصلوة.</w:t>
      </w:r>
    </w:p>
  </w:footnote>
  <w:footnote w:id="78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 3 / 435.</w:t>
      </w:r>
    </w:p>
  </w:footnote>
  <w:footnote w:id="79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معجم صغیر طبرانی.</w:t>
      </w:r>
    </w:p>
  </w:footnote>
  <w:footnote w:id="79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و مسلم کتاب الأدب.</w:t>
      </w:r>
    </w:p>
  </w:footnote>
  <w:footnote w:id="79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صحیح مسلم باب طیب رائحة النبي </w:t>
      </w:r>
      <w:r w:rsidRPr="00CA556C">
        <w:rPr>
          <w:rStyle w:val="Charb"/>
          <w:rFonts w:cs="CTraditional Arabic"/>
          <w:rtl/>
        </w:rPr>
        <w:t>ج</w:t>
      </w:r>
      <w:r w:rsidRPr="00AF1282">
        <w:rPr>
          <w:rStyle w:val="Charb"/>
          <w:rtl/>
        </w:rPr>
        <w:t>.</w:t>
      </w:r>
    </w:p>
  </w:footnote>
  <w:footnote w:id="79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سیرة النبي</w:t>
      </w:r>
      <w:r>
        <w:rPr>
          <w:rStyle w:val="Charb"/>
          <w:rFonts w:hint="cs"/>
          <w:rtl/>
        </w:rPr>
        <w:t xml:space="preserve"> </w:t>
      </w:r>
      <w:r w:rsidRPr="00CA556C">
        <w:rPr>
          <w:rStyle w:val="Charb"/>
          <w:rFonts w:cs="CTraditional Arabic"/>
          <w:rtl/>
        </w:rPr>
        <w:t>ج</w:t>
      </w:r>
      <w:r w:rsidRPr="00AF1282">
        <w:rPr>
          <w:rStyle w:val="Charb"/>
          <w:rtl/>
        </w:rPr>
        <w:t xml:space="preserve"> 1 / بحث هجرت.</w:t>
      </w:r>
    </w:p>
  </w:footnote>
  <w:footnote w:id="79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الأدب.</w:t>
      </w:r>
    </w:p>
  </w:footnote>
  <w:footnote w:id="79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باب المعاصی من أمر الجاهلیة و ابوداود کتاب الأدب.</w:t>
      </w:r>
    </w:p>
  </w:footnote>
  <w:footnote w:id="79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الأدب.</w:t>
      </w:r>
    </w:p>
  </w:footnote>
  <w:footnote w:id="79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مسند ابن حنبل 6 / 280.</w:t>
      </w:r>
    </w:p>
  </w:footnote>
  <w:footnote w:id="79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سنن ابن ماجه کتاب الطلاق.</w:t>
      </w:r>
    </w:p>
  </w:footnote>
  <w:footnote w:id="79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الجهاد و مسند ابن حنبل 1 / 243.</w:t>
      </w:r>
    </w:p>
  </w:footnote>
  <w:footnote w:id="80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باب قسمة الفیئ.</w:t>
      </w:r>
    </w:p>
  </w:footnote>
  <w:footnote w:id="80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در تاریخ 19 / 5 / 76 روز یکشنبه ساعت ده سی و پنج دقیقه این دفتر در هواخوری بند ویژه روحانیت در حالی که دیگر آقایان به ملاقات رفته بودند و مولوی قندابی مشغول حفظ سوره یوسف بود، به اتمام رسید.</w:t>
      </w:r>
    </w:p>
  </w:footnote>
  <w:footnote w:id="80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هل یجعل للنساء یوماً علی حدة.</w:t>
      </w:r>
    </w:p>
  </w:footnote>
  <w:footnote w:id="80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غزوه خیبر.</w:t>
      </w:r>
    </w:p>
  </w:footnote>
  <w:footnote w:id="80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الجهاد / 391.</w:t>
      </w:r>
    </w:p>
  </w:footnote>
  <w:footnote w:id="80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الصلوة علی الحصیر.</w:t>
      </w:r>
    </w:p>
  </w:footnote>
  <w:footnote w:id="80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 786، کتاب النکاح.</w:t>
      </w:r>
    </w:p>
  </w:footnote>
  <w:footnote w:id="80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مناقب عمر بن خطاب.</w:t>
      </w:r>
    </w:p>
  </w:footnote>
  <w:footnote w:id="80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شتران عادت بر این دارند که هنگام سفر یکی در کنار آن‌ها شعر و سرود بخواند با نشاط و سرعت بیشتری به راه‌شان ادامه می‌دهند. (مترجم)</w:t>
      </w:r>
    </w:p>
  </w:footnote>
  <w:footnote w:id="80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باب اللباس والزینة.</w:t>
      </w:r>
    </w:p>
  </w:footnote>
  <w:footnote w:id="81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در این احادیث در ترمذی، ابوداود و غیره مذکور اند.</w:t>
      </w:r>
    </w:p>
  </w:footnote>
  <w:footnote w:id="81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ادب المفرد امام بخاری، باب رحمة البهائم.</w:t>
      </w:r>
    </w:p>
  </w:footnote>
  <w:footnote w:id="81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مشکوة به نقل از ابوداود.</w:t>
      </w:r>
    </w:p>
  </w:footnote>
  <w:footnote w:id="81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الجهاد.</w:t>
      </w:r>
    </w:p>
  </w:footnote>
  <w:footnote w:id="81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ایضاً.</w:t>
      </w:r>
    </w:p>
  </w:footnote>
  <w:footnote w:id="81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زرقانی 9 / 289.</w:t>
      </w:r>
    </w:p>
  </w:footnote>
  <w:footnote w:id="81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الهجرة / 897.</w:t>
      </w:r>
    </w:p>
  </w:footnote>
  <w:footnote w:id="81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مسند امام احمد بن حنبل 27/ 214، ط. الرساله. محقق مسند احمد می‌گوید: حدیث حسن. </w:t>
      </w:r>
    </w:p>
  </w:footnote>
  <w:footnote w:id="81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مسند امام احمد بن حنبل 21/ 353، ط. الرساله. اما در صحیحین و دیگر کتاب معتبر حدیث با این الفاظ آمده است: </w:t>
      </w:r>
      <w:r w:rsidRPr="00430DAE">
        <w:rPr>
          <w:rStyle w:val="Char4"/>
          <w:sz w:val="22"/>
          <w:szCs w:val="22"/>
          <w:rtl/>
        </w:rPr>
        <w:t>«لاَ يُؤْمِنُ أَحَدُكُمْ، حَتَّى يُحِبَّ لِأَخِيهِ مَا يُحِبُّ لِنَفْسِهِ»</w:t>
      </w:r>
      <w:r w:rsidRPr="00AF1282">
        <w:rPr>
          <w:rStyle w:val="Charb"/>
          <w:rtl/>
        </w:rPr>
        <w:t>. [مصحح]</w:t>
      </w:r>
      <w:r>
        <w:rPr>
          <w:rStyle w:val="Charb"/>
          <w:rtl/>
        </w:rPr>
        <w:t xml:space="preserve"> </w:t>
      </w:r>
    </w:p>
  </w:footnote>
  <w:footnote w:id="81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 855.</w:t>
      </w:r>
    </w:p>
  </w:footnote>
  <w:footnote w:id="82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 855.</w:t>
      </w:r>
    </w:p>
  </w:footnote>
  <w:footnote w:id="82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المرض / 882.</w:t>
      </w:r>
    </w:p>
  </w:footnote>
  <w:footnote w:id="82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سیرة النبی </w:t>
      </w:r>
      <w:r w:rsidRPr="00CA556C">
        <w:rPr>
          <w:rStyle w:val="Charb"/>
          <w:rFonts w:cs="CTraditional Arabic"/>
          <w:rtl/>
        </w:rPr>
        <w:t>ج</w:t>
      </w:r>
      <w:r w:rsidRPr="00AF1282">
        <w:rPr>
          <w:rStyle w:val="Charb"/>
          <w:rtl/>
        </w:rPr>
        <w:t xml:space="preserve"> / غزوه احد.</w:t>
      </w:r>
    </w:p>
  </w:footnote>
  <w:footnote w:id="82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الترغیب و الترهیب 2 / 247 به نقل از ترمذی و مسند ابویعلی.</w:t>
      </w:r>
    </w:p>
  </w:footnote>
  <w:footnote w:id="82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باب عیادة المشرک.</w:t>
      </w:r>
    </w:p>
  </w:footnote>
  <w:footnote w:id="82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باب الجنائز.</w:t>
      </w:r>
    </w:p>
  </w:footnote>
  <w:footnote w:id="82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باب الجنائز.</w:t>
      </w:r>
    </w:p>
  </w:footnote>
  <w:footnote w:id="82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کتاب الجنائز.</w:t>
      </w:r>
    </w:p>
  </w:footnote>
  <w:footnote w:id="82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کتاب الجنائز.</w:t>
      </w:r>
    </w:p>
  </w:footnote>
  <w:footnote w:id="82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کتاب الجنائز / 173.</w:t>
      </w:r>
    </w:p>
  </w:footnote>
  <w:footnote w:id="83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باب الصلوة علی القبر راوی روایت ابوهریره شک کرده که او زن بود یا مرد ولی از روایات دیگر معلوم می‌شود که او زن بوده و نامش ام محجن بوده است.</w:t>
      </w:r>
    </w:p>
  </w:footnote>
  <w:footnote w:id="83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 128، کتاب الجنائز.</w:t>
      </w:r>
    </w:p>
  </w:footnote>
  <w:footnote w:id="83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 175، کتاب الجنائز.</w:t>
      </w:r>
    </w:p>
  </w:footnote>
  <w:footnote w:id="83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کتاب الجنائز، باب المجلس عند المصیبة.</w:t>
      </w:r>
    </w:p>
  </w:footnote>
  <w:footnote w:id="83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شمائل ترمذی.</w:t>
      </w:r>
    </w:p>
  </w:footnote>
  <w:footnote w:id="83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w:t>
      </w:r>
    </w:p>
  </w:footnote>
  <w:footnote w:id="83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شمائل ترمذی.</w:t>
      </w:r>
    </w:p>
  </w:footnote>
  <w:footnote w:id="83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شمائل ترمذی.</w:t>
      </w:r>
    </w:p>
  </w:footnote>
  <w:footnote w:id="83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48 باب الدواء بالعسل.</w:t>
      </w:r>
    </w:p>
  </w:footnote>
  <w:footnote w:id="83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نسائی / 120 باب إدخال الصبیان فی المساجد. در صحیح بخاری نیز این حدیث مذکور است.</w:t>
      </w:r>
    </w:p>
  </w:footnote>
  <w:footnote w:id="84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تمام این روایات از شمایل ترمذی اخذ شده‌اند. نسبت به راوی روایت اخیر ترمذی گفته: بعضی از علماء او را ضعیف الحافظه قرار داده‌اند.</w:t>
      </w:r>
    </w:p>
  </w:footnote>
  <w:footnote w:id="84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ادب المفرد بخاری / 51.</w:t>
      </w:r>
    </w:p>
  </w:footnote>
  <w:footnote w:id="84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ادب المفرد امام بخاری / 73.</w:t>
      </w:r>
    </w:p>
  </w:footnote>
  <w:footnote w:id="84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 کتاب المرضی / 844.</w:t>
      </w:r>
    </w:p>
  </w:footnote>
  <w:footnote w:id="84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 کتاب الجنایز / 144.</w:t>
      </w:r>
    </w:p>
  </w:footnote>
  <w:footnote w:id="84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طبقات ابن سعد، ذکر </w:t>
      </w:r>
      <w:r w:rsidRPr="005A6C60">
        <w:rPr>
          <w:rFonts w:ascii="IRLotus" w:hAnsi="IRLotus" w:cs="IRLotus"/>
          <w:sz w:val="22"/>
          <w:szCs w:val="22"/>
          <w:rtl/>
          <w:lang w:bidi="fa-IR"/>
        </w:rPr>
        <w:t>خدیجة</w:t>
      </w:r>
      <w:r w:rsidRPr="00AF1282">
        <w:rPr>
          <w:rStyle w:val="Charb"/>
          <w:rtl/>
        </w:rPr>
        <w:t>، کتاب النساء.</w:t>
      </w:r>
    </w:p>
  </w:footnote>
  <w:footnote w:id="84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طبقات ابن سعد.</w:t>
      </w:r>
    </w:p>
  </w:footnote>
  <w:footnote w:id="84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اصابه تذکره هند.</w:t>
      </w:r>
    </w:p>
  </w:footnote>
  <w:footnote w:id="84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 فضایل خدیجه.</w:t>
      </w:r>
    </w:p>
  </w:footnote>
  <w:footnote w:id="84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بخاری 1 / 126 در باره شأن نزول آی</w:t>
      </w:r>
      <w:r w:rsidRPr="00AF1282">
        <w:rPr>
          <w:rStyle w:val="Charb"/>
          <w:rFonts w:hint="cs"/>
          <w:rtl/>
        </w:rPr>
        <w:t>ۀ</w:t>
      </w:r>
      <w:r w:rsidRPr="00AF1282">
        <w:rPr>
          <w:rStyle w:val="Charb"/>
          <w:rtl/>
        </w:rPr>
        <w:t xml:space="preserve"> حجاب شدیداً اختلاف نظر وجود دارد. یک روایت همین است که ذکر شد. در روایتی دیگر مذکور است که حضرت عمر </w:t>
      </w:r>
      <w:r w:rsidRPr="00AF1282">
        <w:rPr>
          <w:rStyle w:val="Charb"/>
          <w:rtl/>
        </w:rPr>
        <w:sym w:font="AGA Arabesque" w:char="F074"/>
      </w:r>
      <w:r w:rsidRPr="00AF1282">
        <w:rPr>
          <w:rStyle w:val="Charb"/>
          <w:rtl/>
        </w:rPr>
        <w:t xml:space="preserve"> اظهار داشت: نزد شما افراد مختلفی می‌آیند لذا اگر به ازواج مطهرات دستور حجاب می‌دادید خوب بود. در تفسیر ابن جریر از مجاهد منقول است که پیامبر اکرم </w:t>
      </w:r>
      <w:r w:rsidRPr="00CA556C">
        <w:rPr>
          <w:rStyle w:val="Charb"/>
          <w:rFonts w:cs="CTraditional Arabic"/>
          <w:rtl/>
        </w:rPr>
        <w:t>ج</w:t>
      </w:r>
      <w:r w:rsidRPr="00AF1282">
        <w:rPr>
          <w:rStyle w:val="Charb"/>
          <w:rtl/>
        </w:rPr>
        <w:t xml:space="preserve"> با صحابه غذا می‌خورد. حضرت عایشه نیز سر سفره بود در اثنای غذاخوردن دست یکی از صحابه به دست حضرت عایشه اصابت کرد، این امر برای پیامبر اکرم</w:t>
      </w:r>
      <w:r w:rsidRPr="00CA556C">
        <w:rPr>
          <w:rStyle w:val="Charb"/>
          <w:rFonts w:cs="CTraditional Arabic"/>
          <w:rtl/>
        </w:rPr>
        <w:t>ج</w:t>
      </w:r>
      <w:r w:rsidRPr="00AF1282">
        <w:rPr>
          <w:rStyle w:val="Charb"/>
          <w:rtl/>
        </w:rPr>
        <w:t xml:space="preserve"> ناگوار شد. آنگاه آی</w:t>
      </w:r>
      <w:r w:rsidRPr="00AF1282">
        <w:rPr>
          <w:rStyle w:val="Charb"/>
          <w:rFonts w:hint="cs"/>
          <w:rtl/>
        </w:rPr>
        <w:t>ۀ</w:t>
      </w:r>
      <w:r w:rsidRPr="00AF1282">
        <w:rPr>
          <w:rStyle w:val="Charb"/>
          <w:rtl/>
        </w:rPr>
        <w:t xml:space="preserve"> حجاب نازل شد.</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عموماً معروف است که آی</w:t>
      </w:r>
      <w:r w:rsidRPr="00AF1282">
        <w:rPr>
          <w:rStyle w:val="Charb"/>
          <w:rFonts w:hint="cs"/>
          <w:rtl/>
        </w:rPr>
        <w:t>ۀ</w:t>
      </w:r>
      <w:r w:rsidRPr="00AF1282">
        <w:rPr>
          <w:rStyle w:val="Charb"/>
          <w:rtl/>
        </w:rPr>
        <w:t xml:space="preserve"> حجاب در دعوت ولیمه حضرت زینب نازل شد، چنانکه در کتب صحاح با تفصیل مذکور است. حافظ ابن حجر بین این روایات چنین تطبیق قایل شده که برای نزول آیة حجاب اسباب و وقایع متعددی وجود دارد. و داستان حضرت زینب آخرین سبب و شان نزول آیه است، زیرا که در خود </w:t>
      </w:r>
      <w:r w:rsidRPr="00AF1282">
        <w:rPr>
          <w:rStyle w:val="Charb"/>
          <w:rFonts w:hint="cs"/>
          <w:rtl/>
        </w:rPr>
        <w:t>آ</w:t>
      </w:r>
      <w:r w:rsidRPr="00AF1282">
        <w:rPr>
          <w:rStyle w:val="Charb"/>
          <w:rtl/>
        </w:rPr>
        <w:t>یه به آن اشاره شده است. فتح الباری 1 / 219.</w:t>
      </w:r>
    </w:p>
  </w:footnote>
  <w:footnote w:id="85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زرقانی 3 / 262، طبقات ابن سعد فقط روایت اول را ذکر کرده است.</w:t>
      </w:r>
    </w:p>
  </w:footnote>
  <w:footnote w:id="85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زرقانی 2 / 270 عموماً همین معروف است ولی در اصابه مذکور است که خنیس در غزو</w:t>
      </w:r>
      <w:r w:rsidRPr="00AF1282">
        <w:rPr>
          <w:rStyle w:val="Charb"/>
          <w:rFonts w:hint="cs"/>
          <w:rtl/>
        </w:rPr>
        <w:t>ۀ</w:t>
      </w:r>
      <w:r w:rsidRPr="00AF1282">
        <w:rPr>
          <w:rStyle w:val="Charb"/>
          <w:rtl/>
        </w:rPr>
        <w:t xml:space="preserve"> احد شهید شد.</w:t>
      </w:r>
    </w:p>
  </w:footnote>
  <w:footnote w:id="85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1 / 30.</w:t>
      </w:r>
    </w:p>
  </w:footnote>
  <w:footnote w:id="85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ترمذی / 478 کتاب المناقب.</w:t>
      </w:r>
    </w:p>
  </w:footnote>
  <w:footnote w:id="85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این امر به</w:t>
      </w:r>
      <w:r w:rsidRPr="00AF1282">
        <w:rPr>
          <w:rStyle w:val="Charb"/>
          <w:rFonts w:hint="cs"/>
          <w:rtl/>
        </w:rPr>
        <w:t>‌</w:t>
      </w:r>
      <w:r w:rsidRPr="00AF1282">
        <w:rPr>
          <w:rStyle w:val="Charb"/>
          <w:rtl/>
        </w:rPr>
        <w:t>طور خاص قبال ملاحظه است که این نوع روایات از میان ازواج مطهرات فقط درباره حضرت عایشه و حضرت حفصه مذکورند، باید علت و انگیزه آن را جویا شد. قابل تأمل است که منافقان دشمنی خاصی با حضرت ابوبکر و حضرت عمر داشتند و ممکن است در ساختن این نوع روایات نقشی داشته باشند.</w:t>
      </w:r>
    </w:p>
  </w:footnote>
  <w:footnote w:id="85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در باره سال وفات حضرت حفصه نیز اختلاف نظر وجود دارد. طبق یک روایت او در جمادی الاول سال 41 هـ وفات کرد و در آن موقع 59 سال سن داشت. ولی اگر سال وفات را 45 هـ قرار دهیم، سن او 62 سال خواهد بود. طبق یک روایت در دوران خلافت حضرت عثمان و در سال 27 هـ وفات کرد. این روایت بر این اساس استوار است که وهب از ابن مالک روایت کرده سالی که آفریقا فتح شد حضرت حفصه در همان سال وفات کرده است. آفریقا در دوران خلافت حضرت عثمان در سال 27 هجری فتح شد، ولی این خطای فاحش است، زیرا آفریقا دو بار فتح شده. بار دوم به دست حضرت معاویه بن خدیج در سال 50 هـ فتح گردید. وهب بن مالک سال وفات حفصه را فتح همین سال قرار داده است.</w:t>
      </w:r>
    </w:p>
  </w:footnote>
  <w:footnote w:id="856">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در باره تاریخ این رویداد اختلاف نظر وجود دارد. معروف این است که در سال هفتم هجری بوده است. ولی در بعضی روایات سال ششم هجری ذکر شده است. ممکن است پیامبر اکرم </w:t>
      </w:r>
      <w:r w:rsidRPr="00CA556C">
        <w:rPr>
          <w:rStyle w:val="Charb"/>
          <w:rFonts w:cs="CTraditional Arabic"/>
          <w:rtl/>
        </w:rPr>
        <w:t>ج</w:t>
      </w:r>
      <w:r w:rsidRPr="00AF1282">
        <w:rPr>
          <w:rStyle w:val="Charb"/>
          <w:rtl/>
        </w:rPr>
        <w:t xml:space="preserve"> عمرو بن امیه ضمری را به قصد نکاح فرستادند و در سال هفتم هجری خطبه نکاح خوانده شده باشد. در این هم اختلاف است که نکاح در کجا و توسط چه کسی خوانده شده ولی صحیح این است که در حبشه و توسط نجاشی خوانده شد. در باره مقدار مهر صحیح همین است که ذکر شده ولی در بعضی روایات نهصد دینار و در بعضی چهار هزار دینار و در ابوداود چهار هزار درهم مذکور است و طبق روایت زهری چهل اوقیه است، لذا اگر آن‌ها درهم باشند مقدار آن‌ها هزار و ششصد درهم می‌شود.</w:t>
      </w:r>
    </w:p>
  </w:footnote>
  <w:footnote w:id="85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بعضی سال 42 هـ را سال وفات ذکر کرده‌اند. از نظر ابن ابی خیثمه سال وفات او 59 هـ است. بعضی 50 و بعضی 55 هـ را سال وفات او ذکر کرده‌اند و طبق یک روایت محل دفن او در دمشق است.</w:t>
      </w:r>
    </w:p>
  </w:footnote>
  <w:footnote w:id="85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زرقانی / 32.</w:t>
      </w:r>
    </w:p>
  </w:footnote>
  <w:footnote w:id="85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در اصابه مذکور است که ابوالعاص با کاروان قریش در جمادی الاول سال ششم هجری از مکه حرکت کرد. رسول اکرم </w:t>
      </w:r>
      <w:r w:rsidRPr="00CA556C">
        <w:rPr>
          <w:rStyle w:val="Charb"/>
          <w:rFonts w:cs="CTraditional Arabic"/>
          <w:rtl/>
        </w:rPr>
        <w:t>ج</w:t>
      </w:r>
      <w:r w:rsidRPr="00AF1282">
        <w:rPr>
          <w:rStyle w:val="Charb"/>
          <w:rtl/>
        </w:rPr>
        <w:t xml:space="preserve"> زید بن حارثه را با 170 سوار از مجاهدین برای تعقیب کاروان فرستاد. کاروان به محل «عیص» رسیده بود که مورد حمله سربازان اسلام قرار گرفت. تعدادی از کفار اسیر شدند و مال غنیمت به دست آمد. ابوالعاص در آن میان بود. وقتی او را به مدینه آوردند حضرت زینب به او تأمین داد و با سفارش او به محضر رسول اکرم </w:t>
      </w:r>
      <w:r w:rsidRPr="00CA556C">
        <w:rPr>
          <w:rStyle w:val="Charb"/>
          <w:rFonts w:cs="CTraditional Arabic"/>
          <w:rtl/>
        </w:rPr>
        <w:t>ج</w:t>
      </w:r>
      <w:r w:rsidRPr="00AF1282">
        <w:rPr>
          <w:rStyle w:val="Charb"/>
          <w:rtl/>
        </w:rPr>
        <w:t xml:space="preserve"> اموالش به او برگردانده شد.</w:t>
      </w:r>
    </w:p>
  </w:footnote>
  <w:footnote w:id="86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طبق یک روایت حضرت علی در سن هشت سالگی مشرف به اسلام شد ولی نظر راجح این است که در سن ده سالگی اسلام آورد. در این صورت هنگام ازدواج 24 سال سن داشت.</w:t>
      </w:r>
    </w:p>
  </w:footnote>
  <w:footnote w:id="861">
    <w:p w:rsidR="003B7C3B" w:rsidRPr="00AF1282" w:rsidRDefault="003B7C3B" w:rsidP="005267EF">
      <w:pPr>
        <w:pStyle w:val="FootnoteText"/>
        <w:bidi/>
        <w:ind w:left="284" w:hanging="284"/>
        <w:jc w:val="both"/>
        <w:rPr>
          <w:rStyle w:val="Charb"/>
          <w:rtl/>
        </w:rPr>
      </w:pPr>
      <w:r w:rsidRPr="00AF1282">
        <w:rPr>
          <w:rStyle w:val="Charb"/>
        </w:rPr>
        <w:footnoteRef/>
      </w:r>
      <w:r w:rsidRPr="00AF1282">
        <w:rPr>
          <w:rStyle w:val="Charb"/>
          <w:rtl/>
        </w:rPr>
        <w:t xml:space="preserve">- صحیح بخاری، ذکر أصهار النبی </w:t>
      </w:r>
      <w:r>
        <w:rPr>
          <w:rStyle w:val="Charb"/>
          <w:rFonts w:cs="CTraditional Arabic" w:hint="cs"/>
          <w:rtl/>
        </w:rPr>
        <w:t>ج</w:t>
      </w:r>
      <w:r w:rsidRPr="00AF1282">
        <w:rPr>
          <w:rStyle w:val="Charb"/>
          <w:rtl/>
        </w:rPr>
        <w:t>.</w:t>
      </w:r>
    </w:p>
    <w:p w:rsidR="003B7C3B" w:rsidRPr="00AF1282" w:rsidRDefault="003B7C3B" w:rsidP="00AF1282">
      <w:pPr>
        <w:pStyle w:val="FootnoteText"/>
        <w:bidi/>
        <w:ind w:left="284" w:hanging="284"/>
        <w:jc w:val="both"/>
        <w:rPr>
          <w:rStyle w:val="Charb"/>
          <w:rtl/>
        </w:rPr>
      </w:pPr>
      <w:r w:rsidRPr="00AF1282">
        <w:rPr>
          <w:rStyle w:val="Charb"/>
          <w:rFonts w:hint="cs"/>
          <w:rtl/>
        </w:rPr>
        <w:tab/>
      </w:r>
      <w:r w:rsidRPr="00AF1282">
        <w:rPr>
          <w:rStyle w:val="Charb"/>
          <w:rtl/>
        </w:rPr>
        <w:t>باید توجه داشت آنچه در بالا از پیش آمدن شکرآب در بعضی مواقع میان حضرت علی و حضرت فاطمه</w:t>
      </w:r>
      <w:r>
        <w:rPr>
          <w:rFonts w:ascii="CTraditional Arabic" w:cs="CTraditional Arabic" w:hint="cs"/>
          <w:sz w:val="24"/>
          <w:szCs w:val="24"/>
          <w:rtl/>
          <w:lang w:bidi="fa-IR"/>
        </w:rPr>
        <w:t>ب</w:t>
      </w:r>
      <w:r w:rsidRPr="00AF1282">
        <w:rPr>
          <w:rStyle w:val="Charb"/>
          <w:rtl/>
        </w:rPr>
        <w:t xml:space="preserve"> مذکور است، جزو خصوصیات بشری است و به هیچ وجه از مقام و منزلت‌شان چیزی نمی‌کاهد. این شکرآب گاهی میان رسول خدا </w:t>
      </w:r>
      <w:r w:rsidRPr="00CA556C">
        <w:rPr>
          <w:rStyle w:val="Charb"/>
          <w:rFonts w:cs="CTraditional Arabic"/>
          <w:rtl/>
        </w:rPr>
        <w:t>ج</w:t>
      </w:r>
      <w:r w:rsidRPr="00AF1282">
        <w:rPr>
          <w:rStyle w:val="Charb"/>
          <w:rtl/>
        </w:rPr>
        <w:t xml:space="preserve"> و همسران‌شان نیز روی می‌داد. چنانکه یک بار بر همین اساس آن حضرت یک ماه از همسران‌شان فاصله گرفتند.</w:t>
      </w:r>
    </w:p>
    <w:p w:rsidR="003B7C3B" w:rsidRPr="00BB5998" w:rsidRDefault="003B7C3B" w:rsidP="00AF1282">
      <w:pPr>
        <w:pStyle w:val="FootnoteText"/>
        <w:bidi/>
        <w:ind w:left="284" w:hanging="284"/>
        <w:jc w:val="both"/>
        <w:rPr>
          <w:rFonts w:cs="B Lotus"/>
          <w:sz w:val="24"/>
          <w:szCs w:val="24"/>
          <w:rtl/>
          <w:lang w:bidi="fa-IR"/>
        </w:rPr>
      </w:pPr>
      <w:r w:rsidRPr="00AF1282">
        <w:rPr>
          <w:rStyle w:val="Charb"/>
          <w:rFonts w:hint="cs"/>
          <w:rtl/>
        </w:rPr>
        <w:tab/>
      </w:r>
      <w:r w:rsidRPr="00AF1282">
        <w:rPr>
          <w:rStyle w:val="Charb"/>
          <w:rtl/>
        </w:rPr>
        <w:t>البته ممکن است بسیاری از نویسندگان شیعه این را نپذیرند، ولی آنچه ذکر شد روایت صحیح بخاری است و علو مقام و منزلت حضرت فاطمه زهرا و حضرت علی</w:t>
      </w:r>
      <w:r>
        <w:rPr>
          <w:rFonts w:ascii="CTraditional Arabic" w:cs="CTraditional Arabic" w:hint="cs"/>
          <w:sz w:val="24"/>
          <w:szCs w:val="24"/>
          <w:rtl/>
          <w:lang w:bidi="fa-IR"/>
        </w:rPr>
        <w:t>ب</w:t>
      </w:r>
      <w:r w:rsidRPr="00AF1282">
        <w:rPr>
          <w:rStyle w:val="Charb"/>
          <w:rtl/>
        </w:rPr>
        <w:t xml:space="preserve"> از وقایع فوق به خوبی واضح است و اینگونه مسایل فطری و طبیعی در سرشت تمام انسان‌ها نهفته است.</w:t>
      </w:r>
    </w:p>
  </w:footnote>
  <w:footnote w:id="86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البته در این باره نیز روایتهای تاریخی اتفاق نظر ندارند. برخی آورده‌اند که ایشان پس از رحلت پیامبر اکرم </w:t>
      </w:r>
      <w:r w:rsidRPr="00CA556C">
        <w:rPr>
          <w:rStyle w:val="Charb"/>
          <w:rFonts w:cs="CTraditional Arabic"/>
          <w:rtl/>
        </w:rPr>
        <w:t>ج</w:t>
      </w:r>
      <w:r w:rsidRPr="00AF1282">
        <w:rPr>
          <w:rStyle w:val="Charb"/>
          <w:rtl/>
        </w:rPr>
        <w:t xml:space="preserve"> سه روز بیشتر زنده نماندند، وبرخی گفته‌اند چهار ماه پس از رحلت پدرشان وفات کردند، و برخی دو ماه</w:t>
      </w:r>
      <w:r>
        <w:rPr>
          <w:rStyle w:val="Charb"/>
          <w:rtl/>
        </w:rPr>
        <w:t xml:space="preserve"> </w:t>
      </w:r>
      <w:r w:rsidRPr="00AF1282">
        <w:rPr>
          <w:rStyle w:val="Charb"/>
          <w:rtl/>
        </w:rPr>
        <w:t>بعد، و بعضی سه ماه بعد، و برخی دیگر سه ماه و پنج روز بعد را گزارش کرده‌اند. ولی آنچه در روایت</w:t>
      </w:r>
      <w:r w:rsidRPr="00AF1282">
        <w:rPr>
          <w:rStyle w:val="Charb"/>
          <w:rFonts w:hint="cs"/>
          <w:rtl/>
        </w:rPr>
        <w:t>‌</w:t>
      </w:r>
      <w:r w:rsidRPr="00AF1282">
        <w:rPr>
          <w:rStyle w:val="Charb"/>
          <w:rtl/>
        </w:rPr>
        <w:t>های موثوق صحاح از حضرت عائشه آمده است شش ماه را تأیید می‌کند.</w:t>
      </w:r>
    </w:p>
  </w:footnote>
  <w:footnote w:id="86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این داستان در صحیح بخاری و سایر کتب حدیث به طور مفصل مذکور است.</w:t>
      </w:r>
    </w:p>
  </w:footnote>
  <w:footnote w:id="86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النکاح.</w:t>
      </w:r>
    </w:p>
  </w:footnote>
  <w:footnote w:id="86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کتاب النکاح.</w:t>
      </w:r>
    </w:p>
  </w:footnote>
  <w:footnote w:id="866">
    <w:p w:rsidR="003B7C3B" w:rsidRPr="00AF1282" w:rsidRDefault="003B7C3B" w:rsidP="00206194">
      <w:pPr>
        <w:pStyle w:val="FootnoteText"/>
        <w:bidi/>
        <w:ind w:left="284" w:hanging="284"/>
        <w:jc w:val="both"/>
        <w:rPr>
          <w:rStyle w:val="Charb"/>
          <w:rtl/>
        </w:rPr>
      </w:pPr>
      <w:r w:rsidRPr="00AF1282">
        <w:rPr>
          <w:rStyle w:val="Charb"/>
        </w:rPr>
        <w:footnoteRef/>
      </w:r>
      <w:r w:rsidRPr="00AF1282">
        <w:rPr>
          <w:rStyle w:val="Charb"/>
          <w:rtl/>
        </w:rPr>
        <w:t>- ابوداود کتاب الأدب باب ما جاء فی المزا</w:t>
      </w:r>
      <w:r w:rsidR="00206194">
        <w:rPr>
          <w:rStyle w:val="Charb"/>
          <w:rFonts w:hint="cs"/>
          <w:rtl/>
        </w:rPr>
        <w:t>ح</w:t>
      </w:r>
      <w:r w:rsidRPr="00AF1282">
        <w:rPr>
          <w:rStyle w:val="Charb"/>
          <w:rtl/>
        </w:rPr>
        <w:t>.</w:t>
      </w:r>
    </w:p>
  </w:footnote>
  <w:footnote w:id="867">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w:t>
      </w:r>
    </w:p>
  </w:footnote>
  <w:footnote w:id="868">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مسلم.</w:t>
      </w:r>
    </w:p>
  </w:footnote>
  <w:footnote w:id="869">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 کتاب الأدب.</w:t>
      </w:r>
    </w:p>
  </w:footnote>
  <w:footnote w:id="870">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w:t>
      </w:r>
    </w:p>
  </w:footnote>
  <w:footnote w:id="871">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w:t>
      </w:r>
    </w:p>
  </w:footnote>
  <w:footnote w:id="872">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ابوداود.</w:t>
      </w:r>
    </w:p>
  </w:footnote>
  <w:footnote w:id="873">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xml:space="preserve">- نسایی، کتاب </w:t>
      </w:r>
      <w:r w:rsidRPr="005A6C60">
        <w:rPr>
          <w:rFonts w:ascii="IRLotus" w:hAnsi="IRLotus" w:cs="IRLotus"/>
          <w:sz w:val="22"/>
          <w:szCs w:val="22"/>
          <w:rtl/>
          <w:lang w:bidi="fa-IR"/>
        </w:rPr>
        <w:t>الزینة.</w:t>
      </w:r>
    </w:p>
  </w:footnote>
  <w:footnote w:id="874">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ج 1 ص 45.</w:t>
      </w:r>
    </w:p>
  </w:footnote>
  <w:footnote w:id="875">
    <w:p w:rsidR="003B7C3B" w:rsidRPr="00AF1282" w:rsidRDefault="003B7C3B" w:rsidP="00AF1282">
      <w:pPr>
        <w:pStyle w:val="FootnoteText"/>
        <w:bidi/>
        <w:ind w:left="284" w:hanging="284"/>
        <w:jc w:val="both"/>
        <w:rPr>
          <w:rStyle w:val="Charb"/>
          <w:rtl/>
        </w:rPr>
      </w:pPr>
      <w:r w:rsidRPr="00AF1282">
        <w:rPr>
          <w:rStyle w:val="Charb"/>
        </w:rPr>
        <w:footnoteRef/>
      </w:r>
      <w:r w:rsidRPr="00AF1282">
        <w:rPr>
          <w:rStyle w:val="Charb"/>
          <w:rtl/>
        </w:rPr>
        <w:t>- صحیح بخاری ص 806.</w:t>
      </w:r>
    </w:p>
  </w:footnote>
  <w:footnote w:id="876">
    <w:p w:rsidR="003B7C3B" w:rsidRPr="00657ED8" w:rsidRDefault="003B7C3B" w:rsidP="00AF1282">
      <w:pPr>
        <w:pStyle w:val="FootnoteText"/>
        <w:bidi/>
        <w:ind w:left="284" w:hanging="284"/>
        <w:jc w:val="both"/>
        <w:rPr>
          <w:sz w:val="24"/>
          <w:szCs w:val="24"/>
          <w:rtl/>
          <w:lang w:bidi="fa-IR"/>
        </w:rPr>
      </w:pPr>
      <w:r w:rsidRPr="00AF1282">
        <w:rPr>
          <w:rStyle w:val="Charb"/>
        </w:rPr>
        <w:footnoteRef/>
      </w:r>
      <w:r w:rsidRPr="00AF1282">
        <w:rPr>
          <w:rStyle w:val="Charb"/>
          <w:rtl/>
        </w:rPr>
        <w:t>- صحیح بخاری، کتاب المزارعة.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C9167F" w:rsidRDefault="003B7C3B" w:rsidP="00440035">
    <w:pPr>
      <w:pStyle w:val="Header"/>
      <w:tabs>
        <w:tab w:val="clear" w:pos="4153"/>
        <w:tab w:val="right" w:pos="6804"/>
        <w:tab w:val="center" w:pos="10496"/>
      </w:tabs>
      <w:spacing w:after="180"/>
      <w:ind w:left="284" w:right="284" w:firstLine="0"/>
      <w:jc w:val="both"/>
      <w:rPr>
        <w:rFonts w:ascii="IRLotus" w:hAnsi="IRLotus" w:cs="IRLotus"/>
        <w:sz w:val="30"/>
        <w:szCs w:val="30"/>
        <w:rtl/>
        <w:lang w:bidi="fa-IR"/>
      </w:rPr>
    </w:pPr>
    <w:r w:rsidRPr="00263D5C">
      <w:rPr>
        <w:rFonts w:ascii="IRNazli" w:hAnsi="IRNazli" w:cs="Nazli"/>
        <w:noProof/>
        <w:sz w:val="30"/>
        <w:szCs w:val="30"/>
        <w:rtl/>
      </w:rPr>
      <mc:AlternateContent>
        <mc:Choice Requires="wps">
          <w:drawing>
            <wp:anchor distT="0" distB="0" distL="114300" distR="114300" simplePos="0" relativeHeight="251668992" behindDoc="0" locked="0" layoutInCell="1" allowOverlap="1" wp14:anchorId="1D7D018E" wp14:editId="5FB1750F">
              <wp:simplePos x="0" y="0"/>
              <wp:positionH relativeFrom="column">
                <wp:posOffset>0</wp:posOffset>
              </wp:positionH>
              <wp:positionV relativeFrom="paragraph">
                <wp:posOffset>301625</wp:posOffset>
              </wp:positionV>
              <wp:extent cx="4500245" cy="0"/>
              <wp:effectExtent l="24765" t="27940" r="27940" b="1968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YQU+KdgAAAAGAQAADwAAAGRycy9k&#10;b3ducmV2LnhtbEyPwU7DMBBE70j8g7WVuFG7VSFViFNVCHonVOp1G2+TiHhtYqcJf48RBzjuzGjm&#10;bbGbbS+uNITOsYbVUoEgrp3puNFwfH+934IIEdlg75g0fFGAXXl7U2Bu3MRvdK1iI1IJhxw1tDH6&#10;XMpQt2QxLJ0nTt7FDRZjOodGmgGnVG57uVbqUVrsOC206Om5pfqjGq2Gtd8fJje+tL7CeDpKdTls&#10;PqXWd4t5/wQi0hz/wvCDn9ChTExnN7IJoteQHokaNtkDiORmapuB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GEFPinYAAAABgEAAA8AAAAAAAAAAAAAAAAAigQAAGRy&#10;cy9kb3ducmV2LnhtbFBLBQYAAAAABAAEAPMAAACPBQAAAAA=&#10;" strokeweight="3pt">
              <v:stroke linestyle="thinThin"/>
            </v:line>
          </w:pict>
        </mc:Fallback>
      </mc:AlternateContent>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Pr>
        <w:rFonts w:ascii="IRNazli" w:hAnsi="IRNazli" w:cs="Nazli" w:hint="cs"/>
        <w:noProof/>
        <w:sz w:val="30"/>
        <w:szCs w:val="30"/>
        <w:rtl/>
      </w:rPr>
      <w:t>‌ب</w:t>
    </w:r>
    <w:r w:rsidRPr="00263D5C">
      <w:rPr>
        <w:rFonts w:ascii="IRNazli" w:hAnsi="IRNazli" w:cs="Nazli"/>
        <w:sz w:val="30"/>
        <w:szCs w:val="30"/>
        <w:rtl/>
      </w:rPr>
      <w:fldChar w:fldCharType="end"/>
    </w:r>
    <w:r w:rsidRPr="00791E3A">
      <w:rPr>
        <w:rFonts w:ascii="IRNazanin" w:hAnsi="IRNazanin" w:cs="IRNazanin"/>
        <w:sz w:val="26"/>
        <w:szCs w:val="26"/>
        <w:rtl/>
      </w:rPr>
      <w:tab/>
    </w:r>
    <w:r w:rsidRPr="00791E3A">
      <w:rPr>
        <w:rFonts w:ascii="IRNazanin" w:hAnsi="IRNazanin" w:cs="IRNazanin"/>
        <w:b/>
        <w:bCs/>
        <w:sz w:val="26"/>
        <w:szCs w:val="26"/>
        <w:rtl/>
        <w:lang w:bidi="fa-IR"/>
      </w:rPr>
      <w:t>نام کتاب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12000" behindDoc="0" locked="0" layoutInCell="1" allowOverlap="1" wp14:anchorId="3AFC186C" wp14:editId="7441C0E2">
              <wp:simplePos x="0" y="0"/>
              <wp:positionH relativeFrom="column">
                <wp:posOffset>0</wp:posOffset>
              </wp:positionH>
              <wp:positionV relativeFrom="paragraph">
                <wp:posOffset>316560</wp:posOffset>
              </wp:positionV>
              <wp:extent cx="4500245" cy="0"/>
              <wp:effectExtent l="0" t="19050" r="14605"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" strokeweight="3pt">
              <v:stroke linestyle="thinThin"/>
            </v:line>
          </w:pict>
        </mc:Fallback>
      </mc:AlternateContent>
    </w:r>
    <w:r w:rsidRPr="00CF70BD">
      <w:rPr>
        <w:rFonts w:ascii="IRNazanin" w:hAnsi="IRNazanin" w:cs="IRNazanin" w:hint="eastAsia"/>
        <w:b/>
        <w:bCs/>
        <w:sz w:val="26"/>
        <w:szCs w:val="26"/>
        <w:rtl/>
      </w:rPr>
      <w:t>تکم</w:t>
    </w:r>
    <w:r w:rsidRPr="00CF70BD">
      <w:rPr>
        <w:rFonts w:ascii="IRNazanin" w:hAnsi="IRNazanin" w:cs="IRNazanin" w:hint="cs"/>
        <w:b/>
        <w:bCs/>
        <w:sz w:val="26"/>
        <w:szCs w:val="26"/>
        <w:rtl/>
      </w:rPr>
      <w:t>ی</w:t>
    </w:r>
    <w:r w:rsidRPr="00CF70BD">
      <w:rPr>
        <w:rFonts w:ascii="IRNazanin" w:hAnsi="IRNazanin" w:cs="IRNazanin" w:hint="eastAsia"/>
        <w:b/>
        <w:bCs/>
        <w:sz w:val="26"/>
        <w:szCs w:val="26"/>
        <w:rtl/>
      </w:rPr>
      <w:t>ل</w:t>
    </w:r>
    <w:r>
      <w:rPr>
        <w:rFonts w:ascii="IRNazanin" w:hAnsi="IRNazanin" w:cs="IRNazanin" w:hint="cs"/>
        <w:b/>
        <w:bCs/>
        <w:sz w:val="26"/>
        <w:szCs w:val="26"/>
        <w:rtl/>
      </w:rPr>
      <w:t xml:space="preserve"> شريعت</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C7BDA">
      <w:rPr>
        <w:rFonts w:ascii="IRNazli" w:hAnsi="IRNazli" w:cs="Nazli"/>
        <w:noProof/>
        <w:sz w:val="30"/>
        <w:szCs w:val="30"/>
        <w:rtl/>
      </w:rPr>
      <w:t>123</w:t>
    </w:r>
    <w:r w:rsidRPr="00263D5C">
      <w:rPr>
        <w:rFonts w:ascii="IRNazli" w:hAnsi="IRNazli" w:cs="Nazli"/>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18144" behindDoc="0" locked="0" layoutInCell="1" allowOverlap="1" wp14:anchorId="7E44C85D" wp14:editId="2FC792E5">
              <wp:simplePos x="0" y="0"/>
              <wp:positionH relativeFrom="column">
                <wp:posOffset>0</wp:posOffset>
              </wp:positionH>
              <wp:positionV relativeFrom="paragraph">
                <wp:posOffset>316560</wp:posOffset>
              </wp:positionV>
              <wp:extent cx="4500245" cy="0"/>
              <wp:effectExtent l="0" t="19050" r="14605"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" strokeweight="3pt">
              <v:stroke linestyle="thinThin"/>
            </v:line>
          </w:pict>
        </mc:Fallback>
      </mc:AlternateContent>
    </w:r>
    <w:r w:rsidRPr="00CF70BD">
      <w:rPr>
        <w:rFonts w:ascii="IRNazanin" w:hAnsi="IRNazanin" w:cs="IRNazanin" w:hint="eastAsia"/>
        <w:b/>
        <w:bCs/>
        <w:sz w:val="26"/>
        <w:szCs w:val="26"/>
        <w:rtl/>
      </w:rPr>
      <w:t>حدود</w:t>
    </w:r>
    <w:r w:rsidRPr="00CF70BD">
      <w:rPr>
        <w:rFonts w:ascii="IRNazanin" w:hAnsi="IRNazanin" w:cs="IRNazanin"/>
        <w:b/>
        <w:bCs/>
        <w:sz w:val="26"/>
        <w:szCs w:val="26"/>
        <w:rtl/>
      </w:rPr>
      <w:t xml:space="preserve"> </w:t>
    </w:r>
    <w:r w:rsidRPr="00CF70BD">
      <w:rPr>
        <w:rFonts w:ascii="IRNazanin" w:hAnsi="IRNazanin" w:cs="IRNazanin" w:hint="eastAsia"/>
        <w:b/>
        <w:bCs/>
        <w:sz w:val="26"/>
        <w:szCs w:val="26"/>
        <w:rtl/>
      </w:rPr>
      <w:t>و</w:t>
    </w:r>
    <w:r w:rsidRPr="00CF70BD">
      <w:rPr>
        <w:rFonts w:ascii="IRNazanin" w:hAnsi="IRNazanin" w:cs="IRNazanin"/>
        <w:b/>
        <w:bCs/>
        <w:sz w:val="26"/>
        <w:szCs w:val="26"/>
        <w:rtl/>
      </w:rPr>
      <w:t xml:space="preserve"> </w:t>
    </w:r>
    <w:r w:rsidRPr="00CF70BD">
      <w:rPr>
        <w:rFonts w:ascii="IRNazanin" w:hAnsi="IRNazanin" w:cs="IRNazanin" w:hint="eastAsia"/>
        <w:b/>
        <w:bCs/>
        <w:sz w:val="26"/>
        <w:szCs w:val="26"/>
        <w:rtl/>
      </w:rPr>
      <w:t>تعز</w:t>
    </w:r>
    <w:r w:rsidRPr="00CF70BD">
      <w:rPr>
        <w:rFonts w:ascii="IRNazanin" w:hAnsi="IRNazanin" w:cs="IRNazanin" w:hint="cs"/>
        <w:b/>
        <w:bCs/>
        <w:sz w:val="26"/>
        <w:szCs w:val="26"/>
        <w:rtl/>
      </w:rPr>
      <w:t>ی</w:t>
    </w:r>
    <w:r w:rsidRPr="00CF70BD">
      <w:rPr>
        <w:rFonts w:ascii="IRNazanin" w:hAnsi="IRNazanin" w:cs="IRNazanin" w:hint="eastAsia"/>
        <w:b/>
        <w:bCs/>
        <w:sz w:val="26"/>
        <w:szCs w:val="26"/>
        <w:rtl/>
      </w:rPr>
      <w:t>رات</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833A8F">
      <w:rPr>
        <w:rFonts w:ascii="IRNazli" w:hAnsi="IRNazli" w:cs="Nazli"/>
        <w:noProof/>
        <w:sz w:val="30"/>
        <w:szCs w:val="30"/>
        <w:rtl/>
      </w:rPr>
      <w:t>143</w:t>
    </w:r>
    <w:r w:rsidRPr="00263D5C">
      <w:rPr>
        <w:rFonts w:ascii="IRNazli" w:hAnsi="IRNazli" w:cs="Nazli"/>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20192" behindDoc="0" locked="0" layoutInCell="1" allowOverlap="1" wp14:anchorId="7C88AB84" wp14:editId="2228D6E6">
              <wp:simplePos x="0" y="0"/>
              <wp:positionH relativeFrom="column">
                <wp:posOffset>0</wp:posOffset>
              </wp:positionH>
              <wp:positionV relativeFrom="paragraph">
                <wp:posOffset>309575</wp:posOffset>
              </wp:positionV>
              <wp:extent cx="4500245" cy="0"/>
              <wp:effectExtent l="0" t="19050" r="14605" b="190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4pt" to="354.3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gR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" strokeweight="3pt">
              <v:stroke linestyle="thinThin"/>
            </v:line>
          </w:pict>
        </mc:Fallback>
      </mc:AlternateContent>
    </w:r>
    <w:r>
      <w:rPr>
        <w:rFonts w:ascii="IRNazanin" w:hAnsi="IRNazanin" w:cs="IRNazanin" w:hint="cs"/>
        <w:b/>
        <w:bCs/>
        <w:sz w:val="26"/>
        <w:szCs w:val="26"/>
        <w:rtl/>
      </w:rPr>
      <w:t xml:space="preserve">حجة </w:t>
    </w:r>
    <w:r>
      <w:rPr>
        <w:rFonts w:ascii="IRNazanin" w:hAnsi="IRNazanin" w:cs="IRNazanin" w:hint="cs"/>
        <w:b/>
        <w:bCs/>
        <w:sz w:val="26"/>
        <w:szCs w:val="26"/>
        <w:rtl/>
        <w:lang w:bidi="fa-IR"/>
      </w:rPr>
      <w:t xml:space="preserve">الوداع پایان رسالت آن حضرت </w:t>
    </w:r>
    <w:r w:rsidRPr="0050427D">
      <w:rPr>
        <w:rFonts w:ascii="IRNazanin" w:hAnsi="IRNazanin" w:cs="CTraditional Arabic" w:hint="cs"/>
        <w:sz w:val="26"/>
        <w:szCs w:val="26"/>
        <w:rtl/>
        <w:lang w:bidi="fa-IR"/>
      </w:rPr>
      <w:t>ج</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C7BDA">
      <w:rPr>
        <w:rFonts w:ascii="IRNazli" w:hAnsi="IRNazli" w:cs="Nazli"/>
        <w:noProof/>
        <w:sz w:val="30"/>
        <w:szCs w:val="30"/>
        <w:rtl/>
      </w:rPr>
      <w:t>161</w:t>
    </w:r>
    <w:r w:rsidRPr="00263D5C">
      <w:rPr>
        <w:rFonts w:ascii="IRNazli" w:hAnsi="IRNazli" w:cs="Nazli"/>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22240" behindDoc="0" locked="0" layoutInCell="1" allowOverlap="1" wp14:anchorId="5C2F3BB5" wp14:editId="1B126DA7">
              <wp:simplePos x="0" y="0"/>
              <wp:positionH relativeFrom="column">
                <wp:posOffset>0</wp:posOffset>
              </wp:positionH>
              <wp:positionV relativeFrom="paragraph">
                <wp:posOffset>316560</wp:posOffset>
              </wp:positionV>
              <wp:extent cx="4500245" cy="0"/>
              <wp:effectExtent l="0" t="19050" r="14605"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N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 xml:space="preserve">وفات رسول اكرم </w:t>
    </w:r>
    <w:r w:rsidRPr="0050427D">
      <w:rPr>
        <w:rFonts w:ascii="IRNazanin" w:hAnsi="IRNazanin" w:cs="CTraditional Arabic" w:hint="cs"/>
        <w:sz w:val="26"/>
        <w:szCs w:val="26"/>
        <w:rtl/>
      </w:rPr>
      <w:t>ج</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C7BDA">
      <w:rPr>
        <w:rFonts w:ascii="IRNazli" w:hAnsi="IRNazli" w:cs="Nazli"/>
        <w:noProof/>
        <w:sz w:val="30"/>
        <w:szCs w:val="30"/>
        <w:rtl/>
      </w:rPr>
      <w:t>195</w:t>
    </w:r>
    <w:r w:rsidRPr="00263D5C">
      <w:rPr>
        <w:rFonts w:ascii="IRNazli" w:hAnsi="IRNazli" w:cs="Nazli"/>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24288" behindDoc="0" locked="0" layoutInCell="1" allowOverlap="1" wp14:anchorId="5C7A0CEB" wp14:editId="514E6977">
              <wp:simplePos x="0" y="0"/>
              <wp:positionH relativeFrom="column">
                <wp:posOffset>0</wp:posOffset>
              </wp:positionH>
              <wp:positionV relativeFrom="paragraph">
                <wp:posOffset>323545</wp:posOffset>
              </wp:positionV>
              <wp:extent cx="4500245" cy="0"/>
              <wp:effectExtent l="0" t="19050" r="14605"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354.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Dx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8we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rPr>
      <w:t xml:space="preserve">شمائل حضرت رسول اكرم </w:t>
    </w:r>
    <w:r w:rsidRPr="0050427D">
      <w:rPr>
        <w:rFonts w:ascii="IRNazanin" w:hAnsi="IRNazanin" w:cs="CTraditional Arabic" w:hint="cs"/>
        <w:sz w:val="26"/>
        <w:szCs w:val="26"/>
        <w:rtl/>
      </w:rPr>
      <w:t>ج</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C7BDA">
      <w:rPr>
        <w:rFonts w:ascii="IRNazli" w:hAnsi="IRNazli" w:cs="Nazli"/>
        <w:noProof/>
        <w:sz w:val="30"/>
        <w:szCs w:val="30"/>
        <w:rtl/>
      </w:rPr>
      <w:t>247</w:t>
    </w:r>
    <w:r w:rsidRPr="00263D5C">
      <w:rPr>
        <w:rFonts w:ascii="IRNazli" w:hAnsi="IRNazli" w:cs="Nazli"/>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30432" behindDoc="0" locked="0" layoutInCell="1" allowOverlap="1" wp14:anchorId="629C5FF3" wp14:editId="2419E936">
              <wp:simplePos x="0" y="0"/>
              <wp:positionH relativeFrom="column">
                <wp:posOffset>0</wp:posOffset>
              </wp:positionH>
              <wp:positionV relativeFrom="paragraph">
                <wp:posOffset>316560</wp:posOffset>
              </wp:positionV>
              <wp:extent cx="4500245" cy="0"/>
              <wp:effectExtent l="0" t="19050" r="14605"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F8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B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A5nEXwtAgAATgQAAA4AAAAAAAAAAAAAAAAALgIAAGRycy9lMm9E&#10;b2MueG1sUEsBAi0AFAAGAAgAAAAhAGZkm/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عب</w:t>
    </w:r>
    <w:r>
      <w:rPr>
        <w:rFonts w:ascii="IRNazanin" w:hAnsi="IRNazanin" w:cs="IRNazanin" w:hint="cs"/>
        <w:b/>
        <w:bCs/>
        <w:sz w:val="26"/>
        <w:szCs w:val="26"/>
        <w:rtl/>
        <w:lang w:bidi="fa-IR"/>
      </w:rPr>
      <w:t>ادات نبوی</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C7BDA">
      <w:rPr>
        <w:rFonts w:ascii="IRNazli" w:hAnsi="IRNazli" w:cs="Nazli"/>
        <w:noProof/>
        <w:sz w:val="30"/>
        <w:szCs w:val="30"/>
        <w:rtl/>
      </w:rPr>
      <w:t>283</w:t>
    </w:r>
    <w:r w:rsidRPr="00263D5C">
      <w:rPr>
        <w:rFonts w:ascii="IRNazli" w:hAnsi="IRNazli" w:cs="Nazli"/>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32480" behindDoc="0" locked="0" layoutInCell="1" allowOverlap="1" wp14:anchorId="70C976CD" wp14:editId="7BDF99F8">
              <wp:simplePos x="0" y="0"/>
              <wp:positionH relativeFrom="column">
                <wp:posOffset>0</wp:posOffset>
              </wp:positionH>
              <wp:positionV relativeFrom="paragraph">
                <wp:posOffset>316560</wp:posOffset>
              </wp:positionV>
              <wp:extent cx="4500245" cy="0"/>
              <wp:effectExtent l="0" t="19050" r="14605"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UM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h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" strokeweight="3pt">
              <v:stroke linestyle="thinThin"/>
            </v:line>
          </w:pict>
        </mc:Fallback>
      </mc:AlternateContent>
    </w:r>
    <w:r w:rsidRPr="00CF70BD">
      <w:rPr>
        <w:rFonts w:ascii="IRNazanin" w:hAnsi="IRNazanin" w:cs="IRNazanin" w:hint="eastAsia"/>
        <w:b/>
        <w:bCs/>
        <w:sz w:val="26"/>
        <w:szCs w:val="26"/>
        <w:rtl/>
      </w:rPr>
      <w:t>اخلاق</w:t>
    </w:r>
    <w:r w:rsidRPr="00CF70BD">
      <w:rPr>
        <w:rFonts w:ascii="IRNazanin" w:hAnsi="IRNazanin" w:cs="IRNazanin"/>
        <w:b/>
        <w:bCs/>
        <w:sz w:val="26"/>
        <w:szCs w:val="26"/>
        <w:rtl/>
      </w:rPr>
      <w:t xml:space="preserve"> </w:t>
    </w:r>
    <w:r>
      <w:rPr>
        <w:rFonts w:ascii="IRNazanin" w:hAnsi="IRNazanin" w:cs="IRNazanin" w:hint="cs"/>
        <w:b/>
        <w:bCs/>
        <w:sz w:val="26"/>
        <w:szCs w:val="26"/>
        <w:rtl/>
      </w:rPr>
      <w:t>نبو</w:t>
    </w:r>
    <w:r>
      <w:rPr>
        <w:rFonts w:ascii="IRNazanin" w:hAnsi="IRNazanin" w:cs="IRNazanin" w:hint="cs"/>
        <w:b/>
        <w:bCs/>
        <w:sz w:val="26"/>
        <w:szCs w:val="26"/>
        <w:rtl/>
        <w:lang w:bidi="fa-IR"/>
      </w:rPr>
      <w:t>ی</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C7BDA">
      <w:rPr>
        <w:rFonts w:ascii="IRNazli" w:hAnsi="IRNazli" w:cs="Nazli"/>
        <w:noProof/>
        <w:sz w:val="30"/>
        <w:szCs w:val="30"/>
        <w:rtl/>
      </w:rPr>
      <w:t>321</w:t>
    </w:r>
    <w:r w:rsidRPr="00263D5C">
      <w:rPr>
        <w:rFonts w:ascii="IRNazli" w:hAnsi="IRNazli" w:cs="Nazli"/>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34528" behindDoc="0" locked="0" layoutInCell="1" allowOverlap="1" wp14:anchorId="534088F0" wp14:editId="6DD245EA">
              <wp:simplePos x="0" y="0"/>
              <wp:positionH relativeFrom="column">
                <wp:posOffset>0</wp:posOffset>
              </wp:positionH>
              <wp:positionV relativeFrom="paragraph">
                <wp:posOffset>316560</wp:posOffset>
              </wp:positionV>
              <wp:extent cx="4500245" cy="0"/>
              <wp:effectExtent l="0" t="19050" r="14605" b="190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m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" strokeweight="3pt">
              <v:stroke linestyle="thinThin"/>
            </v:line>
          </w:pict>
        </mc:Fallback>
      </mc:AlternateContent>
    </w:r>
    <w:r w:rsidRPr="00CF70BD">
      <w:rPr>
        <w:rFonts w:ascii="IRNazanin" w:hAnsi="IRNazanin" w:cs="IRNazanin" w:hint="eastAsia"/>
        <w:b/>
        <w:bCs/>
        <w:sz w:val="26"/>
        <w:szCs w:val="26"/>
        <w:rtl/>
      </w:rPr>
      <w:t>ازواج</w:t>
    </w:r>
    <w:r w:rsidRPr="00CF70BD">
      <w:rPr>
        <w:rFonts w:ascii="IRNazanin" w:hAnsi="IRNazanin" w:cs="IRNazanin"/>
        <w:b/>
        <w:bCs/>
        <w:sz w:val="26"/>
        <w:szCs w:val="26"/>
        <w:rtl/>
      </w:rPr>
      <w:t xml:space="preserve"> </w:t>
    </w:r>
    <w:r w:rsidRPr="00CF70BD">
      <w:rPr>
        <w:rFonts w:ascii="IRNazanin" w:hAnsi="IRNazanin" w:cs="IRNazanin" w:hint="eastAsia"/>
        <w:b/>
        <w:bCs/>
        <w:sz w:val="26"/>
        <w:szCs w:val="26"/>
        <w:rtl/>
      </w:rPr>
      <w:t>مطهرات</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833A8F">
      <w:rPr>
        <w:rFonts w:ascii="IRNazli" w:hAnsi="IRNazli" w:cs="Nazli"/>
        <w:noProof/>
        <w:sz w:val="30"/>
        <w:szCs w:val="30"/>
        <w:rtl/>
      </w:rPr>
      <w:t>411</w:t>
    </w:r>
    <w:r w:rsidRPr="00263D5C">
      <w:rPr>
        <w:rFonts w:ascii="IRNazli" w:hAnsi="IRNazli" w:cs="Nazli"/>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36576" behindDoc="0" locked="0" layoutInCell="1" allowOverlap="1" wp14:anchorId="564209F7" wp14:editId="3E853155">
              <wp:simplePos x="0" y="0"/>
              <wp:positionH relativeFrom="column">
                <wp:posOffset>0</wp:posOffset>
              </wp:positionH>
              <wp:positionV relativeFrom="paragraph">
                <wp:posOffset>316560</wp:posOffset>
              </wp:positionV>
              <wp:extent cx="4500245" cy="0"/>
              <wp:effectExtent l="0" t="19050" r="14605"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3s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2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" strokeweight="3pt">
              <v:stroke linestyle="thinThin"/>
            </v:line>
          </w:pict>
        </mc:Fallback>
      </mc:AlternateContent>
    </w:r>
    <w:r w:rsidRPr="00CF70BD">
      <w:rPr>
        <w:rFonts w:ascii="IRNazanin" w:hAnsi="IRNazanin" w:cs="IRNazanin" w:hint="eastAsia"/>
        <w:b/>
        <w:bCs/>
        <w:sz w:val="26"/>
        <w:szCs w:val="26"/>
        <w:rtl/>
      </w:rPr>
      <w:t>فرزندان</w:t>
    </w:r>
    <w:r w:rsidRPr="00CF70BD">
      <w:rPr>
        <w:rFonts w:ascii="IRNazanin" w:hAnsi="IRNazanin" w:cs="IRNazanin"/>
        <w:b/>
        <w:bCs/>
        <w:sz w:val="26"/>
        <w:szCs w:val="26"/>
        <w:rtl/>
      </w:rPr>
      <w:t xml:space="preserve"> </w:t>
    </w:r>
    <w:r w:rsidRPr="00CF70BD">
      <w:rPr>
        <w:rFonts w:ascii="IRNazanin" w:hAnsi="IRNazanin" w:cs="IRNazanin" w:hint="eastAsia"/>
        <w:b/>
        <w:bCs/>
        <w:sz w:val="26"/>
        <w:szCs w:val="26"/>
        <w:rtl/>
      </w:rPr>
      <w:t>گرام</w:t>
    </w:r>
    <w:r w:rsidRPr="00CF70BD">
      <w:rPr>
        <w:rFonts w:ascii="IRNazanin" w:hAnsi="IRNazanin" w:cs="IRNazanin" w:hint="cs"/>
        <w:b/>
        <w:bCs/>
        <w:sz w:val="26"/>
        <w:szCs w:val="26"/>
        <w:rtl/>
      </w:rPr>
      <w:t>ی</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833A8F">
      <w:rPr>
        <w:rFonts w:ascii="IRNazli" w:hAnsi="IRNazli" w:cs="Nazli"/>
        <w:noProof/>
        <w:sz w:val="30"/>
        <w:szCs w:val="30"/>
        <w:rtl/>
      </w:rPr>
      <w:t>429</w:t>
    </w:r>
    <w:r w:rsidRPr="00263D5C">
      <w:rPr>
        <w:rFonts w:ascii="IRNazli" w:hAnsi="IRNazli" w:cs="Nazli"/>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EC2FE1" w:rsidRDefault="003B7C3B" w:rsidP="00794DD6">
    <w:pPr>
      <w:pStyle w:val="Header"/>
      <w:ind w:left="284" w:right="284" w:firstLine="0"/>
      <w:jc w:val="both"/>
      <w:rPr>
        <w:rFonts w:cs="B Zar"/>
        <w:sz w:val="2"/>
        <w:szCs w:val="2"/>
        <w:rtl/>
      </w:rPr>
    </w:pPr>
    <w:r>
      <w:rPr>
        <w:rFonts w:cs="B Zar" w:hint="cs"/>
        <w:szCs w:val="24"/>
        <w:rtl/>
        <w:lang w:bidi="ar-EG"/>
      </w:rPr>
      <w:t xml:space="preserve"> </w:t>
    </w:r>
  </w:p>
  <w:p w:rsidR="003B7C3B" w:rsidRPr="00EC2FE1" w:rsidRDefault="003B7C3B" w:rsidP="00794DD6">
    <w:pPr>
      <w:pStyle w:val="Header"/>
      <w:tabs>
        <w:tab w:val="clear" w:pos="4153"/>
        <w:tab w:val="clear" w:pos="8306"/>
        <w:tab w:val="left" w:pos="254"/>
        <w:tab w:val="right" w:pos="7200"/>
      </w:tabs>
      <w:ind w:left="284" w:right="284" w:firstLine="0"/>
      <w:jc w:val="both"/>
      <w:rPr>
        <w:rStyle w:val="PageNumber"/>
        <w:rFonts w:ascii="Times New Roman Bold" w:hAnsi="Times New Roman Bold" w:cs="B Zar"/>
        <w:sz w:val="30"/>
        <w:szCs w:val="30"/>
        <w:rtl/>
      </w:rPr>
    </w:pPr>
    <w:r>
      <w:rPr>
        <w:rFonts w:ascii="Times New Roman Bold" w:hAnsi="Times New Roman Bold" w:cs="B Zar" w:hint="cs"/>
        <w:rtl/>
        <w:lang w:bidi="fa-IR"/>
      </w:rPr>
      <w:t>فهرست مطالب</w:t>
    </w:r>
    <w:r w:rsidRPr="00EC2FE1">
      <w:rPr>
        <w:rFonts w:ascii="Times New Roman Bold" w:hAnsi="Times New Roman Bold" w:cs="B Zar" w:hint="cs"/>
        <w:rtl/>
      </w:rPr>
      <w:tab/>
    </w:r>
    <w:r w:rsidRPr="00EC2FE1">
      <w:rPr>
        <w:rFonts w:ascii="Times New Roman Bold" w:hAnsi="Times New Roman Bold" w:cs="B Zar" w:hint="cs"/>
        <w:rtl/>
      </w:rPr>
      <w:fldChar w:fldCharType="begin"/>
    </w:r>
    <w:r w:rsidRPr="00EC2FE1">
      <w:rPr>
        <w:rFonts w:ascii="Times New Roman Bold" w:hAnsi="Times New Roman Bold" w:cs="B Zar" w:hint="cs"/>
      </w:rPr>
      <w:instrText xml:space="preserve"> PAGE </w:instrText>
    </w:r>
    <w:r w:rsidRPr="00EC2FE1">
      <w:rPr>
        <w:rFonts w:ascii="Times New Roman Bold" w:hAnsi="Times New Roman Bold" w:cs="B Zar" w:hint="cs"/>
        <w:rtl/>
      </w:rPr>
      <w:fldChar w:fldCharType="separate"/>
    </w:r>
    <w:r>
      <w:rPr>
        <w:rFonts w:ascii="Times New Roman Bold" w:hAnsi="Times New Roman Bold" w:cs="B Zar"/>
        <w:noProof/>
        <w:rtl/>
      </w:rPr>
      <w:t>3</w:t>
    </w:r>
    <w:r w:rsidRPr="00EC2FE1">
      <w:rPr>
        <w:rFonts w:ascii="Times New Roman Bold" w:hAnsi="Times New Roman Bold" w:cs="B Zar" w:hint="cs"/>
        <w:rtl/>
      </w:rPr>
      <w:fldChar w:fldCharType="end"/>
    </w:r>
  </w:p>
  <w:p w:rsidR="003B7C3B" w:rsidRPr="00EC2FE1" w:rsidRDefault="003B7C3B" w:rsidP="00794DD6">
    <w:pPr>
      <w:pStyle w:val="Header"/>
      <w:ind w:left="284" w:right="284" w:firstLine="0"/>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48512" behindDoc="0" locked="0" layoutInCell="1" allowOverlap="1" wp14:anchorId="7AB3D554" wp14:editId="600BEDE7">
              <wp:simplePos x="0" y="0"/>
              <wp:positionH relativeFrom="column">
                <wp:posOffset>5715</wp:posOffset>
              </wp:positionH>
              <wp:positionV relativeFrom="paragraph">
                <wp:posOffset>50165</wp:posOffset>
              </wp:positionV>
              <wp:extent cx="4751705" cy="0"/>
              <wp:effectExtent l="24765" t="21590" r="24130" b="26035"/>
              <wp:wrapNone/>
              <wp:docPr id="1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z+n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B1ez+n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50427D" w:rsidRDefault="003B7C3B" w:rsidP="00440035">
    <w:pPr>
      <w:pStyle w:val="Header"/>
      <w:tabs>
        <w:tab w:val="clear" w:pos="4153"/>
        <w:tab w:val="right" w:pos="6804"/>
        <w:tab w:val="center" w:pos="10496"/>
      </w:tabs>
      <w:spacing w:after="180"/>
      <w:ind w:left="284" w:right="284" w:firstLine="0"/>
      <w:jc w:val="both"/>
      <w:rPr>
        <w:rFonts w:ascii="IRLotus" w:hAnsi="IRLotus" w:cs="IRLotus"/>
        <w:sz w:val="30"/>
        <w:szCs w:val="30"/>
        <w:rtl/>
        <w:lang w:bidi="fa-IR"/>
      </w:rPr>
    </w:pPr>
    <w:r w:rsidRPr="00263D5C">
      <w:rPr>
        <w:rFonts w:ascii="IRNazli" w:hAnsi="IRNazli" w:cs="Nazli"/>
        <w:noProof/>
        <w:sz w:val="30"/>
        <w:szCs w:val="30"/>
        <w:rtl/>
      </w:rPr>
      <mc:AlternateContent>
        <mc:Choice Requires="wps">
          <w:drawing>
            <wp:anchor distT="0" distB="0" distL="114300" distR="114300" simplePos="0" relativeHeight="251705856" behindDoc="0" locked="0" layoutInCell="1" allowOverlap="1" wp14:anchorId="7E075A4F" wp14:editId="7B20909E">
              <wp:simplePos x="0" y="0"/>
              <wp:positionH relativeFrom="column">
                <wp:posOffset>0</wp:posOffset>
              </wp:positionH>
              <wp:positionV relativeFrom="paragraph">
                <wp:posOffset>312131</wp:posOffset>
              </wp:positionV>
              <wp:extent cx="4500245" cy="0"/>
              <wp:effectExtent l="0" t="19050" r="14605"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6pt" to="354.3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mjUsTtgAAAAGAQAADwAAAGRycy9kb3du&#10;cmV2LnhtbEyPwU7DMBBE70j8g7VI3KjdqKIlxKkqBL0TKvW6jbdJ1HhtYqcJf48RBzjuzGjmbbGd&#10;bS+uNITOsYblQoEgrp3puNFw+Hh72IAIEdlg75g0fFGAbXl7U2Bu3MTvdK1iI1IJhxw1tDH6XMpQ&#10;t2QxLJwnTt7ZDRZjOodGmgGnVG57mSn1KC12nBZa9PTSUn2pRqsh87v95MbX1lcYjwepzvvVp9T6&#10;/m7ePYOINMe/MPzgJ3QoE9PJjWyC6DWkR6KG1VMGIrlrtVmDOP0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Jo1LE7YAAAABgEAAA8AAAAAAAAAAAAAAAAAhwQAAGRycy9k&#10;b3ducmV2LnhtbFBLBQYAAAAABAAEAPMAAACMBQAAAAA=&#10;" strokeweight="3pt">
              <v:stroke linestyle="thinThin"/>
            </v:line>
          </w:pict>
        </mc:Fallback>
      </mc:AlternateContent>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C7BDA">
      <w:rPr>
        <w:rFonts w:ascii="IRNazli" w:hAnsi="IRNazli" w:cs="Nazli"/>
        <w:noProof/>
        <w:sz w:val="30"/>
        <w:szCs w:val="30"/>
        <w:rtl/>
      </w:rPr>
      <w:t>126</w:t>
    </w:r>
    <w:r w:rsidRPr="00263D5C">
      <w:rPr>
        <w:rFonts w:ascii="IRNazli" w:hAnsi="IRNazli" w:cs="Nazli"/>
        <w:sz w:val="30"/>
        <w:szCs w:val="30"/>
        <w:rtl/>
      </w:rPr>
      <w:fldChar w:fldCharType="end"/>
    </w:r>
    <w:r w:rsidRPr="00791E3A">
      <w:rPr>
        <w:rFonts w:ascii="IRNazanin" w:hAnsi="IRNazanin" w:cs="IRNazanin"/>
        <w:sz w:val="26"/>
        <w:szCs w:val="26"/>
        <w:rtl/>
      </w:rPr>
      <w:tab/>
    </w:r>
    <w:r w:rsidRPr="00CF70BD">
      <w:rPr>
        <w:rFonts w:ascii="IRNazanin" w:hAnsi="IRNazanin" w:cs="IRNazanin"/>
        <w:b/>
        <w:bCs/>
        <w:sz w:val="26"/>
        <w:szCs w:val="26"/>
        <w:rtl/>
      </w:rPr>
      <w:t>فروغ جاويدان</w:t>
    </w:r>
    <w:r>
      <w:rPr>
        <w:rFonts w:ascii="IRNazanin" w:hAnsi="IRNazanin" w:cs="IRNazanin" w:hint="cs"/>
        <w:b/>
        <w:bCs/>
        <w:sz w:val="26"/>
        <w:szCs w:val="26"/>
        <w:rtl/>
      </w:rPr>
      <w:t xml:space="preserve"> (سيرة النبي </w:t>
    </w:r>
    <w:r w:rsidRPr="0050427D">
      <w:rPr>
        <w:rFonts w:ascii="IRNazli" w:hAnsi="IRNazli" w:cs="CTraditional Arabic"/>
        <w:sz w:val="26"/>
        <w:szCs w:val="26"/>
        <w:rtl/>
      </w:rPr>
      <w:t>ج</w:t>
    </w:r>
    <w:r>
      <w:rPr>
        <w:rFonts w:ascii="IRNazanin" w:hAnsi="IRNazanin" w:cs="IRNazanin" w:hint="cs"/>
        <w:b/>
        <w:bCs/>
        <w:sz w:val="26"/>
        <w:szCs w:val="26"/>
        <w:rtl/>
      </w:rPr>
      <w:t xml:space="preserve"> جل</w:t>
    </w:r>
    <w:r>
      <w:rPr>
        <w:rFonts w:ascii="IRNazanin" w:hAnsi="IRNazanin" w:cs="IRNazanin" w:hint="cs"/>
        <w:b/>
        <w:bCs/>
        <w:sz w:val="26"/>
        <w:szCs w:val="26"/>
        <w:rtl/>
        <w:lang w:bidi="fa-IR"/>
      </w:rPr>
      <w:t>د دوم)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43FDAA9C" wp14:editId="7586EBF3">
              <wp:simplePos x="0" y="0"/>
              <wp:positionH relativeFrom="column">
                <wp:posOffset>0</wp:posOffset>
              </wp:positionH>
              <wp:positionV relativeFrom="paragraph">
                <wp:posOffset>316865</wp:posOffset>
              </wp:positionV>
              <wp:extent cx="4500245" cy="0"/>
              <wp:effectExtent l="0" t="19050" r="1460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C7BDA">
      <w:rPr>
        <w:rFonts w:ascii="IRNazli" w:hAnsi="IRNazli" w:cs="Nazli" w:hint="cs"/>
        <w:noProof/>
        <w:sz w:val="30"/>
        <w:szCs w:val="30"/>
        <w:rtl/>
      </w:rPr>
      <w:t>‌ك</w:t>
    </w:r>
    <w:r w:rsidRPr="00263D5C">
      <w:rPr>
        <w:rFonts w:ascii="IRNazli" w:hAnsi="IRNazli" w:cs="Nazli"/>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Default="003B7C3B">
    <w:pPr>
      <w:pStyle w:val="Header"/>
      <w:rPr>
        <w:rtl/>
        <w:lang w:bidi="fa-IR"/>
      </w:rPr>
    </w:pPr>
  </w:p>
  <w:p w:rsidR="003B7C3B" w:rsidRDefault="003B7C3B">
    <w:pPr>
      <w:pStyle w:val="Header"/>
      <w:rPr>
        <w:rtl/>
        <w:lang w:bidi="fa-IR"/>
      </w:rPr>
    </w:pPr>
  </w:p>
  <w:p w:rsidR="003B7C3B" w:rsidRPr="00A22876" w:rsidRDefault="003B7C3B">
    <w:pPr>
      <w:pStyle w:val="Header"/>
      <w:rPr>
        <w:sz w:val="18"/>
        <w:szCs w:val="1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Default="003B7C3B">
    <w:pPr>
      <w:pStyle w:val="Header"/>
      <w:rPr>
        <w:rtl/>
        <w:lang w:bidi="fa-IR"/>
      </w:rPr>
    </w:pPr>
  </w:p>
  <w:p w:rsidR="003B7C3B" w:rsidRDefault="003B7C3B">
    <w:pPr>
      <w:pStyle w:val="Header"/>
      <w:rPr>
        <w:rtl/>
        <w:lang w:bidi="fa-IR"/>
      </w:rPr>
    </w:pPr>
  </w:p>
  <w:p w:rsidR="003B7C3B" w:rsidRPr="00A22876" w:rsidRDefault="003B7C3B">
    <w:pPr>
      <w:pStyle w:val="Header"/>
      <w:rPr>
        <w:sz w:val="18"/>
        <w:szCs w:val="18"/>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0C321AE8" wp14:editId="793F009B">
              <wp:simplePos x="0" y="0"/>
              <wp:positionH relativeFrom="column">
                <wp:posOffset>0</wp:posOffset>
              </wp:positionH>
              <wp:positionV relativeFrom="paragraph">
                <wp:posOffset>303212</wp:posOffset>
              </wp:positionV>
              <wp:extent cx="4500245" cy="0"/>
              <wp:effectExtent l="0" t="19050" r="1460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54.3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گسترش اسلام، برقراری امنیت، تأسیس خلاف، تکمیل شریعت </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C7BDA">
      <w:rPr>
        <w:rFonts w:ascii="IRNazli" w:hAnsi="IRNazli" w:cs="Nazli"/>
        <w:noProof/>
        <w:sz w:val="30"/>
        <w:szCs w:val="30"/>
        <w:rtl/>
      </w:rPr>
      <w:t>33</w:t>
    </w:r>
    <w:r w:rsidRPr="00263D5C">
      <w:rPr>
        <w:rFonts w:ascii="IRNazli" w:hAnsi="IRNazli" w:cs="Nazli"/>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07904" behindDoc="0" locked="0" layoutInCell="1" allowOverlap="1" wp14:anchorId="010741B5" wp14:editId="0E7078ED">
              <wp:simplePos x="0" y="0"/>
              <wp:positionH relativeFrom="column">
                <wp:posOffset>0</wp:posOffset>
              </wp:positionH>
              <wp:positionV relativeFrom="paragraph">
                <wp:posOffset>315900</wp:posOffset>
              </wp:positionV>
              <wp:extent cx="4500245" cy="0"/>
              <wp:effectExtent l="0" t="19050" r="14605"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85pt" to="354.3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" strokeweight="3pt">
              <v:stroke linestyle="thinThin"/>
            </v:line>
          </w:pict>
        </mc:Fallback>
      </mc:AlternateContent>
    </w:r>
    <w:r w:rsidRPr="00CF70BD">
      <w:rPr>
        <w:rFonts w:ascii="IRNazanin" w:hAnsi="IRNazanin" w:cs="IRNazanin" w:hint="eastAsia"/>
        <w:b/>
        <w:bCs/>
        <w:sz w:val="26"/>
        <w:szCs w:val="26"/>
        <w:rtl/>
      </w:rPr>
      <w:t>ه</w:t>
    </w:r>
    <w:r w:rsidRPr="00CF70BD">
      <w:rPr>
        <w:rFonts w:ascii="IRNazanin" w:hAnsi="IRNazanin" w:cs="IRNazanin" w:hint="cs"/>
        <w:b/>
        <w:bCs/>
        <w:sz w:val="26"/>
        <w:szCs w:val="26"/>
        <w:rtl/>
      </w:rPr>
      <w:t>ی</w:t>
    </w:r>
    <w:r w:rsidRPr="00CF70BD">
      <w:rPr>
        <w:rFonts w:ascii="IRNazanin" w:hAnsi="IRNazanin" w:cs="IRNazanin" w:hint="eastAsia"/>
        <w:b/>
        <w:bCs/>
        <w:sz w:val="26"/>
        <w:szCs w:val="26"/>
        <w:rtl/>
      </w:rPr>
      <w:t>أت‌</w:t>
    </w:r>
    <w:r>
      <w:rPr>
        <w:rFonts w:ascii="IRNazanin" w:hAnsi="IRNazanin" w:cs="IRNazanin" w:hint="cs"/>
        <w:b/>
        <w:bCs/>
        <w:sz w:val="26"/>
        <w:szCs w:val="26"/>
        <w:rtl/>
      </w:rPr>
      <w:t>ه</w:t>
    </w:r>
    <w:r>
      <w:rPr>
        <w:rFonts w:ascii="IRNazanin" w:hAnsi="IRNazanin" w:cs="IRNazanin" w:hint="cs"/>
        <w:b/>
        <w:bCs/>
        <w:sz w:val="26"/>
        <w:szCs w:val="26"/>
        <w:rtl/>
        <w:lang w:bidi="fa-IR"/>
      </w:rPr>
      <w:t xml:space="preserve">ای نمایندگان عرب در محضر پیامبر اکرم </w:t>
    </w:r>
    <w:r w:rsidRPr="0050427D">
      <w:rPr>
        <w:rFonts w:ascii="IRNazanin" w:hAnsi="IRNazanin" w:cs="CTraditional Arabic" w:hint="cs"/>
        <w:sz w:val="26"/>
        <w:szCs w:val="26"/>
        <w:rtl/>
        <w:lang w:bidi="fa-IR"/>
      </w:rPr>
      <w:t>ج</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C7BDA">
      <w:rPr>
        <w:rFonts w:ascii="IRNazli" w:hAnsi="IRNazli" w:cs="Nazli"/>
        <w:noProof/>
        <w:sz w:val="30"/>
        <w:szCs w:val="30"/>
        <w:rtl/>
      </w:rPr>
      <w:t>53</w:t>
    </w:r>
    <w:r w:rsidRPr="00263D5C">
      <w:rPr>
        <w:rFonts w:ascii="IRNazli" w:hAnsi="IRNazli" w:cs="Nazli"/>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3B" w:rsidRPr="00263D5C" w:rsidRDefault="003B7C3B" w:rsidP="00440035">
    <w:pPr>
      <w:pStyle w:val="Header"/>
      <w:tabs>
        <w:tab w:val="clear" w:pos="4153"/>
        <w:tab w:val="left" w:pos="284"/>
        <w:tab w:val="right" w:pos="6804"/>
      </w:tabs>
      <w:spacing w:after="180"/>
      <w:ind w:left="284" w:right="284" w:firstLine="0"/>
      <w:jc w:val="both"/>
      <w:rPr>
        <w:rFonts w:ascii="IRLotus" w:hAnsi="IRLotus" w:cs="Nazli"/>
        <w:sz w:val="30"/>
        <w:szCs w:val="30"/>
        <w:rtl/>
      </w:rPr>
    </w:pPr>
    <w:r>
      <w:rPr>
        <w:rFonts w:ascii="IRNazanin" w:hAnsi="IRNazanin" w:cs="IRNazanin"/>
        <w:b/>
        <w:bCs/>
        <w:noProof/>
        <w:rtl/>
      </w:rPr>
      <mc:AlternateContent>
        <mc:Choice Requires="wps">
          <w:drawing>
            <wp:anchor distT="0" distB="0" distL="114300" distR="114300" simplePos="0" relativeHeight="251709952" behindDoc="0" locked="0" layoutInCell="1" allowOverlap="1" wp14:anchorId="0BDBCA1C" wp14:editId="09E54105">
              <wp:simplePos x="0" y="0"/>
              <wp:positionH relativeFrom="column">
                <wp:posOffset>0</wp:posOffset>
              </wp:positionH>
              <wp:positionV relativeFrom="paragraph">
                <wp:posOffset>316560</wp:posOffset>
              </wp:positionV>
              <wp:extent cx="4500245" cy="0"/>
              <wp:effectExtent l="0" t="19050" r="14605"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95pt" to="354.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" strokeweight="3pt">
              <v:stroke linestyle="thinThin"/>
            </v:line>
          </w:pict>
        </mc:Fallback>
      </mc:AlternateContent>
    </w:r>
    <w:r w:rsidRPr="00CF70BD">
      <w:rPr>
        <w:rFonts w:ascii="IRNazanin" w:hAnsi="IRNazanin" w:cs="IRNazanin" w:hint="eastAsia"/>
        <w:b/>
        <w:bCs/>
        <w:sz w:val="26"/>
        <w:szCs w:val="26"/>
        <w:rtl/>
      </w:rPr>
      <w:t>تأس</w:t>
    </w:r>
    <w:r w:rsidRPr="00CF70BD">
      <w:rPr>
        <w:rFonts w:ascii="IRNazanin" w:hAnsi="IRNazanin" w:cs="IRNazanin" w:hint="cs"/>
        <w:b/>
        <w:bCs/>
        <w:sz w:val="26"/>
        <w:szCs w:val="26"/>
        <w:rtl/>
      </w:rPr>
      <w:t>ی</w:t>
    </w:r>
    <w:r w:rsidRPr="00CF70BD">
      <w:rPr>
        <w:rFonts w:ascii="IRNazanin" w:hAnsi="IRNazanin" w:cs="IRNazanin" w:hint="eastAsia"/>
        <w:b/>
        <w:bCs/>
        <w:sz w:val="26"/>
        <w:szCs w:val="26"/>
        <w:rtl/>
      </w:rPr>
      <w:t>س</w:t>
    </w:r>
    <w:r w:rsidRPr="00CF70BD">
      <w:rPr>
        <w:rFonts w:ascii="IRNazanin" w:hAnsi="IRNazanin" w:cs="IRNazanin"/>
        <w:b/>
        <w:bCs/>
        <w:sz w:val="26"/>
        <w:szCs w:val="26"/>
        <w:rtl/>
      </w:rPr>
      <w:t xml:space="preserve"> </w:t>
    </w:r>
    <w:r w:rsidRPr="00CF70BD">
      <w:rPr>
        <w:rFonts w:ascii="IRNazanin" w:hAnsi="IRNazanin" w:cs="IRNazanin" w:hint="eastAsia"/>
        <w:b/>
        <w:bCs/>
        <w:sz w:val="26"/>
        <w:szCs w:val="26"/>
        <w:rtl/>
      </w:rPr>
      <w:t>حکومت</w:t>
    </w:r>
    <w:r w:rsidRPr="00CF70BD">
      <w:rPr>
        <w:rFonts w:ascii="IRNazanin" w:hAnsi="IRNazanin" w:cs="IRNazanin"/>
        <w:b/>
        <w:bCs/>
        <w:sz w:val="26"/>
        <w:szCs w:val="26"/>
        <w:rtl/>
      </w:rPr>
      <w:t xml:space="preserve"> </w:t>
    </w:r>
    <w:r w:rsidRPr="00CF70BD">
      <w:rPr>
        <w:rFonts w:ascii="IRNazanin" w:hAnsi="IRNazanin" w:cs="IRNazanin" w:hint="eastAsia"/>
        <w:b/>
        <w:bCs/>
        <w:sz w:val="26"/>
        <w:szCs w:val="26"/>
        <w:rtl/>
      </w:rPr>
      <w:t>اله</w:t>
    </w:r>
    <w:r>
      <w:rPr>
        <w:rFonts w:ascii="IRNazanin" w:hAnsi="IRNazanin" w:cs="IRNazanin" w:hint="cs"/>
        <w:b/>
        <w:bCs/>
        <w:sz w:val="26"/>
        <w:szCs w:val="26"/>
        <w:rtl/>
        <w:lang w:bidi="fa-IR"/>
      </w:rPr>
      <w:t>ی جانشینی خداوند در زمین</w:t>
    </w:r>
    <w:r w:rsidRPr="00791E3A">
      <w:rPr>
        <w:rFonts w:ascii="IRNazanin" w:hAnsi="IRNazanin" w:cs="IRNazanin"/>
        <w:sz w:val="26"/>
        <w:szCs w:val="26"/>
        <w:rtl/>
      </w:rPr>
      <w:tab/>
    </w:r>
    <w:r w:rsidRPr="00263D5C">
      <w:rPr>
        <w:rFonts w:ascii="IRNazli" w:hAnsi="IRNazli" w:cs="Nazli"/>
        <w:sz w:val="30"/>
        <w:szCs w:val="30"/>
        <w:rtl/>
      </w:rPr>
      <w:fldChar w:fldCharType="begin"/>
    </w:r>
    <w:r w:rsidRPr="00263D5C">
      <w:rPr>
        <w:rFonts w:ascii="IRNazli" w:hAnsi="IRNazli" w:cs="Nazli"/>
        <w:sz w:val="30"/>
        <w:szCs w:val="30"/>
      </w:rPr>
      <w:instrText xml:space="preserve"> PAGE </w:instrText>
    </w:r>
    <w:r w:rsidRPr="00263D5C">
      <w:rPr>
        <w:rFonts w:ascii="IRNazli" w:hAnsi="IRNazli" w:cs="Nazli"/>
        <w:sz w:val="30"/>
        <w:szCs w:val="30"/>
        <w:rtl/>
      </w:rPr>
      <w:fldChar w:fldCharType="separate"/>
    </w:r>
    <w:r w:rsidR="005C7BDA">
      <w:rPr>
        <w:rFonts w:ascii="IRNazli" w:hAnsi="IRNazli" w:cs="Nazli"/>
        <w:noProof/>
        <w:sz w:val="30"/>
        <w:szCs w:val="30"/>
        <w:rtl/>
      </w:rPr>
      <w:t>95</w:t>
    </w:r>
    <w:r w:rsidRPr="00263D5C">
      <w:rPr>
        <w:rFonts w:ascii="IRNazli" w:hAnsi="IRNazli" w:cs="Nazli"/>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574"/>
    <w:multiLevelType w:val="hybridMultilevel"/>
    <w:tmpl w:val="7D046BCE"/>
    <w:lvl w:ilvl="0" w:tplc="876843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72F56D2"/>
    <w:multiLevelType w:val="hybridMultilevel"/>
    <w:tmpl w:val="60307DAA"/>
    <w:lvl w:ilvl="0" w:tplc="7918EA5C">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BAB5A12"/>
    <w:multiLevelType w:val="hybridMultilevel"/>
    <w:tmpl w:val="0E5062EE"/>
    <w:lvl w:ilvl="0" w:tplc="89CA95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14774A1"/>
    <w:multiLevelType w:val="hybridMultilevel"/>
    <w:tmpl w:val="B1AA7ADA"/>
    <w:lvl w:ilvl="0" w:tplc="9F864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1896748"/>
    <w:multiLevelType w:val="hybridMultilevel"/>
    <w:tmpl w:val="82EC0740"/>
    <w:lvl w:ilvl="0" w:tplc="E5E05A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1C199C"/>
    <w:multiLevelType w:val="hybridMultilevel"/>
    <w:tmpl w:val="FFF03522"/>
    <w:lvl w:ilvl="0" w:tplc="FB98B2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D6017B3"/>
    <w:multiLevelType w:val="hybridMultilevel"/>
    <w:tmpl w:val="CA74504A"/>
    <w:lvl w:ilvl="0" w:tplc="1BD41D1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A832D6"/>
    <w:multiLevelType w:val="hybridMultilevel"/>
    <w:tmpl w:val="8D28E2CC"/>
    <w:lvl w:ilvl="0" w:tplc="4E7A0840">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17B187A"/>
    <w:multiLevelType w:val="hybridMultilevel"/>
    <w:tmpl w:val="7F204FC8"/>
    <w:lvl w:ilvl="0" w:tplc="A2D413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27A5667"/>
    <w:multiLevelType w:val="hybridMultilevel"/>
    <w:tmpl w:val="F17CB90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2F414D2"/>
    <w:multiLevelType w:val="hybridMultilevel"/>
    <w:tmpl w:val="16704592"/>
    <w:lvl w:ilvl="0" w:tplc="74E27F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9B55122"/>
    <w:multiLevelType w:val="hybridMultilevel"/>
    <w:tmpl w:val="063A24D2"/>
    <w:lvl w:ilvl="0" w:tplc="FAF8B3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E117D07"/>
    <w:multiLevelType w:val="hybridMultilevel"/>
    <w:tmpl w:val="E794A084"/>
    <w:lvl w:ilvl="0" w:tplc="536A8F10">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2C2A75"/>
    <w:multiLevelType w:val="hybridMultilevel"/>
    <w:tmpl w:val="B43E35AC"/>
    <w:lvl w:ilvl="0" w:tplc="2E6073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6050CC1"/>
    <w:multiLevelType w:val="hybridMultilevel"/>
    <w:tmpl w:val="1972798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FE90D6E"/>
    <w:multiLevelType w:val="hybridMultilevel"/>
    <w:tmpl w:val="D9703864"/>
    <w:lvl w:ilvl="0" w:tplc="00CA89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5771986"/>
    <w:multiLevelType w:val="hybridMultilevel"/>
    <w:tmpl w:val="BC5CA6E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46B855DA"/>
    <w:multiLevelType w:val="hybridMultilevel"/>
    <w:tmpl w:val="C460124E"/>
    <w:lvl w:ilvl="0" w:tplc="88661486">
      <w:start w:val="1"/>
      <w:numFmt w:val="decimal"/>
      <w:lvlText w:val="%1-"/>
      <w:lvlJc w:val="left"/>
      <w:pPr>
        <w:ind w:left="644" w:hanging="360"/>
      </w:pPr>
      <w:rPr>
        <w:rFonts w:ascii="IRLotus" w:hAnsi="IRLotus"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7263CA1"/>
    <w:multiLevelType w:val="hybridMultilevel"/>
    <w:tmpl w:val="30907238"/>
    <w:lvl w:ilvl="0" w:tplc="67545C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387EE9"/>
    <w:multiLevelType w:val="hybridMultilevel"/>
    <w:tmpl w:val="B7D2A11E"/>
    <w:lvl w:ilvl="0" w:tplc="7C7E5856">
      <w:start w:val="1"/>
      <w:numFmt w:val="decimal"/>
      <w:lvlText w:val="%1-"/>
      <w:lvlJc w:val="left"/>
      <w:pPr>
        <w:ind w:left="644" w:hanging="360"/>
      </w:pPr>
      <w:rPr>
        <w:rFonts w:ascii="IRLotus" w:hAnsi="IRLotus"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BE9633F"/>
    <w:multiLevelType w:val="hybridMultilevel"/>
    <w:tmpl w:val="4DF084D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4BF237D8"/>
    <w:multiLevelType w:val="hybridMultilevel"/>
    <w:tmpl w:val="71D0D342"/>
    <w:lvl w:ilvl="0" w:tplc="198682E0">
      <w:start w:val="1"/>
      <w:numFmt w:val="decimal"/>
      <w:lvlText w:val="%1-"/>
      <w:lvlJc w:val="left"/>
      <w:pPr>
        <w:ind w:left="644" w:hanging="360"/>
      </w:pPr>
      <w:rPr>
        <w:rFonts w:ascii="IRNazli" w:hAnsi="IRNazli" w:cs="IRNazli"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C7A2082"/>
    <w:multiLevelType w:val="hybridMultilevel"/>
    <w:tmpl w:val="8F845AFA"/>
    <w:lvl w:ilvl="0" w:tplc="EF565D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CEF2E8F"/>
    <w:multiLevelType w:val="hybridMultilevel"/>
    <w:tmpl w:val="9A88E862"/>
    <w:lvl w:ilvl="0" w:tplc="2402AF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F106CA2"/>
    <w:multiLevelType w:val="hybridMultilevel"/>
    <w:tmpl w:val="7EC26BE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F401D54"/>
    <w:multiLevelType w:val="hybridMultilevel"/>
    <w:tmpl w:val="A770DE7A"/>
    <w:lvl w:ilvl="0" w:tplc="9508F0F8">
      <w:start w:val="1"/>
      <w:numFmt w:val="decimal"/>
      <w:lvlText w:val="%1)"/>
      <w:lvlJc w:val="left"/>
      <w:pPr>
        <w:ind w:left="720" w:hanging="360"/>
      </w:pPr>
      <w:rPr>
        <w:rFonts w:ascii="IRLotus" w:hAnsi="IRLotus" w:cs="IR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016BE1"/>
    <w:multiLevelType w:val="hybridMultilevel"/>
    <w:tmpl w:val="D0501D3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17F2C5F"/>
    <w:multiLevelType w:val="hybridMultilevel"/>
    <w:tmpl w:val="08CA924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63B5AD2"/>
    <w:multiLevelType w:val="hybridMultilevel"/>
    <w:tmpl w:val="0B0AF8D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9902F59"/>
    <w:multiLevelType w:val="hybridMultilevel"/>
    <w:tmpl w:val="F83CB0AA"/>
    <w:lvl w:ilvl="0" w:tplc="E004A51A">
      <w:start w:val="1"/>
      <w:numFmt w:val="decimal"/>
      <w:lvlText w:val="%1)"/>
      <w:lvlJc w:val="left"/>
      <w:pPr>
        <w:ind w:left="720" w:hanging="360"/>
      </w:pPr>
      <w:rPr>
        <w:rFonts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125372"/>
    <w:multiLevelType w:val="hybridMultilevel"/>
    <w:tmpl w:val="6D4C955E"/>
    <w:lvl w:ilvl="0" w:tplc="2F0C2E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6CF5CC1"/>
    <w:multiLevelType w:val="hybridMultilevel"/>
    <w:tmpl w:val="A06619E6"/>
    <w:lvl w:ilvl="0" w:tplc="EF88FA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F747C0C"/>
    <w:multiLevelType w:val="hybridMultilevel"/>
    <w:tmpl w:val="40905E6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7A456EA8"/>
    <w:multiLevelType w:val="hybridMultilevel"/>
    <w:tmpl w:val="D582735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7D951F1F"/>
    <w:multiLevelType w:val="hybridMultilevel"/>
    <w:tmpl w:val="92AAE6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1"/>
  </w:num>
  <w:num w:numId="3">
    <w:abstractNumId w:val="7"/>
  </w:num>
  <w:num w:numId="4">
    <w:abstractNumId w:val="19"/>
  </w:num>
  <w:num w:numId="5">
    <w:abstractNumId w:val="4"/>
  </w:num>
  <w:num w:numId="6">
    <w:abstractNumId w:val="25"/>
  </w:num>
  <w:num w:numId="7">
    <w:abstractNumId w:val="34"/>
  </w:num>
  <w:num w:numId="8">
    <w:abstractNumId w:val="12"/>
  </w:num>
  <w:num w:numId="9">
    <w:abstractNumId w:val="18"/>
  </w:num>
  <w:num w:numId="10">
    <w:abstractNumId w:val="17"/>
  </w:num>
  <w:num w:numId="11">
    <w:abstractNumId w:val="5"/>
  </w:num>
  <w:num w:numId="12">
    <w:abstractNumId w:val="11"/>
  </w:num>
  <w:num w:numId="13">
    <w:abstractNumId w:val="29"/>
  </w:num>
  <w:num w:numId="14">
    <w:abstractNumId w:val="28"/>
  </w:num>
  <w:num w:numId="15">
    <w:abstractNumId w:val="32"/>
  </w:num>
  <w:num w:numId="16">
    <w:abstractNumId w:val="33"/>
  </w:num>
  <w:num w:numId="17">
    <w:abstractNumId w:val="23"/>
  </w:num>
  <w:num w:numId="18">
    <w:abstractNumId w:val="0"/>
  </w:num>
  <w:num w:numId="19">
    <w:abstractNumId w:val="13"/>
  </w:num>
  <w:num w:numId="20">
    <w:abstractNumId w:val="10"/>
  </w:num>
  <w:num w:numId="21">
    <w:abstractNumId w:val="16"/>
  </w:num>
  <w:num w:numId="22">
    <w:abstractNumId w:val="26"/>
  </w:num>
  <w:num w:numId="23">
    <w:abstractNumId w:val="9"/>
  </w:num>
  <w:num w:numId="24">
    <w:abstractNumId w:val="24"/>
  </w:num>
  <w:num w:numId="25">
    <w:abstractNumId w:val="27"/>
  </w:num>
  <w:num w:numId="26">
    <w:abstractNumId w:val="30"/>
  </w:num>
  <w:num w:numId="27">
    <w:abstractNumId w:val="3"/>
  </w:num>
  <w:num w:numId="28">
    <w:abstractNumId w:val="22"/>
  </w:num>
  <w:num w:numId="29">
    <w:abstractNumId w:val="14"/>
  </w:num>
  <w:num w:numId="30">
    <w:abstractNumId w:val="20"/>
  </w:num>
  <w:num w:numId="31">
    <w:abstractNumId w:val="15"/>
  </w:num>
  <w:num w:numId="32">
    <w:abstractNumId w:val="31"/>
  </w:num>
  <w:num w:numId="33">
    <w:abstractNumId w:val="8"/>
  </w:num>
  <w:num w:numId="34">
    <w:abstractNumId w:val="2"/>
  </w:num>
  <w:num w:numId="35">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tw2thFOhz1bJWEIVNSvnIfiZwzg=" w:salt="x8tn3eR+C3vFZgxOcQzhlw=="/>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1AF2"/>
    <w:rsid w:val="00002462"/>
    <w:rsid w:val="000025FC"/>
    <w:rsid w:val="00002C08"/>
    <w:rsid w:val="00003576"/>
    <w:rsid w:val="000035C5"/>
    <w:rsid w:val="000037CD"/>
    <w:rsid w:val="000037E3"/>
    <w:rsid w:val="0000388E"/>
    <w:rsid w:val="00003941"/>
    <w:rsid w:val="000049A6"/>
    <w:rsid w:val="00004EF5"/>
    <w:rsid w:val="000050CD"/>
    <w:rsid w:val="0000532A"/>
    <w:rsid w:val="000055AE"/>
    <w:rsid w:val="00005AB5"/>
    <w:rsid w:val="00005D38"/>
    <w:rsid w:val="00005D97"/>
    <w:rsid w:val="00006555"/>
    <w:rsid w:val="00007967"/>
    <w:rsid w:val="00007BEC"/>
    <w:rsid w:val="00007CAA"/>
    <w:rsid w:val="00010961"/>
    <w:rsid w:val="00010E3D"/>
    <w:rsid w:val="000112A8"/>
    <w:rsid w:val="00011B9C"/>
    <w:rsid w:val="000120E0"/>
    <w:rsid w:val="00012693"/>
    <w:rsid w:val="000126CB"/>
    <w:rsid w:val="00012875"/>
    <w:rsid w:val="00012DFB"/>
    <w:rsid w:val="00012F13"/>
    <w:rsid w:val="00012F9C"/>
    <w:rsid w:val="00012FF3"/>
    <w:rsid w:val="000133E0"/>
    <w:rsid w:val="00013580"/>
    <w:rsid w:val="0001380E"/>
    <w:rsid w:val="000138D0"/>
    <w:rsid w:val="00013BDC"/>
    <w:rsid w:val="00013E8E"/>
    <w:rsid w:val="00014191"/>
    <w:rsid w:val="000143CC"/>
    <w:rsid w:val="0001457D"/>
    <w:rsid w:val="00014642"/>
    <w:rsid w:val="000148F6"/>
    <w:rsid w:val="0001516C"/>
    <w:rsid w:val="00015745"/>
    <w:rsid w:val="00015C8C"/>
    <w:rsid w:val="00015EDA"/>
    <w:rsid w:val="0001682E"/>
    <w:rsid w:val="00017777"/>
    <w:rsid w:val="00017AAF"/>
    <w:rsid w:val="000202D3"/>
    <w:rsid w:val="00020432"/>
    <w:rsid w:val="00020609"/>
    <w:rsid w:val="00020E72"/>
    <w:rsid w:val="000224A8"/>
    <w:rsid w:val="00022E46"/>
    <w:rsid w:val="000238E2"/>
    <w:rsid w:val="00023E1D"/>
    <w:rsid w:val="00023E3B"/>
    <w:rsid w:val="000240D7"/>
    <w:rsid w:val="00024642"/>
    <w:rsid w:val="00024A1E"/>
    <w:rsid w:val="00024B66"/>
    <w:rsid w:val="00024DB8"/>
    <w:rsid w:val="00025432"/>
    <w:rsid w:val="0002571F"/>
    <w:rsid w:val="00025720"/>
    <w:rsid w:val="00025A11"/>
    <w:rsid w:val="00025BDD"/>
    <w:rsid w:val="00026D22"/>
    <w:rsid w:val="0002720B"/>
    <w:rsid w:val="00027218"/>
    <w:rsid w:val="000302C3"/>
    <w:rsid w:val="000307CE"/>
    <w:rsid w:val="00030891"/>
    <w:rsid w:val="00030FD9"/>
    <w:rsid w:val="0003137C"/>
    <w:rsid w:val="0003143D"/>
    <w:rsid w:val="00031E43"/>
    <w:rsid w:val="000322AC"/>
    <w:rsid w:val="00032C2F"/>
    <w:rsid w:val="00032C90"/>
    <w:rsid w:val="00033B32"/>
    <w:rsid w:val="00034711"/>
    <w:rsid w:val="000349C4"/>
    <w:rsid w:val="00034D8E"/>
    <w:rsid w:val="00036054"/>
    <w:rsid w:val="00036649"/>
    <w:rsid w:val="000367B5"/>
    <w:rsid w:val="000368D5"/>
    <w:rsid w:val="00036CE1"/>
    <w:rsid w:val="00037484"/>
    <w:rsid w:val="000376AB"/>
    <w:rsid w:val="00037DF8"/>
    <w:rsid w:val="00037ED4"/>
    <w:rsid w:val="00037ED7"/>
    <w:rsid w:val="00037F64"/>
    <w:rsid w:val="00040411"/>
    <w:rsid w:val="00040543"/>
    <w:rsid w:val="000406AB"/>
    <w:rsid w:val="00041590"/>
    <w:rsid w:val="000417FB"/>
    <w:rsid w:val="00041C2C"/>
    <w:rsid w:val="0004201B"/>
    <w:rsid w:val="00042310"/>
    <w:rsid w:val="00042815"/>
    <w:rsid w:val="00042A0E"/>
    <w:rsid w:val="00042F02"/>
    <w:rsid w:val="000431A4"/>
    <w:rsid w:val="000434F9"/>
    <w:rsid w:val="00043AA2"/>
    <w:rsid w:val="00043C3D"/>
    <w:rsid w:val="00044700"/>
    <w:rsid w:val="00044EB3"/>
    <w:rsid w:val="00045335"/>
    <w:rsid w:val="000455AC"/>
    <w:rsid w:val="00045642"/>
    <w:rsid w:val="00046745"/>
    <w:rsid w:val="00046DAB"/>
    <w:rsid w:val="00046EFA"/>
    <w:rsid w:val="00046F9D"/>
    <w:rsid w:val="00047162"/>
    <w:rsid w:val="00047463"/>
    <w:rsid w:val="00047974"/>
    <w:rsid w:val="000500B5"/>
    <w:rsid w:val="000502C4"/>
    <w:rsid w:val="00050FB3"/>
    <w:rsid w:val="0005103A"/>
    <w:rsid w:val="00051465"/>
    <w:rsid w:val="00051AE0"/>
    <w:rsid w:val="00051FB7"/>
    <w:rsid w:val="00052519"/>
    <w:rsid w:val="00052605"/>
    <w:rsid w:val="000527A7"/>
    <w:rsid w:val="00052C18"/>
    <w:rsid w:val="00052FC9"/>
    <w:rsid w:val="00053302"/>
    <w:rsid w:val="00053518"/>
    <w:rsid w:val="00053817"/>
    <w:rsid w:val="00053D25"/>
    <w:rsid w:val="00054474"/>
    <w:rsid w:val="000546DB"/>
    <w:rsid w:val="00055083"/>
    <w:rsid w:val="0005534F"/>
    <w:rsid w:val="000553B0"/>
    <w:rsid w:val="00055E13"/>
    <w:rsid w:val="00055F96"/>
    <w:rsid w:val="00056191"/>
    <w:rsid w:val="0005655D"/>
    <w:rsid w:val="000566E6"/>
    <w:rsid w:val="0005674F"/>
    <w:rsid w:val="0005746F"/>
    <w:rsid w:val="00057560"/>
    <w:rsid w:val="00060161"/>
    <w:rsid w:val="0006019B"/>
    <w:rsid w:val="00060621"/>
    <w:rsid w:val="00060685"/>
    <w:rsid w:val="00060F53"/>
    <w:rsid w:val="0006139C"/>
    <w:rsid w:val="00061405"/>
    <w:rsid w:val="00061A22"/>
    <w:rsid w:val="000623C3"/>
    <w:rsid w:val="0006242C"/>
    <w:rsid w:val="00062ABB"/>
    <w:rsid w:val="00063568"/>
    <w:rsid w:val="00063605"/>
    <w:rsid w:val="00063F9E"/>
    <w:rsid w:val="00064899"/>
    <w:rsid w:val="000648A6"/>
    <w:rsid w:val="0006494C"/>
    <w:rsid w:val="00064ABA"/>
    <w:rsid w:val="00064D5A"/>
    <w:rsid w:val="00065709"/>
    <w:rsid w:val="0006585E"/>
    <w:rsid w:val="00065D70"/>
    <w:rsid w:val="00067550"/>
    <w:rsid w:val="0006795F"/>
    <w:rsid w:val="00067AF7"/>
    <w:rsid w:val="0007051E"/>
    <w:rsid w:val="00070BE5"/>
    <w:rsid w:val="00070E94"/>
    <w:rsid w:val="000711D8"/>
    <w:rsid w:val="00071254"/>
    <w:rsid w:val="00071272"/>
    <w:rsid w:val="0007177F"/>
    <w:rsid w:val="00072056"/>
    <w:rsid w:val="000721AF"/>
    <w:rsid w:val="0007253B"/>
    <w:rsid w:val="00072AA2"/>
    <w:rsid w:val="00072B22"/>
    <w:rsid w:val="0007351A"/>
    <w:rsid w:val="00073B71"/>
    <w:rsid w:val="000747F6"/>
    <w:rsid w:val="00074AEA"/>
    <w:rsid w:val="00074B36"/>
    <w:rsid w:val="00074F4A"/>
    <w:rsid w:val="000751A1"/>
    <w:rsid w:val="00075208"/>
    <w:rsid w:val="000755A1"/>
    <w:rsid w:val="00075745"/>
    <w:rsid w:val="00076274"/>
    <w:rsid w:val="00076533"/>
    <w:rsid w:val="00076ECE"/>
    <w:rsid w:val="00077BAF"/>
    <w:rsid w:val="00077EC6"/>
    <w:rsid w:val="00080078"/>
    <w:rsid w:val="0008021A"/>
    <w:rsid w:val="00080359"/>
    <w:rsid w:val="000805F9"/>
    <w:rsid w:val="00080BA2"/>
    <w:rsid w:val="00080E20"/>
    <w:rsid w:val="00081050"/>
    <w:rsid w:val="00081098"/>
    <w:rsid w:val="000810EA"/>
    <w:rsid w:val="000813F5"/>
    <w:rsid w:val="00081457"/>
    <w:rsid w:val="00081D4A"/>
    <w:rsid w:val="000821F3"/>
    <w:rsid w:val="0008248C"/>
    <w:rsid w:val="00082D76"/>
    <w:rsid w:val="00082F3E"/>
    <w:rsid w:val="00082F83"/>
    <w:rsid w:val="0008331C"/>
    <w:rsid w:val="0008385B"/>
    <w:rsid w:val="0008465A"/>
    <w:rsid w:val="000847F7"/>
    <w:rsid w:val="00084BFF"/>
    <w:rsid w:val="00084C53"/>
    <w:rsid w:val="00084FD9"/>
    <w:rsid w:val="00085275"/>
    <w:rsid w:val="000858BD"/>
    <w:rsid w:val="000858C0"/>
    <w:rsid w:val="00086349"/>
    <w:rsid w:val="00086507"/>
    <w:rsid w:val="000907C6"/>
    <w:rsid w:val="00090DF4"/>
    <w:rsid w:val="00090FD6"/>
    <w:rsid w:val="000910F0"/>
    <w:rsid w:val="00091BD2"/>
    <w:rsid w:val="0009217C"/>
    <w:rsid w:val="00092477"/>
    <w:rsid w:val="00092CEE"/>
    <w:rsid w:val="00092F54"/>
    <w:rsid w:val="0009302C"/>
    <w:rsid w:val="00093AFE"/>
    <w:rsid w:val="00093C09"/>
    <w:rsid w:val="00093F2F"/>
    <w:rsid w:val="0009446C"/>
    <w:rsid w:val="00094951"/>
    <w:rsid w:val="00094B5B"/>
    <w:rsid w:val="00094E40"/>
    <w:rsid w:val="0009502F"/>
    <w:rsid w:val="0009519D"/>
    <w:rsid w:val="00095210"/>
    <w:rsid w:val="00095775"/>
    <w:rsid w:val="00095C51"/>
    <w:rsid w:val="00096776"/>
    <w:rsid w:val="00096A33"/>
    <w:rsid w:val="00096B95"/>
    <w:rsid w:val="00096DA4"/>
    <w:rsid w:val="00096F98"/>
    <w:rsid w:val="00097323"/>
    <w:rsid w:val="00097492"/>
    <w:rsid w:val="00097A06"/>
    <w:rsid w:val="000A00D0"/>
    <w:rsid w:val="000A046F"/>
    <w:rsid w:val="000A04F4"/>
    <w:rsid w:val="000A0EA7"/>
    <w:rsid w:val="000A1A4F"/>
    <w:rsid w:val="000A1AA7"/>
    <w:rsid w:val="000A1FDE"/>
    <w:rsid w:val="000A25B2"/>
    <w:rsid w:val="000A2DA9"/>
    <w:rsid w:val="000A44B5"/>
    <w:rsid w:val="000A4F8F"/>
    <w:rsid w:val="000A6639"/>
    <w:rsid w:val="000A704E"/>
    <w:rsid w:val="000A730B"/>
    <w:rsid w:val="000A7512"/>
    <w:rsid w:val="000A7A39"/>
    <w:rsid w:val="000B030E"/>
    <w:rsid w:val="000B0323"/>
    <w:rsid w:val="000B033E"/>
    <w:rsid w:val="000B04C0"/>
    <w:rsid w:val="000B064B"/>
    <w:rsid w:val="000B0A41"/>
    <w:rsid w:val="000B0C49"/>
    <w:rsid w:val="000B131C"/>
    <w:rsid w:val="000B1FE4"/>
    <w:rsid w:val="000B2652"/>
    <w:rsid w:val="000B27AB"/>
    <w:rsid w:val="000B2852"/>
    <w:rsid w:val="000B28F3"/>
    <w:rsid w:val="000B2F34"/>
    <w:rsid w:val="000B3098"/>
    <w:rsid w:val="000B34DF"/>
    <w:rsid w:val="000B4C9C"/>
    <w:rsid w:val="000B4FE4"/>
    <w:rsid w:val="000B501E"/>
    <w:rsid w:val="000B53DF"/>
    <w:rsid w:val="000B5A06"/>
    <w:rsid w:val="000B5E42"/>
    <w:rsid w:val="000B5F21"/>
    <w:rsid w:val="000B636E"/>
    <w:rsid w:val="000B6422"/>
    <w:rsid w:val="000B667B"/>
    <w:rsid w:val="000B66D2"/>
    <w:rsid w:val="000B6ACC"/>
    <w:rsid w:val="000B6C44"/>
    <w:rsid w:val="000B6FCE"/>
    <w:rsid w:val="000B70E6"/>
    <w:rsid w:val="000B7869"/>
    <w:rsid w:val="000B7B2E"/>
    <w:rsid w:val="000B7F58"/>
    <w:rsid w:val="000C0259"/>
    <w:rsid w:val="000C0A73"/>
    <w:rsid w:val="000C122F"/>
    <w:rsid w:val="000C129D"/>
    <w:rsid w:val="000C1465"/>
    <w:rsid w:val="000C14B9"/>
    <w:rsid w:val="000C1A7E"/>
    <w:rsid w:val="000C2DD7"/>
    <w:rsid w:val="000C3571"/>
    <w:rsid w:val="000C40C9"/>
    <w:rsid w:val="000C45CF"/>
    <w:rsid w:val="000C46C9"/>
    <w:rsid w:val="000C4AE1"/>
    <w:rsid w:val="000C4C07"/>
    <w:rsid w:val="000C5019"/>
    <w:rsid w:val="000C5037"/>
    <w:rsid w:val="000C513D"/>
    <w:rsid w:val="000C56AA"/>
    <w:rsid w:val="000C59EE"/>
    <w:rsid w:val="000C5A05"/>
    <w:rsid w:val="000C5E32"/>
    <w:rsid w:val="000C60A4"/>
    <w:rsid w:val="000C6957"/>
    <w:rsid w:val="000D0299"/>
    <w:rsid w:val="000D0631"/>
    <w:rsid w:val="000D0A13"/>
    <w:rsid w:val="000D0A74"/>
    <w:rsid w:val="000D1B21"/>
    <w:rsid w:val="000D1D96"/>
    <w:rsid w:val="000D1DDD"/>
    <w:rsid w:val="000D201F"/>
    <w:rsid w:val="000D22EA"/>
    <w:rsid w:val="000D2CCB"/>
    <w:rsid w:val="000D384F"/>
    <w:rsid w:val="000D3850"/>
    <w:rsid w:val="000D4134"/>
    <w:rsid w:val="000D48BB"/>
    <w:rsid w:val="000D4A73"/>
    <w:rsid w:val="000D4DF7"/>
    <w:rsid w:val="000D5175"/>
    <w:rsid w:val="000D53A6"/>
    <w:rsid w:val="000D55F5"/>
    <w:rsid w:val="000D56EA"/>
    <w:rsid w:val="000D5730"/>
    <w:rsid w:val="000D57EF"/>
    <w:rsid w:val="000D5FFC"/>
    <w:rsid w:val="000D60F2"/>
    <w:rsid w:val="000D6738"/>
    <w:rsid w:val="000D6760"/>
    <w:rsid w:val="000D6BD3"/>
    <w:rsid w:val="000D6C01"/>
    <w:rsid w:val="000D7772"/>
    <w:rsid w:val="000D7D08"/>
    <w:rsid w:val="000D7D73"/>
    <w:rsid w:val="000D7F1B"/>
    <w:rsid w:val="000E0D03"/>
    <w:rsid w:val="000E1625"/>
    <w:rsid w:val="000E19DB"/>
    <w:rsid w:val="000E1EE3"/>
    <w:rsid w:val="000E1F0B"/>
    <w:rsid w:val="000E1F32"/>
    <w:rsid w:val="000E228B"/>
    <w:rsid w:val="000E23D4"/>
    <w:rsid w:val="000E25EC"/>
    <w:rsid w:val="000E26DF"/>
    <w:rsid w:val="000E2808"/>
    <w:rsid w:val="000E2999"/>
    <w:rsid w:val="000E321F"/>
    <w:rsid w:val="000E3663"/>
    <w:rsid w:val="000E36C8"/>
    <w:rsid w:val="000E383B"/>
    <w:rsid w:val="000E3D2D"/>
    <w:rsid w:val="000E4FFE"/>
    <w:rsid w:val="000E567E"/>
    <w:rsid w:val="000E5C0F"/>
    <w:rsid w:val="000E5C12"/>
    <w:rsid w:val="000E5E4C"/>
    <w:rsid w:val="000E5E8C"/>
    <w:rsid w:val="000E6EBD"/>
    <w:rsid w:val="000E7514"/>
    <w:rsid w:val="000E796F"/>
    <w:rsid w:val="000E7D0B"/>
    <w:rsid w:val="000F00C0"/>
    <w:rsid w:val="000F1713"/>
    <w:rsid w:val="000F1849"/>
    <w:rsid w:val="000F1A1D"/>
    <w:rsid w:val="000F1CCE"/>
    <w:rsid w:val="000F1CDC"/>
    <w:rsid w:val="000F1EC2"/>
    <w:rsid w:val="000F2430"/>
    <w:rsid w:val="000F29C2"/>
    <w:rsid w:val="000F2E6F"/>
    <w:rsid w:val="000F2E80"/>
    <w:rsid w:val="000F3083"/>
    <w:rsid w:val="000F31B3"/>
    <w:rsid w:val="000F381E"/>
    <w:rsid w:val="000F3B02"/>
    <w:rsid w:val="000F3D82"/>
    <w:rsid w:val="000F4BA2"/>
    <w:rsid w:val="000F4BC5"/>
    <w:rsid w:val="000F4BE7"/>
    <w:rsid w:val="000F4E40"/>
    <w:rsid w:val="000F544A"/>
    <w:rsid w:val="000F5583"/>
    <w:rsid w:val="000F572B"/>
    <w:rsid w:val="000F57DA"/>
    <w:rsid w:val="000F5867"/>
    <w:rsid w:val="000F5929"/>
    <w:rsid w:val="000F5C42"/>
    <w:rsid w:val="000F638B"/>
    <w:rsid w:val="000F6B35"/>
    <w:rsid w:val="000F6BBE"/>
    <w:rsid w:val="000F72AF"/>
    <w:rsid w:val="000F77A5"/>
    <w:rsid w:val="000F7CD4"/>
    <w:rsid w:val="000F7D9D"/>
    <w:rsid w:val="00100B86"/>
    <w:rsid w:val="00100FEB"/>
    <w:rsid w:val="0010135A"/>
    <w:rsid w:val="00101C46"/>
    <w:rsid w:val="00102EB7"/>
    <w:rsid w:val="00102F98"/>
    <w:rsid w:val="00103100"/>
    <w:rsid w:val="0010356A"/>
    <w:rsid w:val="001038A0"/>
    <w:rsid w:val="00103AC5"/>
    <w:rsid w:val="001057B4"/>
    <w:rsid w:val="00105873"/>
    <w:rsid w:val="00105E27"/>
    <w:rsid w:val="00106B80"/>
    <w:rsid w:val="0010732A"/>
    <w:rsid w:val="00107524"/>
    <w:rsid w:val="001078EA"/>
    <w:rsid w:val="00107936"/>
    <w:rsid w:val="00107A04"/>
    <w:rsid w:val="00107A9F"/>
    <w:rsid w:val="00107FB2"/>
    <w:rsid w:val="001101C4"/>
    <w:rsid w:val="0011043D"/>
    <w:rsid w:val="0011093C"/>
    <w:rsid w:val="00110C92"/>
    <w:rsid w:val="00110F41"/>
    <w:rsid w:val="00111148"/>
    <w:rsid w:val="001117F1"/>
    <w:rsid w:val="00111B92"/>
    <w:rsid w:val="001130AF"/>
    <w:rsid w:val="001132AE"/>
    <w:rsid w:val="0011377F"/>
    <w:rsid w:val="001150C3"/>
    <w:rsid w:val="001152BE"/>
    <w:rsid w:val="0011534D"/>
    <w:rsid w:val="00115C0F"/>
    <w:rsid w:val="00115D9B"/>
    <w:rsid w:val="0011650C"/>
    <w:rsid w:val="0011653E"/>
    <w:rsid w:val="001165B9"/>
    <w:rsid w:val="0011685B"/>
    <w:rsid w:val="00116B0E"/>
    <w:rsid w:val="00117162"/>
    <w:rsid w:val="001174F9"/>
    <w:rsid w:val="0011758C"/>
    <w:rsid w:val="001178DF"/>
    <w:rsid w:val="00120213"/>
    <w:rsid w:val="001202B3"/>
    <w:rsid w:val="00120CF1"/>
    <w:rsid w:val="00121ED5"/>
    <w:rsid w:val="00121F5C"/>
    <w:rsid w:val="001221E9"/>
    <w:rsid w:val="00122498"/>
    <w:rsid w:val="001229FE"/>
    <w:rsid w:val="00122C67"/>
    <w:rsid w:val="00122EB3"/>
    <w:rsid w:val="00123DAB"/>
    <w:rsid w:val="00123E76"/>
    <w:rsid w:val="00124ACD"/>
    <w:rsid w:val="00125291"/>
    <w:rsid w:val="00125489"/>
    <w:rsid w:val="00125668"/>
    <w:rsid w:val="0012624D"/>
    <w:rsid w:val="001262D0"/>
    <w:rsid w:val="00126855"/>
    <w:rsid w:val="0012685B"/>
    <w:rsid w:val="00126988"/>
    <w:rsid w:val="001269D8"/>
    <w:rsid w:val="00126B59"/>
    <w:rsid w:val="00126EED"/>
    <w:rsid w:val="00127C54"/>
    <w:rsid w:val="00127F77"/>
    <w:rsid w:val="00130184"/>
    <w:rsid w:val="00130AE1"/>
    <w:rsid w:val="00131356"/>
    <w:rsid w:val="001316E8"/>
    <w:rsid w:val="00131FA0"/>
    <w:rsid w:val="0013285F"/>
    <w:rsid w:val="00132AF6"/>
    <w:rsid w:val="00132B26"/>
    <w:rsid w:val="00133490"/>
    <w:rsid w:val="00133801"/>
    <w:rsid w:val="00134136"/>
    <w:rsid w:val="00134650"/>
    <w:rsid w:val="0013496A"/>
    <w:rsid w:val="00134AE6"/>
    <w:rsid w:val="00134FC5"/>
    <w:rsid w:val="001351D3"/>
    <w:rsid w:val="001352C7"/>
    <w:rsid w:val="00135D52"/>
    <w:rsid w:val="00136541"/>
    <w:rsid w:val="00136624"/>
    <w:rsid w:val="001368CF"/>
    <w:rsid w:val="00136AD7"/>
    <w:rsid w:val="00136B67"/>
    <w:rsid w:val="00136C1C"/>
    <w:rsid w:val="00136FD6"/>
    <w:rsid w:val="00136FF1"/>
    <w:rsid w:val="001375A0"/>
    <w:rsid w:val="001375BD"/>
    <w:rsid w:val="001404EA"/>
    <w:rsid w:val="00140504"/>
    <w:rsid w:val="00140B9D"/>
    <w:rsid w:val="00140C4F"/>
    <w:rsid w:val="00141C72"/>
    <w:rsid w:val="0014245C"/>
    <w:rsid w:val="001425FC"/>
    <w:rsid w:val="00143057"/>
    <w:rsid w:val="001430F3"/>
    <w:rsid w:val="00143555"/>
    <w:rsid w:val="00143D86"/>
    <w:rsid w:val="00144105"/>
    <w:rsid w:val="00144A47"/>
    <w:rsid w:val="0014507F"/>
    <w:rsid w:val="0014508D"/>
    <w:rsid w:val="001455CA"/>
    <w:rsid w:val="001455D8"/>
    <w:rsid w:val="00145814"/>
    <w:rsid w:val="00146661"/>
    <w:rsid w:val="00146670"/>
    <w:rsid w:val="001477F7"/>
    <w:rsid w:val="00147DC9"/>
    <w:rsid w:val="0015012E"/>
    <w:rsid w:val="00150242"/>
    <w:rsid w:val="00150613"/>
    <w:rsid w:val="00151041"/>
    <w:rsid w:val="00151A0C"/>
    <w:rsid w:val="00151BA8"/>
    <w:rsid w:val="00151D5F"/>
    <w:rsid w:val="00151DA3"/>
    <w:rsid w:val="001525A1"/>
    <w:rsid w:val="0015370F"/>
    <w:rsid w:val="00153B35"/>
    <w:rsid w:val="00153BDE"/>
    <w:rsid w:val="00154450"/>
    <w:rsid w:val="00154811"/>
    <w:rsid w:val="00154B67"/>
    <w:rsid w:val="00155614"/>
    <w:rsid w:val="00155799"/>
    <w:rsid w:val="00155967"/>
    <w:rsid w:val="001559A2"/>
    <w:rsid w:val="001564CF"/>
    <w:rsid w:val="0015679D"/>
    <w:rsid w:val="00156E26"/>
    <w:rsid w:val="001570DF"/>
    <w:rsid w:val="00157B53"/>
    <w:rsid w:val="00157B7E"/>
    <w:rsid w:val="00157F82"/>
    <w:rsid w:val="001603B5"/>
    <w:rsid w:val="00160427"/>
    <w:rsid w:val="0016100B"/>
    <w:rsid w:val="0016119E"/>
    <w:rsid w:val="001620F9"/>
    <w:rsid w:val="00162226"/>
    <w:rsid w:val="001622BA"/>
    <w:rsid w:val="0016230B"/>
    <w:rsid w:val="0016273A"/>
    <w:rsid w:val="0016286B"/>
    <w:rsid w:val="00162A26"/>
    <w:rsid w:val="00162BDE"/>
    <w:rsid w:val="00163240"/>
    <w:rsid w:val="001634D2"/>
    <w:rsid w:val="001636F1"/>
    <w:rsid w:val="00163885"/>
    <w:rsid w:val="00163B99"/>
    <w:rsid w:val="00163EDB"/>
    <w:rsid w:val="00164779"/>
    <w:rsid w:val="00164CFF"/>
    <w:rsid w:val="00164F63"/>
    <w:rsid w:val="0016504E"/>
    <w:rsid w:val="00165FF2"/>
    <w:rsid w:val="001662C2"/>
    <w:rsid w:val="001667CD"/>
    <w:rsid w:val="0016685D"/>
    <w:rsid w:val="00166953"/>
    <w:rsid w:val="00166D03"/>
    <w:rsid w:val="00166DFC"/>
    <w:rsid w:val="00166E19"/>
    <w:rsid w:val="0016768C"/>
    <w:rsid w:val="00167C9B"/>
    <w:rsid w:val="00167DE4"/>
    <w:rsid w:val="001700F8"/>
    <w:rsid w:val="001701EF"/>
    <w:rsid w:val="0017057E"/>
    <w:rsid w:val="001708B8"/>
    <w:rsid w:val="00170AA5"/>
    <w:rsid w:val="00170F76"/>
    <w:rsid w:val="001710F1"/>
    <w:rsid w:val="00171311"/>
    <w:rsid w:val="00171A78"/>
    <w:rsid w:val="00171BF7"/>
    <w:rsid w:val="00172712"/>
    <w:rsid w:val="00172B2D"/>
    <w:rsid w:val="001735A7"/>
    <w:rsid w:val="00173D8D"/>
    <w:rsid w:val="001743AF"/>
    <w:rsid w:val="001743CF"/>
    <w:rsid w:val="001743D3"/>
    <w:rsid w:val="001746F9"/>
    <w:rsid w:val="001747F1"/>
    <w:rsid w:val="001748FD"/>
    <w:rsid w:val="00174D9F"/>
    <w:rsid w:val="00174EF4"/>
    <w:rsid w:val="00174F95"/>
    <w:rsid w:val="0017525B"/>
    <w:rsid w:val="00175F6A"/>
    <w:rsid w:val="001766DD"/>
    <w:rsid w:val="00176A44"/>
    <w:rsid w:val="00176A8A"/>
    <w:rsid w:val="00176A9C"/>
    <w:rsid w:val="00176DC4"/>
    <w:rsid w:val="001770A2"/>
    <w:rsid w:val="0017759E"/>
    <w:rsid w:val="00177875"/>
    <w:rsid w:val="00177E2B"/>
    <w:rsid w:val="001807A4"/>
    <w:rsid w:val="00180878"/>
    <w:rsid w:val="0018102A"/>
    <w:rsid w:val="001813DD"/>
    <w:rsid w:val="00181A4F"/>
    <w:rsid w:val="00181AE6"/>
    <w:rsid w:val="00181FCB"/>
    <w:rsid w:val="00182373"/>
    <w:rsid w:val="00182403"/>
    <w:rsid w:val="00182C64"/>
    <w:rsid w:val="00182E80"/>
    <w:rsid w:val="001835BA"/>
    <w:rsid w:val="00183A14"/>
    <w:rsid w:val="00184993"/>
    <w:rsid w:val="00184A0D"/>
    <w:rsid w:val="00184C2B"/>
    <w:rsid w:val="00184F1E"/>
    <w:rsid w:val="0018552F"/>
    <w:rsid w:val="00185661"/>
    <w:rsid w:val="001858C3"/>
    <w:rsid w:val="001862AA"/>
    <w:rsid w:val="0018635C"/>
    <w:rsid w:val="00186AAB"/>
    <w:rsid w:val="0018717B"/>
    <w:rsid w:val="00187192"/>
    <w:rsid w:val="001877E2"/>
    <w:rsid w:val="00187D1A"/>
    <w:rsid w:val="0019057A"/>
    <w:rsid w:val="00190B5C"/>
    <w:rsid w:val="00190C28"/>
    <w:rsid w:val="00190F25"/>
    <w:rsid w:val="00191235"/>
    <w:rsid w:val="001919C4"/>
    <w:rsid w:val="00191D4E"/>
    <w:rsid w:val="00191DE0"/>
    <w:rsid w:val="00192116"/>
    <w:rsid w:val="00192219"/>
    <w:rsid w:val="0019229D"/>
    <w:rsid w:val="0019308F"/>
    <w:rsid w:val="001932A0"/>
    <w:rsid w:val="001937AD"/>
    <w:rsid w:val="001942FA"/>
    <w:rsid w:val="00194882"/>
    <w:rsid w:val="001948B3"/>
    <w:rsid w:val="00194A5F"/>
    <w:rsid w:val="00194C31"/>
    <w:rsid w:val="001957D6"/>
    <w:rsid w:val="00195D3E"/>
    <w:rsid w:val="00196C4D"/>
    <w:rsid w:val="0019712E"/>
    <w:rsid w:val="0019720C"/>
    <w:rsid w:val="001972C5"/>
    <w:rsid w:val="0019742A"/>
    <w:rsid w:val="001A11B9"/>
    <w:rsid w:val="001A194E"/>
    <w:rsid w:val="001A2028"/>
    <w:rsid w:val="001A2586"/>
    <w:rsid w:val="001A2A31"/>
    <w:rsid w:val="001A3E73"/>
    <w:rsid w:val="001A3FBE"/>
    <w:rsid w:val="001A4601"/>
    <w:rsid w:val="001A4C2D"/>
    <w:rsid w:val="001A5D9D"/>
    <w:rsid w:val="001A6303"/>
    <w:rsid w:val="001A6738"/>
    <w:rsid w:val="001A6B39"/>
    <w:rsid w:val="001A6DA7"/>
    <w:rsid w:val="001A790C"/>
    <w:rsid w:val="001A7A20"/>
    <w:rsid w:val="001A7AD7"/>
    <w:rsid w:val="001A7F01"/>
    <w:rsid w:val="001B0A85"/>
    <w:rsid w:val="001B0C96"/>
    <w:rsid w:val="001B1834"/>
    <w:rsid w:val="001B1AF8"/>
    <w:rsid w:val="001B1C43"/>
    <w:rsid w:val="001B2754"/>
    <w:rsid w:val="001B3283"/>
    <w:rsid w:val="001B33DB"/>
    <w:rsid w:val="001B4B0A"/>
    <w:rsid w:val="001B4BEE"/>
    <w:rsid w:val="001B574B"/>
    <w:rsid w:val="001B5808"/>
    <w:rsid w:val="001B5DD7"/>
    <w:rsid w:val="001B5FF7"/>
    <w:rsid w:val="001B612B"/>
    <w:rsid w:val="001B6351"/>
    <w:rsid w:val="001B6A00"/>
    <w:rsid w:val="001B6FC2"/>
    <w:rsid w:val="001B6FD0"/>
    <w:rsid w:val="001B715C"/>
    <w:rsid w:val="001B7966"/>
    <w:rsid w:val="001B7B48"/>
    <w:rsid w:val="001C00C3"/>
    <w:rsid w:val="001C0A1F"/>
    <w:rsid w:val="001C0C13"/>
    <w:rsid w:val="001C0E5C"/>
    <w:rsid w:val="001C10EE"/>
    <w:rsid w:val="001C11D2"/>
    <w:rsid w:val="001C1664"/>
    <w:rsid w:val="001C1BA6"/>
    <w:rsid w:val="001C1FF1"/>
    <w:rsid w:val="001C2223"/>
    <w:rsid w:val="001C3243"/>
    <w:rsid w:val="001C3E8B"/>
    <w:rsid w:val="001C3F3B"/>
    <w:rsid w:val="001C48F0"/>
    <w:rsid w:val="001C5005"/>
    <w:rsid w:val="001C6053"/>
    <w:rsid w:val="001C674D"/>
    <w:rsid w:val="001C6E8A"/>
    <w:rsid w:val="001C76BF"/>
    <w:rsid w:val="001C7AE5"/>
    <w:rsid w:val="001C7B21"/>
    <w:rsid w:val="001D0434"/>
    <w:rsid w:val="001D0A06"/>
    <w:rsid w:val="001D0C15"/>
    <w:rsid w:val="001D0CFB"/>
    <w:rsid w:val="001D0EAE"/>
    <w:rsid w:val="001D1AB6"/>
    <w:rsid w:val="001D1D33"/>
    <w:rsid w:val="001D2453"/>
    <w:rsid w:val="001D2761"/>
    <w:rsid w:val="001D289C"/>
    <w:rsid w:val="001D3DB7"/>
    <w:rsid w:val="001D3E59"/>
    <w:rsid w:val="001D420E"/>
    <w:rsid w:val="001D477D"/>
    <w:rsid w:val="001D4AAE"/>
    <w:rsid w:val="001D4C98"/>
    <w:rsid w:val="001D4DBF"/>
    <w:rsid w:val="001D5677"/>
    <w:rsid w:val="001D59B9"/>
    <w:rsid w:val="001D5E2E"/>
    <w:rsid w:val="001D6032"/>
    <w:rsid w:val="001D64D3"/>
    <w:rsid w:val="001D6665"/>
    <w:rsid w:val="001D73B9"/>
    <w:rsid w:val="001D74B7"/>
    <w:rsid w:val="001D7512"/>
    <w:rsid w:val="001D7697"/>
    <w:rsid w:val="001D7A64"/>
    <w:rsid w:val="001E00C6"/>
    <w:rsid w:val="001E02C5"/>
    <w:rsid w:val="001E0C22"/>
    <w:rsid w:val="001E10CF"/>
    <w:rsid w:val="001E202D"/>
    <w:rsid w:val="001E2387"/>
    <w:rsid w:val="001E2D88"/>
    <w:rsid w:val="001E2EEC"/>
    <w:rsid w:val="001E30D9"/>
    <w:rsid w:val="001E340A"/>
    <w:rsid w:val="001E3E5C"/>
    <w:rsid w:val="001E41C9"/>
    <w:rsid w:val="001E4BFF"/>
    <w:rsid w:val="001E605B"/>
    <w:rsid w:val="001E63CE"/>
    <w:rsid w:val="001E6A6C"/>
    <w:rsid w:val="001E7F10"/>
    <w:rsid w:val="001E7F40"/>
    <w:rsid w:val="001F07C2"/>
    <w:rsid w:val="001F08E8"/>
    <w:rsid w:val="001F096B"/>
    <w:rsid w:val="001F0C08"/>
    <w:rsid w:val="001F1041"/>
    <w:rsid w:val="001F144E"/>
    <w:rsid w:val="001F204F"/>
    <w:rsid w:val="001F2971"/>
    <w:rsid w:val="001F3310"/>
    <w:rsid w:val="001F3A93"/>
    <w:rsid w:val="001F3C1F"/>
    <w:rsid w:val="001F3F64"/>
    <w:rsid w:val="001F45F8"/>
    <w:rsid w:val="001F48EF"/>
    <w:rsid w:val="001F4C2E"/>
    <w:rsid w:val="001F518E"/>
    <w:rsid w:val="001F536F"/>
    <w:rsid w:val="001F542A"/>
    <w:rsid w:val="001F5B0F"/>
    <w:rsid w:val="001F63AD"/>
    <w:rsid w:val="001F649A"/>
    <w:rsid w:val="001F6537"/>
    <w:rsid w:val="001F729C"/>
    <w:rsid w:val="001F763E"/>
    <w:rsid w:val="001F7A28"/>
    <w:rsid w:val="00200F34"/>
    <w:rsid w:val="00200FA2"/>
    <w:rsid w:val="0020144C"/>
    <w:rsid w:val="0020179B"/>
    <w:rsid w:val="00202772"/>
    <w:rsid w:val="00202961"/>
    <w:rsid w:val="00202BC3"/>
    <w:rsid w:val="00202ED4"/>
    <w:rsid w:val="00203368"/>
    <w:rsid w:val="002034D2"/>
    <w:rsid w:val="00203691"/>
    <w:rsid w:val="00203DAB"/>
    <w:rsid w:val="00204659"/>
    <w:rsid w:val="00204BF2"/>
    <w:rsid w:val="00205195"/>
    <w:rsid w:val="002059B1"/>
    <w:rsid w:val="00205A84"/>
    <w:rsid w:val="00205E5A"/>
    <w:rsid w:val="00205FC2"/>
    <w:rsid w:val="00206194"/>
    <w:rsid w:val="00206313"/>
    <w:rsid w:val="00206875"/>
    <w:rsid w:val="0020722C"/>
    <w:rsid w:val="00207ED0"/>
    <w:rsid w:val="002108C6"/>
    <w:rsid w:val="00210B4F"/>
    <w:rsid w:val="00210F94"/>
    <w:rsid w:val="00211303"/>
    <w:rsid w:val="00211323"/>
    <w:rsid w:val="00211354"/>
    <w:rsid w:val="00211B45"/>
    <w:rsid w:val="002125DE"/>
    <w:rsid w:val="00212CF8"/>
    <w:rsid w:val="00212F85"/>
    <w:rsid w:val="00213832"/>
    <w:rsid w:val="002138A2"/>
    <w:rsid w:val="00214369"/>
    <w:rsid w:val="00214B3B"/>
    <w:rsid w:val="00214CA3"/>
    <w:rsid w:val="0021559E"/>
    <w:rsid w:val="0021597E"/>
    <w:rsid w:val="00215A34"/>
    <w:rsid w:val="00215BD2"/>
    <w:rsid w:val="00215DE3"/>
    <w:rsid w:val="00216709"/>
    <w:rsid w:val="002167C8"/>
    <w:rsid w:val="00216D9B"/>
    <w:rsid w:val="00217EEE"/>
    <w:rsid w:val="002209DE"/>
    <w:rsid w:val="00220D9D"/>
    <w:rsid w:val="00220F43"/>
    <w:rsid w:val="002211AC"/>
    <w:rsid w:val="002219A3"/>
    <w:rsid w:val="0022275C"/>
    <w:rsid w:val="00223609"/>
    <w:rsid w:val="002236D0"/>
    <w:rsid w:val="00223768"/>
    <w:rsid w:val="00223B80"/>
    <w:rsid w:val="002242DB"/>
    <w:rsid w:val="002246A9"/>
    <w:rsid w:val="00224CDA"/>
    <w:rsid w:val="0022504E"/>
    <w:rsid w:val="00225308"/>
    <w:rsid w:val="00225C45"/>
    <w:rsid w:val="00225F87"/>
    <w:rsid w:val="0022618B"/>
    <w:rsid w:val="00226500"/>
    <w:rsid w:val="00226D76"/>
    <w:rsid w:val="00226E0E"/>
    <w:rsid w:val="00226E6E"/>
    <w:rsid w:val="00226E99"/>
    <w:rsid w:val="0022761C"/>
    <w:rsid w:val="00227724"/>
    <w:rsid w:val="0022798C"/>
    <w:rsid w:val="002302DC"/>
    <w:rsid w:val="002303F4"/>
    <w:rsid w:val="002309AF"/>
    <w:rsid w:val="00231036"/>
    <w:rsid w:val="00231219"/>
    <w:rsid w:val="00232214"/>
    <w:rsid w:val="0023246F"/>
    <w:rsid w:val="00232828"/>
    <w:rsid w:val="002329C6"/>
    <w:rsid w:val="002329C9"/>
    <w:rsid w:val="00232D4D"/>
    <w:rsid w:val="00232F7E"/>
    <w:rsid w:val="00233478"/>
    <w:rsid w:val="002335B7"/>
    <w:rsid w:val="0023375F"/>
    <w:rsid w:val="00233F1E"/>
    <w:rsid w:val="00234019"/>
    <w:rsid w:val="00234142"/>
    <w:rsid w:val="0023424D"/>
    <w:rsid w:val="0023478E"/>
    <w:rsid w:val="00234B61"/>
    <w:rsid w:val="00234E54"/>
    <w:rsid w:val="00234F9D"/>
    <w:rsid w:val="002354C8"/>
    <w:rsid w:val="00235B96"/>
    <w:rsid w:val="002360D5"/>
    <w:rsid w:val="00236334"/>
    <w:rsid w:val="00236628"/>
    <w:rsid w:val="00236793"/>
    <w:rsid w:val="0023704D"/>
    <w:rsid w:val="00237149"/>
    <w:rsid w:val="002372B9"/>
    <w:rsid w:val="002375D0"/>
    <w:rsid w:val="002375E5"/>
    <w:rsid w:val="00237C4D"/>
    <w:rsid w:val="00237CAF"/>
    <w:rsid w:val="00237D92"/>
    <w:rsid w:val="00237F24"/>
    <w:rsid w:val="002402D2"/>
    <w:rsid w:val="0024032A"/>
    <w:rsid w:val="002406F6"/>
    <w:rsid w:val="00240735"/>
    <w:rsid w:val="00240DF1"/>
    <w:rsid w:val="002413C1"/>
    <w:rsid w:val="00241719"/>
    <w:rsid w:val="002419B2"/>
    <w:rsid w:val="00241BA3"/>
    <w:rsid w:val="00241E44"/>
    <w:rsid w:val="00241FBE"/>
    <w:rsid w:val="002423C7"/>
    <w:rsid w:val="00242A6E"/>
    <w:rsid w:val="00242B7D"/>
    <w:rsid w:val="0024331D"/>
    <w:rsid w:val="00243406"/>
    <w:rsid w:val="002438C5"/>
    <w:rsid w:val="00243A29"/>
    <w:rsid w:val="00244F69"/>
    <w:rsid w:val="002454C9"/>
    <w:rsid w:val="002459F5"/>
    <w:rsid w:val="00245B59"/>
    <w:rsid w:val="00245CB4"/>
    <w:rsid w:val="00246059"/>
    <w:rsid w:val="002460BF"/>
    <w:rsid w:val="00246349"/>
    <w:rsid w:val="00246478"/>
    <w:rsid w:val="002467D3"/>
    <w:rsid w:val="00246E1C"/>
    <w:rsid w:val="002472C9"/>
    <w:rsid w:val="002505BE"/>
    <w:rsid w:val="00250644"/>
    <w:rsid w:val="002507E1"/>
    <w:rsid w:val="00250CDD"/>
    <w:rsid w:val="00250D36"/>
    <w:rsid w:val="00250F90"/>
    <w:rsid w:val="00250FBA"/>
    <w:rsid w:val="00251511"/>
    <w:rsid w:val="0025184B"/>
    <w:rsid w:val="00251EE6"/>
    <w:rsid w:val="00252774"/>
    <w:rsid w:val="002527FF"/>
    <w:rsid w:val="002528BD"/>
    <w:rsid w:val="00253429"/>
    <w:rsid w:val="00253656"/>
    <w:rsid w:val="0025382B"/>
    <w:rsid w:val="00253B16"/>
    <w:rsid w:val="0025472C"/>
    <w:rsid w:val="00255DD3"/>
    <w:rsid w:val="00256484"/>
    <w:rsid w:val="002564EF"/>
    <w:rsid w:val="00256673"/>
    <w:rsid w:val="002567F7"/>
    <w:rsid w:val="00256ADA"/>
    <w:rsid w:val="00256C57"/>
    <w:rsid w:val="00256DA0"/>
    <w:rsid w:val="002570C8"/>
    <w:rsid w:val="002573B9"/>
    <w:rsid w:val="00257475"/>
    <w:rsid w:val="00257B3D"/>
    <w:rsid w:val="00257F69"/>
    <w:rsid w:val="00260127"/>
    <w:rsid w:val="002603F8"/>
    <w:rsid w:val="00260B0D"/>
    <w:rsid w:val="00260B7E"/>
    <w:rsid w:val="00260C04"/>
    <w:rsid w:val="00261053"/>
    <w:rsid w:val="00261610"/>
    <w:rsid w:val="00261883"/>
    <w:rsid w:val="00261AA2"/>
    <w:rsid w:val="00261D7F"/>
    <w:rsid w:val="002632DC"/>
    <w:rsid w:val="00263764"/>
    <w:rsid w:val="00263A20"/>
    <w:rsid w:val="00263A26"/>
    <w:rsid w:val="00263AF2"/>
    <w:rsid w:val="00263D26"/>
    <w:rsid w:val="00263FBD"/>
    <w:rsid w:val="00264ED9"/>
    <w:rsid w:val="00265097"/>
    <w:rsid w:val="00265726"/>
    <w:rsid w:val="00265889"/>
    <w:rsid w:val="00265C58"/>
    <w:rsid w:val="002661EE"/>
    <w:rsid w:val="00266F8A"/>
    <w:rsid w:val="00267164"/>
    <w:rsid w:val="00267E5C"/>
    <w:rsid w:val="002704F9"/>
    <w:rsid w:val="0027121C"/>
    <w:rsid w:val="002712EB"/>
    <w:rsid w:val="0027151D"/>
    <w:rsid w:val="0027158B"/>
    <w:rsid w:val="002716B3"/>
    <w:rsid w:val="00271A27"/>
    <w:rsid w:val="00271B0C"/>
    <w:rsid w:val="00272966"/>
    <w:rsid w:val="00272E62"/>
    <w:rsid w:val="002731B7"/>
    <w:rsid w:val="002734B8"/>
    <w:rsid w:val="00273CD8"/>
    <w:rsid w:val="00273E31"/>
    <w:rsid w:val="00273FD9"/>
    <w:rsid w:val="002740A4"/>
    <w:rsid w:val="002742D5"/>
    <w:rsid w:val="00274728"/>
    <w:rsid w:val="00274FE4"/>
    <w:rsid w:val="00275A31"/>
    <w:rsid w:val="00275EDF"/>
    <w:rsid w:val="00275F67"/>
    <w:rsid w:val="002760C4"/>
    <w:rsid w:val="00276152"/>
    <w:rsid w:val="00276558"/>
    <w:rsid w:val="00276864"/>
    <w:rsid w:val="002773D0"/>
    <w:rsid w:val="00277CB1"/>
    <w:rsid w:val="00280347"/>
    <w:rsid w:val="00280505"/>
    <w:rsid w:val="00280509"/>
    <w:rsid w:val="00280AC2"/>
    <w:rsid w:val="00280AF4"/>
    <w:rsid w:val="00280BE9"/>
    <w:rsid w:val="002819D0"/>
    <w:rsid w:val="00281C9D"/>
    <w:rsid w:val="002832CB"/>
    <w:rsid w:val="002832F3"/>
    <w:rsid w:val="002839FB"/>
    <w:rsid w:val="00284137"/>
    <w:rsid w:val="002841FE"/>
    <w:rsid w:val="002852DC"/>
    <w:rsid w:val="002855E5"/>
    <w:rsid w:val="00285936"/>
    <w:rsid w:val="002868C5"/>
    <w:rsid w:val="00286931"/>
    <w:rsid w:val="00286F30"/>
    <w:rsid w:val="00287549"/>
    <w:rsid w:val="0028762A"/>
    <w:rsid w:val="00287758"/>
    <w:rsid w:val="00287C74"/>
    <w:rsid w:val="002900D2"/>
    <w:rsid w:val="00290578"/>
    <w:rsid w:val="002905E0"/>
    <w:rsid w:val="00290C77"/>
    <w:rsid w:val="00291054"/>
    <w:rsid w:val="0029125D"/>
    <w:rsid w:val="00291A94"/>
    <w:rsid w:val="00291AC7"/>
    <w:rsid w:val="00291CD8"/>
    <w:rsid w:val="00292316"/>
    <w:rsid w:val="00292834"/>
    <w:rsid w:val="0029297C"/>
    <w:rsid w:val="00292ECA"/>
    <w:rsid w:val="00293545"/>
    <w:rsid w:val="00294130"/>
    <w:rsid w:val="00294D0A"/>
    <w:rsid w:val="00294F00"/>
    <w:rsid w:val="00295630"/>
    <w:rsid w:val="00296483"/>
    <w:rsid w:val="0029668E"/>
    <w:rsid w:val="0029691A"/>
    <w:rsid w:val="0029699B"/>
    <w:rsid w:val="00297238"/>
    <w:rsid w:val="00297974"/>
    <w:rsid w:val="002A03F6"/>
    <w:rsid w:val="002A0AD7"/>
    <w:rsid w:val="002A0B5F"/>
    <w:rsid w:val="002A0C6A"/>
    <w:rsid w:val="002A1133"/>
    <w:rsid w:val="002A121C"/>
    <w:rsid w:val="002A155A"/>
    <w:rsid w:val="002A18BB"/>
    <w:rsid w:val="002A1ACA"/>
    <w:rsid w:val="002A1CC0"/>
    <w:rsid w:val="002A22DA"/>
    <w:rsid w:val="002A26B0"/>
    <w:rsid w:val="002A29EC"/>
    <w:rsid w:val="002A33A3"/>
    <w:rsid w:val="002A36F7"/>
    <w:rsid w:val="002A3803"/>
    <w:rsid w:val="002A4421"/>
    <w:rsid w:val="002A4439"/>
    <w:rsid w:val="002A4E08"/>
    <w:rsid w:val="002A4FCC"/>
    <w:rsid w:val="002A52B3"/>
    <w:rsid w:val="002A53CA"/>
    <w:rsid w:val="002A5537"/>
    <w:rsid w:val="002A58D6"/>
    <w:rsid w:val="002A5E53"/>
    <w:rsid w:val="002A6285"/>
    <w:rsid w:val="002A6D63"/>
    <w:rsid w:val="002A7554"/>
    <w:rsid w:val="002B0BB4"/>
    <w:rsid w:val="002B1200"/>
    <w:rsid w:val="002B13DD"/>
    <w:rsid w:val="002B143E"/>
    <w:rsid w:val="002B1FE9"/>
    <w:rsid w:val="002B2271"/>
    <w:rsid w:val="002B22C8"/>
    <w:rsid w:val="002B280A"/>
    <w:rsid w:val="002B365B"/>
    <w:rsid w:val="002B3AEE"/>
    <w:rsid w:val="002B3F12"/>
    <w:rsid w:val="002B4805"/>
    <w:rsid w:val="002B495D"/>
    <w:rsid w:val="002B4BDA"/>
    <w:rsid w:val="002B4E04"/>
    <w:rsid w:val="002B4F72"/>
    <w:rsid w:val="002B5121"/>
    <w:rsid w:val="002B51C8"/>
    <w:rsid w:val="002B532D"/>
    <w:rsid w:val="002B5E36"/>
    <w:rsid w:val="002B6025"/>
    <w:rsid w:val="002B64EC"/>
    <w:rsid w:val="002B6863"/>
    <w:rsid w:val="002B6B93"/>
    <w:rsid w:val="002B6E8B"/>
    <w:rsid w:val="002B7183"/>
    <w:rsid w:val="002B71DA"/>
    <w:rsid w:val="002B723C"/>
    <w:rsid w:val="002B79D0"/>
    <w:rsid w:val="002B7CB2"/>
    <w:rsid w:val="002C0235"/>
    <w:rsid w:val="002C1167"/>
    <w:rsid w:val="002C17A8"/>
    <w:rsid w:val="002C2B72"/>
    <w:rsid w:val="002C2F8B"/>
    <w:rsid w:val="002C359A"/>
    <w:rsid w:val="002C35BA"/>
    <w:rsid w:val="002C3679"/>
    <w:rsid w:val="002C3A89"/>
    <w:rsid w:val="002C41F0"/>
    <w:rsid w:val="002C4434"/>
    <w:rsid w:val="002C458A"/>
    <w:rsid w:val="002C4A0B"/>
    <w:rsid w:val="002C510B"/>
    <w:rsid w:val="002C65EA"/>
    <w:rsid w:val="002C6AE7"/>
    <w:rsid w:val="002C6D6B"/>
    <w:rsid w:val="002C6F13"/>
    <w:rsid w:val="002C6F80"/>
    <w:rsid w:val="002C70C9"/>
    <w:rsid w:val="002C7C8C"/>
    <w:rsid w:val="002D00CA"/>
    <w:rsid w:val="002D0104"/>
    <w:rsid w:val="002D05AC"/>
    <w:rsid w:val="002D0E19"/>
    <w:rsid w:val="002D11DB"/>
    <w:rsid w:val="002D127D"/>
    <w:rsid w:val="002D14A1"/>
    <w:rsid w:val="002D18CF"/>
    <w:rsid w:val="002D1AB8"/>
    <w:rsid w:val="002D1E11"/>
    <w:rsid w:val="002D1EF8"/>
    <w:rsid w:val="002D1FFC"/>
    <w:rsid w:val="002D2048"/>
    <w:rsid w:val="002D22A8"/>
    <w:rsid w:val="002D2566"/>
    <w:rsid w:val="002D26E6"/>
    <w:rsid w:val="002D295A"/>
    <w:rsid w:val="002D2AE0"/>
    <w:rsid w:val="002D2E08"/>
    <w:rsid w:val="002D331C"/>
    <w:rsid w:val="002D3B6A"/>
    <w:rsid w:val="002D3BFC"/>
    <w:rsid w:val="002D4008"/>
    <w:rsid w:val="002D422F"/>
    <w:rsid w:val="002D4612"/>
    <w:rsid w:val="002D5679"/>
    <w:rsid w:val="002D59D9"/>
    <w:rsid w:val="002D5D48"/>
    <w:rsid w:val="002D64BA"/>
    <w:rsid w:val="002D691E"/>
    <w:rsid w:val="002D6E23"/>
    <w:rsid w:val="002D6FE1"/>
    <w:rsid w:val="002D74D4"/>
    <w:rsid w:val="002D7906"/>
    <w:rsid w:val="002D7BBE"/>
    <w:rsid w:val="002E055A"/>
    <w:rsid w:val="002E05B2"/>
    <w:rsid w:val="002E0723"/>
    <w:rsid w:val="002E0863"/>
    <w:rsid w:val="002E0D13"/>
    <w:rsid w:val="002E1002"/>
    <w:rsid w:val="002E1094"/>
    <w:rsid w:val="002E1228"/>
    <w:rsid w:val="002E155F"/>
    <w:rsid w:val="002E26AD"/>
    <w:rsid w:val="002E3A60"/>
    <w:rsid w:val="002E4594"/>
    <w:rsid w:val="002E4C3B"/>
    <w:rsid w:val="002E4EC4"/>
    <w:rsid w:val="002E50DE"/>
    <w:rsid w:val="002E54F8"/>
    <w:rsid w:val="002E564D"/>
    <w:rsid w:val="002E56DE"/>
    <w:rsid w:val="002E59CD"/>
    <w:rsid w:val="002E6D3A"/>
    <w:rsid w:val="002E6D83"/>
    <w:rsid w:val="002E6DDB"/>
    <w:rsid w:val="002E737F"/>
    <w:rsid w:val="002E73D7"/>
    <w:rsid w:val="002E7A08"/>
    <w:rsid w:val="002E7F4B"/>
    <w:rsid w:val="002F0873"/>
    <w:rsid w:val="002F12DD"/>
    <w:rsid w:val="002F18A2"/>
    <w:rsid w:val="002F18C3"/>
    <w:rsid w:val="002F2096"/>
    <w:rsid w:val="002F2499"/>
    <w:rsid w:val="002F2639"/>
    <w:rsid w:val="002F2DE4"/>
    <w:rsid w:val="002F2E71"/>
    <w:rsid w:val="002F2F3D"/>
    <w:rsid w:val="002F32F6"/>
    <w:rsid w:val="002F348F"/>
    <w:rsid w:val="002F35DA"/>
    <w:rsid w:val="002F3F8E"/>
    <w:rsid w:val="002F4BBF"/>
    <w:rsid w:val="002F4E47"/>
    <w:rsid w:val="002F4EA6"/>
    <w:rsid w:val="002F4F83"/>
    <w:rsid w:val="002F52D1"/>
    <w:rsid w:val="002F5A49"/>
    <w:rsid w:val="002F6162"/>
    <w:rsid w:val="002F61DD"/>
    <w:rsid w:val="002F6BD6"/>
    <w:rsid w:val="002F757D"/>
    <w:rsid w:val="002F775A"/>
    <w:rsid w:val="002F786D"/>
    <w:rsid w:val="002F7B83"/>
    <w:rsid w:val="00300015"/>
    <w:rsid w:val="003003F5"/>
    <w:rsid w:val="00301079"/>
    <w:rsid w:val="00301234"/>
    <w:rsid w:val="0030164E"/>
    <w:rsid w:val="00301CF1"/>
    <w:rsid w:val="00301E4D"/>
    <w:rsid w:val="00301E73"/>
    <w:rsid w:val="0030279A"/>
    <w:rsid w:val="00302CDD"/>
    <w:rsid w:val="00303967"/>
    <w:rsid w:val="00303FF6"/>
    <w:rsid w:val="00304B6F"/>
    <w:rsid w:val="003058C6"/>
    <w:rsid w:val="00305BB7"/>
    <w:rsid w:val="00305DD0"/>
    <w:rsid w:val="003065A8"/>
    <w:rsid w:val="003070B3"/>
    <w:rsid w:val="003071F9"/>
    <w:rsid w:val="00307E04"/>
    <w:rsid w:val="003101E7"/>
    <w:rsid w:val="003104A6"/>
    <w:rsid w:val="003109D5"/>
    <w:rsid w:val="0031135D"/>
    <w:rsid w:val="00311C5E"/>
    <w:rsid w:val="00312DA7"/>
    <w:rsid w:val="00312FB4"/>
    <w:rsid w:val="0031346D"/>
    <w:rsid w:val="00313642"/>
    <w:rsid w:val="00313719"/>
    <w:rsid w:val="00313A4A"/>
    <w:rsid w:val="00313F9D"/>
    <w:rsid w:val="00313FF9"/>
    <w:rsid w:val="003144B9"/>
    <w:rsid w:val="0031467C"/>
    <w:rsid w:val="0031493F"/>
    <w:rsid w:val="00314ABA"/>
    <w:rsid w:val="00314B71"/>
    <w:rsid w:val="00314CC5"/>
    <w:rsid w:val="00314D93"/>
    <w:rsid w:val="00314ED2"/>
    <w:rsid w:val="00314F0B"/>
    <w:rsid w:val="00315C7A"/>
    <w:rsid w:val="00316D43"/>
    <w:rsid w:val="00317361"/>
    <w:rsid w:val="003174C5"/>
    <w:rsid w:val="003201A2"/>
    <w:rsid w:val="003209A8"/>
    <w:rsid w:val="00320AE1"/>
    <w:rsid w:val="00321159"/>
    <w:rsid w:val="003214EE"/>
    <w:rsid w:val="00321548"/>
    <w:rsid w:val="003218A4"/>
    <w:rsid w:val="00321D3C"/>
    <w:rsid w:val="00321F10"/>
    <w:rsid w:val="0032276D"/>
    <w:rsid w:val="00322F0D"/>
    <w:rsid w:val="00323228"/>
    <w:rsid w:val="00323451"/>
    <w:rsid w:val="00323600"/>
    <w:rsid w:val="00323867"/>
    <w:rsid w:val="003240E2"/>
    <w:rsid w:val="0032440C"/>
    <w:rsid w:val="00324708"/>
    <w:rsid w:val="00324AC1"/>
    <w:rsid w:val="00325067"/>
    <w:rsid w:val="00325B69"/>
    <w:rsid w:val="00325DEF"/>
    <w:rsid w:val="00325EC3"/>
    <w:rsid w:val="003269AB"/>
    <w:rsid w:val="00327101"/>
    <w:rsid w:val="00327144"/>
    <w:rsid w:val="00327918"/>
    <w:rsid w:val="00327A06"/>
    <w:rsid w:val="00327BAF"/>
    <w:rsid w:val="003308FA"/>
    <w:rsid w:val="00330ABA"/>
    <w:rsid w:val="003315C1"/>
    <w:rsid w:val="003317B6"/>
    <w:rsid w:val="0033247E"/>
    <w:rsid w:val="00332642"/>
    <w:rsid w:val="00332D41"/>
    <w:rsid w:val="0033310C"/>
    <w:rsid w:val="00333771"/>
    <w:rsid w:val="00333B78"/>
    <w:rsid w:val="00333CD8"/>
    <w:rsid w:val="00333EEF"/>
    <w:rsid w:val="00334025"/>
    <w:rsid w:val="00334094"/>
    <w:rsid w:val="003344FC"/>
    <w:rsid w:val="0033462F"/>
    <w:rsid w:val="00335144"/>
    <w:rsid w:val="003351F7"/>
    <w:rsid w:val="003355C0"/>
    <w:rsid w:val="00335DD3"/>
    <w:rsid w:val="00335FEA"/>
    <w:rsid w:val="00336225"/>
    <w:rsid w:val="00336CA3"/>
    <w:rsid w:val="00336CAA"/>
    <w:rsid w:val="00337026"/>
    <w:rsid w:val="00337660"/>
    <w:rsid w:val="0033781E"/>
    <w:rsid w:val="00337B96"/>
    <w:rsid w:val="0034007F"/>
    <w:rsid w:val="003403C4"/>
    <w:rsid w:val="0034055A"/>
    <w:rsid w:val="003405D1"/>
    <w:rsid w:val="00340D65"/>
    <w:rsid w:val="003412AC"/>
    <w:rsid w:val="003414A8"/>
    <w:rsid w:val="003415D0"/>
    <w:rsid w:val="00341613"/>
    <w:rsid w:val="00341DCA"/>
    <w:rsid w:val="00341DD5"/>
    <w:rsid w:val="00342160"/>
    <w:rsid w:val="003427DF"/>
    <w:rsid w:val="00342956"/>
    <w:rsid w:val="00343035"/>
    <w:rsid w:val="00343152"/>
    <w:rsid w:val="00343320"/>
    <w:rsid w:val="00343AC5"/>
    <w:rsid w:val="00343EA2"/>
    <w:rsid w:val="0034403E"/>
    <w:rsid w:val="00344255"/>
    <w:rsid w:val="00344280"/>
    <w:rsid w:val="003442A6"/>
    <w:rsid w:val="003443B9"/>
    <w:rsid w:val="003445A3"/>
    <w:rsid w:val="00344888"/>
    <w:rsid w:val="00344EFB"/>
    <w:rsid w:val="00345222"/>
    <w:rsid w:val="00345850"/>
    <w:rsid w:val="00346163"/>
    <w:rsid w:val="00347738"/>
    <w:rsid w:val="003478A7"/>
    <w:rsid w:val="003508A3"/>
    <w:rsid w:val="00350D58"/>
    <w:rsid w:val="00351811"/>
    <w:rsid w:val="0035223F"/>
    <w:rsid w:val="003523EC"/>
    <w:rsid w:val="00353928"/>
    <w:rsid w:val="0035398B"/>
    <w:rsid w:val="00353FC7"/>
    <w:rsid w:val="00354130"/>
    <w:rsid w:val="0035433D"/>
    <w:rsid w:val="003544B9"/>
    <w:rsid w:val="00354B2A"/>
    <w:rsid w:val="00354B90"/>
    <w:rsid w:val="00355313"/>
    <w:rsid w:val="0035538D"/>
    <w:rsid w:val="00355405"/>
    <w:rsid w:val="00355589"/>
    <w:rsid w:val="00355707"/>
    <w:rsid w:val="00355C04"/>
    <w:rsid w:val="00355D9F"/>
    <w:rsid w:val="0035607B"/>
    <w:rsid w:val="003562E6"/>
    <w:rsid w:val="00356A53"/>
    <w:rsid w:val="00356C54"/>
    <w:rsid w:val="00356CFF"/>
    <w:rsid w:val="00356FAE"/>
    <w:rsid w:val="00357E66"/>
    <w:rsid w:val="00357E95"/>
    <w:rsid w:val="003601E2"/>
    <w:rsid w:val="003614C0"/>
    <w:rsid w:val="0036181F"/>
    <w:rsid w:val="00361B4B"/>
    <w:rsid w:val="0036266C"/>
    <w:rsid w:val="00362A33"/>
    <w:rsid w:val="003630D1"/>
    <w:rsid w:val="003631CD"/>
    <w:rsid w:val="0036368E"/>
    <w:rsid w:val="00363D53"/>
    <w:rsid w:val="00364048"/>
    <w:rsid w:val="00364C86"/>
    <w:rsid w:val="00364F02"/>
    <w:rsid w:val="00365A5C"/>
    <w:rsid w:val="00365EB3"/>
    <w:rsid w:val="00366089"/>
    <w:rsid w:val="00366B98"/>
    <w:rsid w:val="00367080"/>
    <w:rsid w:val="00370AAF"/>
    <w:rsid w:val="00370AD4"/>
    <w:rsid w:val="00370B22"/>
    <w:rsid w:val="00371494"/>
    <w:rsid w:val="00371C7B"/>
    <w:rsid w:val="003724B6"/>
    <w:rsid w:val="003725A5"/>
    <w:rsid w:val="00372C3D"/>
    <w:rsid w:val="00372CEC"/>
    <w:rsid w:val="0037329A"/>
    <w:rsid w:val="003734A5"/>
    <w:rsid w:val="00373974"/>
    <w:rsid w:val="00373C61"/>
    <w:rsid w:val="00374C55"/>
    <w:rsid w:val="00374FBB"/>
    <w:rsid w:val="00375196"/>
    <w:rsid w:val="003759BA"/>
    <w:rsid w:val="00375D58"/>
    <w:rsid w:val="00375EE8"/>
    <w:rsid w:val="00375F2C"/>
    <w:rsid w:val="003760F4"/>
    <w:rsid w:val="0037744D"/>
    <w:rsid w:val="0037775C"/>
    <w:rsid w:val="003801F3"/>
    <w:rsid w:val="003804E7"/>
    <w:rsid w:val="003811DB"/>
    <w:rsid w:val="00381384"/>
    <w:rsid w:val="0038164A"/>
    <w:rsid w:val="00381862"/>
    <w:rsid w:val="0038194E"/>
    <w:rsid w:val="00382167"/>
    <w:rsid w:val="00382473"/>
    <w:rsid w:val="003836D8"/>
    <w:rsid w:val="00383F85"/>
    <w:rsid w:val="003844AE"/>
    <w:rsid w:val="00384AA9"/>
    <w:rsid w:val="003851DA"/>
    <w:rsid w:val="00385C4B"/>
    <w:rsid w:val="0038666B"/>
    <w:rsid w:val="00386740"/>
    <w:rsid w:val="003869AA"/>
    <w:rsid w:val="00387411"/>
    <w:rsid w:val="0038762B"/>
    <w:rsid w:val="003876C9"/>
    <w:rsid w:val="003876DD"/>
    <w:rsid w:val="00387870"/>
    <w:rsid w:val="003878FF"/>
    <w:rsid w:val="00387903"/>
    <w:rsid w:val="00390431"/>
    <w:rsid w:val="00390B56"/>
    <w:rsid w:val="00390BB2"/>
    <w:rsid w:val="00390D45"/>
    <w:rsid w:val="0039150D"/>
    <w:rsid w:val="00391CF5"/>
    <w:rsid w:val="00391E70"/>
    <w:rsid w:val="00392684"/>
    <w:rsid w:val="00392777"/>
    <w:rsid w:val="00392BFE"/>
    <w:rsid w:val="003947D6"/>
    <w:rsid w:val="0039486E"/>
    <w:rsid w:val="003948BC"/>
    <w:rsid w:val="00394C77"/>
    <w:rsid w:val="00395031"/>
    <w:rsid w:val="00395B5A"/>
    <w:rsid w:val="00395D70"/>
    <w:rsid w:val="003961E3"/>
    <w:rsid w:val="00396583"/>
    <w:rsid w:val="0039666B"/>
    <w:rsid w:val="003966DB"/>
    <w:rsid w:val="003967CB"/>
    <w:rsid w:val="00396B19"/>
    <w:rsid w:val="00396E1B"/>
    <w:rsid w:val="00396FD2"/>
    <w:rsid w:val="00397618"/>
    <w:rsid w:val="003977F9"/>
    <w:rsid w:val="00397F60"/>
    <w:rsid w:val="00397F6A"/>
    <w:rsid w:val="00397FDE"/>
    <w:rsid w:val="003A0202"/>
    <w:rsid w:val="003A03A2"/>
    <w:rsid w:val="003A0877"/>
    <w:rsid w:val="003A0F7B"/>
    <w:rsid w:val="003A1952"/>
    <w:rsid w:val="003A2080"/>
    <w:rsid w:val="003A226D"/>
    <w:rsid w:val="003A28D4"/>
    <w:rsid w:val="003A29D2"/>
    <w:rsid w:val="003A2B08"/>
    <w:rsid w:val="003A2B70"/>
    <w:rsid w:val="003A34A3"/>
    <w:rsid w:val="003A3AEE"/>
    <w:rsid w:val="003A4020"/>
    <w:rsid w:val="003A4B5D"/>
    <w:rsid w:val="003A50F4"/>
    <w:rsid w:val="003A54A6"/>
    <w:rsid w:val="003A55B9"/>
    <w:rsid w:val="003A5F83"/>
    <w:rsid w:val="003A611C"/>
    <w:rsid w:val="003A6660"/>
    <w:rsid w:val="003A6D35"/>
    <w:rsid w:val="003A7247"/>
    <w:rsid w:val="003A78ED"/>
    <w:rsid w:val="003A7AEC"/>
    <w:rsid w:val="003A7E8D"/>
    <w:rsid w:val="003B0AA6"/>
    <w:rsid w:val="003B0C3F"/>
    <w:rsid w:val="003B0C96"/>
    <w:rsid w:val="003B0F83"/>
    <w:rsid w:val="003B140E"/>
    <w:rsid w:val="003B1FCF"/>
    <w:rsid w:val="003B23CA"/>
    <w:rsid w:val="003B249E"/>
    <w:rsid w:val="003B290A"/>
    <w:rsid w:val="003B2EDC"/>
    <w:rsid w:val="003B34A4"/>
    <w:rsid w:val="003B36E6"/>
    <w:rsid w:val="003B39D1"/>
    <w:rsid w:val="003B3A7E"/>
    <w:rsid w:val="003B3BE0"/>
    <w:rsid w:val="003B3F64"/>
    <w:rsid w:val="003B42C7"/>
    <w:rsid w:val="003B4496"/>
    <w:rsid w:val="003B4AB1"/>
    <w:rsid w:val="003B4E80"/>
    <w:rsid w:val="003B4F81"/>
    <w:rsid w:val="003B51A6"/>
    <w:rsid w:val="003B54A3"/>
    <w:rsid w:val="003B5662"/>
    <w:rsid w:val="003B58CB"/>
    <w:rsid w:val="003B5BE1"/>
    <w:rsid w:val="003B5F8E"/>
    <w:rsid w:val="003B607F"/>
    <w:rsid w:val="003B6637"/>
    <w:rsid w:val="003B693A"/>
    <w:rsid w:val="003B7188"/>
    <w:rsid w:val="003B722A"/>
    <w:rsid w:val="003B73E1"/>
    <w:rsid w:val="003B79FF"/>
    <w:rsid w:val="003B7A98"/>
    <w:rsid w:val="003B7C3B"/>
    <w:rsid w:val="003B7EC5"/>
    <w:rsid w:val="003B7FD8"/>
    <w:rsid w:val="003C0BE2"/>
    <w:rsid w:val="003C0C74"/>
    <w:rsid w:val="003C0CEF"/>
    <w:rsid w:val="003C0D9D"/>
    <w:rsid w:val="003C10F2"/>
    <w:rsid w:val="003C1E2D"/>
    <w:rsid w:val="003C1E34"/>
    <w:rsid w:val="003C24FE"/>
    <w:rsid w:val="003C2A5D"/>
    <w:rsid w:val="003C341E"/>
    <w:rsid w:val="003C4481"/>
    <w:rsid w:val="003C462B"/>
    <w:rsid w:val="003C48A4"/>
    <w:rsid w:val="003C50A6"/>
    <w:rsid w:val="003C50CF"/>
    <w:rsid w:val="003C55C6"/>
    <w:rsid w:val="003C603F"/>
    <w:rsid w:val="003C6458"/>
    <w:rsid w:val="003C6F66"/>
    <w:rsid w:val="003C74F0"/>
    <w:rsid w:val="003C75A3"/>
    <w:rsid w:val="003C77D9"/>
    <w:rsid w:val="003C786C"/>
    <w:rsid w:val="003C7B66"/>
    <w:rsid w:val="003C7E12"/>
    <w:rsid w:val="003C7E85"/>
    <w:rsid w:val="003D0155"/>
    <w:rsid w:val="003D0648"/>
    <w:rsid w:val="003D0841"/>
    <w:rsid w:val="003D0BF9"/>
    <w:rsid w:val="003D0E58"/>
    <w:rsid w:val="003D1170"/>
    <w:rsid w:val="003D13F1"/>
    <w:rsid w:val="003D1488"/>
    <w:rsid w:val="003D1889"/>
    <w:rsid w:val="003D18F7"/>
    <w:rsid w:val="003D1A26"/>
    <w:rsid w:val="003D1DC8"/>
    <w:rsid w:val="003D21D7"/>
    <w:rsid w:val="003D243F"/>
    <w:rsid w:val="003D24A6"/>
    <w:rsid w:val="003D2545"/>
    <w:rsid w:val="003D25CB"/>
    <w:rsid w:val="003D29F6"/>
    <w:rsid w:val="003D2ADA"/>
    <w:rsid w:val="003D2DFE"/>
    <w:rsid w:val="003D3333"/>
    <w:rsid w:val="003D36AA"/>
    <w:rsid w:val="003D4263"/>
    <w:rsid w:val="003D44AB"/>
    <w:rsid w:val="003D4914"/>
    <w:rsid w:val="003D4BB5"/>
    <w:rsid w:val="003D50B9"/>
    <w:rsid w:val="003D520D"/>
    <w:rsid w:val="003D5224"/>
    <w:rsid w:val="003D5297"/>
    <w:rsid w:val="003D5E4A"/>
    <w:rsid w:val="003D628F"/>
    <w:rsid w:val="003D6A38"/>
    <w:rsid w:val="003D6B20"/>
    <w:rsid w:val="003D6BF7"/>
    <w:rsid w:val="003D6D49"/>
    <w:rsid w:val="003D750A"/>
    <w:rsid w:val="003D77A7"/>
    <w:rsid w:val="003D7ADA"/>
    <w:rsid w:val="003D7C72"/>
    <w:rsid w:val="003D7DEF"/>
    <w:rsid w:val="003E028B"/>
    <w:rsid w:val="003E041C"/>
    <w:rsid w:val="003E0460"/>
    <w:rsid w:val="003E08C3"/>
    <w:rsid w:val="003E0ABD"/>
    <w:rsid w:val="003E0B46"/>
    <w:rsid w:val="003E0E00"/>
    <w:rsid w:val="003E0F8F"/>
    <w:rsid w:val="003E1299"/>
    <w:rsid w:val="003E13A9"/>
    <w:rsid w:val="003E1713"/>
    <w:rsid w:val="003E26ED"/>
    <w:rsid w:val="003E2F06"/>
    <w:rsid w:val="003E3007"/>
    <w:rsid w:val="003E39BE"/>
    <w:rsid w:val="003E43B7"/>
    <w:rsid w:val="003E4DE4"/>
    <w:rsid w:val="003E54FE"/>
    <w:rsid w:val="003E5D21"/>
    <w:rsid w:val="003E5DF8"/>
    <w:rsid w:val="003E69A9"/>
    <w:rsid w:val="003E6BDC"/>
    <w:rsid w:val="003E71DB"/>
    <w:rsid w:val="003E7DB2"/>
    <w:rsid w:val="003F0B9C"/>
    <w:rsid w:val="003F0E0C"/>
    <w:rsid w:val="003F107C"/>
    <w:rsid w:val="003F10A1"/>
    <w:rsid w:val="003F10DA"/>
    <w:rsid w:val="003F121D"/>
    <w:rsid w:val="003F1460"/>
    <w:rsid w:val="003F14D8"/>
    <w:rsid w:val="003F1962"/>
    <w:rsid w:val="003F1A27"/>
    <w:rsid w:val="003F1A8F"/>
    <w:rsid w:val="003F27CE"/>
    <w:rsid w:val="003F2A6F"/>
    <w:rsid w:val="003F2D0D"/>
    <w:rsid w:val="003F3710"/>
    <w:rsid w:val="003F4325"/>
    <w:rsid w:val="003F4779"/>
    <w:rsid w:val="003F4FD5"/>
    <w:rsid w:val="003F5D37"/>
    <w:rsid w:val="003F6154"/>
    <w:rsid w:val="003F6B6A"/>
    <w:rsid w:val="003F6F46"/>
    <w:rsid w:val="003F7EAD"/>
    <w:rsid w:val="0040064A"/>
    <w:rsid w:val="00401127"/>
    <w:rsid w:val="0040158D"/>
    <w:rsid w:val="00401732"/>
    <w:rsid w:val="00401793"/>
    <w:rsid w:val="00401832"/>
    <w:rsid w:val="004020CE"/>
    <w:rsid w:val="00402521"/>
    <w:rsid w:val="0040265C"/>
    <w:rsid w:val="00402714"/>
    <w:rsid w:val="00402944"/>
    <w:rsid w:val="00403911"/>
    <w:rsid w:val="004041F2"/>
    <w:rsid w:val="004042B7"/>
    <w:rsid w:val="00404533"/>
    <w:rsid w:val="00404D00"/>
    <w:rsid w:val="004054A3"/>
    <w:rsid w:val="00405A2E"/>
    <w:rsid w:val="00405A93"/>
    <w:rsid w:val="00405CCB"/>
    <w:rsid w:val="004061E2"/>
    <w:rsid w:val="004065E6"/>
    <w:rsid w:val="00406693"/>
    <w:rsid w:val="0040777D"/>
    <w:rsid w:val="00407977"/>
    <w:rsid w:val="00407C77"/>
    <w:rsid w:val="00407D45"/>
    <w:rsid w:val="00410017"/>
    <w:rsid w:val="0041007E"/>
    <w:rsid w:val="004102CB"/>
    <w:rsid w:val="00411684"/>
    <w:rsid w:val="004119A5"/>
    <w:rsid w:val="00411C77"/>
    <w:rsid w:val="0041219D"/>
    <w:rsid w:val="00412274"/>
    <w:rsid w:val="004124FA"/>
    <w:rsid w:val="00412B35"/>
    <w:rsid w:val="00413279"/>
    <w:rsid w:val="00413343"/>
    <w:rsid w:val="00413639"/>
    <w:rsid w:val="00413B31"/>
    <w:rsid w:val="00413B86"/>
    <w:rsid w:val="00413BED"/>
    <w:rsid w:val="004141BA"/>
    <w:rsid w:val="0041423B"/>
    <w:rsid w:val="004142EA"/>
    <w:rsid w:val="00414345"/>
    <w:rsid w:val="0041439C"/>
    <w:rsid w:val="0041490C"/>
    <w:rsid w:val="00415351"/>
    <w:rsid w:val="004155D4"/>
    <w:rsid w:val="004158FB"/>
    <w:rsid w:val="0041592B"/>
    <w:rsid w:val="004164A2"/>
    <w:rsid w:val="00417975"/>
    <w:rsid w:val="00417A85"/>
    <w:rsid w:val="004200D7"/>
    <w:rsid w:val="00420546"/>
    <w:rsid w:val="004205A0"/>
    <w:rsid w:val="00420669"/>
    <w:rsid w:val="004207D0"/>
    <w:rsid w:val="00420C9C"/>
    <w:rsid w:val="0042112A"/>
    <w:rsid w:val="004216C4"/>
    <w:rsid w:val="00421701"/>
    <w:rsid w:val="0042182B"/>
    <w:rsid w:val="00422E66"/>
    <w:rsid w:val="004236DE"/>
    <w:rsid w:val="00423D6C"/>
    <w:rsid w:val="00423EC5"/>
    <w:rsid w:val="00424455"/>
    <w:rsid w:val="00424496"/>
    <w:rsid w:val="0042502C"/>
    <w:rsid w:val="00425166"/>
    <w:rsid w:val="004251BF"/>
    <w:rsid w:val="004253A3"/>
    <w:rsid w:val="004259C1"/>
    <w:rsid w:val="00425CB9"/>
    <w:rsid w:val="00425CD5"/>
    <w:rsid w:val="004268A3"/>
    <w:rsid w:val="004271B4"/>
    <w:rsid w:val="00427B51"/>
    <w:rsid w:val="00427D78"/>
    <w:rsid w:val="00430147"/>
    <w:rsid w:val="004303F7"/>
    <w:rsid w:val="00430462"/>
    <w:rsid w:val="004305D8"/>
    <w:rsid w:val="004305E8"/>
    <w:rsid w:val="00430656"/>
    <w:rsid w:val="004307F7"/>
    <w:rsid w:val="00430810"/>
    <w:rsid w:val="00430AF0"/>
    <w:rsid w:val="00430DAE"/>
    <w:rsid w:val="00430E16"/>
    <w:rsid w:val="00430E2F"/>
    <w:rsid w:val="004317A7"/>
    <w:rsid w:val="004324FA"/>
    <w:rsid w:val="00432822"/>
    <w:rsid w:val="004329D3"/>
    <w:rsid w:val="00432A0B"/>
    <w:rsid w:val="00433124"/>
    <w:rsid w:val="0043355A"/>
    <w:rsid w:val="0043362D"/>
    <w:rsid w:val="00433D1D"/>
    <w:rsid w:val="00433DAD"/>
    <w:rsid w:val="004340C2"/>
    <w:rsid w:val="00434131"/>
    <w:rsid w:val="004345F7"/>
    <w:rsid w:val="00434EA1"/>
    <w:rsid w:val="00435A73"/>
    <w:rsid w:val="00436212"/>
    <w:rsid w:val="0043676F"/>
    <w:rsid w:val="00436824"/>
    <w:rsid w:val="00440035"/>
    <w:rsid w:val="0044036A"/>
    <w:rsid w:val="004407B6"/>
    <w:rsid w:val="00440A84"/>
    <w:rsid w:val="00440E8E"/>
    <w:rsid w:val="004413D7"/>
    <w:rsid w:val="0044148D"/>
    <w:rsid w:val="0044173C"/>
    <w:rsid w:val="00441960"/>
    <w:rsid w:val="00441A87"/>
    <w:rsid w:val="00441F03"/>
    <w:rsid w:val="00441FFB"/>
    <w:rsid w:val="00442F81"/>
    <w:rsid w:val="0044317D"/>
    <w:rsid w:val="0044386A"/>
    <w:rsid w:val="004439B0"/>
    <w:rsid w:val="00443CB8"/>
    <w:rsid w:val="00443F1C"/>
    <w:rsid w:val="00444BDB"/>
    <w:rsid w:val="00444D4F"/>
    <w:rsid w:val="004452A7"/>
    <w:rsid w:val="00445A81"/>
    <w:rsid w:val="004461D4"/>
    <w:rsid w:val="0044635E"/>
    <w:rsid w:val="004469F9"/>
    <w:rsid w:val="004475A8"/>
    <w:rsid w:val="00447A92"/>
    <w:rsid w:val="0045010E"/>
    <w:rsid w:val="0045018E"/>
    <w:rsid w:val="004501DD"/>
    <w:rsid w:val="00450506"/>
    <w:rsid w:val="00450E5F"/>
    <w:rsid w:val="0045138C"/>
    <w:rsid w:val="00451618"/>
    <w:rsid w:val="00451843"/>
    <w:rsid w:val="00451C11"/>
    <w:rsid w:val="00452115"/>
    <w:rsid w:val="004523BD"/>
    <w:rsid w:val="00452A70"/>
    <w:rsid w:val="00453049"/>
    <w:rsid w:val="0045362B"/>
    <w:rsid w:val="0045478A"/>
    <w:rsid w:val="00454AAE"/>
    <w:rsid w:val="00454ABE"/>
    <w:rsid w:val="00454F70"/>
    <w:rsid w:val="004550C1"/>
    <w:rsid w:val="004553D7"/>
    <w:rsid w:val="004555F5"/>
    <w:rsid w:val="00455887"/>
    <w:rsid w:val="00455F60"/>
    <w:rsid w:val="004570AE"/>
    <w:rsid w:val="00457473"/>
    <w:rsid w:val="00460167"/>
    <w:rsid w:val="0046099A"/>
    <w:rsid w:val="00460B93"/>
    <w:rsid w:val="00461D32"/>
    <w:rsid w:val="004622E3"/>
    <w:rsid w:val="00462A59"/>
    <w:rsid w:val="00462D90"/>
    <w:rsid w:val="0046361B"/>
    <w:rsid w:val="00463A5B"/>
    <w:rsid w:val="00463C41"/>
    <w:rsid w:val="00463CDF"/>
    <w:rsid w:val="004642DA"/>
    <w:rsid w:val="004647B0"/>
    <w:rsid w:val="00464D41"/>
    <w:rsid w:val="00464E6E"/>
    <w:rsid w:val="00465031"/>
    <w:rsid w:val="004651DB"/>
    <w:rsid w:val="00465466"/>
    <w:rsid w:val="00465570"/>
    <w:rsid w:val="004669B4"/>
    <w:rsid w:val="00466AB3"/>
    <w:rsid w:val="00466ACC"/>
    <w:rsid w:val="00466EEC"/>
    <w:rsid w:val="00467156"/>
    <w:rsid w:val="00470642"/>
    <w:rsid w:val="004706C2"/>
    <w:rsid w:val="00470800"/>
    <w:rsid w:val="00470E16"/>
    <w:rsid w:val="004710E5"/>
    <w:rsid w:val="0047128F"/>
    <w:rsid w:val="004713BF"/>
    <w:rsid w:val="004717B0"/>
    <w:rsid w:val="00471929"/>
    <w:rsid w:val="00471AA8"/>
    <w:rsid w:val="00471E5A"/>
    <w:rsid w:val="00472248"/>
    <w:rsid w:val="004723D4"/>
    <w:rsid w:val="00472E8E"/>
    <w:rsid w:val="0047321E"/>
    <w:rsid w:val="004732CE"/>
    <w:rsid w:val="00473C28"/>
    <w:rsid w:val="00473D10"/>
    <w:rsid w:val="00473DF3"/>
    <w:rsid w:val="0047402F"/>
    <w:rsid w:val="00474196"/>
    <w:rsid w:val="00474199"/>
    <w:rsid w:val="00474688"/>
    <w:rsid w:val="00474773"/>
    <w:rsid w:val="004749FD"/>
    <w:rsid w:val="00474A6C"/>
    <w:rsid w:val="00474C3C"/>
    <w:rsid w:val="004758E3"/>
    <w:rsid w:val="0047618D"/>
    <w:rsid w:val="004763D7"/>
    <w:rsid w:val="00476E2A"/>
    <w:rsid w:val="00477112"/>
    <w:rsid w:val="00477159"/>
    <w:rsid w:val="00477354"/>
    <w:rsid w:val="00477800"/>
    <w:rsid w:val="00477DD3"/>
    <w:rsid w:val="00477DD6"/>
    <w:rsid w:val="004801CD"/>
    <w:rsid w:val="00480275"/>
    <w:rsid w:val="0048044E"/>
    <w:rsid w:val="0048050C"/>
    <w:rsid w:val="004805F4"/>
    <w:rsid w:val="00480C2A"/>
    <w:rsid w:val="004814F2"/>
    <w:rsid w:val="00481D1D"/>
    <w:rsid w:val="00481E67"/>
    <w:rsid w:val="0048249B"/>
    <w:rsid w:val="00482817"/>
    <w:rsid w:val="0048292C"/>
    <w:rsid w:val="00482988"/>
    <w:rsid w:val="00483414"/>
    <w:rsid w:val="00483423"/>
    <w:rsid w:val="0048358E"/>
    <w:rsid w:val="00483814"/>
    <w:rsid w:val="00483B2B"/>
    <w:rsid w:val="00484526"/>
    <w:rsid w:val="0048463B"/>
    <w:rsid w:val="004846B7"/>
    <w:rsid w:val="00484A3E"/>
    <w:rsid w:val="00484ACC"/>
    <w:rsid w:val="00485060"/>
    <w:rsid w:val="0048539E"/>
    <w:rsid w:val="0048568C"/>
    <w:rsid w:val="00485940"/>
    <w:rsid w:val="00485965"/>
    <w:rsid w:val="00485A72"/>
    <w:rsid w:val="00485B09"/>
    <w:rsid w:val="00485C82"/>
    <w:rsid w:val="004860F1"/>
    <w:rsid w:val="00486360"/>
    <w:rsid w:val="00486B0D"/>
    <w:rsid w:val="00486FA0"/>
    <w:rsid w:val="0048784B"/>
    <w:rsid w:val="00490213"/>
    <w:rsid w:val="004902BA"/>
    <w:rsid w:val="004906FA"/>
    <w:rsid w:val="00490888"/>
    <w:rsid w:val="004910A3"/>
    <w:rsid w:val="00491780"/>
    <w:rsid w:val="00491DA8"/>
    <w:rsid w:val="004923F0"/>
    <w:rsid w:val="00492DA8"/>
    <w:rsid w:val="00492E97"/>
    <w:rsid w:val="0049303C"/>
    <w:rsid w:val="004934AD"/>
    <w:rsid w:val="00493B6B"/>
    <w:rsid w:val="00493C77"/>
    <w:rsid w:val="00493DFD"/>
    <w:rsid w:val="00494476"/>
    <w:rsid w:val="00494862"/>
    <w:rsid w:val="00494AAF"/>
    <w:rsid w:val="00494EEC"/>
    <w:rsid w:val="00495074"/>
    <w:rsid w:val="004958F9"/>
    <w:rsid w:val="0049597B"/>
    <w:rsid w:val="00495B8D"/>
    <w:rsid w:val="00495E2D"/>
    <w:rsid w:val="00495FB3"/>
    <w:rsid w:val="00496208"/>
    <w:rsid w:val="00496319"/>
    <w:rsid w:val="00496C63"/>
    <w:rsid w:val="004976F0"/>
    <w:rsid w:val="0049794E"/>
    <w:rsid w:val="00497C72"/>
    <w:rsid w:val="004A02BF"/>
    <w:rsid w:val="004A0ECC"/>
    <w:rsid w:val="004A0FCB"/>
    <w:rsid w:val="004A180D"/>
    <w:rsid w:val="004A1F23"/>
    <w:rsid w:val="004A2123"/>
    <w:rsid w:val="004A233D"/>
    <w:rsid w:val="004A244F"/>
    <w:rsid w:val="004A2BE5"/>
    <w:rsid w:val="004A2E1A"/>
    <w:rsid w:val="004A2EF3"/>
    <w:rsid w:val="004A33CA"/>
    <w:rsid w:val="004A3A8B"/>
    <w:rsid w:val="004A45AD"/>
    <w:rsid w:val="004A4C3F"/>
    <w:rsid w:val="004A4FF1"/>
    <w:rsid w:val="004A50CA"/>
    <w:rsid w:val="004A5452"/>
    <w:rsid w:val="004A6067"/>
    <w:rsid w:val="004A61D8"/>
    <w:rsid w:val="004A6C5B"/>
    <w:rsid w:val="004A7471"/>
    <w:rsid w:val="004A7AC3"/>
    <w:rsid w:val="004A7F26"/>
    <w:rsid w:val="004B0854"/>
    <w:rsid w:val="004B09EA"/>
    <w:rsid w:val="004B1049"/>
    <w:rsid w:val="004B34E3"/>
    <w:rsid w:val="004B3DCF"/>
    <w:rsid w:val="004B3F78"/>
    <w:rsid w:val="004B48C8"/>
    <w:rsid w:val="004B4BA1"/>
    <w:rsid w:val="004B4E6C"/>
    <w:rsid w:val="004B526C"/>
    <w:rsid w:val="004B5609"/>
    <w:rsid w:val="004B56F5"/>
    <w:rsid w:val="004B5706"/>
    <w:rsid w:val="004B5EB9"/>
    <w:rsid w:val="004B5F7E"/>
    <w:rsid w:val="004B600E"/>
    <w:rsid w:val="004B6740"/>
    <w:rsid w:val="004B6B89"/>
    <w:rsid w:val="004B6B8B"/>
    <w:rsid w:val="004B6EDF"/>
    <w:rsid w:val="004B7522"/>
    <w:rsid w:val="004B7F8C"/>
    <w:rsid w:val="004B7FBB"/>
    <w:rsid w:val="004C017D"/>
    <w:rsid w:val="004C020E"/>
    <w:rsid w:val="004C05CD"/>
    <w:rsid w:val="004C12EF"/>
    <w:rsid w:val="004C1A6C"/>
    <w:rsid w:val="004C1B62"/>
    <w:rsid w:val="004C2659"/>
    <w:rsid w:val="004C2A2C"/>
    <w:rsid w:val="004C2A7E"/>
    <w:rsid w:val="004C3D3B"/>
    <w:rsid w:val="004C4CB1"/>
    <w:rsid w:val="004C517F"/>
    <w:rsid w:val="004C5CAA"/>
    <w:rsid w:val="004C6919"/>
    <w:rsid w:val="004C6CB5"/>
    <w:rsid w:val="004C74E0"/>
    <w:rsid w:val="004C7975"/>
    <w:rsid w:val="004D057E"/>
    <w:rsid w:val="004D069D"/>
    <w:rsid w:val="004D0A05"/>
    <w:rsid w:val="004D0FAE"/>
    <w:rsid w:val="004D0FBD"/>
    <w:rsid w:val="004D1129"/>
    <w:rsid w:val="004D197B"/>
    <w:rsid w:val="004D1B7A"/>
    <w:rsid w:val="004D1F29"/>
    <w:rsid w:val="004D298D"/>
    <w:rsid w:val="004D2B56"/>
    <w:rsid w:val="004D2B86"/>
    <w:rsid w:val="004D2E54"/>
    <w:rsid w:val="004D33BA"/>
    <w:rsid w:val="004D350B"/>
    <w:rsid w:val="004D35B4"/>
    <w:rsid w:val="004D39F0"/>
    <w:rsid w:val="004D42E9"/>
    <w:rsid w:val="004D4314"/>
    <w:rsid w:val="004D439B"/>
    <w:rsid w:val="004D44C1"/>
    <w:rsid w:val="004D4754"/>
    <w:rsid w:val="004D4781"/>
    <w:rsid w:val="004D523F"/>
    <w:rsid w:val="004D5A6B"/>
    <w:rsid w:val="004D5AAB"/>
    <w:rsid w:val="004D5D31"/>
    <w:rsid w:val="004D5F93"/>
    <w:rsid w:val="004D69A0"/>
    <w:rsid w:val="004D6D44"/>
    <w:rsid w:val="004D6F91"/>
    <w:rsid w:val="004D75F3"/>
    <w:rsid w:val="004D776C"/>
    <w:rsid w:val="004D7819"/>
    <w:rsid w:val="004D785C"/>
    <w:rsid w:val="004D7DA0"/>
    <w:rsid w:val="004E0277"/>
    <w:rsid w:val="004E0980"/>
    <w:rsid w:val="004E0C47"/>
    <w:rsid w:val="004E113A"/>
    <w:rsid w:val="004E1300"/>
    <w:rsid w:val="004E16A0"/>
    <w:rsid w:val="004E1848"/>
    <w:rsid w:val="004E188D"/>
    <w:rsid w:val="004E3232"/>
    <w:rsid w:val="004E3254"/>
    <w:rsid w:val="004E35A7"/>
    <w:rsid w:val="004E36C1"/>
    <w:rsid w:val="004E3780"/>
    <w:rsid w:val="004E3A7F"/>
    <w:rsid w:val="004E3D48"/>
    <w:rsid w:val="004E4020"/>
    <w:rsid w:val="004E4250"/>
    <w:rsid w:val="004E4C2C"/>
    <w:rsid w:val="004E4D20"/>
    <w:rsid w:val="004E5354"/>
    <w:rsid w:val="004E56A0"/>
    <w:rsid w:val="004E65DF"/>
    <w:rsid w:val="004E6B72"/>
    <w:rsid w:val="004E757A"/>
    <w:rsid w:val="004E7694"/>
    <w:rsid w:val="004F052A"/>
    <w:rsid w:val="004F0F64"/>
    <w:rsid w:val="004F10B0"/>
    <w:rsid w:val="004F15CE"/>
    <w:rsid w:val="004F190A"/>
    <w:rsid w:val="004F1AC8"/>
    <w:rsid w:val="004F1E98"/>
    <w:rsid w:val="004F2147"/>
    <w:rsid w:val="004F22DC"/>
    <w:rsid w:val="004F238A"/>
    <w:rsid w:val="004F287B"/>
    <w:rsid w:val="004F3426"/>
    <w:rsid w:val="004F367E"/>
    <w:rsid w:val="004F3E7F"/>
    <w:rsid w:val="004F40CC"/>
    <w:rsid w:val="004F4B0E"/>
    <w:rsid w:val="004F4E8A"/>
    <w:rsid w:val="004F50F5"/>
    <w:rsid w:val="004F539B"/>
    <w:rsid w:val="004F5683"/>
    <w:rsid w:val="004F5BB7"/>
    <w:rsid w:val="004F5DB3"/>
    <w:rsid w:val="004F5DFA"/>
    <w:rsid w:val="004F62AC"/>
    <w:rsid w:val="004F6536"/>
    <w:rsid w:val="004F6BFA"/>
    <w:rsid w:val="004F6ED2"/>
    <w:rsid w:val="004F6FB3"/>
    <w:rsid w:val="004F78BD"/>
    <w:rsid w:val="0050014A"/>
    <w:rsid w:val="005002F5"/>
    <w:rsid w:val="00500B96"/>
    <w:rsid w:val="005012FC"/>
    <w:rsid w:val="00501752"/>
    <w:rsid w:val="00501B46"/>
    <w:rsid w:val="0050207D"/>
    <w:rsid w:val="0050270B"/>
    <w:rsid w:val="00502970"/>
    <w:rsid w:val="005029C5"/>
    <w:rsid w:val="00503143"/>
    <w:rsid w:val="005031C1"/>
    <w:rsid w:val="00503213"/>
    <w:rsid w:val="00503452"/>
    <w:rsid w:val="00503646"/>
    <w:rsid w:val="00503C6F"/>
    <w:rsid w:val="0050427D"/>
    <w:rsid w:val="005045B0"/>
    <w:rsid w:val="00504697"/>
    <w:rsid w:val="00504EF1"/>
    <w:rsid w:val="005052DD"/>
    <w:rsid w:val="00506B30"/>
    <w:rsid w:val="005074BD"/>
    <w:rsid w:val="00507623"/>
    <w:rsid w:val="00507882"/>
    <w:rsid w:val="0050791C"/>
    <w:rsid w:val="00507E8D"/>
    <w:rsid w:val="00510740"/>
    <w:rsid w:val="005108C5"/>
    <w:rsid w:val="00510A4A"/>
    <w:rsid w:val="00510ED7"/>
    <w:rsid w:val="005110B9"/>
    <w:rsid w:val="005115D2"/>
    <w:rsid w:val="005117B2"/>
    <w:rsid w:val="005122FB"/>
    <w:rsid w:val="00512B6F"/>
    <w:rsid w:val="00512D69"/>
    <w:rsid w:val="005135A2"/>
    <w:rsid w:val="005140D5"/>
    <w:rsid w:val="0051431F"/>
    <w:rsid w:val="00514399"/>
    <w:rsid w:val="00514843"/>
    <w:rsid w:val="00514EB5"/>
    <w:rsid w:val="005153D8"/>
    <w:rsid w:val="0051542A"/>
    <w:rsid w:val="005163E4"/>
    <w:rsid w:val="005164CF"/>
    <w:rsid w:val="005167D4"/>
    <w:rsid w:val="00516A96"/>
    <w:rsid w:val="00516AA5"/>
    <w:rsid w:val="0051797D"/>
    <w:rsid w:val="00517B7F"/>
    <w:rsid w:val="00520151"/>
    <w:rsid w:val="0052045C"/>
    <w:rsid w:val="0052050D"/>
    <w:rsid w:val="00520579"/>
    <w:rsid w:val="0052143B"/>
    <w:rsid w:val="00521B4E"/>
    <w:rsid w:val="00521BC0"/>
    <w:rsid w:val="00521ECC"/>
    <w:rsid w:val="005226C5"/>
    <w:rsid w:val="005226FB"/>
    <w:rsid w:val="00522A85"/>
    <w:rsid w:val="00523CD1"/>
    <w:rsid w:val="00523D8D"/>
    <w:rsid w:val="00524027"/>
    <w:rsid w:val="00524243"/>
    <w:rsid w:val="00524425"/>
    <w:rsid w:val="00524ACF"/>
    <w:rsid w:val="00524E84"/>
    <w:rsid w:val="005258D5"/>
    <w:rsid w:val="00525C5F"/>
    <w:rsid w:val="00525E47"/>
    <w:rsid w:val="00526298"/>
    <w:rsid w:val="00526717"/>
    <w:rsid w:val="005267EF"/>
    <w:rsid w:val="0052689E"/>
    <w:rsid w:val="00526B9D"/>
    <w:rsid w:val="00526CFB"/>
    <w:rsid w:val="00527131"/>
    <w:rsid w:val="00527594"/>
    <w:rsid w:val="00527AF1"/>
    <w:rsid w:val="00527C54"/>
    <w:rsid w:val="00527E74"/>
    <w:rsid w:val="00527EE6"/>
    <w:rsid w:val="005305AE"/>
    <w:rsid w:val="00530734"/>
    <w:rsid w:val="00530AAD"/>
    <w:rsid w:val="0053117B"/>
    <w:rsid w:val="005311AF"/>
    <w:rsid w:val="00531335"/>
    <w:rsid w:val="0053143E"/>
    <w:rsid w:val="00531AA6"/>
    <w:rsid w:val="00531F1C"/>
    <w:rsid w:val="005322AE"/>
    <w:rsid w:val="0053234A"/>
    <w:rsid w:val="0053238B"/>
    <w:rsid w:val="00532C26"/>
    <w:rsid w:val="0053311B"/>
    <w:rsid w:val="005332DF"/>
    <w:rsid w:val="00533725"/>
    <w:rsid w:val="00533AB5"/>
    <w:rsid w:val="00533BFC"/>
    <w:rsid w:val="00533F99"/>
    <w:rsid w:val="005341F3"/>
    <w:rsid w:val="005348CC"/>
    <w:rsid w:val="005351B0"/>
    <w:rsid w:val="00535514"/>
    <w:rsid w:val="00535F94"/>
    <w:rsid w:val="005362B7"/>
    <w:rsid w:val="005362FF"/>
    <w:rsid w:val="00536A28"/>
    <w:rsid w:val="00536B1C"/>
    <w:rsid w:val="005374FA"/>
    <w:rsid w:val="00537853"/>
    <w:rsid w:val="005378ED"/>
    <w:rsid w:val="005379B8"/>
    <w:rsid w:val="00540055"/>
    <w:rsid w:val="0054047D"/>
    <w:rsid w:val="005405C3"/>
    <w:rsid w:val="00540847"/>
    <w:rsid w:val="00541359"/>
    <w:rsid w:val="0054163B"/>
    <w:rsid w:val="0054262E"/>
    <w:rsid w:val="00542789"/>
    <w:rsid w:val="00542FD2"/>
    <w:rsid w:val="00543324"/>
    <w:rsid w:val="005446D1"/>
    <w:rsid w:val="0054481B"/>
    <w:rsid w:val="00544FB6"/>
    <w:rsid w:val="005451C7"/>
    <w:rsid w:val="00545A8C"/>
    <w:rsid w:val="00545D0B"/>
    <w:rsid w:val="005462E7"/>
    <w:rsid w:val="00546492"/>
    <w:rsid w:val="00547386"/>
    <w:rsid w:val="005476AE"/>
    <w:rsid w:val="00547A59"/>
    <w:rsid w:val="00550071"/>
    <w:rsid w:val="0055051E"/>
    <w:rsid w:val="00550D84"/>
    <w:rsid w:val="00550EBC"/>
    <w:rsid w:val="005511E6"/>
    <w:rsid w:val="005517A6"/>
    <w:rsid w:val="005517C2"/>
    <w:rsid w:val="0055268A"/>
    <w:rsid w:val="00552AC6"/>
    <w:rsid w:val="00552D78"/>
    <w:rsid w:val="005530EC"/>
    <w:rsid w:val="00553344"/>
    <w:rsid w:val="00553427"/>
    <w:rsid w:val="00553577"/>
    <w:rsid w:val="0055386C"/>
    <w:rsid w:val="005540B6"/>
    <w:rsid w:val="005542E7"/>
    <w:rsid w:val="00554C64"/>
    <w:rsid w:val="00554C9F"/>
    <w:rsid w:val="00555160"/>
    <w:rsid w:val="00555E37"/>
    <w:rsid w:val="00556399"/>
    <w:rsid w:val="005569D9"/>
    <w:rsid w:val="00556C7E"/>
    <w:rsid w:val="00557690"/>
    <w:rsid w:val="00557960"/>
    <w:rsid w:val="00557C29"/>
    <w:rsid w:val="00557C73"/>
    <w:rsid w:val="00557F03"/>
    <w:rsid w:val="00560175"/>
    <w:rsid w:val="00560620"/>
    <w:rsid w:val="00560B4A"/>
    <w:rsid w:val="00561328"/>
    <w:rsid w:val="00561DA9"/>
    <w:rsid w:val="005620A0"/>
    <w:rsid w:val="0056243A"/>
    <w:rsid w:val="00562FD4"/>
    <w:rsid w:val="00563215"/>
    <w:rsid w:val="00563277"/>
    <w:rsid w:val="00563915"/>
    <w:rsid w:val="00563AF1"/>
    <w:rsid w:val="00563B99"/>
    <w:rsid w:val="00563BC7"/>
    <w:rsid w:val="00564033"/>
    <w:rsid w:val="00564A16"/>
    <w:rsid w:val="00564E4A"/>
    <w:rsid w:val="0056664B"/>
    <w:rsid w:val="005668FA"/>
    <w:rsid w:val="00566CA6"/>
    <w:rsid w:val="00566E5B"/>
    <w:rsid w:val="005672F7"/>
    <w:rsid w:val="00567527"/>
    <w:rsid w:val="0057012D"/>
    <w:rsid w:val="00570184"/>
    <w:rsid w:val="005702D8"/>
    <w:rsid w:val="0057086E"/>
    <w:rsid w:val="005708E2"/>
    <w:rsid w:val="00570C1E"/>
    <w:rsid w:val="00571DA4"/>
    <w:rsid w:val="00571F10"/>
    <w:rsid w:val="00572196"/>
    <w:rsid w:val="00572284"/>
    <w:rsid w:val="00572648"/>
    <w:rsid w:val="00572754"/>
    <w:rsid w:val="00572F55"/>
    <w:rsid w:val="005732AF"/>
    <w:rsid w:val="00573755"/>
    <w:rsid w:val="0057438C"/>
    <w:rsid w:val="005744C5"/>
    <w:rsid w:val="0057452E"/>
    <w:rsid w:val="005749E1"/>
    <w:rsid w:val="00574FC0"/>
    <w:rsid w:val="00574FE5"/>
    <w:rsid w:val="005750FB"/>
    <w:rsid w:val="00575C90"/>
    <w:rsid w:val="00575E53"/>
    <w:rsid w:val="0057672B"/>
    <w:rsid w:val="00576BC0"/>
    <w:rsid w:val="005771FA"/>
    <w:rsid w:val="0057791B"/>
    <w:rsid w:val="00577B27"/>
    <w:rsid w:val="00577C99"/>
    <w:rsid w:val="00577D6F"/>
    <w:rsid w:val="00580461"/>
    <w:rsid w:val="005805D8"/>
    <w:rsid w:val="00580846"/>
    <w:rsid w:val="00580AE9"/>
    <w:rsid w:val="00580B51"/>
    <w:rsid w:val="005810E3"/>
    <w:rsid w:val="00581429"/>
    <w:rsid w:val="0058196D"/>
    <w:rsid w:val="00581A11"/>
    <w:rsid w:val="00581B0C"/>
    <w:rsid w:val="0058226D"/>
    <w:rsid w:val="005822B0"/>
    <w:rsid w:val="00582583"/>
    <w:rsid w:val="00582606"/>
    <w:rsid w:val="00582905"/>
    <w:rsid w:val="005838AD"/>
    <w:rsid w:val="00584287"/>
    <w:rsid w:val="005843DE"/>
    <w:rsid w:val="00585DBB"/>
    <w:rsid w:val="00585E26"/>
    <w:rsid w:val="00586799"/>
    <w:rsid w:val="00586DF2"/>
    <w:rsid w:val="00586E45"/>
    <w:rsid w:val="005873CD"/>
    <w:rsid w:val="005876C3"/>
    <w:rsid w:val="005878D1"/>
    <w:rsid w:val="005878DF"/>
    <w:rsid w:val="00587B1E"/>
    <w:rsid w:val="00590DE5"/>
    <w:rsid w:val="00590F19"/>
    <w:rsid w:val="005910E0"/>
    <w:rsid w:val="0059146C"/>
    <w:rsid w:val="0059237F"/>
    <w:rsid w:val="00592CCF"/>
    <w:rsid w:val="00592F73"/>
    <w:rsid w:val="00593099"/>
    <w:rsid w:val="0059348F"/>
    <w:rsid w:val="005936B0"/>
    <w:rsid w:val="00593765"/>
    <w:rsid w:val="005939BF"/>
    <w:rsid w:val="005942B0"/>
    <w:rsid w:val="005942E4"/>
    <w:rsid w:val="00594B27"/>
    <w:rsid w:val="00594CF1"/>
    <w:rsid w:val="00594D64"/>
    <w:rsid w:val="00594EEC"/>
    <w:rsid w:val="00595438"/>
    <w:rsid w:val="0059572E"/>
    <w:rsid w:val="00595DDB"/>
    <w:rsid w:val="005965B2"/>
    <w:rsid w:val="00596BFA"/>
    <w:rsid w:val="00596C60"/>
    <w:rsid w:val="00596EDC"/>
    <w:rsid w:val="0059705A"/>
    <w:rsid w:val="00597FD5"/>
    <w:rsid w:val="005A05E0"/>
    <w:rsid w:val="005A09F9"/>
    <w:rsid w:val="005A130A"/>
    <w:rsid w:val="005A131C"/>
    <w:rsid w:val="005A1661"/>
    <w:rsid w:val="005A19B4"/>
    <w:rsid w:val="005A1FD7"/>
    <w:rsid w:val="005A2066"/>
    <w:rsid w:val="005A2146"/>
    <w:rsid w:val="005A2737"/>
    <w:rsid w:val="005A2B9E"/>
    <w:rsid w:val="005A32A6"/>
    <w:rsid w:val="005A340B"/>
    <w:rsid w:val="005A352E"/>
    <w:rsid w:val="005A3B70"/>
    <w:rsid w:val="005A3D38"/>
    <w:rsid w:val="005A4A30"/>
    <w:rsid w:val="005A5179"/>
    <w:rsid w:val="005A5D49"/>
    <w:rsid w:val="005A6029"/>
    <w:rsid w:val="005A63D1"/>
    <w:rsid w:val="005A6686"/>
    <w:rsid w:val="005A6C60"/>
    <w:rsid w:val="005A7142"/>
    <w:rsid w:val="005A7148"/>
    <w:rsid w:val="005A71E2"/>
    <w:rsid w:val="005A74D0"/>
    <w:rsid w:val="005A7513"/>
    <w:rsid w:val="005A7ED9"/>
    <w:rsid w:val="005B03B3"/>
    <w:rsid w:val="005B0535"/>
    <w:rsid w:val="005B07CC"/>
    <w:rsid w:val="005B07CF"/>
    <w:rsid w:val="005B0A2A"/>
    <w:rsid w:val="005B0C95"/>
    <w:rsid w:val="005B0DB0"/>
    <w:rsid w:val="005B0F77"/>
    <w:rsid w:val="005B1090"/>
    <w:rsid w:val="005B10D6"/>
    <w:rsid w:val="005B1106"/>
    <w:rsid w:val="005B11F9"/>
    <w:rsid w:val="005B1604"/>
    <w:rsid w:val="005B23F7"/>
    <w:rsid w:val="005B280F"/>
    <w:rsid w:val="005B2D2C"/>
    <w:rsid w:val="005B2E7B"/>
    <w:rsid w:val="005B3027"/>
    <w:rsid w:val="005B3345"/>
    <w:rsid w:val="005B43F4"/>
    <w:rsid w:val="005B467E"/>
    <w:rsid w:val="005B4DC1"/>
    <w:rsid w:val="005B5089"/>
    <w:rsid w:val="005B5350"/>
    <w:rsid w:val="005B5616"/>
    <w:rsid w:val="005B568D"/>
    <w:rsid w:val="005B5A66"/>
    <w:rsid w:val="005B6554"/>
    <w:rsid w:val="005B65FB"/>
    <w:rsid w:val="005B6C33"/>
    <w:rsid w:val="005B6CEB"/>
    <w:rsid w:val="005B6D1E"/>
    <w:rsid w:val="005B74C9"/>
    <w:rsid w:val="005B7BFF"/>
    <w:rsid w:val="005C0307"/>
    <w:rsid w:val="005C0690"/>
    <w:rsid w:val="005C0772"/>
    <w:rsid w:val="005C1DBD"/>
    <w:rsid w:val="005C28B4"/>
    <w:rsid w:val="005C2C72"/>
    <w:rsid w:val="005C2D8C"/>
    <w:rsid w:val="005C3894"/>
    <w:rsid w:val="005C4895"/>
    <w:rsid w:val="005C4B7E"/>
    <w:rsid w:val="005C4BD3"/>
    <w:rsid w:val="005C4C04"/>
    <w:rsid w:val="005C4DA8"/>
    <w:rsid w:val="005C5033"/>
    <w:rsid w:val="005C52B6"/>
    <w:rsid w:val="005C5D0E"/>
    <w:rsid w:val="005C6018"/>
    <w:rsid w:val="005C627F"/>
    <w:rsid w:val="005C6D21"/>
    <w:rsid w:val="005C7148"/>
    <w:rsid w:val="005C72A8"/>
    <w:rsid w:val="005C747B"/>
    <w:rsid w:val="005C7BDA"/>
    <w:rsid w:val="005D0268"/>
    <w:rsid w:val="005D03BA"/>
    <w:rsid w:val="005D0B3D"/>
    <w:rsid w:val="005D0EB8"/>
    <w:rsid w:val="005D1027"/>
    <w:rsid w:val="005D1983"/>
    <w:rsid w:val="005D1F1D"/>
    <w:rsid w:val="005D22A9"/>
    <w:rsid w:val="005D31C3"/>
    <w:rsid w:val="005D323F"/>
    <w:rsid w:val="005D4160"/>
    <w:rsid w:val="005D430A"/>
    <w:rsid w:val="005D452D"/>
    <w:rsid w:val="005D4766"/>
    <w:rsid w:val="005D478F"/>
    <w:rsid w:val="005D4CB3"/>
    <w:rsid w:val="005D53C5"/>
    <w:rsid w:val="005D5436"/>
    <w:rsid w:val="005D5643"/>
    <w:rsid w:val="005D5691"/>
    <w:rsid w:val="005D5773"/>
    <w:rsid w:val="005D5CC8"/>
    <w:rsid w:val="005D65DE"/>
    <w:rsid w:val="005E0C1F"/>
    <w:rsid w:val="005E0FD9"/>
    <w:rsid w:val="005E11AB"/>
    <w:rsid w:val="005E1331"/>
    <w:rsid w:val="005E17C0"/>
    <w:rsid w:val="005E1D4D"/>
    <w:rsid w:val="005E21FD"/>
    <w:rsid w:val="005E26EF"/>
    <w:rsid w:val="005E2C07"/>
    <w:rsid w:val="005E2CE8"/>
    <w:rsid w:val="005E319A"/>
    <w:rsid w:val="005E3AF3"/>
    <w:rsid w:val="005E3D88"/>
    <w:rsid w:val="005E40EB"/>
    <w:rsid w:val="005E42A3"/>
    <w:rsid w:val="005E4524"/>
    <w:rsid w:val="005E465F"/>
    <w:rsid w:val="005E48DF"/>
    <w:rsid w:val="005E4E0E"/>
    <w:rsid w:val="005E4FF5"/>
    <w:rsid w:val="005E5AEB"/>
    <w:rsid w:val="005E5BAB"/>
    <w:rsid w:val="005E5F6B"/>
    <w:rsid w:val="005E6650"/>
    <w:rsid w:val="005E6829"/>
    <w:rsid w:val="005E70EA"/>
    <w:rsid w:val="005E76B9"/>
    <w:rsid w:val="005E7708"/>
    <w:rsid w:val="005E7759"/>
    <w:rsid w:val="005E7A8B"/>
    <w:rsid w:val="005F019E"/>
    <w:rsid w:val="005F1357"/>
    <w:rsid w:val="005F13E1"/>
    <w:rsid w:val="005F1AC5"/>
    <w:rsid w:val="005F20FB"/>
    <w:rsid w:val="005F2506"/>
    <w:rsid w:val="005F287E"/>
    <w:rsid w:val="005F3A25"/>
    <w:rsid w:val="005F4313"/>
    <w:rsid w:val="005F433D"/>
    <w:rsid w:val="005F476A"/>
    <w:rsid w:val="005F55DA"/>
    <w:rsid w:val="005F5614"/>
    <w:rsid w:val="005F57AA"/>
    <w:rsid w:val="005F5F7F"/>
    <w:rsid w:val="005F63D7"/>
    <w:rsid w:val="005F6D2A"/>
    <w:rsid w:val="005F6D38"/>
    <w:rsid w:val="005F73C1"/>
    <w:rsid w:val="006007D6"/>
    <w:rsid w:val="006009DA"/>
    <w:rsid w:val="00600D67"/>
    <w:rsid w:val="00600EB0"/>
    <w:rsid w:val="00601184"/>
    <w:rsid w:val="006011FB"/>
    <w:rsid w:val="006014B2"/>
    <w:rsid w:val="006014B5"/>
    <w:rsid w:val="00601611"/>
    <w:rsid w:val="00601E64"/>
    <w:rsid w:val="00602180"/>
    <w:rsid w:val="00602542"/>
    <w:rsid w:val="006032E3"/>
    <w:rsid w:val="00603C48"/>
    <w:rsid w:val="006048CE"/>
    <w:rsid w:val="00605478"/>
    <w:rsid w:val="0060565E"/>
    <w:rsid w:val="00605AC5"/>
    <w:rsid w:val="00605F98"/>
    <w:rsid w:val="006067C3"/>
    <w:rsid w:val="00606D5C"/>
    <w:rsid w:val="00607031"/>
    <w:rsid w:val="00607511"/>
    <w:rsid w:val="006076A5"/>
    <w:rsid w:val="006078A1"/>
    <w:rsid w:val="00607BF1"/>
    <w:rsid w:val="00607EAD"/>
    <w:rsid w:val="00610010"/>
    <w:rsid w:val="0061032D"/>
    <w:rsid w:val="0061036F"/>
    <w:rsid w:val="00610513"/>
    <w:rsid w:val="0061075E"/>
    <w:rsid w:val="006112C2"/>
    <w:rsid w:val="00611452"/>
    <w:rsid w:val="00611FFD"/>
    <w:rsid w:val="00612141"/>
    <w:rsid w:val="0061281E"/>
    <w:rsid w:val="00612BC3"/>
    <w:rsid w:val="00612BFD"/>
    <w:rsid w:val="0061430C"/>
    <w:rsid w:val="006146E5"/>
    <w:rsid w:val="006148B0"/>
    <w:rsid w:val="00614ACF"/>
    <w:rsid w:val="00614AEF"/>
    <w:rsid w:val="00614B6E"/>
    <w:rsid w:val="00614D43"/>
    <w:rsid w:val="00615793"/>
    <w:rsid w:val="00615CA4"/>
    <w:rsid w:val="00615CFF"/>
    <w:rsid w:val="00615F53"/>
    <w:rsid w:val="006161D5"/>
    <w:rsid w:val="00616447"/>
    <w:rsid w:val="0061648E"/>
    <w:rsid w:val="0061670D"/>
    <w:rsid w:val="00616911"/>
    <w:rsid w:val="00616F9C"/>
    <w:rsid w:val="006171E1"/>
    <w:rsid w:val="00617443"/>
    <w:rsid w:val="00617854"/>
    <w:rsid w:val="00617900"/>
    <w:rsid w:val="00617FBB"/>
    <w:rsid w:val="00620057"/>
    <w:rsid w:val="006205B5"/>
    <w:rsid w:val="006206EB"/>
    <w:rsid w:val="0062141F"/>
    <w:rsid w:val="00621441"/>
    <w:rsid w:val="0062198D"/>
    <w:rsid w:val="00621AA8"/>
    <w:rsid w:val="00621C0E"/>
    <w:rsid w:val="00621CA2"/>
    <w:rsid w:val="0062281F"/>
    <w:rsid w:val="00622A06"/>
    <w:rsid w:val="00623096"/>
    <w:rsid w:val="0062331F"/>
    <w:rsid w:val="00623A7C"/>
    <w:rsid w:val="00623E87"/>
    <w:rsid w:val="006240CB"/>
    <w:rsid w:val="0062413F"/>
    <w:rsid w:val="0062466C"/>
    <w:rsid w:val="00624C4A"/>
    <w:rsid w:val="00624D39"/>
    <w:rsid w:val="00625430"/>
    <w:rsid w:val="0062572A"/>
    <w:rsid w:val="00625AD8"/>
    <w:rsid w:val="00626267"/>
    <w:rsid w:val="00626CD1"/>
    <w:rsid w:val="0062712C"/>
    <w:rsid w:val="00627668"/>
    <w:rsid w:val="00627A55"/>
    <w:rsid w:val="00627A66"/>
    <w:rsid w:val="006304A6"/>
    <w:rsid w:val="0063054A"/>
    <w:rsid w:val="00630732"/>
    <w:rsid w:val="006307DA"/>
    <w:rsid w:val="0063102B"/>
    <w:rsid w:val="00631ACB"/>
    <w:rsid w:val="00632683"/>
    <w:rsid w:val="00632D97"/>
    <w:rsid w:val="0063349F"/>
    <w:rsid w:val="00635B59"/>
    <w:rsid w:val="006361F6"/>
    <w:rsid w:val="00636450"/>
    <w:rsid w:val="00636744"/>
    <w:rsid w:val="00636774"/>
    <w:rsid w:val="00636855"/>
    <w:rsid w:val="006370B6"/>
    <w:rsid w:val="0063752F"/>
    <w:rsid w:val="0063757E"/>
    <w:rsid w:val="00637715"/>
    <w:rsid w:val="006379E0"/>
    <w:rsid w:val="00637E31"/>
    <w:rsid w:val="00637F31"/>
    <w:rsid w:val="00640D4D"/>
    <w:rsid w:val="00640DD6"/>
    <w:rsid w:val="006412CE"/>
    <w:rsid w:val="006418BE"/>
    <w:rsid w:val="006422E3"/>
    <w:rsid w:val="00642636"/>
    <w:rsid w:val="00642717"/>
    <w:rsid w:val="00642810"/>
    <w:rsid w:val="00642E58"/>
    <w:rsid w:val="00643185"/>
    <w:rsid w:val="0064319D"/>
    <w:rsid w:val="0064329E"/>
    <w:rsid w:val="006433DE"/>
    <w:rsid w:val="00643B4A"/>
    <w:rsid w:val="006446CD"/>
    <w:rsid w:val="006449B3"/>
    <w:rsid w:val="00644B7A"/>
    <w:rsid w:val="00644C8B"/>
    <w:rsid w:val="00644FFC"/>
    <w:rsid w:val="00645291"/>
    <w:rsid w:val="00645EE4"/>
    <w:rsid w:val="00646825"/>
    <w:rsid w:val="00646FF1"/>
    <w:rsid w:val="0064720C"/>
    <w:rsid w:val="00647215"/>
    <w:rsid w:val="006475FB"/>
    <w:rsid w:val="00647825"/>
    <w:rsid w:val="00647C63"/>
    <w:rsid w:val="006507BC"/>
    <w:rsid w:val="0065089A"/>
    <w:rsid w:val="00650A59"/>
    <w:rsid w:val="00650AB0"/>
    <w:rsid w:val="0065100E"/>
    <w:rsid w:val="00651391"/>
    <w:rsid w:val="00651D66"/>
    <w:rsid w:val="00651E79"/>
    <w:rsid w:val="00651EE1"/>
    <w:rsid w:val="00651F74"/>
    <w:rsid w:val="0065269A"/>
    <w:rsid w:val="006526BA"/>
    <w:rsid w:val="006527A5"/>
    <w:rsid w:val="006527C3"/>
    <w:rsid w:val="00652E40"/>
    <w:rsid w:val="006533BB"/>
    <w:rsid w:val="00653AC8"/>
    <w:rsid w:val="00653BC5"/>
    <w:rsid w:val="0065479D"/>
    <w:rsid w:val="0065479E"/>
    <w:rsid w:val="00654E5C"/>
    <w:rsid w:val="00655318"/>
    <w:rsid w:val="00655382"/>
    <w:rsid w:val="00655870"/>
    <w:rsid w:val="0065598D"/>
    <w:rsid w:val="00655E8D"/>
    <w:rsid w:val="00655EFE"/>
    <w:rsid w:val="00656D2B"/>
    <w:rsid w:val="00656F19"/>
    <w:rsid w:val="0065717C"/>
    <w:rsid w:val="006572D0"/>
    <w:rsid w:val="006573D3"/>
    <w:rsid w:val="0065765F"/>
    <w:rsid w:val="006579E5"/>
    <w:rsid w:val="00657BD5"/>
    <w:rsid w:val="00657D03"/>
    <w:rsid w:val="00657ED8"/>
    <w:rsid w:val="0066036F"/>
    <w:rsid w:val="006608DA"/>
    <w:rsid w:val="00660ADC"/>
    <w:rsid w:val="0066157F"/>
    <w:rsid w:val="00661D44"/>
    <w:rsid w:val="006620F1"/>
    <w:rsid w:val="0066237E"/>
    <w:rsid w:val="00662B83"/>
    <w:rsid w:val="00662C41"/>
    <w:rsid w:val="00662F61"/>
    <w:rsid w:val="006631F3"/>
    <w:rsid w:val="006633C3"/>
    <w:rsid w:val="006637D9"/>
    <w:rsid w:val="00663928"/>
    <w:rsid w:val="00663B82"/>
    <w:rsid w:val="00664693"/>
    <w:rsid w:val="00664B8C"/>
    <w:rsid w:val="00664CBE"/>
    <w:rsid w:val="00664EDF"/>
    <w:rsid w:val="00665A66"/>
    <w:rsid w:val="00665D72"/>
    <w:rsid w:val="00666367"/>
    <w:rsid w:val="00666690"/>
    <w:rsid w:val="00667008"/>
    <w:rsid w:val="00667F5B"/>
    <w:rsid w:val="006701BA"/>
    <w:rsid w:val="006707F3"/>
    <w:rsid w:val="00670DF5"/>
    <w:rsid w:val="00670F81"/>
    <w:rsid w:val="00671022"/>
    <w:rsid w:val="006710BF"/>
    <w:rsid w:val="00671471"/>
    <w:rsid w:val="00671C0F"/>
    <w:rsid w:val="0067283E"/>
    <w:rsid w:val="0067352E"/>
    <w:rsid w:val="0067391A"/>
    <w:rsid w:val="00673CE5"/>
    <w:rsid w:val="00673DCC"/>
    <w:rsid w:val="006740D3"/>
    <w:rsid w:val="00674F99"/>
    <w:rsid w:val="00674FA8"/>
    <w:rsid w:val="0067501E"/>
    <w:rsid w:val="00675094"/>
    <w:rsid w:val="00675334"/>
    <w:rsid w:val="006753EF"/>
    <w:rsid w:val="006769EA"/>
    <w:rsid w:val="00676A28"/>
    <w:rsid w:val="00676D9D"/>
    <w:rsid w:val="0067790D"/>
    <w:rsid w:val="00677DA3"/>
    <w:rsid w:val="0068043B"/>
    <w:rsid w:val="006809BF"/>
    <w:rsid w:val="006809CF"/>
    <w:rsid w:val="00680B44"/>
    <w:rsid w:val="00680C41"/>
    <w:rsid w:val="00680CF1"/>
    <w:rsid w:val="00681359"/>
    <w:rsid w:val="00681388"/>
    <w:rsid w:val="00681636"/>
    <w:rsid w:val="006816E7"/>
    <w:rsid w:val="006819F4"/>
    <w:rsid w:val="00682996"/>
    <w:rsid w:val="0068331B"/>
    <w:rsid w:val="006838CF"/>
    <w:rsid w:val="00684339"/>
    <w:rsid w:val="0068435E"/>
    <w:rsid w:val="0068437E"/>
    <w:rsid w:val="00684A25"/>
    <w:rsid w:val="006850A8"/>
    <w:rsid w:val="006850F4"/>
    <w:rsid w:val="00685461"/>
    <w:rsid w:val="006854FB"/>
    <w:rsid w:val="00685B23"/>
    <w:rsid w:val="00685B32"/>
    <w:rsid w:val="00685DE8"/>
    <w:rsid w:val="00686409"/>
    <w:rsid w:val="006870D2"/>
    <w:rsid w:val="00687AF6"/>
    <w:rsid w:val="00687FE5"/>
    <w:rsid w:val="0069067F"/>
    <w:rsid w:val="00690DB1"/>
    <w:rsid w:val="0069133A"/>
    <w:rsid w:val="006920AA"/>
    <w:rsid w:val="006925BD"/>
    <w:rsid w:val="00692FA1"/>
    <w:rsid w:val="006932AC"/>
    <w:rsid w:val="0069352C"/>
    <w:rsid w:val="00693800"/>
    <w:rsid w:val="00693B58"/>
    <w:rsid w:val="00694419"/>
    <w:rsid w:val="00694438"/>
    <w:rsid w:val="006944B2"/>
    <w:rsid w:val="006946A4"/>
    <w:rsid w:val="00694B50"/>
    <w:rsid w:val="00694E54"/>
    <w:rsid w:val="00695171"/>
    <w:rsid w:val="00695256"/>
    <w:rsid w:val="0069585D"/>
    <w:rsid w:val="00695D86"/>
    <w:rsid w:val="00695DE7"/>
    <w:rsid w:val="00695F6A"/>
    <w:rsid w:val="00696298"/>
    <w:rsid w:val="006963C4"/>
    <w:rsid w:val="006965D6"/>
    <w:rsid w:val="006967F6"/>
    <w:rsid w:val="00696C23"/>
    <w:rsid w:val="006970F9"/>
    <w:rsid w:val="006971CD"/>
    <w:rsid w:val="00697792"/>
    <w:rsid w:val="006A0A24"/>
    <w:rsid w:val="006A0A9E"/>
    <w:rsid w:val="006A0EC2"/>
    <w:rsid w:val="006A0FA7"/>
    <w:rsid w:val="006A141D"/>
    <w:rsid w:val="006A1A1A"/>
    <w:rsid w:val="006A1EDB"/>
    <w:rsid w:val="006A200E"/>
    <w:rsid w:val="006A2D45"/>
    <w:rsid w:val="006A2F0D"/>
    <w:rsid w:val="006A300D"/>
    <w:rsid w:val="006A33B3"/>
    <w:rsid w:val="006A347F"/>
    <w:rsid w:val="006A4219"/>
    <w:rsid w:val="006A48D1"/>
    <w:rsid w:val="006A4920"/>
    <w:rsid w:val="006A4C77"/>
    <w:rsid w:val="006A4E47"/>
    <w:rsid w:val="006A4E75"/>
    <w:rsid w:val="006A5172"/>
    <w:rsid w:val="006A528B"/>
    <w:rsid w:val="006A52B4"/>
    <w:rsid w:val="006A5354"/>
    <w:rsid w:val="006A5496"/>
    <w:rsid w:val="006A563C"/>
    <w:rsid w:val="006A5EC5"/>
    <w:rsid w:val="006A675C"/>
    <w:rsid w:val="006A75C2"/>
    <w:rsid w:val="006B0B25"/>
    <w:rsid w:val="006B0F65"/>
    <w:rsid w:val="006B1238"/>
    <w:rsid w:val="006B16BC"/>
    <w:rsid w:val="006B1A85"/>
    <w:rsid w:val="006B1D3F"/>
    <w:rsid w:val="006B32BD"/>
    <w:rsid w:val="006B3907"/>
    <w:rsid w:val="006B475E"/>
    <w:rsid w:val="006B47B2"/>
    <w:rsid w:val="006B49A7"/>
    <w:rsid w:val="006B5044"/>
    <w:rsid w:val="006B57EC"/>
    <w:rsid w:val="006B67F5"/>
    <w:rsid w:val="006B6D5B"/>
    <w:rsid w:val="006B6EF6"/>
    <w:rsid w:val="006B7047"/>
    <w:rsid w:val="006B73E1"/>
    <w:rsid w:val="006B7843"/>
    <w:rsid w:val="006B7BEE"/>
    <w:rsid w:val="006B7F62"/>
    <w:rsid w:val="006C039A"/>
    <w:rsid w:val="006C0455"/>
    <w:rsid w:val="006C0A36"/>
    <w:rsid w:val="006C0A84"/>
    <w:rsid w:val="006C15C6"/>
    <w:rsid w:val="006C17A5"/>
    <w:rsid w:val="006C1958"/>
    <w:rsid w:val="006C2729"/>
    <w:rsid w:val="006C2BAA"/>
    <w:rsid w:val="006C2DF5"/>
    <w:rsid w:val="006C2E8D"/>
    <w:rsid w:val="006C2EAF"/>
    <w:rsid w:val="006C301D"/>
    <w:rsid w:val="006C378A"/>
    <w:rsid w:val="006C38CB"/>
    <w:rsid w:val="006C3C67"/>
    <w:rsid w:val="006C4420"/>
    <w:rsid w:val="006C4B0B"/>
    <w:rsid w:val="006C57EA"/>
    <w:rsid w:val="006C5FE9"/>
    <w:rsid w:val="006C611D"/>
    <w:rsid w:val="006C6CFD"/>
    <w:rsid w:val="006C7472"/>
    <w:rsid w:val="006C7BB3"/>
    <w:rsid w:val="006C7D04"/>
    <w:rsid w:val="006D03D3"/>
    <w:rsid w:val="006D099F"/>
    <w:rsid w:val="006D0B83"/>
    <w:rsid w:val="006D1089"/>
    <w:rsid w:val="006D257D"/>
    <w:rsid w:val="006D35F1"/>
    <w:rsid w:val="006D3C17"/>
    <w:rsid w:val="006D3EA1"/>
    <w:rsid w:val="006D46C8"/>
    <w:rsid w:val="006D4870"/>
    <w:rsid w:val="006D5212"/>
    <w:rsid w:val="006D5569"/>
    <w:rsid w:val="006D55C2"/>
    <w:rsid w:val="006D55C6"/>
    <w:rsid w:val="006D5A44"/>
    <w:rsid w:val="006D609C"/>
    <w:rsid w:val="006D78ED"/>
    <w:rsid w:val="006D7F33"/>
    <w:rsid w:val="006E02FA"/>
    <w:rsid w:val="006E0D7A"/>
    <w:rsid w:val="006E0E75"/>
    <w:rsid w:val="006E0EA4"/>
    <w:rsid w:val="006E1717"/>
    <w:rsid w:val="006E1AAF"/>
    <w:rsid w:val="006E2192"/>
    <w:rsid w:val="006E21CD"/>
    <w:rsid w:val="006E244C"/>
    <w:rsid w:val="006E2730"/>
    <w:rsid w:val="006E2BEF"/>
    <w:rsid w:val="006E2DEC"/>
    <w:rsid w:val="006E2FE0"/>
    <w:rsid w:val="006E37E9"/>
    <w:rsid w:val="006E3983"/>
    <w:rsid w:val="006E3C98"/>
    <w:rsid w:val="006E3E55"/>
    <w:rsid w:val="006E4393"/>
    <w:rsid w:val="006E4436"/>
    <w:rsid w:val="006E46B5"/>
    <w:rsid w:val="006E488F"/>
    <w:rsid w:val="006E4DDF"/>
    <w:rsid w:val="006E58C4"/>
    <w:rsid w:val="006E5B63"/>
    <w:rsid w:val="006E5DF6"/>
    <w:rsid w:val="006E5E6B"/>
    <w:rsid w:val="006E6732"/>
    <w:rsid w:val="006E67B8"/>
    <w:rsid w:val="006E68D2"/>
    <w:rsid w:val="006E6C2E"/>
    <w:rsid w:val="006E7D08"/>
    <w:rsid w:val="006F04B4"/>
    <w:rsid w:val="006F0AEA"/>
    <w:rsid w:val="006F0CF9"/>
    <w:rsid w:val="006F1045"/>
    <w:rsid w:val="006F115B"/>
    <w:rsid w:val="006F1638"/>
    <w:rsid w:val="006F1BD0"/>
    <w:rsid w:val="006F1D1D"/>
    <w:rsid w:val="006F2A94"/>
    <w:rsid w:val="006F2F59"/>
    <w:rsid w:val="006F2FB6"/>
    <w:rsid w:val="006F317B"/>
    <w:rsid w:val="006F3CB0"/>
    <w:rsid w:val="006F428E"/>
    <w:rsid w:val="006F4574"/>
    <w:rsid w:val="006F4BFE"/>
    <w:rsid w:val="006F4C54"/>
    <w:rsid w:val="006F50D3"/>
    <w:rsid w:val="006F56D2"/>
    <w:rsid w:val="006F5CE9"/>
    <w:rsid w:val="006F627A"/>
    <w:rsid w:val="006F63DC"/>
    <w:rsid w:val="006F6F54"/>
    <w:rsid w:val="006F7304"/>
    <w:rsid w:val="006F75A9"/>
    <w:rsid w:val="006F7E25"/>
    <w:rsid w:val="00700641"/>
    <w:rsid w:val="00700659"/>
    <w:rsid w:val="00700812"/>
    <w:rsid w:val="0070099D"/>
    <w:rsid w:val="00700B4D"/>
    <w:rsid w:val="00700DFD"/>
    <w:rsid w:val="00702177"/>
    <w:rsid w:val="007029E9"/>
    <w:rsid w:val="00702F2F"/>
    <w:rsid w:val="00703136"/>
    <w:rsid w:val="0070396D"/>
    <w:rsid w:val="00703FC9"/>
    <w:rsid w:val="00704495"/>
    <w:rsid w:val="00705C93"/>
    <w:rsid w:val="00706195"/>
    <w:rsid w:val="007065F9"/>
    <w:rsid w:val="00706667"/>
    <w:rsid w:val="007066AB"/>
    <w:rsid w:val="00706D26"/>
    <w:rsid w:val="007072CD"/>
    <w:rsid w:val="00707514"/>
    <w:rsid w:val="00707523"/>
    <w:rsid w:val="00707699"/>
    <w:rsid w:val="00707F6D"/>
    <w:rsid w:val="007100B8"/>
    <w:rsid w:val="00710565"/>
    <w:rsid w:val="00710AE6"/>
    <w:rsid w:val="00711834"/>
    <w:rsid w:val="00711AC0"/>
    <w:rsid w:val="00712588"/>
    <w:rsid w:val="0071266F"/>
    <w:rsid w:val="00712674"/>
    <w:rsid w:val="00712910"/>
    <w:rsid w:val="00712C31"/>
    <w:rsid w:val="00713195"/>
    <w:rsid w:val="007143D7"/>
    <w:rsid w:val="00714655"/>
    <w:rsid w:val="00714DD5"/>
    <w:rsid w:val="00715949"/>
    <w:rsid w:val="00715E79"/>
    <w:rsid w:val="00715E91"/>
    <w:rsid w:val="00715F2A"/>
    <w:rsid w:val="007164A3"/>
    <w:rsid w:val="00716D49"/>
    <w:rsid w:val="00716D8A"/>
    <w:rsid w:val="00717526"/>
    <w:rsid w:val="00717972"/>
    <w:rsid w:val="00717A83"/>
    <w:rsid w:val="00720540"/>
    <w:rsid w:val="00720AA2"/>
    <w:rsid w:val="0072137C"/>
    <w:rsid w:val="0072145F"/>
    <w:rsid w:val="0072190D"/>
    <w:rsid w:val="00721D7A"/>
    <w:rsid w:val="00722032"/>
    <w:rsid w:val="0072210F"/>
    <w:rsid w:val="00722118"/>
    <w:rsid w:val="007224FA"/>
    <w:rsid w:val="0072274F"/>
    <w:rsid w:val="00722806"/>
    <w:rsid w:val="0072319A"/>
    <w:rsid w:val="007235C6"/>
    <w:rsid w:val="007236A9"/>
    <w:rsid w:val="007236B8"/>
    <w:rsid w:val="00723F4F"/>
    <w:rsid w:val="00724547"/>
    <w:rsid w:val="00724A8C"/>
    <w:rsid w:val="00724F56"/>
    <w:rsid w:val="007251EB"/>
    <w:rsid w:val="00725214"/>
    <w:rsid w:val="007254E0"/>
    <w:rsid w:val="00726316"/>
    <w:rsid w:val="0072693D"/>
    <w:rsid w:val="007277E8"/>
    <w:rsid w:val="007278FC"/>
    <w:rsid w:val="00727A98"/>
    <w:rsid w:val="00727AC8"/>
    <w:rsid w:val="00730106"/>
    <w:rsid w:val="00730114"/>
    <w:rsid w:val="00730B3F"/>
    <w:rsid w:val="00731C8B"/>
    <w:rsid w:val="00731E22"/>
    <w:rsid w:val="007333F7"/>
    <w:rsid w:val="007335BC"/>
    <w:rsid w:val="00733861"/>
    <w:rsid w:val="007344D9"/>
    <w:rsid w:val="007346E5"/>
    <w:rsid w:val="00734C51"/>
    <w:rsid w:val="00734E29"/>
    <w:rsid w:val="00735730"/>
    <w:rsid w:val="00735B38"/>
    <w:rsid w:val="00735CCD"/>
    <w:rsid w:val="00735E66"/>
    <w:rsid w:val="00735F25"/>
    <w:rsid w:val="007362E4"/>
    <w:rsid w:val="007362E6"/>
    <w:rsid w:val="0073646C"/>
    <w:rsid w:val="00736585"/>
    <w:rsid w:val="007366B3"/>
    <w:rsid w:val="007367B3"/>
    <w:rsid w:val="00736DC4"/>
    <w:rsid w:val="00737672"/>
    <w:rsid w:val="00741A86"/>
    <w:rsid w:val="00741F9D"/>
    <w:rsid w:val="00741FDC"/>
    <w:rsid w:val="00742057"/>
    <w:rsid w:val="00742479"/>
    <w:rsid w:val="00742C60"/>
    <w:rsid w:val="00744036"/>
    <w:rsid w:val="00744748"/>
    <w:rsid w:val="007450FE"/>
    <w:rsid w:val="00745766"/>
    <w:rsid w:val="0074592B"/>
    <w:rsid w:val="00745E69"/>
    <w:rsid w:val="00745F70"/>
    <w:rsid w:val="00746215"/>
    <w:rsid w:val="007477A7"/>
    <w:rsid w:val="007478B2"/>
    <w:rsid w:val="007510F4"/>
    <w:rsid w:val="00751170"/>
    <w:rsid w:val="007511FE"/>
    <w:rsid w:val="00751C9E"/>
    <w:rsid w:val="00752A47"/>
    <w:rsid w:val="00752FEE"/>
    <w:rsid w:val="007530A1"/>
    <w:rsid w:val="0075322C"/>
    <w:rsid w:val="00753683"/>
    <w:rsid w:val="00754365"/>
    <w:rsid w:val="00754C32"/>
    <w:rsid w:val="00754D16"/>
    <w:rsid w:val="00755076"/>
    <w:rsid w:val="007553AD"/>
    <w:rsid w:val="00755595"/>
    <w:rsid w:val="00755ECE"/>
    <w:rsid w:val="0075633F"/>
    <w:rsid w:val="0075644B"/>
    <w:rsid w:val="0075684C"/>
    <w:rsid w:val="00757384"/>
    <w:rsid w:val="007576C2"/>
    <w:rsid w:val="00757823"/>
    <w:rsid w:val="007605E6"/>
    <w:rsid w:val="00760FF5"/>
    <w:rsid w:val="0076112D"/>
    <w:rsid w:val="00762494"/>
    <w:rsid w:val="00762677"/>
    <w:rsid w:val="007627AB"/>
    <w:rsid w:val="00762CF5"/>
    <w:rsid w:val="00762E15"/>
    <w:rsid w:val="007635FB"/>
    <w:rsid w:val="00763C29"/>
    <w:rsid w:val="00764035"/>
    <w:rsid w:val="007641C1"/>
    <w:rsid w:val="00764453"/>
    <w:rsid w:val="00765994"/>
    <w:rsid w:val="00765EDD"/>
    <w:rsid w:val="00766743"/>
    <w:rsid w:val="00767684"/>
    <w:rsid w:val="00767E19"/>
    <w:rsid w:val="007709DF"/>
    <w:rsid w:val="00770C26"/>
    <w:rsid w:val="00770F11"/>
    <w:rsid w:val="00770FB1"/>
    <w:rsid w:val="007715BF"/>
    <w:rsid w:val="00771F69"/>
    <w:rsid w:val="00772DD2"/>
    <w:rsid w:val="00772F89"/>
    <w:rsid w:val="0077362C"/>
    <w:rsid w:val="00773A58"/>
    <w:rsid w:val="00773C82"/>
    <w:rsid w:val="00773FAD"/>
    <w:rsid w:val="00774256"/>
    <w:rsid w:val="007743EF"/>
    <w:rsid w:val="007747AF"/>
    <w:rsid w:val="00774AF7"/>
    <w:rsid w:val="00775122"/>
    <w:rsid w:val="007768C4"/>
    <w:rsid w:val="0077693E"/>
    <w:rsid w:val="007769EE"/>
    <w:rsid w:val="00776ACB"/>
    <w:rsid w:val="00776B22"/>
    <w:rsid w:val="00777798"/>
    <w:rsid w:val="00780831"/>
    <w:rsid w:val="00780BB4"/>
    <w:rsid w:val="00780C22"/>
    <w:rsid w:val="007811A0"/>
    <w:rsid w:val="00781206"/>
    <w:rsid w:val="007812B9"/>
    <w:rsid w:val="00781343"/>
    <w:rsid w:val="0078151A"/>
    <w:rsid w:val="007825CC"/>
    <w:rsid w:val="00782C64"/>
    <w:rsid w:val="00782E78"/>
    <w:rsid w:val="00783865"/>
    <w:rsid w:val="00783ACB"/>
    <w:rsid w:val="0078423D"/>
    <w:rsid w:val="0078465C"/>
    <w:rsid w:val="00784C54"/>
    <w:rsid w:val="00784CEE"/>
    <w:rsid w:val="00784EFF"/>
    <w:rsid w:val="00784FBA"/>
    <w:rsid w:val="00785695"/>
    <w:rsid w:val="00785A10"/>
    <w:rsid w:val="00785B8B"/>
    <w:rsid w:val="00785F2F"/>
    <w:rsid w:val="00786368"/>
    <w:rsid w:val="007869D8"/>
    <w:rsid w:val="00786EB6"/>
    <w:rsid w:val="0078703C"/>
    <w:rsid w:val="00787B37"/>
    <w:rsid w:val="00790868"/>
    <w:rsid w:val="007909A5"/>
    <w:rsid w:val="007909C0"/>
    <w:rsid w:val="00790B47"/>
    <w:rsid w:val="0079112F"/>
    <w:rsid w:val="00791D98"/>
    <w:rsid w:val="00791E4E"/>
    <w:rsid w:val="007920DE"/>
    <w:rsid w:val="007921EC"/>
    <w:rsid w:val="00792DE7"/>
    <w:rsid w:val="00792EAD"/>
    <w:rsid w:val="007930AF"/>
    <w:rsid w:val="00793BE0"/>
    <w:rsid w:val="00794724"/>
    <w:rsid w:val="00794C78"/>
    <w:rsid w:val="00794DD6"/>
    <w:rsid w:val="0079557F"/>
    <w:rsid w:val="007957BE"/>
    <w:rsid w:val="00795C3C"/>
    <w:rsid w:val="0079638A"/>
    <w:rsid w:val="007964DC"/>
    <w:rsid w:val="00796910"/>
    <w:rsid w:val="00796CE2"/>
    <w:rsid w:val="00797538"/>
    <w:rsid w:val="00797B4D"/>
    <w:rsid w:val="00797EBD"/>
    <w:rsid w:val="007A00FD"/>
    <w:rsid w:val="007A02C5"/>
    <w:rsid w:val="007A0FF8"/>
    <w:rsid w:val="007A1575"/>
    <w:rsid w:val="007A1806"/>
    <w:rsid w:val="007A1B99"/>
    <w:rsid w:val="007A1C57"/>
    <w:rsid w:val="007A1E2F"/>
    <w:rsid w:val="007A1FFE"/>
    <w:rsid w:val="007A2F08"/>
    <w:rsid w:val="007A3419"/>
    <w:rsid w:val="007A3F65"/>
    <w:rsid w:val="007A43B8"/>
    <w:rsid w:val="007A4422"/>
    <w:rsid w:val="007A4591"/>
    <w:rsid w:val="007A4C89"/>
    <w:rsid w:val="007A4E6B"/>
    <w:rsid w:val="007A54B4"/>
    <w:rsid w:val="007A55F8"/>
    <w:rsid w:val="007A60A3"/>
    <w:rsid w:val="007A60FF"/>
    <w:rsid w:val="007A67FA"/>
    <w:rsid w:val="007A6924"/>
    <w:rsid w:val="007A6CF2"/>
    <w:rsid w:val="007A6E6A"/>
    <w:rsid w:val="007A707C"/>
    <w:rsid w:val="007A70C6"/>
    <w:rsid w:val="007A7224"/>
    <w:rsid w:val="007A7228"/>
    <w:rsid w:val="007A7549"/>
    <w:rsid w:val="007A78C9"/>
    <w:rsid w:val="007A7BA0"/>
    <w:rsid w:val="007A7FAA"/>
    <w:rsid w:val="007B0862"/>
    <w:rsid w:val="007B0A63"/>
    <w:rsid w:val="007B16B3"/>
    <w:rsid w:val="007B1A4D"/>
    <w:rsid w:val="007B1ECA"/>
    <w:rsid w:val="007B1FEE"/>
    <w:rsid w:val="007B2116"/>
    <w:rsid w:val="007B27D1"/>
    <w:rsid w:val="007B335B"/>
    <w:rsid w:val="007B34BC"/>
    <w:rsid w:val="007B43D8"/>
    <w:rsid w:val="007B4668"/>
    <w:rsid w:val="007B4867"/>
    <w:rsid w:val="007B594C"/>
    <w:rsid w:val="007B5AE2"/>
    <w:rsid w:val="007B60F5"/>
    <w:rsid w:val="007B659E"/>
    <w:rsid w:val="007B6AC9"/>
    <w:rsid w:val="007B6C96"/>
    <w:rsid w:val="007B7388"/>
    <w:rsid w:val="007B7441"/>
    <w:rsid w:val="007B7CF4"/>
    <w:rsid w:val="007B7F21"/>
    <w:rsid w:val="007C073E"/>
    <w:rsid w:val="007C0CF1"/>
    <w:rsid w:val="007C0EF5"/>
    <w:rsid w:val="007C1847"/>
    <w:rsid w:val="007C1F79"/>
    <w:rsid w:val="007C21B9"/>
    <w:rsid w:val="007C2F80"/>
    <w:rsid w:val="007C307C"/>
    <w:rsid w:val="007C3441"/>
    <w:rsid w:val="007C347D"/>
    <w:rsid w:val="007C352B"/>
    <w:rsid w:val="007C36AE"/>
    <w:rsid w:val="007C3F90"/>
    <w:rsid w:val="007C427C"/>
    <w:rsid w:val="007C452A"/>
    <w:rsid w:val="007C47A4"/>
    <w:rsid w:val="007C488E"/>
    <w:rsid w:val="007C5846"/>
    <w:rsid w:val="007C5896"/>
    <w:rsid w:val="007C59B0"/>
    <w:rsid w:val="007C5E51"/>
    <w:rsid w:val="007C6827"/>
    <w:rsid w:val="007C6CE8"/>
    <w:rsid w:val="007C6EC5"/>
    <w:rsid w:val="007C73D8"/>
    <w:rsid w:val="007C75E4"/>
    <w:rsid w:val="007C7946"/>
    <w:rsid w:val="007C7D78"/>
    <w:rsid w:val="007D0031"/>
    <w:rsid w:val="007D0623"/>
    <w:rsid w:val="007D067F"/>
    <w:rsid w:val="007D081E"/>
    <w:rsid w:val="007D08FF"/>
    <w:rsid w:val="007D116C"/>
    <w:rsid w:val="007D1397"/>
    <w:rsid w:val="007D1618"/>
    <w:rsid w:val="007D168B"/>
    <w:rsid w:val="007D18D6"/>
    <w:rsid w:val="007D1B09"/>
    <w:rsid w:val="007D1BF9"/>
    <w:rsid w:val="007D23C4"/>
    <w:rsid w:val="007D24A9"/>
    <w:rsid w:val="007D2794"/>
    <w:rsid w:val="007D2B6D"/>
    <w:rsid w:val="007D2E44"/>
    <w:rsid w:val="007D3256"/>
    <w:rsid w:val="007D3D34"/>
    <w:rsid w:val="007D41B1"/>
    <w:rsid w:val="007D45AF"/>
    <w:rsid w:val="007D4885"/>
    <w:rsid w:val="007D4ABE"/>
    <w:rsid w:val="007D5210"/>
    <w:rsid w:val="007D570C"/>
    <w:rsid w:val="007D5AA4"/>
    <w:rsid w:val="007D61D9"/>
    <w:rsid w:val="007D62A4"/>
    <w:rsid w:val="007D64D2"/>
    <w:rsid w:val="007D6F04"/>
    <w:rsid w:val="007D78BA"/>
    <w:rsid w:val="007E0345"/>
    <w:rsid w:val="007E03CF"/>
    <w:rsid w:val="007E0670"/>
    <w:rsid w:val="007E09BF"/>
    <w:rsid w:val="007E10D7"/>
    <w:rsid w:val="007E163D"/>
    <w:rsid w:val="007E1708"/>
    <w:rsid w:val="007E170B"/>
    <w:rsid w:val="007E1B27"/>
    <w:rsid w:val="007E202A"/>
    <w:rsid w:val="007E2531"/>
    <w:rsid w:val="007E2B3E"/>
    <w:rsid w:val="007E2D42"/>
    <w:rsid w:val="007E328C"/>
    <w:rsid w:val="007E4B7D"/>
    <w:rsid w:val="007E4C85"/>
    <w:rsid w:val="007E4FFF"/>
    <w:rsid w:val="007E5318"/>
    <w:rsid w:val="007E541F"/>
    <w:rsid w:val="007E5548"/>
    <w:rsid w:val="007E5740"/>
    <w:rsid w:val="007E580A"/>
    <w:rsid w:val="007E5DB2"/>
    <w:rsid w:val="007E6026"/>
    <w:rsid w:val="007E603B"/>
    <w:rsid w:val="007E6606"/>
    <w:rsid w:val="007E67C5"/>
    <w:rsid w:val="007E6AEB"/>
    <w:rsid w:val="007E6C75"/>
    <w:rsid w:val="007E6DED"/>
    <w:rsid w:val="007E6F93"/>
    <w:rsid w:val="007E7108"/>
    <w:rsid w:val="007E74B9"/>
    <w:rsid w:val="007E7951"/>
    <w:rsid w:val="007E7A5F"/>
    <w:rsid w:val="007E7BF9"/>
    <w:rsid w:val="007E7FEC"/>
    <w:rsid w:val="007F024D"/>
    <w:rsid w:val="007F1415"/>
    <w:rsid w:val="007F18D5"/>
    <w:rsid w:val="007F243D"/>
    <w:rsid w:val="007F2806"/>
    <w:rsid w:val="007F2BAC"/>
    <w:rsid w:val="007F2C4A"/>
    <w:rsid w:val="007F320F"/>
    <w:rsid w:val="007F3C5C"/>
    <w:rsid w:val="007F3D6C"/>
    <w:rsid w:val="007F43A6"/>
    <w:rsid w:val="007F4A55"/>
    <w:rsid w:val="007F518E"/>
    <w:rsid w:val="007F5350"/>
    <w:rsid w:val="007F6C9B"/>
    <w:rsid w:val="007F6CF7"/>
    <w:rsid w:val="007F6DA7"/>
    <w:rsid w:val="007F7C38"/>
    <w:rsid w:val="00800737"/>
    <w:rsid w:val="00800A5E"/>
    <w:rsid w:val="00800C4D"/>
    <w:rsid w:val="008015BE"/>
    <w:rsid w:val="00801FDD"/>
    <w:rsid w:val="0080239B"/>
    <w:rsid w:val="00802650"/>
    <w:rsid w:val="00802B1C"/>
    <w:rsid w:val="00803A98"/>
    <w:rsid w:val="00803D8B"/>
    <w:rsid w:val="00803E01"/>
    <w:rsid w:val="00804175"/>
    <w:rsid w:val="008047A2"/>
    <w:rsid w:val="008053FA"/>
    <w:rsid w:val="008054D4"/>
    <w:rsid w:val="00805733"/>
    <w:rsid w:val="00805A4D"/>
    <w:rsid w:val="0080601F"/>
    <w:rsid w:val="0080613F"/>
    <w:rsid w:val="00806158"/>
    <w:rsid w:val="00806264"/>
    <w:rsid w:val="008070E9"/>
    <w:rsid w:val="00807486"/>
    <w:rsid w:val="00807602"/>
    <w:rsid w:val="00810075"/>
    <w:rsid w:val="00810B06"/>
    <w:rsid w:val="008114E1"/>
    <w:rsid w:val="00812E45"/>
    <w:rsid w:val="00812F10"/>
    <w:rsid w:val="00813460"/>
    <w:rsid w:val="008135DA"/>
    <w:rsid w:val="008139FB"/>
    <w:rsid w:val="00814289"/>
    <w:rsid w:val="0081513B"/>
    <w:rsid w:val="00815454"/>
    <w:rsid w:val="00816191"/>
    <w:rsid w:val="008161ED"/>
    <w:rsid w:val="0081656B"/>
    <w:rsid w:val="0081662C"/>
    <w:rsid w:val="008167AA"/>
    <w:rsid w:val="008168BA"/>
    <w:rsid w:val="00817294"/>
    <w:rsid w:val="0081761F"/>
    <w:rsid w:val="00817B79"/>
    <w:rsid w:val="00817C63"/>
    <w:rsid w:val="00817E39"/>
    <w:rsid w:val="00817EEA"/>
    <w:rsid w:val="00820272"/>
    <w:rsid w:val="008210CC"/>
    <w:rsid w:val="008214BC"/>
    <w:rsid w:val="0082199B"/>
    <w:rsid w:val="00821E40"/>
    <w:rsid w:val="00821F6B"/>
    <w:rsid w:val="00821FFF"/>
    <w:rsid w:val="00822290"/>
    <w:rsid w:val="00822C9E"/>
    <w:rsid w:val="00822F38"/>
    <w:rsid w:val="00823614"/>
    <w:rsid w:val="00823722"/>
    <w:rsid w:val="00823749"/>
    <w:rsid w:val="00823B8B"/>
    <w:rsid w:val="008242E6"/>
    <w:rsid w:val="00824959"/>
    <w:rsid w:val="00824ACF"/>
    <w:rsid w:val="00825114"/>
    <w:rsid w:val="008254C2"/>
    <w:rsid w:val="0082598C"/>
    <w:rsid w:val="008259F9"/>
    <w:rsid w:val="00825BC9"/>
    <w:rsid w:val="00825F4E"/>
    <w:rsid w:val="00826203"/>
    <w:rsid w:val="008268BD"/>
    <w:rsid w:val="0082693B"/>
    <w:rsid w:val="00826F14"/>
    <w:rsid w:val="00826F5A"/>
    <w:rsid w:val="00826F89"/>
    <w:rsid w:val="00827365"/>
    <w:rsid w:val="00827A05"/>
    <w:rsid w:val="00827D5A"/>
    <w:rsid w:val="00827EC5"/>
    <w:rsid w:val="0083056F"/>
    <w:rsid w:val="00830935"/>
    <w:rsid w:val="00830C82"/>
    <w:rsid w:val="00831138"/>
    <w:rsid w:val="00831491"/>
    <w:rsid w:val="00831BB9"/>
    <w:rsid w:val="00831E27"/>
    <w:rsid w:val="0083203A"/>
    <w:rsid w:val="00832133"/>
    <w:rsid w:val="00832890"/>
    <w:rsid w:val="00832C55"/>
    <w:rsid w:val="00832D7D"/>
    <w:rsid w:val="0083374B"/>
    <w:rsid w:val="008338C8"/>
    <w:rsid w:val="008339E8"/>
    <w:rsid w:val="00833A8F"/>
    <w:rsid w:val="00833B40"/>
    <w:rsid w:val="00833BE6"/>
    <w:rsid w:val="00833C19"/>
    <w:rsid w:val="00833DE4"/>
    <w:rsid w:val="00834977"/>
    <w:rsid w:val="00834FBF"/>
    <w:rsid w:val="00835307"/>
    <w:rsid w:val="00835481"/>
    <w:rsid w:val="0083578E"/>
    <w:rsid w:val="008362A3"/>
    <w:rsid w:val="008362DC"/>
    <w:rsid w:val="008365C0"/>
    <w:rsid w:val="0083747E"/>
    <w:rsid w:val="00837A17"/>
    <w:rsid w:val="008400A9"/>
    <w:rsid w:val="00840427"/>
    <w:rsid w:val="00840BEA"/>
    <w:rsid w:val="00840E8B"/>
    <w:rsid w:val="00842D05"/>
    <w:rsid w:val="00843280"/>
    <w:rsid w:val="00843402"/>
    <w:rsid w:val="0084594D"/>
    <w:rsid w:val="00845B42"/>
    <w:rsid w:val="00845FA6"/>
    <w:rsid w:val="00845FEC"/>
    <w:rsid w:val="00846B38"/>
    <w:rsid w:val="00846EE2"/>
    <w:rsid w:val="00847660"/>
    <w:rsid w:val="008502D1"/>
    <w:rsid w:val="00850C8E"/>
    <w:rsid w:val="00850CBE"/>
    <w:rsid w:val="008513F9"/>
    <w:rsid w:val="00851849"/>
    <w:rsid w:val="00851886"/>
    <w:rsid w:val="008519B2"/>
    <w:rsid w:val="00851AE6"/>
    <w:rsid w:val="00852226"/>
    <w:rsid w:val="00852C50"/>
    <w:rsid w:val="00852D24"/>
    <w:rsid w:val="00852D70"/>
    <w:rsid w:val="00852ED6"/>
    <w:rsid w:val="008530E9"/>
    <w:rsid w:val="00853579"/>
    <w:rsid w:val="008535ED"/>
    <w:rsid w:val="00853806"/>
    <w:rsid w:val="00854072"/>
    <w:rsid w:val="00854241"/>
    <w:rsid w:val="00854A7A"/>
    <w:rsid w:val="0085537F"/>
    <w:rsid w:val="008554B3"/>
    <w:rsid w:val="00855B31"/>
    <w:rsid w:val="00856572"/>
    <w:rsid w:val="008566CE"/>
    <w:rsid w:val="00856787"/>
    <w:rsid w:val="008567E0"/>
    <w:rsid w:val="00856DA2"/>
    <w:rsid w:val="00856EA0"/>
    <w:rsid w:val="00857345"/>
    <w:rsid w:val="00857824"/>
    <w:rsid w:val="008579FF"/>
    <w:rsid w:val="00860574"/>
    <w:rsid w:val="0086135A"/>
    <w:rsid w:val="008618BC"/>
    <w:rsid w:val="0086260B"/>
    <w:rsid w:val="00862AA9"/>
    <w:rsid w:val="00862B83"/>
    <w:rsid w:val="00862D7E"/>
    <w:rsid w:val="00863317"/>
    <w:rsid w:val="00863326"/>
    <w:rsid w:val="0086354D"/>
    <w:rsid w:val="00863576"/>
    <w:rsid w:val="00863B2A"/>
    <w:rsid w:val="008646F2"/>
    <w:rsid w:val="00864B78"/>
    <w:rsid w:val="00864F10"/>
    <w:rsid w:val="00865169"/>
    <w:rsid w:val="00866330"/>
    <w:rsid w:val="0086660C"/>
    <w:rsid w:val="00866CD5"/>
    <w:rsid w:val="00866D45"/>
    <w:rsid w:val="00867593"/>
    <w:rsid w:val="00867EE7"/>
    <w:rsid w:val="00870587"/>
    <w:rsid w:val="00870BAA"/>
    <w:rsid w:val="00871615"/>
    <w:rsid w:val="00871904"/>
    <w:rsid w:val="00871AA8"/>
    <w:rsid w:val="0087213B"/>
    <w:rsid w:val="0087243F"/>
    <w:rsid w:val="0087286E"/>
    <w:rsid w:val="0087288A"/>
    <w:rsid w:val="00872AE7"/>
    <w:rsid w:val="00872B67"/>
    <w:rsid w:val="00872CC1"/>
    <w:rsid w:val="008739D4"/>
    <w:rsid w:val="00873C0E"/>
    <w:rsid w:val="00873C56"/>
    <w:rsid w:val="008740EA"/>
    <w:rsid w:val="0087474F"/>
    <w:rsid w:val="00874EED"/>
    <w:rsid w:val="00875259"/>
    <w:rsid w:val="008753BE"/>
    <w:rsid w:val="008758AD"/>
    <w:rsid w:val="00875EC9"/>
    <w:rsid w:val="0087666C"/>
    <w:rsid w:val="00876CE4"/>
    <w:rsid w:val="008773DD"/>
    <w:rsid w:val="00877614"/>
    <w:rsid w:val="00877A8E"/>
    <w:rsid w:val="00877D8F"/>
    <w:rsid w:val="008805D7"/>
    <w:rsid w:val="008808D8"/>
    <w:rsid w:val="0088093A"/>
    <w:rsid w:val="0088132D"/>
    <w:rsid w:val="0088146B"/>
    <w:rsid w:val="0088231D"/>
    <w:rsid w:val="008827C5"/>
    <w:rsid w:val="00882A7D"/>
    <w:rsid w:val="00882C16"/>
    <w:rsid w:val="00882CA5"/>
    <w:rsid w:val="00882D8C"/>
    <w:rsid w:val="00882E71"/>
    <w:rsid w:val="00883023"/>
    <w:rsid w:val="008836EC"/>
    <w:rsid w:val="00883E73"/>
    <w:rsid w:val="008841EC"/>
    <w:rsid w:val="008848E0"/>
    <w:rsid w:val="00885A98"/>
    <w:rsid w:val="00885C4B"/>
    <w:rsid w:val="00885E37"/>
    <w:rsid w:val="00886577"/>
    <w:rsid w:val="00886BB1"/>
    <w:rsid w:val="00886D4E"/>
    <w:rsid w:val="00887076"/>
    <w:rsid w:val="00887C82"/>
    <w:rsid w:val="00887F69"/>
    <w:rsid w:val="00890290"/>
    <w:rsid w:val="00890408"/>
    <w:rsid w:val="00890429"/>
    <w:rsid w:val="00890CFC"/>
    <w:rsid w:val="00890EC0"/>
    <w:rsid w:val="00890EF6"/>
    <w:rsid w:val="008913FB"/>
    <w:rsid w:val="00891454"/>
    <w:rsid w:val="008914FD"/>
    <w:rsid w:val="0089188A"/>
    <w:rsid w:val="00892860"/>
    <w:rsid w:val="00893084"/>
    <w:rsid w:val="0089351E"/>
    <w:rsid w:val="00893621"/>
    <w:rsid w:val="00893682"/>
    <w:rsid w:val="0089404D"/>
    <w:rsid w:val="0089506D"/>
    <w:rsid w:val="008957E9"/>
    <w:rsid w:val="00895B2B"/>
    <w:rsid w:val="00895D2F"/>
    <w:rsid w:val="00896224"/>
    <w:rsid w:val="008964D6"/>
    <w:rsid w:val="00896AAD"/>
    <w:rsid w:val="0089782F"/>
    <w:rsid w:val="00897872"/>
    <w:rsid w:val="00897A51"/>
    <w:rsid w:val="00897A8C"/>
    <w:rsid w:val="008A0080"/>
    <w:rsid w:val="008A073E"/>
    <w:rsid w:val="008A0BB7"/>
    <w:rsid w:val="008A0C68"/>
    <w:rsid w:val="008A125B"/>
    <w:rsid w:val="008A1767"/>
    <w:rsid w:val="008A1F23"/>
    <w:rsid w:val="008A254F"/>
    <w:rsid w:val="008A2921"/>
    <w:rsid w:val="008A2D68"/>
    <w:rsid w:val="008A2E84"/>
    <w:rsid w:val="008A4052"/>
    <w:rsid w:val="008A4563"/>
    <w:rsid w:val="008A4909"/>
    <w:rsid w:val="008A499E"/>
    <w:rsid w:val="008A4A15"/>
    <w:rsid w:val="008A4AAC"/>
    <w:rsid w:val="008A5B68"/>
    <w:rsid w:val="008A604C"/>
    <w:rsid w:val="008A6379"/>
    <w:rsid w:val="008A6C35"/>
    <w:rsid w:val="008A6D53"/>
    <w:rsid w:val="008A734C"/>
    <w:rsid w:val="008A77AC"/>
    <w:rsid w:val="008A7F1D"/>
    <w:rsid w:val="008A7FD4"/>
    <w:rsid w:val="008B06FA"/>
    <w:rsid w:val="008B084B"/>
    <w:rsid w:val="008B15C8"/>
    <w:rsid w:val="008B1761"/>
    <w:rsid w:val="008B1E94"/>
    <w:rsid w:val="008B23A6"/>
    <w:rsid w:val="008B2724"/>
    <w:rsid w:val="008B3627"/>
    <w:rsid w:val="008B3DCD"/>
    <w:rsid w:val="008B3E10"/>
    <w:rsid w:val="008B41D5"/>
    <w:rsid w:val="008B4243"/>
    <w:rsid w:val="008B4C30"/>
    <w:rsid w:val="008B4DCF"/>
    <w:rsid w:val="008B4EA2"/>
    <w:rsid w:val="008B5836"/>
    <w:rsid w:val="008B5844"/>
    <w:rsid w:val="008B5B77"/>
    <w:rsid w:val="008B5BEB"/>
    <w:rsid w:val="008B6197"/>
    <w:rsid w:val="008B61EE"/>
    <w:rsid w:val="008B6F3C"/>
    <w:rsid w:val="008B71F8"/>
    <w:rsid w:val="008B73EA"/>
    <w:rsid w:val="008B79AC"/>
    <w:rsid w:val="008B7D36"/>
    <w:rsid w:val="008B7D66"/>
    <w:rsid w:val="008B7E30"/>
    <w:rsid w:val="008C0548"/>
    <w:rsid w:val="008C054B"/>
    <w:rsid w:val="008C06BD"/>
    <w:rsid w:val="008C0DB0"/>
    <w:rsid w:val="008C140B"/>
    <w:rsid w:val="008C1B57"/>
    <w:rsid w:val="008C1D0F"/>
    <w:rsid w:val="008C25DD"/>
    <w:rsid w:val="008C2792"/>
    <w:rsid w:val="008C28C6"/>
    <w:rsid w:val="008C3363"/>
    <w:rsid w:val="008C33A6"/>
    <w:rsid w:val="008C350F"/>
    <w:rsid w:val="008C3EA9"/>
    <w:rsid w:val="008C4748"/>
    <w:rsid w:val="008C4B93"/>
    <w:rsid w:val="008C5AFD"/>
    <w:rsid w:val="008C6189"/>
    <w:rsid w:val="008C6477"/>
    <w:rsid w:val="008C64C3"/>
    <w:rsid w:val="008C65FB"/>
    <w:rsid w:val="008C67CD"/>
    <w:rsid w:val="008C6B6D"/>
    <w:rsid w:val="008C6EA6"/>
    <w:rsid w:val="008C7139"/>
    <w:rsid w:val="008C74BB"/>
    <w:rsid w:val="008C7698"/>
    <w:rsid w:val="008C7CCD"/>
    <w:rsid w:val="008D00B5"/>
    <w:rsid w:val="008D01E7"/>
    <w:rsid w:val="008D0623"/>
    <w:rsid w:val="008D131D"/>
    <w:rsid w:val="008D14DD"/>
    <w:rsid w:val="008D14FA"/>
    <w:rsid w:val="008D1B26"/>
    <w:rsid w:val="008D20AD"/>
    <w:rsid w:val="008D2201"/>
    <w:rsid w:val="008D2D73"/>
    <w:rsid w:val="008D2DCB"/>
    <w:rsid w:val="008D335A"/>
    <w:rsid w:val="008D36F4"/>
    <w:rsid w:val="008D3D45"/>
    <w:rsid w:val="008D3FFE"/>
    <w:rsid w:val="008D4EEE"/>
    <w:rsid w:val="008D5D79"/>
    <w:rsid w:val="008D5FBF"/>
    <w:rsid w:val="008D6068"/>
    <w:rsid w:val="008D63D4"/>
    <w:rsid w:val="008D6DCF"/>
    <w:rsid w:val="008D7295"/>
    <w:rsid w:val="008D78B6"/>
    <w:rsid w:val="008D7926"/>
    <w:rsid w:val="008D7E34"/>
    <w:rsid w:val="008E0010"/>
    <w:rsid w:val="008E0359"/>
    <w:rsid w:val="008E04B0"/>
    <w:rsid w:val="008E07A8"/>
    <w:rsid w:val="008E1338"/>
    <w:rsid w:val="008E17C1"/>
    <w:rsid w:val="008E1BDD"/>
    <w:rsid w:val="008E211B"/>
    <w:rsid w:val="008E2622"/>
    <w:rsid w:val="008E2A19"/>
    <w:rsid w:val="008E2C1C"/>
    <w:rsid w:val="008E2C34"/>
    <w:rsid w:val="008E3178"/>
    <w:rsid w:val="008E35A1"/>
    <w:rsid w:val="008E379D"/>
    <w:rsid w:val="008E4212"/>
    <w:rsid w:val="008E42B0"/>
    <w:rsid w:val="008E4466"/>
    <w:rsid w:val="008E455E"/>
    <w:rsid w:val="008E468C"/>
    <w:rsid w:val="008E4BD8"/>
    <w:rsid w:val="008E5141"/>
    <w:rsid w:val="008E51F9"/>
    <w:rsid w:val="008E538C"/>
    <w:rsid w:val="008E5FE4"/>
    <w:rsid w:val="008E6568"/>
    <w:rsid w:val="008E6696"/>
    <w:rsid w:val="008E6B9C"/>
    <w:rsid w:val="008E6C13"/>
    <w:rsid w:val="008E7262"/>
    <w:rsid w:val="008E7358"/>
    <w:rsid w:val="008E744C"/>
    <w:rsid w:val="008E7958"/>
    <w:rsid w:val="008E7A83"/>
    <w:rsid w:val="008F03CD"/>
    <w:rsid w:val="008F0527"/>
    <w:rsid w:val="008F068A"/>
    <w:rsid w:val="008F08E4"/>
    <w:rsid w:val="008F0D52"/>
    <w:rsid w:val="008F111A"/>
    <w:rsid w:val="008F17B2"/>
    <w:rsid w:val="008F1A41"/>
    <w:rsid w:val="008F1AFB"/>
    <w:rsid w:val="008F1B46"/>
    <w:rsid w:val="008F1BFB"/>
    <w:rsid w:val="008F1DF0"/>
    <w:rsid w:val="008F2DB5"/>
    <w:rsid w:val="008F31AD"/>
    <w:rsid w:val="008F3A0D"/>
    <w:rsid w:val="008F3D48"/>
    <w:rsid w:val="008F3F60"/>
    <w:rsid w:val="008F42D3"/>
    <w:rsid w:val="008F4B21"/>
    <w:rsid w:val="008F4BED"/>
    <w:rsid w:val="008F4D03"/>
    <w:rsid w:val="008F4E4C"/>
    <w:rsid w:val="008F5654"/>
    <w:rsid w:val="008F58EC"/>
    <w:rsid w:val="008F5BEB"/>
    <w:rsid w:val="008F6537"/>
    <w:rsid w:val="008F6E18"/>
    <w:rsid w:val="008F6E35"/>
    <w:rsid w:val="008F7111"/>
    <w:rsid w:val="008F7733"/>
    <w:rsid w:val="009000A7"/>
    <w:rsid w:val="00900148"/>
    <w:rsid w:val="00900709"/>
    <w:rsid w:val="00901955"/>
    <w:rsid w:val="00901BFD"/>
    <w:rsid w:val="00901DFD"/>
    <w:rsid w:val="009027B9"/>
    <w:rsid w:val="00904262"/>
    <w:rsid w:val="0090484C"/>
    <w:rsid w:val="00904870"/>
    <w:rsid w:val="0090494F"/>
    <w:rsid w:val="00905015"/>
    <w:rsid w:val="00905432"/>
    <w:rsid w:val="00905598"/>
    <w:rsid w:val="00905CE6"/>
    <w:rsid w:val="0090680A"/>
    <w:rsid w:val="00906F94"/>
    <w:rsid w:val="009077D5"/>
    <w:rsid w:val="00910124"/>
    <w:rsid w:val="0091017A"/>
    <w:rsid w:val="00910304"/>
    <w:rsid w:val="0091067B"/>
    <w:rsid w:val="00911A9C"/>
    <w:rsid w:val="00912025"/>
    <w:rsid w:val="009120D6"/>
    <w:rsid w:val="009125FB"/>
    <w:rsid w:val="00912A73"/>
    <w:rsid w:val="00912C56"/>
    <w:rsid w:val="00912E32"/>
    <w:rsid w:val="00913041"/>
    <w:rsid w:val="009130AD"/>
    <w:rsid w:val="00913494"/>
    <w:rsid w:val="00913742"/>
    <w:rsid w:val="009138A9"/>
    <w:rsid w:val="009138E0"/>
    <w:rsid w:val="009138F5"/>
    <w:rsid w:val="00913D5F"/>
    <w:rsid w:val="00913E3D"/>
    <w:rsid w:val="009151E8"/>
    <w:rsid w:val="009163DE"/>
    <w:rsid w:val="009169E5"/>
    <w:rsid w:val="00916CA5"/>
    <w:rsid w:val="00916F2D"/>
    <w:rsid w:val="009172B0"/>
    <w:rsid w:val="00917D1D"/>
    <w:rsid w:val="00917E08"/>
    <w:rsid w:val="00920061"/>
    <w:rsid w:val="00920946"/>
    <w:rsid w:val="00920E4D"/>
    <w:rsid w:val="00920F80"/>
    <w:rsid w:val="00921BDA"/>
    <w:rsid w:val="009224AB"/>
    <w:rsid w:val="009224C4"/>
    <w:rsid w:val="00922DDC"/>
    <w:rsid w:val="0092301B"/>
    <w:rsid w:val="00923187"/>
    <w:rsid w:val="00923A2C"/>
    <w:rsid w:val="00923A67"/>
    <w:rsid w:val="00923CDF"/>
    <w:rsid w:val="00923EBD"/>
    <w:rsid w:val="00924389"/>
    <w:rsid w:val="009243E0"/>
    <w:rsid w:val="00924D7E"/>
    <w:rsid w:val="0092502F"/>
    <w:rsid w:val="009250FE"/>
    <w:rsid w:val="0092597F"/>
    <w:rsid w:val="0092614A"/>
    <w:rsid w:val="00926553"/>
    <w:rsid w:val="00926CA5"/>
    <w:rsid w:val="00927148"/>
    <w:rsid w:val="0092773A"/>
    <w:rsid w:val="009277CE"/>
    <w:rsid w:val="0092785E"/>
    <w:rsid w:val="00927F1F"/>
    <w:rsid w:val="009301BA"/>
    <w:rsid w:val="009301F2"/>
    <w:rsid w:val="00930669"/>
    <w:rsid w:val="0093123C"/>
    <w:rsid w:val="009316E5"/>
    <w:rsid w:val="00931F48"/>
    <w:rsid w:val="0093205F"/>
    <w:rsid w:val="009325F1"/>
    <w:rsid w:val="009326B1"/>
    <w:rsid w:val="009326D4"/>
    <w:rsid w:val="009329EE"/>
    <w:rsid w:val="00932D36"/>
    <w:rsid w:val="00933C43"/>
    <w:rsid w:val="00934E51"/>
    <w:rsid w:val="0093514E"/>
    <w:rsid w:val="009359FE"/>
    <w:rsid w:val="00935B62"/>
    <w:rsid w:val="00935EB9"/>
    <w:rsid w:val="00936AE3"/>
    <w:rsid w:val="00936D50"/>
    <w:rsid w:val="0093704E"/>
    <w:rsid w:val="0093722C"/>
    <w:rsid w:val="00940228"/>
    <w:rsid w:val="009408F4"/>
    <w:rsid w:val="00940ADE"/>
    <w:rsid w:val="00940C16"/>
    <w:rsid w:val="00940D8A"/>
    <w:rsid w:val="00940F26"/>
    <w:rsid w:val="009411F6"/>
    <w:rsid w:val="00941249"/>
    <w:rsid w:val="00941552"/>
    <w:rsid w:val="009415B2"/>
    <w:rsid w:val="009417C5"/>
    <w:rsid w:val="00941917"/>
    <w:rsid w:val="009420F9"/>
    <w:rsid w:val="00942236"/>
    <w:rsid w:val="009428D1"/>
    <w:rsid w:val="00942C3B"/>
    <w:rsid w:val="00942C6C"/>
    <w:rsid w:val="00942DB5"/>
    <w:rsid w:val="00942E01"/>
    <w:rsid w:val="00943472"/>
    <w:rsid w:val="0094427E"/>
    <w:rsid w:val="00944823"/>
    <w:rsid w:val="0094529C"/>
    <w:rsid w:val="00945F6D"/>
    <w:rsid w:val="00946036"/>
    <w:rsid w:val="009461AE"/>
    <w:rsid w:val="0094639B"/>
    <w:rsid w:val="00946408"/>
    <w:rsid w:val="009464F1"/>
    <w:rsid w:val="00946963"/>
    <w:rsid w:val="00946A62"/>
    <w:rsid w:val="00946D93"/>
    <w:rsid w:val="00947577"/>
    <w:rsid w:val="009477B3"/>
    <w:rsid w:val="00947A12"/>
    <w:rsid w:val="0095043D"/>
    <w:rsid w:val="0095053A"/>
    <w:rsid w:val="00951435"/>
    <w:rsid w:val="00951D0E"/>
    <w:rsid w:val="00951DEA"/>
    <w:rsid w:val="009524CF"/>
    <w:rsid w:val="0095288E"/>
    <w:rsid w:val="00952B73"/>
    <w:rsid w:val="00952B86"/>
    <w:rsid w:val="00952BBB"/>
    <w:rsid w:val="0095315B"/>
    <w:rsid w:val="0095383A"/>
    <w:rsid w:val="009538A6"/>
    <w:rsid w:val="00954736"/>
    <w:rsid w:val="00954C69"/>
    <w:rsid w:val="00954F6D"/>
    <w:rsid w:val="009551BF"/>
    <w:rsid w:val="00955232"/>
    <w:rsid w:val="0095578C"/>
    <w:rsid w:val="0095595F"/>
    <w:rsid w:val="00955B80"/>
    <w:rsid w:val="00955C56"/>
    <w:rsid w:val="00956F39"/>
    <w:rsid w:val="00956FFE"/>
    <w:rsid w:val="00957796"/>
    <w:rsid w:val="009577C4"/>
    <w:rsid w:val="00957E07"/>
    <w:rsid w:val="00960049"/>
    <w:rsid w:val="009604EC"/>
    <w:rsid w:val="00960989"/>
    <w:rsid w:val="00960E78"/>
    <w:rsid w:val="00961041"/>
    <w:rsid w:val="00961CF5"/>
    <w:rsid w:val="00962D43"/>
    <w:rsid w:val="00962E30"/>
    <w:rsid w:val="0096338E"/>
    <w:rsid w:val="009635F9"/>
    <w:rsid w:val="00963648"/>
    <w:rsid w:val="0096398A"/>
    <w:rsid w:val="00963EE9"/>
    <w:rsid w:val="00963FFE"/>
    <w:rsid w:val="0096501A"/>
    <w:rsid w:val="009655D9"/>
    <w:rsid w:val="009658A2"/>
    <w:rsid w:val="00965DCE"/>
    <w:rsid w:val="009663FD"/>
    <w:rsid w:val="00966735"/>
    <w:rsid w:val="00966792"/>
    <w:rsid w:val="0096692F"/>
    <w:rsid w:val="00966AB9"/>
    <w:rsid w:val="0096760D"/>
    <w:rsid w:val="00967A52"/>
    <w:rsid w:val="009704AC"/>
    <w:rsid w:val="009706B3"/>
    <w:rsid w:val="00970E93"/>
    <w:rsid w:val="0097239D"/>
    <w:rsid w:val="00972550"/>
    <w:rsid w:val="009725FA"/>
    <w:rsid w:val="00972755"/>
    <w:rsid w:val="0097282A"/>
    <w:rsid w:val="0097300E"/>
    <w:rsid w:val="00973029"/>
    <w:rsid w:val="009736B4"/>
    <w:rsid w:val="009736CB"/>
    <w:rsid w:val="00973926"/>
    <w:rsid w:val="00975A3B"/>
    <w:rsid w:val="00975D2E"/>
    <w:rsid w:val="00975E83"/>
    <w:rsid w:val="00976086"/>
    <w:rsid w:val="00976389"/>
    <w:rsid w:val="009767E2"/>
    <w:rsid w:val="00976BC0"/>
    <w:rsid w:val="00977E20"/>
    <w:rsid w:val="009811B5"/>
    <w:rsid w:val="009815B4"/>
    <w:rsid w:val="0098165D"/>
    <w:rsid w:val="009819F5"/>
    <w:rsid w:val="00981C24"/>
    <w:rsid w:val="00981C80"/>
    <w:rsid w:val="00982035"/>
    <w:rsid w:val="009822B0"/>
    <w:rsid w:val="00982722"/>
    <w:rsid w:val="009827B6"/>
    <w:rsid w:val="009827F2"/>
    <w:rsid w:val="009834F7"/>
    <w:rsid w:val="00983B40"/>
    <w:rsid w:val="00983DA0"/>
    <w:rsid w:val="009848B7"/>
    <w:rsid w:val="00984927"/>
    <w:rsid w:val="00985959"/>
    <w:rsid w:val="009859B5"/>
    <w:rsid w:val="00985FE3"/>
    <w:rsid w:val="00986268"/>
    <w:rsid w:val="009868F0"/>
    <w:rsid w:val="00986DBF"/>
    <w:rsid w:val="00986EF7"/>
    <w:rsid w:val="009877FD"/>
    <w:rsid w:val="00987CBE"/>
    <w:rsid w:val="00987D66"/>
    <w:rsid w:val="00990AF3"/>
    <w:rsid w:val="00990C55"/>
    <w:rsid w:val="00990DCD"/>
    <w:rsid w:val="00990F8F"/>
    <w:rsid w:val="009912A6"/>
    <w:rsid w:val="00991B98"/>
    <w:rsid w:val="00991CDB"/>
    <w:rsid w:val="00991E52"/>
    <w:rsid w:val="00992AA5"/>
    <w:rsid w:val="00992E9C"/>
    <w:rsid w:val="00993246"/>
    <w:rsid w:val="009932FB"/>
    <w:rsid w:val="009933B4"/>
    <w:rsid w:val="0099383E"/>
    <w:rsid w:val="00993C6F"/>
    <w:rsid w:val="00993F38"/>
    <w:rsid w:val="0099405B"/>
    <w:rsid w:val="009945F5"/>
    <w:rsid w:val="00994C47"/>
    <w:rsid w:val="009960FF"/>
    <w:rsid w:val="009965ED"/>
    <w:rsid w:val="00996878"/>
    <w:rsid w:val="0099697C"/>
    <w:rsid w:val="0099699E"/>
    <w:rsid w:val="009969D1"/>
    <w:rsid w:val="00996E8F"/>
    <w:rsid w:val="00996F9C"/>
    <w:rsid w:val="00997028"/>
    <w:rsid w:val="00997051"/>
    <w:rsid w:val="009976D8"/>
    <w:rsid w:val="009977EB"/>
    <w:rsid w:val="00997B3A"/>
    <w:rsid w:val="00997D39"/>
    <w:rsid w:val="009A01D6"/>
    <w:rsid w:val="009A0DBE"/>
    <w:rsid w:val="009A12B5"/>
    <w:rsid w:val="009A22D4"/>
    <w:rsid w:val="009A23DB"/>
    <w:rsid w:val="009A29C9"/>
    <w:rsid w:val="009A31BB"/>
    <w:rsid w:val="009A341A"/>
    <w:rsid w:val="009A3678"/>
    <w:rsid w:val="009A3DB6"/>
    <w:rsid w:val="009A472F"/>
    <w:rsid w:val="009A4950"/>
    <w:rsid w:val="009A4BB3"/>
    <w:rsid w:val="009A50C9"/>
    <w:rsid w:val="009A5713"/>
    <w:rsid w:val="009A6092"/>
    <w:rsid w:val="009A6338"/>
    <w:rsid w:val="009A7C70"/>
    <w:rsid w:val="009B06C0"/>
    <w:rsid w:val="009B0BD9"/>
    <w:rsid w:val="009B0E10"/>
    <w:rsid w:val="009B0EAF"/>
    <w:rsid w:val="009B0F70"/>
    <w:rsid w:val="009B0FF8"/>
    <w:rsid w:val="009B120B"/>
    <w:rsid w:val="009B1B73"/>
    <w:rsid w:val="009B21BC"/>
    <w:rsid w:val="009B2AD6"/>
    <w:rsid w:val="009B3118"/>
    <w:rsid w:val="009B39A1"/>
    <w:rsid w:val="009B3CF1"/>
    <w:rsid w:val="009B428C"/>
    <w:rsid w:val="009B4524"/>
    <w:rsid w:val="009B47FB"/>
    <w:rsid w:val="009B488A"/>
    <w:rsid w:val="009B48AF"/>
    <w:rsid w:val="009B4C4F"/>
    <w:rsid w:val="009B4D24"/>
    <w:rsid w:val="009B567F"/>
    <w:rsid w:val="009B5B02"/>
    <w:rsid w:val="009B5C68"/>
    <w:rsid w:val="009B5F70"/>
    <w:rsid w:val="009B6556"/>
    <w:rsid w:val="009B69B1"/>
    <w:rsid w:val="009B70B5"/>
    <w:rsid w:val="009B7426"/>
    <w:rsid w:val="009B755B"/>
    <w:rsid w:val="009C00E3"/>
    <w:rsid w:val="009C0AFD"/>
    <w:rsid w:val="009C0EBA"/>
    <w:rsid w:val="009C10BF"/>
    <w:rsid w:val="009C1373"/>
    <w:rsid w:val="009C1585"/>
    <w:rsid w:val="009C19F1"/>
    <w:rsid w:val="009C1C60"/>
    <w:rsid w:val="009C20D2"/>
    <w:rsid w:val="009C2A7C"/>
    <w:rsid w:val="009C2B3B"/>
    <w:rsid w:val="009C2C5C"/>
    <w:rsid w:val="009C2DDE"/>
    <w:rsid w:val="009C3595"/>
    <w:rsid w:val="009C368E"/>
    <w:rsid w:val="009C37B7"/>
    <w:rsid w:val="009C38AB"/>
    <w:rsid w:val="009C402F"/>
    <w:rsid w:val="009C4681"/>
    <w:rsid w:val="009C4C76"/>
    <w:rsid w:val="009C5AB6"/>
    <w:rsid w:val="009C6D9D"/>
    <w:rsid w:val="009C6E66"/>
    <w:rsid w:val="009C6EC5"/>
    <w:rsid w:val="009C7269"/>
    <w:rsid w:val="009C775F"/>
    <w:rsid w:val="009C7880"/>
    <w:rsid w:val="009C7C10"/>
    <w:rsid w:val="009D00E8"/>
    <w:rsid w:val="009D116E"/>
    <w:rsid w:val="009D1AA9"/>
    <w:rsid w:val="009D2162"/>
    <w:rsid w:val="009D247E"/>
    <w:rsid w:val="009D280A"/>
    <w:rsid w:val="009D29D1"/>
    <w:rsid w:val="009D2AE2"/>
    <w:rsid w:val="009D2BF1"/>
    <w:rsid w:val="009D3112"/>
    <w:rsid w:val="009D358B"/>
    <w:rsid w:val="009D35D4"/>
    <w:rsid w:val="009D35EC"/>
    <w:rsid w:val="009D360E"/>
    <w:rsid w:val="009D3BAF"/>
    <w:rsid w:val="009D491F"/>
    <w:rsid w:val="009D4B6C"/>
    <w:rsid w:val="009D4BDF"/>
    <w:rsid w:val="009D5114"/>
    <w:rsid w:val="009D54F0"/>
    <w:rsid w:val="009D55DB"/>
    <w:rsid w:val="009D5A06"/>
    <w:rsid w:val="009D60E7"/>
    <w:rsid w:val="009D64CF"/>
    <w:rsid w:val="009D6622"/>
    <w:rsid w:val="009D67C9"/>
    <w:rsid w:val="009D6A8B"/>
    <w:rsid w:val="009D6B0D"/>
    <w:rsid w:val="009D6C42"/>
    <w:rsid w:val="009D6F5F"/>
    <w:rsid w:val="009D7187"/>
    <w:rsid w:val="009D73A2"/>
    <w:rsid w:val="009D7845"/>
    <w:rsid w:val="009D7FE1"/>
    <w:rsid w:val="009E01AB"/>
    <w:rsid w:val="009E025C"/>
    <w:rsid w:val="009E02D3"/>
    <w:rsid w:val="009E04E5"/>
    <w:rsid w:val="009E0FC2"/>
    <w:rsid w:val="009E185E"/>
    <w:rsid w:val="009E18A0"/>
    <w:rsid w:val="009E1CC7"/>
    <w:rsid w:val="009E1D27"/>
    <w:rsid w:val="009E2980"/>
    <w:rsid w:val="009E2986"/>
    <w:rsid w:val="009E2D1C"/>
    <w:rsid w:val="009E308A"/>
    <w:rsid w:val="009E365E"/>
    <w:rsid w:val="009E3FA4"/>
    <w:rsid w:val="009E4743"/>
    <w:rsid w:val="009E4A8D"/>
    <w:rsid w:val="009E4C71"/>
    <w:rsid w:val="009E5543"/>
    <w:rsid w:val="009E58D2"/>
    <w:rsid w:val="009E6F55"/>
    <w:rsid w:val="009E7196"/>
    <w:rsid w:val="009E735F"/>
    <w:rsid w:val="009F049D"/>
    <w:rsid w:val="009F11D2"/>
    <w:rsid w:val="009F1893"/>
    <w:rsid w:val="009F1DF3"/>
    <w:rsid w:val="009F2026"/>
    <w:rsid w:val="009F23AA"/>
    <w:rsid w:val="009F262E"/>
    <w:rsid w:val="009F267A"/>
    <w:rsid w:val="009F2A84"/>
    <w:rsid w:val="009F2D4F"/>
    <w:rsid w:val="009F3198"/>
    <w:rsid w:val="009F3823"/>
    <w:rsid w:val="009F4002"/>
    <w:rsid w:val="009F43D9"/>
    <w:rsid w:val="009F45BD"/>
    <w:rsid w:val="009F463F"/>
    <w:rsid w:val="009F48BA"/>
    <w:rsid w:val="009F4A85"/>
    <w:rsid w:val="009F4D9A"/>
    <w:rsid w:val="009F5081"/>
    <w:rsid w:val="009F53A2"/>
    <w:rsid w:val="009F56E5"/>
    <w:rsid w:val="009F57BA"/>
    <w:rsid w:val="009F5ABF"/>
    <w:rsid w:val="009F5CC4"/>
    <w:rsid w:val="009F6008"/>
    <w:rsid w:val="009F61FA"/>
    <w:rsid w:val="009F6806"/>
    <w:rsid w:val="009F6B4F"/>
    <w:rsid w:val="009F6C74"/>
    <w:rsid w:val="009F6CB8"/>
    <w:rsid w:val="009F7A73"/>
    <w:rsid w:val="00A00230"/>
    <w:rsid w:val="00A00CA1"/>
    <w:rsid w:val="00A0182C"/>
    <w:rsid w:val="00A0192D"/>
    <w:rsid w:val="00A0225A"/>
    <w:rsid w:val="00A02380"/>
    <w:rsid w:val="00A024F4"/>
    <w:rsid w:val="00A02B6C"/>
    <w:rsid w:val="00A02F39"/>
    <w:rsid w:val="00A030B7"/>
    <w:rsid w:val="00A03354"/>
    <w:rsid w:val="00A0339F"/>
    <w:rsid w:val="00A033BA"/>
    <w:rsid w:val="00A035A8"/>
    <w:rsid w:val="00A0392E"/>
    <w:rsid w:val="00A03CAB"/>
    <w:rsid w:val="00A03D89"/>
    <w:rsid w:val="00A03F36"/>
    <w:rsid w:val="00A04335"/>
    <w:rsid w:val="00A043DC"/>
    <w:rsid w:val="00A04555"/>
    <w:rsid w:val="00A04638"/>
    <w:rsid w:val="00A0495B"/>
    <w:rsid w:val="00A05104"/>
    <w:rsid w:val="00A0514F"/>
    <w:rsid w:val="00A051CE"/>
    <w:rsid w:val="00A05289"/>
    <w:rsid w:val="00A05681"/>
    <w:rsid w:val="00A05D12"/>
    <w:rsid w:val="00A06459"/>
    <w:rsid w:val="00A06897"/>
    <w:rsid w:val="00A07001"/>
    <w:rsid w:val="00A070E1"/>
    <w:rsid w:val="00A07543"/>
    <w:rsid w:val="00A1061A"/>
    <w:rsid w:val="00A10F91"/>
    <w:rsid w:val="00A11D16"/>
    <w:rsid w:val="00A11E37"/>
    <w:rsid w:val="00A1203E"/>
    <w:rsid w:val="00A125F9"/>
    <w:rsid w:val="00A12686"/>
    <w:rsid w:val="00A12DB1"/>
    <w:rsid w:val="00A131C0"/>
    <w:rsid w:val="00A13848"/>
    <w:rsid w:val="00A13D9E"/>
    <w:rsid w:val="00A13E58"/>
    <w:rsid w:val="00A14639"/>
    <w:rsid w:val="00A1491D"/>
    <w:rsid w:val="00A15108"/>
    <w:rsid w:val="00A1510B"/>
    <w:rsid w:val="00A15264"/>
    <w:rsid w:val="00A15659"/>
    <w:rsid w:val="00A156D1"/>
    <w:rsid w:val="00A1605F"/>
    <w:rsid w:val="00A169E3"/>
    <w:rsid w:val="00A16C41"/>
    <w:rsid w:val="00A16F79"/>
    <w:rsid w:val="00A1724A"/>
    <w:rsid w:val="00A17A4B"/>
    <w:rsid w:val="00A17F3A"/>
    <w:rsid w:val="00A204E7"/>
    <w:rsid w:val="00A20F05"/>
    <w:rsid w:val="00A2159A"/>
    <w:rsid w:val="00A21FA9"/>
    <w:rsid w:val="00A223DE"/>
    <w:rsid w:val="00A2248B"/>
    <w:rsid w:val="00A226E5"/>
    <w:rsid w:val="00A22876"/>
    <w:rsid w:val="00A23348"/>
    <w:rsid w:val="00A23EF4"/>
    <w:rsid w:val="00A23F83"/>
    <w:rsid w:val="00A240AA"/>
    <w:rsid w:val="00A240EF"/>
    <w:rsid w:val="00A2435B"/>
    <w:rsid w:val="00A245EB"/>
    <w:rsid w:val="00A2484B"/>
    <w:rsid w:val="00A24EEA"/>
    <w:rsid w:val="00A2587E"/>
    <w:rsid w:val="00A2619D"/>
    <w:rsid w:val="00A263A8"/>
    <w:rsid w:val="00A26954"/>
    <w:rsid w:val="00A26CE5"/>
    <w:rsid w:val="00A26D96"/>
    <w:rsid w:val="00A2725C"/>
    <w:rsid w:val="00A27B81"/>
    <w:rsid w:val="00A27F67"/>
    <w:rsid w:val="00A304A5"/>
    <w:rsid w:val="00A30601"/>
    <w:rsid w:val="00A30800"/>
    <w:rsid w:val="00A31528"/>
    <w:rsid w:val="00A31837"/>
    <w:rsid w:val="00A319C2"/>
    <w:rsid w:val="00A32475"/>
    <w:rsid w:val="00A3272E"/>
    <w:rsid w:val="00A32D7D"/>
    <w:rsid w:val="00A336DF"/>
    <w:rsid w:val="00A3439B"/>
    <w:rsid w:val="00A34EB3"/>
    <w:rsid w:val="00A356B6"/>
    <w:rsid w:val="00A35937"/>
    <w:rsid w:val="00A3692B"/>
    <w:rsid w:val="00A37106"/>
    <w:rsid w:val="00A37254"/>
    <w:rsid w:val="00A37602"/>
    <w:rsid w:val="00A402D1"/>
    <w:rsid w:val="00A40658"/>
    <w:rsid w:val="00A40702"/>
    <w:rsid w:val="00A4077D"/>
    <w:rsid w:val="00A40AA9"/>
    <w:rsid w:val="00A40CE4"/>
    <w:rsid w:val="00A40F85"/>
    <w:rsid w:val="00A414E4"/>
    <w:rsid w:val="00A41AA2"/>
    <w:rsid w:val="00A41CD6"/>
    <w:rsid w:val="00A42607"/>
    <w:rsid w:val="00A427A7"/>
    <w:rsid w:val="00A42A59"/>
    <w:rsid w:val="00A42B11"/>
    <w:rsid w:val="00A42D44"/>
    <w:rsid w:val="00A4354D"/>
    <w:rsid w:val="00A436AC"/>
    <w:rsid w:val="00A43CC2"/>
    <w:rsid w:val="00A443C9"/>
    <w:rsid w:val="00A444C8"/>
    <w:rsid w:val="00A444EC"/>
    <w:rsid w:val="00A44C4A"/>
    <w:rsid w:val="00A45E4A"/>
    <w:rsid w:val="00A4650B"/>
    <w:rsid w:val="00A46775"/>
    <w:rsid w:val="00A47A13"/>
    <w:rsid w:val="00A505EA"/>
    <w:rsid w:val="00A5063E"/>
    <w:rsid w:val="00A5086A"/>
    <w:rsid w:val="00A515C8"/>
    <w:rsid w:val="00A51D3B"/>
    <w:rsid w:val="00A522D7"/>
    <w:rsid w:val="00A52B34"/>
    <w:rsid w:val="00A52C25"/>
    <w:rsid w:val="00A52F15"/>
    <w:rsid w:val="00A5323B"/>
    <w:rsid w:val="00A53720"/>
    <w:rsid w:val="00A53736"/>
    <w:rsid w:val="00A53E62"/>
    <w:rsid w:val="00A54613"/>
    <w:rsid w:val="00A54AC9"/>
    <w:rsid w:val="00A54E6A"/>
    <w:rsid w:val="00A54F85"/>
    <w:rsid w:val="00A55241"/>
    <w:rsid w:val="00A55B21"/>
    <w:rsid w:val="00A55CA1"/>
    <w:rsid w:val="00A55E28"/>
    <w:rsid w:val="00A55F1E"/>
    <w:rsid w:val="00A5654D"/>
    <w:rsid w:val="00A570E3"/>
    <w:rsid w:val="00A57E46"/>
    <w:rsid w:val="00A601A2"/>
    <w:rsid w:val="00A60A9B"/>
    <w:rsid w:val="00A60B3C"/>
    <w:rsid w:val="00A60E73"/>
    <w:rsid w:val="00A62408"/>
    <w:rsid w:val="00A62FBB"/>
    <w:rsid w:val="00A63017"/>
    <w:rsid w:val="00A63A4F"/>
    <w:rsid w:val="00A63BEA"/>
    <w:rsid w:val="00A63EFA"/>
    <w:rsid w:val="00A6429C"/>
    <w:rsid w:val="00A64FD5"/>
    <w:rsid w:val="00A6518F"/>
    <w:rsid w:val="00A653C7"/>
    <w:rsid w:val="00A66B45"/>
    <w:rsid w:val="00A67258"/>
    <w:rsid w:val="00A67725"/>
    <w:rsid w:val="00A67B3F"/>
    <w:rsid w:val="00A709DC"/>
    <w:rsid w:val="00A709E3"/>
    <w:rsid w:val="00A70F47"/>
    <w:rsid w:val="00A71332"/>
    <w:rsid w:val="00A7139F"/>
    <w:rsid w:val="00A72DA0"/>
    <w:rsid w:val="00A72E04"/>
    <w:rsid w:val="00A73060"/>
    <w:rsid w:val="00A73505"/>
    <w:rsid w:val="00A73852"/>
    <w:rsid w:val="00A745DD"/>
    <w:rsid w:val="00A74979"/>
    <w:rsid w:val="00A752B9"/>
    <w:rsid w:val="00A75302"/>
    <w:rsid w:val="00A758D8"/>
    <w:rsid w:val="00A75BB9"/>
    <w:rsid w:val="00A76045"/>
    <w:rsid w:val="00A76AA9"/>
    <w:rsid w:val="00A770F3"/>
    <w:rsid w:val="00A7715F"/>
    <w:rsid w:val="00A777C1"/>
    <w:rsid w:val="00A7785F"/>
    <w:rsid w:val="00A8075C"/>
    <w:rsid w:val="00A80C05"/>
    <w:rsid w:val="00A80C6F"/>
    <w:rsid w:val="00A80D2D"/>
    <w:rsid w:val="00A818F9"/>
    <w:rsid w:val="00A81E2E"/>
    <w:rsid w:val="00A821BC"/>
    <w:rsid w:val="00A82AD1"/>
    <w:rsid w:val="00A82CDE"/>
    <w:rsid w:val="00A83859"/>
    <w:rsid w:val="00A83877"/>
    <w:rsid w:val="00A83EAC"/>
    <w:rsid w:val="00A841E7"/>
    <w:rsid w:val="00A842E9"/>
    <w:rsid w:val="00A844B9"/>
    <w:rsid w:val="00A845B3"/>
    <w:rsid w:val="00A855E4"/>
    <w:rsid w:val="00A8584B"/>
    <w:rsid w:val="00A8670A"/>
    <w:rsid w:val="00A86890"/>
    <w:rsid w:val="00A87588"/>
    <w:rsid w:val="00A87676"/>
    <w:rsid w:val="00A87783"/>
    <w:rsid w:val="00A878C4"/>
    <w:rsid w:val="00A87921"/>
    <w:rsid w:val="00A87E45"/>
    <w:rsid w:val="00A87EED"/>
    <w:rsid w:val="00A90476"/>
    <w:rsid w:val="00A90827"/>
    <w:rsid w:val="00A90DEB"/>
    <w:rsid w:val="00A90DFD"/>
    <w:rsid w:val="00A9117C"/>
    <w:rsid w:val="00A911E2"/>
    <w:rsid w:val="00A916F4"/>
    <w:rsid w:val="00A917C2"/>
    <w:rsid w:val="00A9260D"/>
    <w:rsid w:val="00A92D69"/>
    <w:rsid w:val="00A932B1"/>
    <w:rsid w:val="00A93888"/>
    <w:rsid w:val="00A9402B"/>
    <w:rsid w:val="00A9429A"/>
    <w:rsid w:val="00A9490B"/>
    <w:rsid w:val="00A94F2F"/>
    <w:rsid w:val="00A954A5"/>
    <w:rsid w:val="00A957AF"/>
    <w:rsid w:val="00A95D92"/>
    <w:rsid w:val="00A95FBB"/>
    <w:rsid w:val="00A96706"/>
    <w:rsid w:val="00A96B4A"/>
    <w:rsid w:val="00A97026"/>
    <w:rsid w:val="00AA0297"/>
    <w:rsid w:val="00AA0701"/>
    <w:rsid w:val="00AA0B6B"/>
    <w:rsid w:val="00AA164E"/>
    <w:rsid w:val="00AA18E1"/>
    <w:rsid w:val="00AA2067"/>
    <w:rsid w:val="00AA29F4"/>
    <w:rsid w:val="00AA32B4"/>
    <w:rsid w:val="00AA33CF"/>
    <w:rsid w:val="00AA355C"/>
    <w:rsid w:val="00AA39CF"/>
    <w:rsid w:val="00AA3B9A"/>
    <w:rsid w:val="00AA4E63"/>
    <w:rsid w:val="00AA53C3"/>
    <w:rsid w:val="00AA55A7"/>
    <w:rsid w:val="00AA5885"/>
    <w:rsid w:val="00AA5E52"/>
    <w:rsid w:val="00AA5F15"/>
    <w:rsid w:val="00AA631D"/>
    <w:rsid w:val="00AA658F"/>
    <w:rsid w:val="00AA65DA"/>
    <w:rsid w:val="00AA689A"/>
    <w:rsid w:val="00AA699A"/>
    <w:rsid w:val="00AA6C58"/>
    <w:rsid w:val="00AA6C97"/>
    <w:rsid w:val="00AA7194"/>
    <w:rsid w:val="00AA732F"/>
    <w:rsid w:val="00AA7530"/>
    <w:rsid w:val="00AA75E3"/>
    <w:rsid w:val="00AA7C51"/>
    <w:rsid w:val="00AA7D22"/>
    <w:rsid w:val="00AB02F5"/>
    <w:rsid w:val="00AB04AE"/>
    <w:rsid w:val="00AB0616"/>
    <w:rsid w:val="00AB066A"/>
    <w:rsid w:val="00AB0A9E"/>
    <w:rsid w:val="00AB0F98"/>
    <w:rsid w:val="00AB106C"/>
    <w:rsid w:val="00AB108F"/>
    <w:rsid w:val="00AB14DC"/>
    <w:rsid w:val="00AB1705"/>
    <w:rsid w:val="00AB179A"/>
    <w:rsid w:val="00AB186C"/>
    <w:rsid w:val="00AB2937"/>
    <w:rsid w:val="00AB29E7"/>
    <w:rsid w:val="00AB2DB7"/>
    <w:rsid w:val="00AB348B"/>
    <w:rsid w:val="00AB3514"/>
    <w:rsid w:val="00AB372C"/>
    <w:rsid w:val="00AB37CE"/>
    <w:rsid w:val="00AB3B36"/>
    <w:rsid w:val="00AB4886"/>
    <w:rsid w:val="00AB530F"/>
    <w:rsid w:val="00AB5410"/>
    <w:rsid w:val="00AB559B"/>
    <w:rsid w:val="00AB55DC"/>
    <w:rsid w:val="00AB5E19"/>
    <w:rsid w:val="00AB5EBE"/>
    <w:rsid w:val="00AB6280"/>
    <w:rsid w:val="00AB636A"/>
    <w:rsid w:val="00AB6A6E"/>
    <w:rsid w:val="00AB7120"/>
    <w:rsid w:val="00AB75C7"/>
    <w:rsid w:val="00AB773F"/>
    <w:rsid w:val="00AB7E71"/>
    <w:rsid w:val="00AB7E97"/>
    <w:rsid w:val="00AC0B0D"/>
    <w:rsid w:val="00AC0D61"/>
    <w:rsid w:val="00AC0F61"/>
    <w:rsid w:val="00AC0F8A"/>
    <w:rsid w:val="00AC10D5"/>
    <w:rsid w:val="00AC1B3D"/>
    <w:rsid w:val="00AC20E8"/>
    <w:rsid w:val="00AC271B"/>
    <w:rsid w:val="00AC28D9"/>
    <w:rsid w:val="00AC299A"/>
    <w:rsid w:val="00AC2B67"/>
    <w:rsid w:val="00AC333C"/>
    <w:rsid w:val="00AC390E"/>
    <w:rsid w:val="00AC3AF9"/>
    <w:rsid w:val="00AC3F2D"/>
    <w:rsid w:val="00AC4047"/>
    <w:rsid w:val="00AC4098"/>
    <w:rsid w:val="00AC434D"/>
    <w:rsid w:val="00AC4717"/>
    <w:rsid w:val="00AC4CDF"/>
    <w:rsid w:val="00AC4FCA"/>
    <w:rsid w:val="00AC502C"/>
    <w:rsid w:val="00AC56C9"/>
    <w:rsid w:val="00AC588F"/>
    <w:rsid w:val="00AC5D5E"/>
    <w:rsid w:val="00AC5EA8"/>
    <w:rsid w:val="00AC5FE2"/>
    <w:rsid w:val="00AC64A0"/>
    <w:rsid w:val="00AC6745"/>
    <w:rsid w:val="00AC68ED"/>
    <w:rsid w:val="00AC6BDC"/>
    <w:rsid w:val="00AC7818"/>
    <w:rsid w:val="00AD044A"/>
    <w:rsid w:val="00AD0539"/>
    <w:rsid w:val="00AD0D16"/>
    <w:rsid w:val="00AD1378"/>
    <w:rsid w:val="00AD1511"/>
    <w:rsid w:val="00AD1680"/>
    <w:rsid w:val="00AD19EB"/>
    <w:rsid w:val="00AD1C9D"/>
    <w:rsid w:val="00AD265E"/>
    <w:rsid w:val="00AD2CDC"/>
    <w:rsid w:val="00AD3605"/>
    <w:rsid w:val="00AD3643"/>
    <w:rsid w:val="00AD3A23"/>
    <w:rsid w:val="00AD3B12"/>
    <w:rsid w:val="00AD4106"/>
    <w:rsid w:val="00AD444B"/>
    <w:rsid w:val="00AD45BB"/>
    <w:rsid w:val="00AD45D9"/>
    <w:rsid w:val="00AD492E"/>
    <w:rsid w:val="00AD4BB1"/>
    <w:rsid w:val="00AD4C89"/>
    <w:rsid w:val="00AD4FD2"/>
    <w:rsid w:val="00AD568C"/>
    <w:rsid w:val="00AD56F1"/>
    <w:rsid w:val="00AD579A"/>
    <w:rsid w:val="00AD5BED"/>
    <w:rsid w:val="00AD6241"/>
    <w:rsid w:val="00AD6789"/>
    <w:rsid w:val="00AD6B9B"/>
    <w:rsid w:val="00AD730E"/>
    <w:rsid w:val="00AD77BC"/>
    <w:rsid w:val="00AD7ADC"/>
    <w:rsid w:val="00AD7CA6"/>
    <w:rsid w:val="00AD7DA0"/>
    <w:rsid w:val="00AE0AD6"/>
    <w:rsid w:val="00AE106B"/>
    <w:rsid w:val="00AE1D34"/>
    <w:rsid w:val="00AE279C"/>
    <w:rsid w:val="00AE28D5"/>
    <w:rsid w:val="00AE3C60"/>
    <w:rsid w:val="00AE43FA"/>
    <w:rsid w:val="00AE4A41"/>
    <w:rsid w:val="00AE5031"/>
    <w:rsid w:val="00AE52D2"/>
    <w:rsid w:val="00AE6065"/>
    <w:rsid w:val="00AE6144"/>
    <w:rsid w:val="00AE6146"/>
    <w:rsid w:val="00AE682C"/>
    <w:rsid w:val="00AE6A5A"/>
    <w:rsid w:val="00AE6DEC"/>
    <w:rsid w:val="00AE7547"/>
    <w:rsid w:val="00AE75FC"/>
    <w:rsid w:val="00AE7763"/>
    <w:rsid w:val="00AF08B2"/>
    <w:rsid w:val="00AF0B0F"/>
    <w:rsid w:val="00AF1282"/>
    <w:rsid w:val="00AF131B"/>
    <w:rsid w:val="00AF1598"/>
    <w:rsid w:val="00AF1DA8"/>
    <w:rsid w:val="00AF20B5"/>
    <w:rsid w:val="00AF2213"/>
    <w:rsid w:val="00AF3059"/>
    <w:rsid w:val="00AF33CC"/>
    <w:rsid w:val="00AF3A91"/>
    <w:rsid w:val="00AF3AC1"/>
    <w:rsid w:val="00AF49B4"/>
    <w:rsid w:val="00AF4B71"/>
    <w:rsid w:val="00AF4F58"/>
    <w:rsid w:val="00AF4F91"/>
    <w:rsid w:val="00AF5330"/>
    <w:rsid w:val="00AF53F8"/>
    <w:rsid w:val="00AF5F71"/>
    <w:rsid w:val="00AF5F86"/>
    <w:rsid w:val="00AF63DC"/>
    <w:rsid w:val="00AF6D49"/>
    <w:rsid w:val="00AF6FCD"/>
    <w:rsid w:val="00AF7413"/>
    <w:rsid w:val="00B000EF"/>
    <w:rsid w:val="00B00F50"/>
    <w:rsid w:val="00B013DC"/>
    <w:rsid w:val="00B01561"/>
    <w:rsid w:val="00B01807"/>
    <w:rsid w:val="00B0181C"/>
    <w:rsid w:val="00B01DD9"/>
    <w:rsid w:val="00B02097"/>
    <w:rsid w:val="00B02394"/>
    <w:rsid w:val="00B026C8"/>
    <w:rsid w:val="00B029D3"/>
    <w:rsid w:val="00B02C63"/>
    <w:rsid w:val="00B02F1F"/>
    <w:rsid w:val="00B03591"/>
    <w:rsid w:val="00B0361F"/>
    <w:rsid w:val="00B03C16"/>
    <w:rsid w:val="00B04332"/>
    <w:rsid w:val="00B045B8"/>
    <w:rsid w:val="00B04746"/>
    <w:rsid w:val="00B04A81"/>
    <w:rsid w:val="00B04C18"/>
    <w:rsid w:val="00B04D75"/>
    <w:rsid w:val="00B0506B"/>
    <w:rsid w:val="00B053A8"/>
    <w:rsid w:val="00B06588"/>
    <w:rsid w:val="00B070BB"/>
    <w:rsid w:val="00B077A5"/>
    <w:rsid w:val="00B07944"/>
    <w:rsid w:val="00B10941"/>
    <w:rsid w:val="00B10F30"/>
    <w:rsid w:val="00B1158C"/>
    <w:rsid w:val="00B1189D"/>
    <w:rsid w:val="00B1197D"/>
    <w:rsid w:val="00B119FE"/>
    <w:rsid w:val="00B1244A"/>
    <w:rsid w:val="00B12D47"/>
    <w:rsid w:val="00B131A6"/>
    <w:rsid w:val="00B138DB"/>
    <w:rsid w:val="00B139AD"/>
    <w:rsid w:val="00B141D2"/>
    <w:rsid w:val="00B14CF4"/>
    <w:rsid w:val="00B14DA7"/>
    <w:rsid w:val="00B15270"/>
    <w:rsid w:val="00B1582C"/>
    <w:rsid w:val="00B15831"/>
    <w:rsid w:val="00B15A93"/>
    <w:rsid w:val="00B160F0"/>
    <w:rsid w:val="00B1717E"/>
    <w:rsid w:val="00B176A4"/>
    <w:rsid w:val="00B177E4"/>
    <w:rsid w:val="00B17E42"/>
    <w:rsid w:val="00B17FD9"/>
    <w:rsid w:val="00B20289"/>
    <w:rsid w:val="00B203FE"/>
    <w:rsid w:val="00B20580"/>
    <w:rsid w:val="00B20EFF"/>
    <w:rsid w:val="00B2115C"/>
    <w:rsid w:val="00B21257"/>
    <w:rsid w:val="00B21425"/>
    <w:rsid w:val="00B2156D"/>
    <w:rsid w:val="00B217D1"/>
    <w:rsid w:val="00B21BFD"/>
    <w:rsid w:val="00B222FB"/>
    <w:rsid w:val="00B2244B"/>
    <w:rsid w:val="00B2264A"/>
    <w:rsid w:val="00B227A0"/>
    <w:rsid w:val="00B22971"/>
    <w:rsid w:val="00B229EC"/>
    <w:rsid w:val="00B22A8D"/>
    <w:rsid w:val="00B2336A"/>
    <w:rsid w:val="00B24156"/>
    <w:rsid w:val="00B249B9"/>
    <w:rsid w:val="00B24AA2"/>
    <w:rsid w:val="00B25075"/>
    <w:rsid w:val="00B255A0"/>
    <w:rsid w:val="00B25C26"/>
    <w:rsid w:val="00B26856"/>
    <w:rsid w:val="00B26BDF"/>
    <w:rsid w:val="00B27392"/>
    <w:rsid w:val="00B27485"/>
    <w:rsid w:val="00B27750"/>
    <w:rsid w:val="00B2788D"/>
    <w:rsid w:val="00B3063E"/>
    <w:rsid w:val="00B311C7"/>
    <w:rsid w:val="00B31FB9"/>
    <w:rsid w:val="00B32097"/>
    <w:rsid w:val="00B327BA"/>
    <w:rsid w:val="00B329DF"/>
    <w:rsid w:val="00B32B48"/>
    <w:rsid w:val="00B33070"/>
    <w:rsid w:val="00B332A7"/>
    <w:rsid w:val="00B33750"/>
    <w:rsid w:val="00B33C4B"/>
    <w:rsid w:val="00B33C6D"/>
    <w:rsid w:val="00B33C96"/>
    <w:rsid w:val="00B33FAB"/>
    <w:rsid w:val="00B343BF"/>
    <w:rsid w:val="00B34914"/>
    <w:rsid w:val="00B34B3A"/>
    <w:rsid w:val="00B3509F"/>
    <w:rsid w:val="00B3522B"/>
    <w:rsid w:val="00B3599D"/>
    <w:rsid w:val="00B35A80"/>
    <w:rsid w:val="00B35C41"/>
    <w:rsid w:val="00B3663D"/>
    <w:rsid w:val="00B369FF"/>
    <w:rsid w:val="00B36A25"/>
    <w:rsid w:val="00B36F2C"/>
    <w:rsid w:val="00B3784B"/>
    <w:rsid w:val="00B37867"/>
    <w:rsid w:val="00B37F5F"/>
    <w:rsid w:val="00B37FE3"/>
    <w:rsid w:val="00B4021F"/>
    <w:rsid w:val="00B40391"/>
    <w:rsid w:val="00B4074E"/>
    <w:rsid w:val="00B4088D"/>
    <w:rsid w:val="00B40D74"/>
    <w:rsid w:val="00B41975"/>
    <w:rsid w:val="00B41B5A"/>
    <w:rsid w:val="00B41BAB"/>
    <w:rsid w:val="00B41DDD"/>
    <w:rsid w:val="00B41E50"/>
    <w:rsid w:val="00B41E61"/>
    <w:rsid w:val="00B41FA5"/>
    <w:rsid w:val="00B421E1"/>
    <w:rsid w:val="00B433F8"/>
    <w:rsid w:val="00B443A6"/>
    <w:rsid w:val="00B4447B"/>
    <w:rsid w:val="00B44680"/>
    <w:rsid w:val="00B44B6E"/>
    <w:rsid w:val="00B44DA5"/>
    <w:rsid w:val="00B44E9F"/>
    <w:rsid w:val="00B451A5"/>
    <w:rsid w:val="00B45839"/>
    <w:rsid w:val="00B459F9"/>
    <w:rsid w:val="00B46238"/>
    <w:rsid w:val="00B46285"/>
    <w:rsid w:val="00B47281"/>
    <w:rsid w:val="00B47602"/>
    <w:rsid w:val="00B477F9"/>
    <w:rsid w:val="00B47ED6"/>
    <w:rsid w:val="00B47F44"/>
    <w:rsid w:val="00B503DF"/>
    <w:rsid w:val="00B507E5"/>
    <w:rsid w:val="00B50D8E"/>
    <w:rsid w:val="00B50DCE"/>
    <w:rsid w:val="00B512DF"/>
    <w:rsid w:val="00B51BE4"/>
    <w:rsid w:val="00B51EBE"/>
    <w:rsid w:val="00B51EE1"/>
    <w:rsid w:val="00B5211E"/>
    <w:rsid w:val="00B527F1"/>
    <w:rsid w:val="00B52C73"/>
    <w:rsid w:val="00B540FB"/>
    <w:rsid w:val="00B54393"/>
    <w:rsid w:val="00B5441F"/>
    <w:rsid w:val="00B544C6"/>
    <w:rsid w:val="00B54748"/>
    <w:rsid w:val="00B54E0E"/>
    <w:rsid w:val="00B5528D"/>
    <w:rsid w:val="00B5538B"/>
    <w:rsid w:val="00B55C16"/>
    <w:rsid w:val="00B55C4C"/>
    <w:rsid w:val="00B55EFC"/>
    <w:rsid w:val="00B5663E"/>
    <w:rsid w:val="00B56765"/>
    <w:rsid w:val="00B569CB"/>
    <w:rsid w:val="00B56A1B"/>
    <w:rsid w:val="00B57526"/>
    <w:rsid w:val="00B57D17"/>
    <w:rsid w:val="00B57DD6"/>
    <w:rsid w:val="00B57DE7"/>
    <w:rsid w:val="00B6093A"/>
    <w:rsid w:val="00B60AEE"/>
    <w:rsid w:val="00B60E40"/>
    <w:rsid w:val="00B60FCF"/>
    <w:rsid w:val="00B612AA"/>
    <w:rsid w:val="00B61643"/>
    <w:rsid w:val="00B61753"/>
    <w:rsid w:val="00B617F2"/>
    <w:rsid w:val="00B61B3E"/>
    <w:rsid w:val="00B62F16"/>
    <w:rsid w:val="00B64239"/>
    <w:rsid w:val="00B643FE"/>
    <w:rsid w:val="00B645FC"/>
    <w:rsid w:val="00B6460D"/>
    <w:rsid w:val="00B64900"/>
    <w:rsid w:val="00B64F8F"/>
    <w:rsid w:val="00B6520B"/>
    <w:rsid w:val="00B6531F"/>
    <w:rsid w:val="00B65BC1"/>
    <w:rsid w:val="00B66429"/>
    <w:rsid w:val="00B6695B"/>
    <w:rsid w:val="00B66E56"/>
    <w:rsid w:val="00B6705A"/>
    <w:rsid w:val="00B673E6"/>
    <w:rsid w:val="00B67BEC"/>
    <w:rsid w:val="00B67ECC"/>
    <w:rsid w:val="00B67EE9"/>
    <w:rsid w:val="00B70141"/>
    <w:rsid w:val="00B70271"/>
    <w:rsid w:val="00B70367"/>
    <w:rsid w:val="00B704E9"/>
    <w:rsid w:val="00B70DE6"/>
    <w:rsid w:val="00B70FEC"/>
    <w:rsid w:val="00B71226"/>
    <w:rsid w:val="00B715B1"/>
    <w:rsid w:val="00B71D4C"/>
    <w:rsid w:val="00B72DE9"/>
    <w:rsid w:val="00B72E88"/>
    <w:rsid w:val="00B73579"/>
    <w:rsid w:val="00B7381D"/>
    <w:rsid w:val="00B740D1"/>
    <w:rsid w:val="00B7423B"/>
    <w:rsid w:val="00B7451A"/>
    <w:rsid w:val="00B74D7A"/>
    <w:rsid w:val="00B75381"/>
    <w:rsid w:val="00B75AF0"/>
    <w:rsid w:val="00B7611A"/>
    <w:rsid w:val="00B7614A"/>
    <w:rsid w:val="00B76AED"/>
    <w:rsid w:val="00B77313"/>
    <w:rsid w:val="00B77A9F"/>
    <w:rsid w:val="00B80719"/>
    <w:rsid w:val="00B8072D"/>
    <w:rsid w:val="00B80ABF"/>
    <w:rsid w:val="00B81012"/>
    <w:rsid w:val="00B8117F"/>
    <w:rsid w:val="00B82188"/>
    <w:rsid w:val="00B821F1"/>
    <w:rsid w:val="00B824C0"/>
    <w:rsid w:val="00B82A81"/>
    <w:rsid w:val="00B82E0C"/>
    <w:rsid w:val="00B8380D"/>
    <w:rsid w:val="00B84EAE"/>
    <w:rsid w:val="00B85A31"/>
    <w:rsid w:val="00B85B57"/>
    <w:rsid w:val="00B85CF3"/>
    <w:rsid w:val="00B865E0"/>
    <w:rsid w:val="00B86945"/>
    <w:rsid w:val="00B86A62"/>
    <w:rsid w:val="00B86F46"/>
    <w:rsid w:val="00B871C2"/>
    <w:rsid w:val="00B873B6"/>
    <w:rsid w:val="00B87711"/>
    <w:rsid w:val="00B8796B"/>
    <w:rsid w:val="00B87D2A"/>
    <w:rsid w:val="00B87D59"/>
    <w:rsid w:val="00B87EA6"/>
    <w:rsid w:val="00B9007F"/>
    <w:rsid w:val="00B90532"/>
    <w:rsid w:val="00B9065E"/>
    <w:rsid w:val="00B915C1"/>
    <w:rsid w:val="00B91765"/>
    <w:rsid w:val="00B91C36"/>
    <w:rsid w:val="00B92071"/>
    <w:rsid w:val="00B92377"/>
    <w:rsid w:val="00B92561"/>
    <w:rsid w:val="00B926E6"/>
    <w:rsid w:val="00B92871"/>
    <w:rsid w:val="00B93069"/>
    <w:rsid w:val="00B939B3"/>
    <w:rsid w:val="00B93A92"/>
    <w:rsid w:val="00B93F22"/>
    <w:rsid w:val="00B941C2"/>
    <w:rsid w:val="00B942C2"/>
    <w:rsid w:val="00B94691"/>
    <w:rsid w:val="00B946BA"/>
    <w:rsid w:val="00B95326"/>
    <w:rsid w:val="00B95AB6"/>
    <w:rsid w:val="00B95AD2"/>
    <w:rsid w:val="00B96A0D"/>
    <w:rsid w:val="00B96DC5"/>
    <w:rsid w:val="00B96DE3"/>
    <w:rsid w:val="00B96DEF"/>
    <w:rsid w:val="00B973B8"/>
    <w:rsid w:val="00B97BAB"/>
    <w:rsid w:val="00B97E0A"/>
    <w:rsid w:val="00BA018F"/>
    <w:rsid w:val="00BA0AEC"/>
    <w:rsid w:val="00BA0B9A"/>
    <w:rsid w:val="00BA0C74"/>
    <w:rsid w:val="00BA1381"/>
    <w:rsid w:val="00BA1540"/>
    <w:rsid w:val="00BA15AE"/>
    <w:rsid w:val="00BA15C2"/>
    <w:rsid w:val="00BA22C5"/>
    <w:rsid w:val="00BA27CF"/>
    <w:rsid w:val="00BA2C45"/>
    <w:rsid w:val="00BA2CF0"/>
    <w:rsid w:val="00BA2EAD"/>
    <w:rsid w:val="00BA3196"/>
    <w:rsid w:val="00BA4471"/>
    <w:rsid w:val="00BA463D"/>
    <w:rsid w:val="00BA5DCD"/>
    <w:rsid w:val="00BA615D"/>
    <w:rsid w:val="00BA66D2"/>
    <w:rsid w:val="00BA6BC3"/>
    <w:rsid w:val="00BA7209"/>
    <w:rsid w:val="00BA77C4"/>
    <w:rsid w:val="00BA7A1E"/>
    <w:rsid w:val="00BA7B59"/>
    <w:rsid w:val="00BA7D93"/>
    <w:rsid w:val="00BB03CD"/>
    <w:rsid w:val="00BB0AB5"/>
    <w:rsid w:val="00BB0AC2"/>
    <w:rsid w:val="00BB0C53"/>
    <w:rsid w:val="00BB1AB9"/>
    <w:rsid w:val="00BB2E2D"/>
    <w:rsid w:val="00BB3466"/>
    <w:rsid w:val="00BB3593"/>
    <w:rsid w:val="00BB38DA"/>
    <w:rsid w:val="00BB3C64"/>
    <w:rsid w:val="00BB3F11"/>
    <w:rsid w:val="00BB4422"/>
    <w:rsid w:val="00BB459C"/>
    <w:rsid w:val="00BB4B6C"/>
    <w:rsid w:val="00BB4D55"/>
    <w:rsid w:val="00BB4FF6"/>
    <w:rsid w:val="00BB5998"/>
    <w:rsid w:val="00BB5A4C"/>
    <w:rsid w:val="00BB5C82"/>
    <w:rsid w:val="00BB6193"/>
    <w:rsid w:val="00BB652F"/>
    <w:rsid w:val="00BB663B"/>
    <w:rsid w:val="00BB6834"/>
    <w:rsid w:val="00BB6849"/>
    <w:rsid w:val="00BB7BE6"/>
    <w:rsid w:val="00BB7CD6"/>
    <w:rsid w:val="00BC0816"/>
    <w:rsid w:val="00BC0FDF"/>
    <w:rsid w:val="00BC112B"/>
    <w:rsid w:val="00BC1214"/>
    <w:rsid w:val="00BC15B2"/>
    <w:rsid w:val="00BC15B8"/>
    <w:rsid w:val="00BC1DCF"/>
    <w:rsid w:val="00BC2084"/>
    <w:rsid w:val="00BC223F"/>
    <w:rsid w:val="00BC2246"/>
    <w:rsid w:val="00BC2D9D"/>
    <w:rsid w:val="00BC3171"/>
    <w:rsid w:val="00BC362B"/>
    <w:rsid w:val="00BC40B8"/>
    <w:rsid w:val="00BC4212"/>
    <w:rsid w:val="00BC42C0"/>
    <w:rsid w:val="00BC4C44"/>
    <w:rsid w:val="00BC513F"/>
    <w:rsid w:val="00BC524C"/>
    <w:rsid w:val="00BC5D13"/>
    <w:rsid w:val="00BC62BD"/>
    <w:rsid w:val="00BC65F9"/>
    <w:rsid w:val="00BC67BD"/>
    <w:rsid w:val="00BC69D1"/>
    <w:rsid w:val="00BC6B71"/>
    <w:rsid w:val="00BC6C3F"/>
    <w:rsid w:val="00BC6F9B"/>
    <w:rsid w:val="00BC79AB"/>
    <w:rsid w:val="00BD0188"/>
    <w:rsid w:val="00BD01FB"/>
    <w:rsid w:val="00BD027E"/>
    <w:rsid w:val="00BD03CC"/>
    <w:rsid w:val="00BD0EBC"/>
    <w:rsid w:val="00BD1FD7"/>
    <w:rsid w:val="00BD1FDD"/>
    <w:rsid w:val="00BD2DEB"/>
    <w:rsid w:val="00BD31DF"/>
    <w:rsid w:val="00BD3826"/>
    <w:rsid w:val="00BD384F"/>
    <w:rsid w:val="00BD4BF6"/>
    <w:rsid w:val="00BD4C6C"/>
    <w:rsid w:val="00BD5057"/>
    <w:rsid w:val="00BD5187"/>
    <w:rsid w:val="00BD5494"/>
    <w:rsid w:val="00BD54FB"/>
    <w:rsid w:val="00BD5EDA"/>
    <w:rsid w:val="00BD5FD5"/>
    <w:rsid w:val="00BD6599"/>
    <w:rsid w:val="00BD6871"/>
    <w:rsid w:val="00BD69B7"/>
    <w:rsid w:val="00BD76B4"/>
    <w:rsid w:val="00BD7A80"/>
    <w:rsid w:val="00BD7A87"/>
    <w:rsid w:val="00BD7E2F"/>
    <w:rsid w:val="00BE1807"/>
    <w:rsid w:val="00BE1AB7"/>
    <w:rsid w:val="00BE2EC2"/>
    <w:rsid w:val="00BE308E"/>
    <w:rsid w:val="00BE3678"/>
    <w:rsid w:val="00BE3C04"/>
    <w:rsid w:val="00BE3C6C"/>
    <w:rsid w:val="00BE53DF"/>
    <w:rsid w:val="00BE54CE"/>
    <w:rsid w:val="00BE59C9"/>
    <w:rsid w:val="00BE5BE1"/>
    <w:rsid w:val="00BE6814"/>
    <w:rsid w:val="00BE7DA8"/>
    <w:rsid w:val="00BE7DFF"/>
    <w:rsid w:val="00BF02A0"/>
    <w:rsid w:val="00BF0876"/>
    <w:rsid w:val="00BF111B"/>
    <w:rsid w:val="00BF138D"/>
    <w:rsid w:val="00BF2599"/>
    <w:rsid w:val="00BF298F"/>
    <w:rsid w:val="00BF29A0"/>
    <w:rsid w:val="00BF2E92"/>
    <w:rsid w:val="00BF3367"/>
    <w:rsid w:val="00BF378A"/>
    <w:rsid w:val="00BF3963"/>
    <w:rsid w:val="00BF3B31"/>
    <w:rsid w:val="00BF3DBD"/>
    <w:rsid w:val="00BF4292"/>
    <w:rsid w:val="00BF473F"/>
    <w:rsid w:val="00BF4A46"/>
    <w:rsid w:val="00BF4B0D"/>
    <w:rsid w:val="00BF67C6"/>
    <w:rsid w:val="00BF682C"/>
    <w:rsid w:val="00BF6DB8"/>
    <w:rsid w:val="00BF711E"/>
    <w:rsid w:val="00BF716C"/>
    <w:rsid w:val="00BF7B8A"/>
    <w:rsid w:val="00C00495"/>
    <w:rsid w:val="00C00711"/>
    <w:rsid w:val="00C0072F"/>
    <w:rsid w:val="00C009DF"/>
    <w:rsid w:val="00C0104A"/>
    <w:rsid w:val="00C01409"/>
    <w:rsid w:val="00C01661"/>
    <w:rsid w:val="00C017DD"/>
    <w:rsid w:val="00C019E8"/>
    <w:rsid w:val="00C0252D"/>
    <w:rsid w:val="00C029A6"/>
    <w:rsid w:val="00C02F75"/>
    <w:rsid w:val="00C030C8"/>
    <w:rsid w:val="00C032F1"/>
    <w:rsid w:val="00C036F0"/>
    <w:rsid w:val="00C03CAE"/>
    <w:rsid w:val="00C03E8E"/>
    <w:rsid w:val="00C04796"/>
    <w:rsid w:val="00C05267"/>
    <w:rsid w:val="00C056FB"/>
    <w:rsid w:val="00C06724"/>
    <w:rsid w:val="00C06B37"/>
    <w:rsid w:val="00C06C16"/>
    <w:rsid w:val="00C07033"/>
    <w:rsid w:val="00C076EE"/>
    <w:rsid w:val="00C10A07"/>
    <w:rsid w:val="00C10EB4"/>
    <w:rsid w:val="00C112FE"/>
    <w:rsid w:val="00C11DDC"/>
    <w:rsid w:val="00C11E02"/>
    <w:rsid w:val="00C11EAE"/>
    <w:rsid w:val="00C125EE"/>
    <w:rsid w:val="00C12A63"/>
    <w:rsid w:val="00C133E9"/>
    <w:rsid w:val="00C13AB7"/>
    <w:rsid w:val="00C13FB2"/>
    <w:rsid w:val="00C1422D"/>
    <w:rsid w:val="00C14CF5"/>
    <w:rsid w:val="00C150ED"/>
    <w:rsid w:val="00C161A4"/>
    <w:rsid w:val="00C1657F"/>
    <w:rsid w:val="00C17316"/>
    <w:rsid w:val="00C1793D"/>
    <w:rsid w:val="00C20545"/>
    <w:rsid w:val="00C20B69"/>
    <w:rsid w:val="00C20E8E"/>
    <w:rsid w:val="00C217F2"/>
    <w:rsid w:val="00C21A37"/>
    <w:rsid w:val="00C21DEB"/>
    <w:rsid w:val="00C22018"/>
    <w:rsid w:val="00C22392"/>
    <w:rsid w:val="00C223FA"/>
    <w:rsid w:val="00C229BE"/>
    <w:rsid w:val="00C22C77"/>
    <w:rsid w:val="00C22DFD"/>
    <w:rsid w:val="00C22FD4"/>
    <w:rsid w:val="00C2344F"/>
    <w:rsid w:val="00C240E3"/>
    <w:rsid w:val="00C24529"/>
    <w:rsid w:val="00C248B0"/>
    <w:rsid w:val="00C24AFD"/>
    <w:rsid w:val="00C24D40"/>
    <w:rsid w:val="00C25584"/>
    <w:rsid w:val="00C25966"/>
    <w:rsid w:val="00C25B98"/>
    <w:rsid w:val="00C25DF3"/>
    <w:rsid w:val="00C260BF"/>
    <w:rsid w:val="00C26420"/>
    <w:rsid w:val="00C264F9"/>
    <w:rsid w:val="00C2665E"/>
    <w:rsid w:val="00C268CA"/>
    <w:rsid w:val="00C26A4E"/>
    <w:rsid w:val="00C27382"/>
    <w:rsid w:val="00C27837"/>
    <w:rsid w:val="00C2784E"/>
    <w:rsid w:val="00C27E31"/>
    <w:rsid w:val="00C300A3"/>
    <w:rsid w:val="00C30328"/>
    <w:rsid w:val="00C3036E"/>
    <w:rsid w:val="00C304CC"/>
    <w:rsid w:val="00C30663"/>
    <w:rsid w:val="00C30C90"/>
    <w:rsid w:val="00C314F2"/>
    <w:rsid w:val="00C3178F"/>
    <w:rsid w:val="00C317EC"/>
    <w:rsid w:val="00C31E0B"/>
    <w:rsid w:val="00C3265F"/>
    <w:rsid w:val="00C3307B"/>
    <w:rsid w:val="00C3353B"/>
    <w:rsid w:val="00C33DD6"/>
    <w:rsid w:val="00C33EA5"/>
    <w:rsid w:val="00C33F9A"/>
    <w:rsid w:val="00C3420E"/>
    <w:rsid w:val="00C35491"/>
    <w:rsid w:val="00C35727"/>
    <w:rsid w:val="00C36793"/>
    <w:rsid w:val="00C368C7"/>
    <w:rsid w:val="00C36C2B"/>
    <w:rsid w:val="00C3783E"/>
    <w:rsid w:val="00C37BED"/>
    <w:rsid w:val="00C37C99"/>
    <w:rsid w:val="00C400F9"/>
    <w:rsid w:val="00C4022C"/>
    <w:rsid w:val="00C403FB"/>
    <w:rsid w:val="00C4049B"/>
    <w:rsid w:val="00C40B9A"/>
    <w:rsid w:val="00C40C64"/>
    <w:rsid w:val="00C4121E"/>
    <w:rsid w:val="00C41A2B"/>
    <w:rsid w:val="00C41B40"/>
    <w:rsid w:val="00C422EF"/>
    <w:rsid w:val="00C426DA"/>
    <w:rsid w:val="00C42702"/>
    <w:rsid w:val="00C42E39"/>
    <w:rsid w:val="00C43511"/>
    <w:rsid w:val="00C438BB"/>
    <w:rsid w:val="00C43C95"/>
    <w:rsid w:val="00C44B1D"/>
    <w:rsid w:val="00C4505F"/>
    <w:rsid w:val="00C45CFC"/>
    <w:rsid w:val="00C4605B"/>
    <w:rsid w:val="00C46308"/>
    <w:rsid w:val="00C46B93"/>
    <w:rsid w:val="00C46D35"/>
    <w:rsid w:val="00C46ED5"/>
    <w:rsid w:val="00C470CC"/>
    <w:rsid w:val="00C476EF"/>
    <w:rsid w:val="00C478E7"/>
    <w:rsid w:val="00C47C53"/>
    <w:rsid w:val="00C47DDA"/>
    <w:rsid w:val="00C47E1A"/>
    <w:rsid w:val="00C50D0F"/>
    <w:rsid w:val="00C511A7"/>
    <w:rsid w:val="00C51281"/>
    <w:rsid w:val="00C5144C"/>
    <w:rsid w:val="00C516F5"/>
    <w:rsid w:val="00C520B3"/>
    <w:rsid w:val="00C5288F"/>
    <w:rsid w:val="00C52904"/>
    <w:rsid w:val="00C52969"/>
    <w:rsid w:val="00C52C46"/>
    <w:rsid w:val="00C53C45"/>
    <w:rsid w:val="00C54187"/>
    <w:rsid w:val="00C54335"/>
    <w:rsid w:val="00C54A1A"/>
    <w:rsid w:val="00C551E5"/>
    <w:rsid w:val="00C556C7"/>
    <w:rsid w:val="00C55A29"/>
    <w:rsid w:val="00C560A8"/>
    <w:rsid w:val="00C5646E"/>
    <w:rsid w:val="00C5699C"/>
    <w:rsid w:val="00C56DD2"/>
    <w:rsid w:val="00C60334"/>
    <w:rsid w:val="00C60BEC"/>
    <w:rsid w:val="00C6103D"/>
    <w:rsid w:val="00C61149"/>
    <w:rsid w:val="00C61469"/>
    <w:rsid w:val="00C61712"/>
    <w:rsid w:val="00C62839"/>
    <w:rsid w:val="00C62949"/>
    <w:rsid w:val="00C63050"/>
    <w:rsid w:val="00C6350E"/>
    <w:rsid w:val="00C635F7"/>
    <w:rsid w:val="00C63620"/>
    <w:rsid w:val="00C63C7C"/>
    <w:rsid w:val="00C63DEF"/>
    <w:rsid w:val="00C65D25"/>
    <w:rsid w:val="00C65F59"/>
    <w:rsid w:val="00C66029"/>
    <w:rsid w:val="00C6642E"/>
    <w:rsid w:val="00C6683B"/>
    <w:rsid w:val="00C6733B"/>
    <w:rsid w:val="00C675F2"/>
    <w:rsid w:val="00C67EAB"/>
    <w:rsid w:val="00C67EE0"/>
    <w:rsid w:val="00C70063"/>
    <w:rsid w:val="00C70333"/>
    <w:rsid w:val="00C709F9"/>
    <w:rsid w:val="00C70FA4"/>
    <w:rsid w:val="00C71045"/>
    <w:rsid w:val="00C7129E"/>
    <w:rsid w:val="00C71C31"/>
    <w:rsid w:val="00C727B0"/>
    <w:rsid w:val="00C7343B"/>
    <w:rsid w:val="00C73E76"/>
    <w:rsid w:val="00C73FA3"/>
    <w:rsid w:val="00C74933"/>
    <w:rsid w:val="00C75A00"/>
    <w:rsid w:val="00C75B12"/>
    <w:rsid w:val="00C75D73"/>
    <w:rsid w:val="00C7620D"/>
    <w:rsid w:val="00C76787"/>
    <w:rsid w:val="00C76E4A"/>
    <w:rsid w:val="00C76F81"/>
    <w:rsid w:val="00C77315"/>
    <w:rsid w:val="00C7789B"/>
    <w:rsid w:val="00C779CF"/>
    <w:rsid w:val="00C801BA"/>
    <w:rsid w:val="00C8069E"/>
    <w:rsid w:val="00C810C2"/>
    <w:rsid w:val="00C81910"/>
    <w:rsid w:val="00C81AE2"/>
    <w:rsid w:val="00C81DB3"/>
    <w:rsid w:val="00C820F0"/>
    <w:rsid w:val="00C8210B"/>
    <w:rsid w:val="00C830E5"/>
    <w:rsid w:val="00C8319A"/>
    <w:rsid w:val="00C8351B"/>
    <w:rsid w:val="00C83BE3"/>
    <w:rsid w:val="00C840AD"/>
    <w:rsid w:val="00C84170"/>
    <w:rsid w:val="00C84BD8"/>
    <w:rsid w:val="00C84F1A"/>
    <w:rsid w:val="00C84F63"/>
    <w:rsid w:val="00C850A4"/>
    <w:rsid w:val="00C855A5"/>
    <w:rsid w:val="00C8596B"/>
    <w:rsid w:val="00C86881"/>
    <w:rsid w:val="00C86B38"/>
    <w:rsid w:val="00C87663"/>
    <w:rsid w:val="00C8775D"/>
    <w:rsid w:val="00C87CB3"/>
    <w:rsid w:val="00C87DCF"/>
    <w:rsid w:val="00C90E84"/>
    <w:rsid w:val="00C91027"/>
    <w:rsid w:val="00C92195"/>
    <w:rsid w:val="00C9219A"/>
    <w:rsid w:val="00C926B8"/>
    <w:rsid w:val="00C9281F"/>
    <w:rsid w:val="00C9309D"/>
    <w:rsid w:val="00C9311B"/>
    <w:rsid w:val="00C933A6"/>
    <w:rsid w:val="00C93435"/>
    <w:rsid w:val="00C937E2"/>
    <w:rsid w:val="00C94506"/>
    <w:rsid w:val="00C94CE0"/>
    <w:rsid w:val="00C95F23"/>
    <w:rsid w:val="00C96158"/>
    <w:rsid w:val="00C965F6"/>
    <w:rsid w:val="00C968B8"/>
    <w:rsid w:val="00C96AEE"/>
    <w:rsid w:val="00C96C46"/>
    <w:rsid w:val="00C96EC9"/>
    <w:rsid w:val="00C97AEE"/>
    <w:rsid w:val="00C97C24"/>
    <w:rsid w:val="00C97DD7"/>
    <w:rsid w:val="00CA0135"/>
    <w:rsid w:val="00CA0FB7"/>
    <w:rsid w:val="00CA135E"/>
    <w:rsid w:val="00CA1AE8"/>
    <w:rsid w:val="00CA1E8E"/>
    <w:rsid w:val="00CA21B8"/>
    <w:rsid w:val="00CA23BC"/>
    <w:rsid w:val="00CA29C8"/>
    <w:rsid w:val="00CA3666"/>
    <w:rsid w:val="00CA3E1E"/>
    <w:rsid w:val="00CA40A2"/>
    <w:rsid w:val="00CA4710"/>
    <w:rsid w:val="00CA489F"/>
    <w:rsid w:val="00CA4AFB"/>
    <w:rsid w:val="00CA4D61"/>
    <w:rsid w:val="00CA4DAD"/>
    <w:rsid w:val="00CA4E76"/>
    <w:rsid w:val="00CA4FAC"/>
    <w:rsid w:val="00CA556C"/>
    <w:rsid w:val="00CA5654"/>
    <w:rsid w:val="00CA5B69"/>
    <w:rsid w:val="00CA60D4"/>
    <w:rsid w:val="00CA6785"/>
    <w:rsid w:val="00CA69C4"/>
    <w:rsid w:val="00CA6E30"/>
    <w:rsid w:val="00CA711D"/>
    <w:rsid w:val="00CA77CC"/>
    <w:rsid w:val="00CA795B"/>
    <w:rsid w:val="00CB009E"/>
    <w:rsid w:val="00CB0461"/>
    <w:rsid w:val="00CB060E"/>
    <w:rsid w:val="00CB0767"/>
    <w:rsid w:val="00CB0BE2"/>
    <w:rsid w:val="00CB0C4A"/>
    <w:rsid w:val="00CB0C56"/>
    <w:rsid w:val="00CB0E13"/>
    <w:rsid w:val="00CB0F11"/>
    <w:rsid w:val="00CB14A3"/>
    <w:rsid w:val="00CB1DC5"/>
    <w:rsid w:val="00CB26A9"/>
    <w:rsid w:val="00CB2C7A"/>
    <w:rsid w:val="00CB318B"/>
    <w:rsid w:val="00CB33AA"/>
    <w:rsid w:val="00CB36E0"/>
    <w:rsid w:val="00CB3AE7"/>
    <w:rsid w:val="00CB452A"/>
    <w:rsid w:val="00CB48E3"/>
    <w:rsid w:val="00CB4B54"/>
    <w:rsid w:val="00CB4BE4"/>
    <w:rsid w:val="00CB51D0"/>
    <w:rsid w:val="00CB51FF"/>
    <w:rsid w:val="00CB546B"/>
    <w:rsid w:val="00CB54F5"/>
    <w:rsid w:val="00CB55C0"/>
    <w:rsid w:val="00CB5613"/>
    <w:rsid w:val="00CB5B3C"/>
    <w:rsid w:val="00CB5D6E"/>
    <w:rsid w:val="00CB61E7"/>
    <w:rsid w:val="00CB66D1"/>
    <w:rsid w:val="00CB66DF"/>
    <w:rsid w:val="00CB69AD"/>
    <w:rsid w:val="00CB6AE5"/>
    <w:rsid w:val="00CB7600"/>
    <w:rsid w:val="00CB79E8"/>
    <w:rsid w:val="00CB7C89"/>
    <w:rsid w:val="00CB7F35"/>
    <w:rsid w:val="00CC0885"/>
    <w:rsid w:val="00CC1156"/>
    <w:rsid w:val="00CC11E7"/>
    <w:rsid w:val="00CC1C36"/>
    <w:rsid w:val="00CC2C1F"/>
    <w:rsid w:val="00CC3AFB"/>
    <w:rsid w:val="00CC3C72"/>
    <w:rsid w:val="00CC40C8"/>
    <w:rsid w:val="00CC4B23"/>
    <w:rsid w:val="00CC4FC4"/>
    <w:rsid w:val="00CC52BB"/>
    <w:rsid w:val="00CC5966"/>
    <w:rsid w:val="00CC5A8C"/>
    <w:rsid w:val="00CC5D19"/>
    <w:rsid w:val="00CC60C7"/>
    <w:rsid w:val="00CC6793"/>
    <w:rsid w:val="00CC6945"/>
    <w:rsid w:val="00CC6AFF"/>
    <w:rsid w:val="00CC7725"/>
    <w:rsid w:val="00CC7AD8"/>
    <w:rsid w:val="00CC7B5C"/>
    <w:rsid w:val="00CC7CF6"/>
    <w:rsid w:val="00CC7CFD"/>
    <w:rsid w:val="00CD01EB"/>
    <w:rsid w:val="00CD0EE0"/>
    <w:rsid w:val="00CD1A53"/>
    <w:rsid w:val="00CD229C"/>
    <w:rsid w:val="00CD26A2"/>
    <w:rsid w:val="00CD2A2E"/>
    <w:rsid w:val="00CD2B4C"/>
    <w:rsid w:val="00CD2B8A"/>
    <w:rsid w:val="00CD2D80"/>
    <w:rsid w:val="00CD36E2"/>
    <w:rsid w:val="00CD379E"/>
    <w:rsid w:val="00CD39E6"/>
    <w:rsid w:val="00CD3F18"/>
    <w:rsid w:val="00CD43DD"/>
    <w:rsid w:val="00CD4972"/>
    <w:rsid w:val="00CD4CE8"/>
    <w:rsid w:val="00CD548D"/>
    <w:rsid w:val="00CD5A92"/>
    <w:rsid w:val="00CD5E55"/>
    <w:rsid w:val="00CD61C4"/>
    <w:rsid w:val="00CD65C0"/>
    <w:rsid w:val="00CD6EFC"/>
    <w:rsid w:val="00CD7071"/>
    <w:rsid w:val="00CD7125"/>
    <w:rsid w:val="00CD75B4"/>
    <w:rsid w:val="00CD7709"/>
    <w:rsid w:val="00CD7B26"/>
    <w:rsid w:val="00CE0A89"/>
    <w:rsid w:val="00CE0E39"/>
    <w:rsid w:val="00CE1C5F"/>
    <w:rsid w:val="00CE1FCA"/>
    <w:rsid w:val="00CE24F6"/>
    <w:rsid w:val="00CE2ECA"/>
    <w:rsid w:val="00CE3AC3"/>
    <w:rsid w:val="00CE450A"/>
    <w:rsid w:val="00CE4513"/>
    <w:rsid w:val="00CE4B72"/>
    <w:rsid w:val="00CE4D5A"/>
    <w:rsid w:val="00CE4E55"/>
    <w:rsid w:val="00CE4EE3"/>
    <w:rsid w:val="00CE5960"/>
    <w:rsid w:val="00CE5A90"/>
    <w:rsid w:val="00CE764C"/>
    <w:rsid w:val="00CE78D2"/>
    <w:rsid w:val="00CF00F6"/>
    <w:rsid w:val="00CF0330"/>
    <w:rsid w:val="00CF0363"/>
    <w:rsid w:val="00CF0F89"/>
    <w:rsid w:val="00CF1154"/>
    <w:rsid w:val="00CF117A"/>
    <w:rsid w:val="00CF146B"/>
    <w:rsid w:val="00CF16F7"/>
    <w:rsid w:val="00CF1CF0"/>
    <w:rsid w:val="00CF2690"/>
    <w:rsid w:val="00CF296D"/>
    <w:rsid w:val="00CF2D13"/>
    <w:rsid w:val="00CF32A0"/>
    <w:rsid w:val="00CF370E"/>
    <w:rsid w:val="00CF3FD2"/>
    <w:rsid w:val="00CF4463"/>
    <w:rsid w:val="00CF472F"/>
    <w:rsid w:val="00CF4F08"/>
    <w:rsid w:val="00CF50DF"/>
    <w:rsid w:val="00CF5430"/>
    <w:rsid w:val="00CF54E9"/>
    <w:rsid w:val="00CF5579"/>
    <w:rsid w:val="00CF5D01"/>
    <w:rsid w:val="00CF60F2"/>
    <w:rsid w:val="00CF6139"/>
    <w:rsid w:val="00CF651E"/>
    <w:rsid w:val="00CF698D"/>
    <w:rsid w:val="00CF6B3A"/>
    <w:rsid w:val="00CF6DAC"/>
    <w:rsid w:val="00CF71AB"/>
    <w:rsid w:val="00CF7539"/>
    <w:rsid w:val="00CF79EA"/>
    <w:rsid w:val="00CF7B3B"/>
    <w:rsid w:val="00CF7BB9"/>
    <w:rsid w:val="00CF7C7C"/>
    <w:rsid w:val="00CF7E8F"/>
    <w:rsid w:val="00CF7FC6"/>
    <w:rsid w:val="00D00152"/>
    <w:rsid w:val="00D001F0"/>
    <w:rsid w:val="00D00822"/>
    <w:rsid w:val="00D009B7"/>
    <w:rsid w:val="00D00CAC"/>
    <w:rsid w:val="00D00E11"/>
    <w:rsid w:val="00D00F70"/>
    <w:rsid w:val="00D0109C"/>
    <w:rsid w:val="00D01153"/>
    <w:rsid w:val="00D01226"/>
    <w:rsid w:val="00D014B7"/>
    <w:rsid w:val="00D01E42"/>
    <w:rsid w:val="00D0281B"/>
    <w:rsid w:val="00D02C71"/>
    <w:rsid w:val="00D032E1"/>
    <w:rsid w:val="00D03938"/>
    <w:rsid w:val="00D039DD"/>
    <w:rsid w:val="00D03A2D"/>
    <w:rsid w:val="00D03BA0"/>
    <w:rsid w:val="00D03BEF"/>
    <w:rsid w:val="00D04303"/>
    <w:rsid w:val="00D04571"/>
    <w:rsid w:val="00D0502F"/>
    <w:rsid w:val="00D05429"/>
    <w:rsid w:val="00D05788"/>
    <w:rsid w:val="00D0605F"/>
    <w:rsid w:val="00D062AA"/>
    <w:rsid w:val="00D0662A"/>
    <w:rsid w:val="00D066F6"/>
    <w:rsid w:val="00D06B69"/>
    <w:rsid w:val="00D06B9B"/>
    <w:rsid w:val="00D06D4A"/>
    <w:rsid w:val="00D06E61"/>
    <w:rsid w:val="00D07285"/>
    <w:rsid w:val="00D07BCB"/>
    <w:rsid w:val="00D07BCE"/>
    <w:rsid w:val="00D10087"/>
    <w:rsid w:val="00D1050F"/>
    <w:rsid w:val="00D111DB"/>
    <w:rsid w:val="00D11C2A"/>
    <w:rsid w:val="00D11C3C"/>
    <w:rsid w:val="00D11DF0"/>
    <w:rsid w:val="00D12311"/>
    <w:rsid w:val="00D1264F"/>
    <w:rsid w:val="00D12E05"/>
    <w:rsid w:val="00D13086"/>
    <w:rsid w:val="00D130E5"/>
    <w:rsid w:val="00D130F1"/>
    <w:rsid w:val="00D136E4"/>
    <w:rsid w:val="00D13815"/>
    <w:rsid w:val="00D14125"/>
    <w:rsid w:val="00D141B2"/>
    <w:rsid w:val="00D148FE"/>
    <w:rsid w:val="00D1514A"/>
    <w:rsid w:val="00D151BA"/>
    <w:rsid w:val="00D1555E"/>
    <w:rsid w:val="00D156DC"/>
    <w:rsid w:val="00D15862"/>
    <w:rsid w:val="00D15BD3"/>
    <w:rsid w:val="00D16960"/>
    <w:rsid w:val="00D16BAB"/>
    <w:rsid w:val="00D16CC7"/>
    <w:rsid w:val="00D16DB5"/>
    <w:rsid w:val="00D16EDB"/>
    <w:rsid w:val="00D1709C"/>
    <w:rsid w:val="00D172DA"/>
    <w:rsid w:val="00D17C17"/>
    <w:rsid w:val="00D17E8E"/>
    <w:rsid w:val="00D20006"/>
    <w:rsid w:val="00D204FC"/>
    <w:rsid w:val="00D20930"/>
    <w:rsid w:val="00D20C0A"/>
    <w:rsid w:val="00D21225"/>
    <w:rsid w:val="00D21746"/>
    <w:rsid w:val="00D21AE5"/>
    <w:rsid w:val="00D21B6C"/>
    <w:rsid w:val="00D21C0F"/>
    <w:rsid w:val="00D2210A"/>
    <w:rsid w:val="00D2259C"/>
    <w:rsid w:val="00D22A16"/>
    <w:rsid w:val="00D22AB0"/>
    <w:rsid w:val="00D22B31"/>
    <w:rsid w:val="00D230D6"/>
    <w:rsid w:val="00D2342E"/>
    <w:rsid w:val="00D2386A"/>
    <w:rsid w:val="00D24BB1"/>
    <w:rsid w:val="00D25AE7"/>
    <w:rsid w:val="00D25B7F"/>
    <w:rsid w:val="00D25BCC"/>
    <w:rsid w:val="00D26730"/>
    <w:rsid w:val="00D26E60"/>
    <w:rsid w:val="00D3063C"/>
    <w:rsid w:val="00D309F9"/>
    <w:rsid w:val="00D30A2B"/>
    <w:rsid w:val="00D31A37"/>
    <w:rsid w:val="00D31B88"/>
    <w:rsid w:val="00D3231E"/>
    <w:rsid w:val="00D325BE"/>
    <w:rsid w:val="00D327DE"/>
    <w:rsid w:val="00D327EE"/>
    <w:rsid w:val="00D32D30"/>
    <w:rsid w:val="00D331D0"/>
    <w:rsid w:val="00D33321"/>
    <w:rsid w:val="00D33394"/>
    <w:rsid w:val="00D3350C"/>
    <w:rsid w:val="00D33B92"/>
    <w:rsid w:val="00D33D5D"/>
    <w:rsid w:val="00D33E2D"/>
    <w:rsid w:val="00D3466A"/>
    <w:rsid w:val="00D34733"/>
    <w:rsid w:val="00D3503A"/>
    <w:rsid w:val="00D3518A"/>
    <w:rsid w:val="00D35223"/>
    <w:rsid w:val="00D35FFC"/>
    <w:rsid w:val="00D36068"/>
    <w:rsid w:val="00D361F2"/>
    <w:rsid w:val="00D3641A"/>
    <w:rsid w:val="00D36C60"/>
    <w:rsid w:val="00D37272"/>
    <w:rsid w:val="00D37557"/>
    <w:rsid w:val="00D378B6"/>
    <w:rsid w:val="00D40077"/>
    <w:rsid w:val="00D400B4"/>
    <w:rsid w:val="00D404CD"/>
    <w:rsid w:val="00D407AE"/>
    <w:rsid w:val="00D40C64"/>
    <w:rsid w:val="00D40E07"/>
    <w:rsid w:val="00D4116B"/>
    <w:rsid w:val="00D41387"/>
    <w:rsid w:val="00D413A4"/>
    <w:rsid w:val="00D4182A"/>
    <w:rsid w:val="00D41852"/>
    <w:rsid w:val="00D42553"/>
    <w:rsid w:val="00D42593"/>
    <w:rsid w:val="00D428CD"/>
    <w:rsid w:val="00D42B2C"/>
    <w:rsid w:val="00D42F1F"/>
    <w:rsid w:val="00D42F27"/>
    <w:rsid w:val="00D436EA"/>
    <w:rsid w:val="00D44B6A"/>
    <w:rsid w:val="00D450C5"/>
    <w:rsid w:val="00D45316"/>
    <w:rsid w:val="00D45424"/>
    <w:rsid w:val="00D4558A"/>
    <w:rsid w:val="00D4562F"/>
    <w:rsid w:val="00D45B89"/>
    <w:rsid w:val="00D4627B"/>
    <w:rsid w:val="00D469B9"/>
    <w:rsid w:val="00D46DBB"/>
    <w:rsid w:val="00D470CC"/>
    <w:rsid w:val="00D4713F"/>
    <w:rsid w:val="00D4742A"/>
    <w:rsid w:val="00D47A67"/>
    <w:rsid w:val="00D47E61"/>
    <w:rsid w:val="00D500D0"/>
    <w:rsid w:val="00D506B6"/>
    <w:rsid w:val="00D50BEE"/>
    <w:rsid w:val="00D511CB"/>
    <w:rsid w:val="00D51CFF"/>
    <w:rsid w:val="00D5218E"/>
    <w:rsid w:val="00D521A3"/>
    <w:rsid w:val="00D52201"/>
    <w:rsid w:val="00D523A8"/>
    <w:rsid w:val="00D5281D"/>
    <w:rsid w:val="00D52AC2"/>
    <w:rsid w:val="00D52C0A"/>
    <w:rsid w:val="00D52FD3"/>
    <w:rsid w:val="00D53291"/>
    <w:rsid w:val="00D54865"/>
    <w:rsid w:val="00D5525B"/>
    <w:rsid w:val="00D55C26"/>
    <w:rsid w:val="00D55C4E"/>
    <w:rsid w:val="00D560AE"/>
    <w:rsid w:val="00D56657"/>
    <w:rsid w:val="00D5683C"/>
    <w:rsid w:val="00D56A47"/>
    <w:rsid w:val="00D56BC7"/>
    <w:rsid w:val="00D5701D"/>
    <w:rsid w:val="00D5702A"/>
    <w:rsid w:val="00D5720B"/>
    <w:rsid w:val="00D57B0C"/>
    <w:rsid w:val="00D57BC4"/>
    <w:rsid w:val="00D57D77"/>
    <w:rsid w:val="00D605DE"/>
    <w:rsid w:val="00D623D6"/>
    <w:rsid w:val="00D6264D"/>
    <w:rsid w:val="00D62CE7"/>
    <w:rsid w:val="00D62D15"/>
    <w:rsid w:val="00D62E19"/>
    <w:rsid w:val="00D63371"/>
    <w:rsid w:val="00D638F7"/>
    <w:rsid w:val="00D63C3D"/>
    <w:rsid w:val="00D64E46"/>
    <w:rsid w:val="00D64F1C"/>
    <w:rsid w:val="00D650E2"/>
    <w:rsid w:val="00D6573C"/>
    <w:rsid w:val="00D65A58"/>
    <w:rsid w:val="00D65C18"/>
    <w:rsid w:val="00D65D86"/>
    <w:rsid w:val="00D662E6"/>
    <w:rsid w:val="00D663A6"/>
    <w:rsid w:val="00D66CC2"/>
    <w:rsid w:val="00D66E78"/>
    <w:rsid w:val="00D67193"/>
    <w:rsid w:val="00D6755F"/>
    <w:rsid w:val="00D6789D"/>
    <w:rsid w:val="00D67CD1"/>
    <w:rsid w:val="00D70164"/>
    <w:rsid w:val="00D706A4"/>
    <w:rsid w:val="00D7092A"/>
    <w:rsid w:val="00D70C46"/>
    <w:rsid w:val="00D70C60"/>
    <w:rsid w:val="00D70CF9"/>
    <w:rsid w:val="00D7103D"/>
    <w:rsid w:val="00D71E0D"/>
    <w:rsid w:val="00D71FA9"/>
    <w:rsid w:val="00D72098"/>
    <w:rsid w:val="00D725C5"/>
    <w:rsid w:val="00D73696"/>
    <w:rsid w:val="00D74070"/>
    <w:rsid w:val="00D75116"/>
    <w:rsid w:val="00D75427"/>
    <w:rsid w:val="00D75986"/>
    <w:rsid w:val="00D75D9E"/>
    <w:rsid w:val="00D76117"/>
    <w:rsid w:val="00D76477"/>
    <w:rsid w:val="00D76498"/>
    <w:rsid w:val="00D765A3"/>
    <w:rsid w:val="00D76B3F"/>
    <w:rsid w:val="00D76C3A"/>
    <w:rsid w:val="00D775F3"/>
    <w:rsid w:val="00D77B25"/>
    <w:rsid w:val="00D77B77"/>
    <w:rsid w:val="00D77C32"/>
    <w:rsid w:val="00D77C67"/>
    <w:rsid w:val="00D77D31"/>
    <w:rsid w:val="00D77FA0"/>
    <w:rsid w:val="00D800F4"/>
    <w:rsid w:val="00D803B0"/>
    <w:rsid w:val="00D80C7F"/>
    <w:rsid w:val="00D810E0"/>
    <w:rsid w:val="00D812FB"/>
    <w:rsid w:val="00D813EC"/>
    <w:rsid w:val="00D81CE8"/>
    <w:rsid w:val="00D827CC"/>
    <w:rsid w:val="00D82C97"/>
    <w:rsid w:val="00D82D66"/>
    <w:rsid w:val="00D82F7B"/>
    <w:rsid w:val="00D82FFA"/>
    <w:rsid w:val="00D8356B"/>
    <w:rsid w:val="00D83C3E"/>
    <w:rsid w:val="00D8498A"/>
    <w:rsid w:val="00D849DB"/>
    <w:rsid w:val="00D85619"/>
    <w:rsid w:val="00D85C87"/>
    <w:rsid w:val="00D85E26"/>
    <w:rsid w:val="00D87480"/>
    <w:rsid w:val="00D875FA"/>
    <w:rsid w:val="00D87918"/>
    <w:rsid w:val="00D87B27"/>
    <w:rsid w:val="00D87F60"/>
    <w:rsid w:val="00D90397"/>
    <w:rsid w:val="00D9056E"/>
    <w:rsid w:val="00D916C0"/>
    <w:rsid w:val="00D917B3"/>
    <w:rsid w:val="00D92430"/>
    <w:rsid w:val="00D928F3"/>
    <w:rsid w:val="00D92BEC"/>
    <w:rsid w:val="00D92C04"/>
    <w:rsid w:val="00D94290"/>
    <w:rsid w:val="00D94CFA"/>
    <w:rsid w:val="00D956DF"/>
    <w:rsid w:val="00D9593F"/>
    <w:rsid w:val="00D95E8F"/>
    <w:rsid w:val="00D968BD"/>
    <w:rsid w:val="00D96E0D"/>
    <w:rsid w:val="00D9724E"/>
    <w:rsid w:val="00D97258"/>
    <w:rsid w:val="00D97826"/>
    <w:rsid w:val="00D97C27"/>
    <w:rsid w:val="00DA02DA"/>
    <w:rsid w:val="00DA0485"/>
    <w:rsid w:val="00DA0D77"/>
    <w:rsid w:val="00DA1717"/>
    <w:rsid w:val="00DA1F9E"/>
    <w:rsid w:val="00DA2D26"/>
    <w:rsid w:val="00DA32A8"/>
    <w:rsid w:val="00DA4646"/>
    <w:rsid w:val="00DA480A"/>
    <w:rsid w:val="00DA4833"/>
    <w:rsid w:val="00DA4E64"/>
    <w:rsid w:val="00DA52C7"/>
    <w:rsid w:val="00DA561E"/>
    <w:rsid w:val="00DA5851"/>
    <w:rsid w:val="00DA5907"/>
    <w:rsid w:val="00DA67BE"/>
    <w:rsid w:val="00DA6C30"/>
    <w:rsid w:val="00DA6F60"/>
    <w:rsid w:val="00DA6F9B"/>
    <w:rsid w:val="00DA72F3"/>
    <w:rsid w:val="00DA77F4"/>
    <w:rsid w:val="00DB005B"/>
    <w:rsid w:val="00DB0FFC"/>
    <w:rsid w:val="00DB1719"/>
    <w:rsid w:val="00DB2093"/>
    <w:rsid w:val="00DB20DF"/>
    <w:rsid w:val="00DB272E"/>
    <w:rsid w:val="00DB3A5B"/>
    <w:rsid w:val="00DB52F2"/>
    <w:rsid w:val="00DB53CF"/>
    <w:rsid w:val="00DB5549"/>
    <w:rsid w:val="00DB5A40"/>
    <w:rsid w:val="00DB6ADC"/>
    <w:rsid w:val="00DC043E"/>
    <w:rsid w:val="00DC0B95"/>
    <w:rsid w:val="00DC0D6F"/>
    <w:rsid w:val="00DC0DEC"/>
    <w:rsid w:val="00DC10EB"/>
    <w:rsid w:val="00DC133B"/>
    <w:rsid w:val="00DC15A1"/>
    <w:rsid w:val="00DC2274"/>
    <w:rsid w:val="00DC267E"/>
    <w:rsid w:val="00DC28EA"/>
    <w:rsid w:val="00DC2C07"/>
    <w:rsid w:val="00DC332D"/>
    <w:rsid w:val="00DC3405"/>
    <w:rsid w:val="00DC35A7"/>
    <w:rsid w:val="00DC3824"/>
    <w:rsid w:val="00DC3DDB"/>
    <w:rsid w:val="00DC420A"/>
    <w:rsid w:val="00DC4287"/>
    <w:rsid w:val="00DC46AB"/>
    <w:rsid w:val="00DC588A"/>
    <w:rsid w:val="00DC5ABB"/>
    <w:rsid w:val="00DC61D7"/>
    <w:rsid w:val="00DC627E"/>
    <w:rsid w:val="00DC6A0D"/>
    <w:rsid w:val="00DC6B74"/>
    <w:rsid w:val="00DC6B78"/>
    <w:rsid w:val="00DC6D33"/>
    <w:rsid w:val="00DC6D9D"/>
    <w:rsid w:val="00DC718F"/>
    <w:rsid w:val="00DC7284"/>
    <w:rsid w:val="00DC7372"/>
    <w:rsid w:val="00DD0185"/>
    <w:rsid w:val="00DD01B0"/>
    <w:rsid w:val="00DD0669"/>
    <w:rsid w:val="00DD16C3"/>
    <w:rsid w:val="00DD20DB"/>
    <w:rsid w:val="00DD233B"/>
    <w:rsid w:val="00DD277B"/>
    <w:rsid w:val="00DD27DB"/>
    <w:rsid w:val="00DD2CDB"/>
    <w:rsid w:val="00DD2D62"/>
    <w:rsid w:val="00DD3065"/>
    <w:rsid w:val="00DD3234"/>
    <w:rsid w:val="00DD36A1"/>
    <w:rsid w:val="00DD3859"/>
    <w:rsid w:val="00DD3EEA"/>
    <w:rsid w:val="00DD5766"/>
    <w:rsid w:val="00DD59EF"/>
    <w:rsid w:val="00DD5A26"/>
    <w:rsid w:val="00DD5BB4"/>
    <w:rsid w:val="00DD60A3"/>
    <w:rsid w:val="00DD6155"/>
    <w:rsid w:val="00DD64AA"/>
    <w:rsid w:val="00DD66E6"/>
    <w:rsid w:val="00DD6B22"/>
    <w:rsid w:val="00DD6C8F"/>
    <w:rsid w:val="00DD6DDE"/>
    <w:rsid w:val="00DD6F4C"/>
    <w:rsid w:val="00DD7014"/>
    <w:rsid w:val="00DD744B"/>
    <w:rsid w:val="00DD77E4"/>
    <w:rsid w:val="00DD78BB"/>
    <w:rsid w:val="00DD7DAB"/>
    <w:rsid w:val="00DE0C7D"/>
    <w:rsid w:val="00DE0F47"/>
    <w:rsid w:val="00DE1048"/>
    <w:rsid w:val="00DE1C2B"/>
    <w:rsid w:val="00DE1F81"/>
    <w:rsid w:val="00DE2DBC"/>
    <w:rsid w:val="00DE2FA6"/>
    <w:rsid w:val="00DE32E9"/>
    <w:rsid w:val="00DE357B"/>
    <w:rsid w:val="00DE3CC5"/>
    <w:rsid w:val="00DE3D1D"/>
    <w:rsid w:val="00DE3F45"/>
    <w:rsid w:val="00DE3FCA"/>
    <w:rsid w:val="00DE4203"/>
    <w:rsid w:val="00DE4444"/>
    <w:rsid w:val="00DE44AB"/>
    <w:rsid w:val="00DE4B3C"/>
    <w:rsid w:val="00DE530B"/>
    <w:rsid w:val="00DE53E3"/>
    <w:rsid w:val="00DE6092"/>
    <w:rsid w:val="00DE6740"/>
    <w:rsid w:val="00DE75E7"/>
    <w:rsid w:val="00DE771F"/>
    <w:rsid w:val="00DE7CC8"/>
    <w:rsid w:val="00DF009A"/>
    <w:rsid w:val="00DF04C3"/>
    <w:rsid w:val="00DF0B14"/>
    <w:rsid w:val="00DF14C2"/>
    <w:rsid w:val="00DF188E"/>
    <w:rsid w:val="00DF1C6A"/>
    <w:rsid w:val="00DF1DFC"/>
    <w:rsid w:val="00DF28E7"/>
    <w:rsid w:val="00DF29CD"/>
    <w:rsid w:val="00DF2BB9"/>
    <w:rsid w:val="00DF2EF4"/>
    <w:rsid w:val="00DF33BE"/>
    <w:rsid w:val="00DF34E4"/>
    <w:rsid w:val="00DF362B"/>
    <w:rsid w:val="00DF36F4"/>
    <w:rsid w:val="00DF4C65"/>
    <w:rsid w:val="00DF50E9"/>
    <w:rsid w:val="00DF5472"/>
    <w:rsid w:val="00DF5925"/>
    <w:rsid w:val="00DF5F58"/>
    <w:rsid w:val="00DF6004"/>
    <w:rsid w:val="00DF640B"/>
    <w:rsid w:val="00DF66D5"/>
    <w:rsid w:val="00DF6708"/>
    <w:rsid w:val="00DF6AAF"/>
    <w:rsid w:val="00DF6F35"/>
    <w:rsid w:val="00DF787D"/>
    <w:rsid w:val="00DF78EB"/>
    <w:rsid w:val="00DF7ABD"/>
    <w:rsid w:val="00DF7DFD"/>
    <w:rsid w:val="00DF7ECB"/>
    <w:rsid w:val="00E0038E"/>
    <w:rsid w:val="00E00467"/>
    <w:rsid w:val="00E010B1"/>
    <w:rsid w:val="00E01328"/>
    <w:rsid w:val="00E01818"/>
    <w:rsid w:val="00E01DA8"/>
    <w:rsid w:val="00E028A1"/>
    <w:rsid w:val="00E0295E"/>
    <w:rsid w:val="00E02E43"/>
    <w:rsid w:val="00E03E1E"/>
    <w:rsid w:val="00E0418F"/>
    <w:rsid w:val="00E04CE4"/>
    <w:rsid w:val="00E0517C"/>
    <w:rsid w:val="00E051DC"/>
    <w:rsid w:val="00E05283"/>
    <w:rsid w:val="00E0528C"/>
    <w:rsid w:val="00E05705"/>
    <w:rsid w:val="00E061A5"/>
    <w:rsid w:val="00E0685C"/>
    <w:rsid w:val="00E06AE6"/>
    <w:rsid w:val="00E06AF4"/>
    <w:rsid w:val="00E06D72"/>
    <w:rsid w:val="00E0721C"/>
    <w:rsid w:val="00E07BCF"/>
    <w:rsid w:val="00E10054"/>
    <w:rsid w:val="00E10D03"/>
    <w:rsid w:val="00E112D1"/>
    <w:rsid w:val="00E12551"/>
    <w:rsid w:val="00E12725"/>
    <w:rsid w:val="00E12AF8"/>
    <w:rsid w:val="00E13710"/>
    <w:rsid w:val="00E1407E"/>
    <w:rsid w:val="00E1457D"/>
    <w:rsid w:val="00E14728"/>
    <w:rsid w:val="00E14FB1"/>
    <w:rsid w:val="00E15607"/>
    <w:rsid w:val="00E15BFE"/>
    <w:rsid w:val="00E17E85"/>
    <w:rsid w:val="00E17EB1"/>
    <w:rsid w:val="00E207D1"/>
    <w:rsid w:val="00E210CA"/>
    <w:rsid w:val="00E21283"/>
    <w:rsid w:val="00E214D1"/>
    <w:rsid w:val="00E2185D"/>
    <w:rsid w:val="00E21CCD"/>
    <w:rsid w:val="00E2287B"/>
    <w:rsid w:val="00E22FBF"/>
    <w:rsid w:val="00E23038"/>
    <w:rsid w:val="00E232A8"/>
    <w:rsid w:val="00E23CFD"/>
    <w:rsid w:val="00E241F9"/>
    <w:rsid w:val="00E2429B"/>
    <w:rsid w:val="00E2461B"/>
    <w:rsid w:val="00E2478E"/>
    <w:rsid w:val="00E24A03"/>
    <w:rsid w:val="00E24E88"/>
    <w:rsid w:val="00E252B2"/>
    <w:rsid w:val="00E25BD4"/>
    <w:rsid w:val="00E25F79"/>
    <w:rsid w:val="00E26036"/>
    <w:rsid w:val="00E26147"/>
    <w:rsid w:val="00E2626B"/>
    <w:rsid w:val="00E2634D"/>
    <w:rsid w:val="00E26775"/>
    <w:rsid w:val="00E267BB"/>
    <w:rsid w:val="00E2735C"/>
    <w:rsid w:val="00E27933"/>
    <w:rsid w:val="00E301CB"/>
    <w:rsid w:val="00E301EC"/>
    <w:rsid w:val="00E30519"/>
    <w:rsid w:val="00E307F8"/>
    <w:rsid w:val="00E30CFC"/>
    <w:rsid w:val="00E30D30"/>
    <w:rsid w:val="00E31081"/>
    <w:rsid w:val="00E310D2"/>
    <w:rsid w:val="00E3124F"/>
    <w:rsid w:val="00E31926"/>
    <w:rsid w:val="00E31EE6"/>
    <w:rsid w:val="00E3223D"/>
    <w:rsid w:val="00E33E6A"/>
    <w:rsid w:val="00E341F9"/>
    <w:rsid w:val="00E345E7"/>
    <w:rsid w:val="00E346F7"/>
    <w:rsid w:val="00E347BF"/>
    <w:rsid w:val="00E34960"/>
    <w:rsid w:val="00E34A6B"/>
    <w:rsid w:val="00E3531C"/>
    <w:rsid w:val="00E357C7"/>
    <w:rsid w:val="00E361E2"/>
    <w:rsid w:val="00E364C7"/>
    <w:rsid w:val="00E3693E"/>
    <w:rsid w:val="00E36D42"/>
    <w:rsid w:val="00E36EDC"/>
    <w:rsid w:val="00E36F9B"/>
    <w:rsid w:val="00E36FC7"/>
    <w:rsid w:val="00E3787E"/>
    <w:rsid w:val="00E37AFF"/>
    <w:rsid w:val="00E37BB9"/>
    <w:rsid w:val="00E37D5F"/>
    <w:rsid w:val="00E4043F"/>
    <w:rsid w:val="00E40630"/>
    <w:rsid w:val="00E4095E"/>
    <w:rsid w:val="00E40F85"/>
    <w:rsid w:val="00E41139"/>
    <w:rsid w:val="00E4157C"/>
    <w:rsid w:val="00E417D6"/>
    <w:rsid w:val="00E41961"/>
    <w:rsid w:val="00E41AAB"/>
    <w:rsid w:val="00E41CDC"/>
    <w:rsid w:val="00E41D84"/>
    <w:rsid w:val="00E4208A"/>
    <w:rsid w:val="00E42A0E"/>
    <w:rsid w:val="00E42A4F"/>
    <w:rsid w:val="00E4312D"/>
    <w:rsid w:val="00E43275"/>
    <w:rsid w:val="00E44B2B"/>
    <w:rsid w:val="00E44D14"/>
    <w:rsid w:val="00E44F43"/>
    <w:rsid w:val="00E459B2"/>
    <w:rsid w:val="00E45A37"/>
    <w:rsid w:val="00E46190"/>
    <w:rsid w:val="00E461EB"/>
    <w:rsid w:val="00E46422"/>
    <w:rsid w:val="00E47DAF"/>
    <w:rsid w:val="00E50606"/>
    <w:rsid w:val="00E50630"/>
    <w:rsid w:val="00E5088D"/>
    <w:rsid w:val="00E50AD8"/>
    <w:rsid w:val="00E50C10"/>
    <w:rsid w:val="00E50E2B"/>
    <w:rsid w:val="00E5267E"/>
    <w:rsid w:val="00E528DE"/>
    <w:rsid w:val="00E529A1"/>
    <w:rsid w:val="00E52F84"/>
    <w:rsid w:val="00E53A23"/>
    <w:rsid w:val="00E53A7C"/>
    <w:rsid w:val="00E54657"/>
    <w:rsid w:val="00E54C74"/>
    <w:rsid w:val="00E54CE2"/>
    <w:rsid w:val="00E55166"/>
    <w:rsid w:val="00E55945"/>
    <w:rsid w:val="00E56671"/>
    <w:rsid w:val="00E56BDD"/>
    <w:rsid w:val="00E56C50"/>
    <w:rsid w:val="00E56CF1"/>
    <w:rsid w:val="00E56E88"/>
    <w:rsid w:val="00E57070"/>
    <w:rsid w:val="00E57280"/>
    <w:rsid w:val="00E575B3"/>
    <w:rsid w:val="00E5771D"/>
    <w:rsid w:val="00E5798A"/>
    <w:rsid w:val="00E6038C"/>
    <w:rsid w:val="00E60753"/>
    <w:rsid w:val="00E60947"/>
    <w:rsid w:val="00E60CC0"/>
    <w:rsid w:val="00E60E06"/>
    <w:rsid w:val="00E61547"/>
    <w:rsid w:val="00E615F4"/>
    <w:rsid w:val="00E6172B"/>
    <w:rsid w:val="00E61DE8"/>
    <w:rsid w:val="00E6247C"/>
    <w:rsid w:val="00E62C78"/>
    <w:rsid w:val="00E634F2"/>
    <w:rsid w:val="00E6368D"/>
    <w:rsid w:val="00E63722"/>
    <w:rsid w:val="00E63B6D"/>
    <w:rsid w:val="00E63BA0"/>
    <w:rsid w:val="00E63FC7"/>
    <w:rsid w:val="00E64CFE"/>
    <w:rsid w:val="00E65206"/>
    <w:rsid w:val="00E6613C"/>
    <w:rsid w:val="00E66549"/>
    <w:rsid w:val="00E66A1D"/>
    <w:rsid w:val="00E66C9F"/>
    <w:rsid w:val="00E67258"/>
    <w:rsid w:val="00E67402"/>
    <w:rsid w:val="00E678B6"/>
    <w:rsid w:val="00E6795C"/>
    <w:rsid w:val="00E709AF"/>
    <w:rsid w:val="00E70B09"/>
    <w:rsid w:val="00E71386"/>
    <w:rsid w:val="00E71A1D"/>
    <w:rsid w:val="00E71C6E"/>
    <w:rsid w:val="00E728F6"/>
    <w:rsid w:val="00E729F8"/>
    <w:rsid w:val="00E72C53"/>
    <w:rsid w:val="00E72FBA"/>
    <w:rsid w:val="00E73B8A"/>
    <w:rsid w:val="00E7442D"/>
    <w:rsid w:val="00E746B4"/>
    <w:rsid w:val="00E749C4"/>
    <w:rsid w:val="00E74C85"/>
    <w:rsid w:val="00E74D8A"/>
    <w:rsid w:val="00E750C3"/>
    <w:rsid w:val="00E75A4F"/>
    <w:rsid w:val="00E75CEC"/>
    <w:rsid w:val="00E76C43"/>
    <w:rsid w:val="00E76CAA"/>
    <w:rsid w:val="00E76DA2"/>
    <w:rsid w:val="00E771D7"/>
    <w:rsid w:val="00E7740E"/>
    <w:rsid w:val="00E77D30"/>
    <w:rsid w:val="00E80757"/>
    <w:rsid w:val="00E80C33"/>
    <w:rsid w:val="00E80EDC"/>
    <w:rsid w:val="00E81837"/>
    <w:rsid w:val="00E81B36"/>
    <w:rsid w:val="00E81CED"/>
    <w:rsid w:val="00E821E5"/>
    <w:rsid w:val="00E824C5"/>
    <w:rsid w:val="00E82CD9"/>
    <w:rsid w:val="00E82DEB"/>
    <w:rsid w:val="00E82EFD"/>
    <w:rsid w:val="00E82F35"/>
    <w:rsid w:val="00E83473"/>
    <w:rsid w:val="00E83530"/>
    <w:rsid w:val="00E839B2"/>
    <w:rsid w:val="00E83A2F"/>
    <w:rsid w:val="00E83D19"/>
    <w:rsid w:val="00E83FC2"/>
    <w:rsid w:val="00E84278"/>
    <w:rsid w:val="00E84334"/>
    <w:rsid w:val="00E8460A"/>
    <w:rsid w:val="00E8504D"/>
    <w:rsid w:val="00E85519"/>
    <w:rsid w:val="00E856F9"/>
    <w:rsid w:val="00E85766"/>
    <w:rsid w:val="00E85E29"/>
    <w:rsid w:val="00E862C9"/>
    <w:rsid w:val="00E86A87"/>
    <w:rsid w:val="00E86F09"/>
    <w:rsid w:val="00E87D81"/>
    <w:rsid w:val="00E87E4C"/>
    <w:rsid w:val="00E90254"/>
    <w:rsid w:val="00E902AB"/>
    <w:rsid w:val="00E9085E"/>
    <w:rsid w:val="00E90ABB"/>
    <w:rsid w:val="00E90B6A"/>
    <w:rsid w:val="00E90D44"/>
    <w:rsid w:val="00E915BB"/>
    <w:rsid w:val="00E91CE0"/>
    <w:rsid w:val="00E92B8A"/>
    <w:rsid w:val="00E92BAA"/>
    <w:rsid w:val="00E93710"/>
    <w:rsid w:val="00E93CD9"/>
    <w:rsid w:val="00E9446E"/>
    <w:rsid w:val="00E94AAF"/>
    <w:rsid w:val="00E94E02"/>
    <w:rsid w:val="00E9559B"/>
    <w:rsid w:val="00E957A7"/>
    <w:rsid w:val="00E95944"/>
    <w:rsid w:val="00E95B1C"/>
    <w:rsid w:val="00E95C83"/>
    <w:rsid w:val="00E95F74"/>
    <w:rsid w:val="00E96396"/>
    <w:rsid w:val="00E96532"/>
    <w:rsid w:val="00E9654B"/>
    <w:rsid w:val="00E97318"/>
    <w:rsid w:val="00E975AF"/>
    <w:rsid w:val="00E97637"/>
    <w:rsid w:val="00E977FE"/>
    <w:rsid w:val="00E97A79"/>
    <w:rsid w:val="00E97B08"/>
    <w:rsid w:val="00E97C5E"/>
    <w:rsid w:val="00EA0077"/>
    <w:rsid w:val="00EA04D9"/>
    <w:rsid w:val="00EA05C9"/>
    <w:rsid w:val="00EA0813"/>
    <w:rsid w:val="00EA0BC0"/>
    <w:rsid w:val="00EA1B66"/>
    <w:rsid w:val="00EA2133"/>
    <w:rsid w:val="00EA2D65"/>
    <w:rsid w:val="00EA301A"/>
    <w:rsid w:val="00EA318B"/>
    <w:rsid w:val="00EA39A8"/>
    <w:rsid w:val="00EA3F0E"/>
    <w:rsid w:val="00EA45DD"/>
    <w:rsid w:val="00EA47DA"/>
    <w:rsid w:val="00EA5302"/>
    <w:rsid w:val="00EA5863"/>
    <w:rsid w:val="00EA5922"/>
    <w:rsid w:val="00EA5CC6"/>
    <w:rsid w:val="00EA5F22"/>
    <w:rsid w:val="00EA65DA"/>
    <w:rsid w:val="00EA6603"/>
    <w:rsid w:val="00EA6824"/>
    <w:rsid w:val="00EA6855"/>
    <w:rsid w:val="00EA69E6"/>
    <w:rsid w:val="00EA6A74"/>
    <w:rsid w:val="00EA6B51"/>
    <w:rsid w:val="00EA6B7C"/>
    <w:rsid w:val="00EA6E5F"/>
    <w:rsid w:val="00EA6E9D"/>
    <w:rsid w:val="00EA7157"/>
    <w:rsid w:val="00EA7364"/>
    <w:rsid w:val="00EA7840"/>
    <w:rsid w:val="00EB010A"/>
    <w:rsid w:val="00EB03CB"/>
    <w:rsid w:val="00EB0DDE"/>
    <w:rsid w:val="00EB14FC"/>
    <w:rsid w:val="00EB1D76"/>
    <w:rsid w:val="00EB1FC1"/>
    <w:rsid w:val="00EB2467"/>
    <w:rsid w:val="00EB26D6"/>
    <w:rsid w:val="00EB27E6"/>
    <w:rsid w:val="00EB31B3"/>
    <w:rsid w:val="00EB35A3"/>
    <w:rsid w:val="00EB3E4A"/>
    <w:rsid w:val="00EB41F7"/>
    <w:rsid w:val="00EB4A5D"/>
    <w:rsid w:val="00EB50B1"/>
    <w:rsid w:val="00EB51F8"/>
    <w:rsid w:val="00EB5276"/>
    <w:rsid w:val="00EB544A"/>
    <w:rsid w:val="00EB62C3"/>
    <w:rsid w:val="00EB6398"/>
    <w:rsid w:val="00EB6CD1"/>
    <w:rsid w:val="00EB73D7"/>
    <w:rsid w:val="00EB7B90"/>
    <w:rsid w:val="00EB7C53"/>
    <w:rsid w:val="00EC09AC"/>
    <w:rsid w:val="00EC11F2"/>
    <w:rsid w:val="00EC207A"/>
    <w:rsid w:val="00EC215C"/>
    <w:rsid w:val="00EC2881"/>
    <w:rsid w:val="00EC2FE1"/>
    <w:rsid w:val="00EC3B49"/>
    <w:rsid w:val="00EC3F27"/>
    <w:rsid w:val="00EC3FF9"/>
    <w:rsid w:val="00EC4493"/>
    <w:rsid w:val="00EC4566"/>
    <w:rsid w:val="00EC4A1F"/>
    <w:rsid w:val="00EC4E58"/>
    <w:rsid w:val="00EC5015"/>
    <w:rsid w:val="00EC5CF0"/>
    <w:rsid w:val="00EC5DE0"/>
    <w:rsid w:val="00EC64E6"/>
    <w:rsid w:val="00EC670B"/>
    <w:rsid w:val="00EC6CF7"/>
    <w:rsid w:val="00EC74F1"/>
    <w:rsid w:val="00EC7B4B"/>
    <w:rsid w:val="00EC7FE6"/>
    <w:rsid w:val="00ED07F1"/>
    <w:rsid w:val="00ED13F8"/>
    <w:rsid w:val="00ED1437"/>
    <w:rsid w:val="00ED177F"/>
    <w:rsid w:val="00ED1DBA"/>
    <w:rsid w:val="00ED24E4"/>
    <w:rsid w:val="00ED26D9"/>
    <w:rsid w:val="00ED297E"/>
    <w:rsid w:val="00ED2F3D"/>
    <w:rsid w:val="00ED33A9"/>
    <w:rsid w:val="00ED3837"/>
    <w:rsid w:val="00ED3963"/>
    <w:rsid w:val="00ED3BAA"/>
    <w:rsid w:val="00ED3C7A"/>
    <w:rsid w:val="00ED4349"/>
    <w:rsid w:val="00ED54CE"/>
    <w:rsid w:val="00ED56CF"/>
    <w:rsid w:val="00ED5BB4"/>
    <w:rsid w:val="00ED6264"/>
    <w:rsid w:val="00ED6912"/>
    <w:rsid w:val="00ED720C"/>
    <w:rsid w:val="00ED7681"/>
    <w:rsid w:val="00ED7B18"/>
    <w:rsid w:val="00EE03BA"/>
    <w:rsid w:val="00EE0DE0"/>
    <w:rsid w:val="00EE0EC1"/>
    <w:rsid w:val="00EE164A"/>
    <w:rsid w:val="00EE166D"/>
    <w:rsid w:val="00EE1AF9"/>
    <w:rsid w:val="00EE21F6"/>
    <w:rsid w:val="00EE221F"/>
    <w:rsid w:val="00EE29EE"/>
    <w:rsid w:val="00EE2F0C"/>
    <w:rsid w:val="00EE3124"/>
    <w:rsid w:val="00EE3743"/>
    <w:rsid w:val="00EE3937"/>
    <w:rsid w:val="00EE3D35"/>
    <w:rsid w:val="00EE4265"/>
    <w:rsid w:val="00EE43A8"/>
    <w:rsid w:val="00EE47B2"/>
    <w:rsid w:val="00EE5596"/>
    <w:rsid w:val="00EE573C"/>
    <w:rsid w:val="00EE5D04"/>
    <w:rsid w:val="00EE6281"/>
    <w:rsid w:val="00EE65CF"/>
    <w:rsid w:val="00EE700F"/>
    <w:rsid w:val="00EE7633"/>
    <w:rsid w:val="00EE7A0D"/>
    <w:rsid w:val="00EE7FDF"/>
    <w:rsid w:val="00EF0EBA"/>
    <w:rsid w:val="00EF102B"/>
    <w:rsid w:val="00EF1119"/>
    <w:rsid w:val="00EF14A5"/>
    <w:rsid w:val="00EF174D"/>
    <w:rsid w:val="00EF1962"/>
    <w:rsid w:val="00EF1F69"/>
    <w:rsid w:val="00EF2B78"/>
    <w:rsid w:val="00EF3162"/>
    <w:rsid w:val="00EF31AC"/>
    <w:rsid w:val="00EF31F1"/>
    <w:rsid w:val="00EF3C84"/>
    <w:rsid w:val="00EF4082"/>
    <w:rsid w:val="00EF415F"/>
    <w:rsid w:val="00EF42ED"/>
    <w:rsid w:val="00EF433E"/>
    <w:rsid w:val="00EF55E2"/>
    <w:rsid w:val="00EF5664"/>
    <w:rsid w:val="00EF6019"/>
    <w:rsid w:val="00EF6392"/>
    <w:rsid w:val="00EF648B"/>
    <w:rsid w:val="00EF65AD"/>
    <w:rsid w:val="00EF7AF0"/>
    <w:rsid w:val="00F007FD"/>
    <w:rsid w:val="00F0115F"/>
    <w:rsid w:val="00F01B69"/>
    <w:rsid w:val="00F01D04"/>
    <w:rsid w:val="00F01E41"/>
    <w:rsid w:val="00F023E9"/>
    <w:rsid w:val="00F02AEF"/>
    <w:rsid w:val="00F030C7"/>
    <w:rsid w:val="00F037BF"/>
    <w:rsid w:val="00F0393B"/>
    <w:rsid w:val="00F04263"/>
    <w:rsid w:val="00F04699"/>
    <w:rsid w:val="00F04E28"/>
    <w:rsid w:val="00F05027"/>
    <w:rsid w:val="00F05FED"/>
    <w:rsid w:val="00F069A7"/>
    <w:rsid w:val="00F06EF4"/>
    <w:rsid w:val="00F06F52"/>
    <w:rsid w:val="00F07077"/>
    <w:rsid w:val="00F0711C"/>
    <w:rsid w:val="00F07760"/>
    <w:rsid w:val="00F078B6"/>
    <w:rsid w:val="00F07BC6"/>
    <w:rsid w:val="00F07E6F"/>
    <w:rsid w:val="00F10159"/>
    <w:rsid w:val="00F1082D"/>
    <w:rsid w:val="00F10B00"/>
    <w:rsid w:val="00F10CB5"/>
    <w:rsid w:val="00F112E5"/>
    <w:rsid w:val="00F11834"/>
    <w:rsid w:val="00F12409"/>
    <w:rsid w:val="00F12FC9"/>
    <w:rsid w:val="00F14509"/>
    <w:rsid w:val="00F147EA"/>
    <w:rsid w:val="00F15087"/>
    <w:rsid w:val="00F15189"/>
    <w:rsid w:val="00F15655"/>
    <w:rsid w:val="00F15A1B"/>
    <w:rsid w:val="00F15C64"/>
    <w:rsid w:val="00F15E97"/>
    <w:rsid w:val="00F15FFD"/>
    <w:rsid w:val="00F166ED"/>
    <w:rsid w:val="00F16744"/>
    <w:rsid w:val="00F16B2D"/>
    <w:rsid w:val="00F16EF5"/>
    <w:rsid w:val="00F1708D"/>
    <w:rsid w:val="00F171BB"/>
    <w:rsid w:val="00F175B0"/>
    <w:rsid w:val="00F178F6"/>
    <w:rsid w:val="00F17914"/>
    <w:rsid w:val="00F17AC9"/>
    <w:rsid w:val="00F2026A"/>
    <w:rsid w:val="00F205F1"/>
    <w:rsid w:val="00F20CE1"/>
    <w:rsid w:val="00F21569"/>
    <w:rsid w:val="00F216CA"/>
    <w:rsid w:val="00F2245E"/>
    <w:rsid w:val="00F22533"/>
    <w:rsid w:val="00F227E9"/>
    <w:rsid w:val="00F22B4D"/>
    <w:rsid w:val="00F23385"/>
    <w:rsid w:val="00F23562"/>
    <w:rsid w:val="00F24BE0"/>
    <w:rsid w:val="00F25464"/>
    <w:rsid w:val="00F25C8C"/>
    <w:rsid w:val="00F25FBD"/>
    <w:rsid w:val="00F267E0"/>
    <w:rsid w:val="00F26B18"/>
    <w:rsid w:val="00F26B3A"/>
    <w:rsid w:val="00F26B97"/>
    <w:rsid w:val="00F2752A"/>
    <w:rsid w:val="00F27810"/>
    <w:rsid w:val="00F27BFF"/>
    <w:rsid w:val="00F304FF"/>
    <w:rsid w:val="00F30AEB"/>
    <w:rsid w:val="00F30CEC"/>
    <w:rsid w:val="00F31205"/>
    <w:rsid w:val="00F31342"/>
    <w:rsid w:val="00F315C2"/>
    <w:rsid w:val="00F31745"/>
    <w:rsid w:val="00F31852"/>
    <w:rsid w:val="00F319D1"/>
    <w:rsid w:val="00F31A9C"/>
    <w:rsid w:val="00F3264D"/>
    <w:rsid w:val="00F3296C"/>
    <w:rsid w:val="00F32D19"/>
    <w:rsid w:val="00F33032"/>
    <w:rsid w:val="00F33415"/>
    <w:rsid w:val="00F33830"/>
    <w:rsid w:val="00F340A9"/>
    <w:rsid w:val="00F34430"/>
    <w:rsid w:val="00F34563"/>
    <w:rsid w:val="00F34624"/>
    <w:rsid w:val="00F346D8"/>
    <w:rsid w:val="00F34C4B"/>
    <w:rsid w:val="00F34CAD"/>
    <w:rsid w:val="00F34CCC"/>
    <w:rsid w:val="00F35075"/>
    <w:rsid w:val="00F35238"/>
    <w:rsid w:val="00F35B45"/>
    <w:rsid w:val="00F35DEA"/>
    <w:rsid w:val="00F3602C"/>
    <w:rsid w:val="00F361FF"/>
    <w:rsid w:val="00F36E8A"/>
    <w:rsid w:val="00F37483"/>
    <w:rsid w:val="00F3765C"/>
    <w:rsid w:val="00F40016"/>
    <w:rsid w:val="00F40258"/>
    <w:rsid w:val="00F40B92"/>
    <w:rsid w:val="00F4120F"/>
    <w:rsid w:val="00F41887"/>
    <w:rsid w:val="00F41972"/>
    <w:rsid w:val="00F42165"/>
    <w:rsid w:val="00F421C0"/>
    <w:rsid w:val="00F426EC"/>
    <w:rsid w:val="00F431C1"/>
    <w:rsid w:val="00F4325D"/>
    <w:rsid w:val="00F43C99"/>
    <w:rsid w:val="00F44825"/>
    <w:rsid w:val="00F44CC0"/>
    <w:rsid w:val="00F451E6"/>
    <w:rsid w:val="00F453D8"/>
    <w:rsid w:val="00F456BE"/>
    <w:rsid w:val="00F45E14"/>
    <w:rsid w:val="00F47078"/>
    <w:rsid w:val="00F47F19"/>
    <w:rsid w:val="00F5010D"/>
    <w:rsid w:val="00F501FC"/>
    <w:rsid w:val="00F50A29"/>
    <w:rsid w:val="00F51430"/>
    <w:rsid w:val="00F516AF"/>
    <w:rsid w:val="00F51BA7"/>
    <w:rsid w:val="00F52136"/>
    <w:rsid w:val="00F523E2"/>
    <w:rsid w:val="00F52A8E"/>
    <w:rsid w:val="00F52DE3"/>
    <w:rsid w:val="00F53530"/>
    <w:rsid w:val="00F53881"/>
    <w:rsid w:val="00F538FD"/>
    <w:rsid w:val="00F53A14"/>
    <w:rsid w:val="00F53A72"/>
    <w:rsid w:val="00F554C7"/>
    <w:rsid w:val="00F5587B"/>
    <w:rsid w:val="00F5596F"/>
    <w:rsid w:val="00F55983"/>
    <w:rsid w:val="00F55ADD"/>
    <w:rsid w:val="00F5603A"/>
    <w:rsid w:val="00F565A0"/>
    <w:rsid w:val="00F56723"/>
    <w:rsid w:val="00F56B53"/>
    <w:rsid w:val="00F56DAB"/>
    <w:rsid w:val="00F57746"/>
    <w:rsid w:val="00F57A27"/>
    <w:rsid w:val="00F57A41"/>
    <w:rsid w:val="00F57BEE"/>
    <w:rsid w:val="00F57D47"/>
    <w:rsid w:val="00F60361"/>
    <w:rsid w:val="00F60390"/>
    <w:rsid w:val="00F60484"/>
    <w:rsid w:val="00F604DD"/>
    <w:rsid w:val="00F60FF7"/>
    <w:rsid w:val="00F61B0F"/>
    <w:rsid w:val="00F61E43"/>
    <w:rsid w:val="00F61E91"/>
    <w:rsid w:val="00F61F80"/>
    <w:rsid w:val="00F6245E"/>
    <w:rsid w:val="00F627FB"/>
    <w:rsid w:val="00F6298B"/>
    <w:rsid w:val="00F62C97"/>
    <w:rsid w:val="00F63391"/>
    <w:rsid w:val="00F635F8"/>
    <w:rsid w:val="00F643B2"/>
    <w:rsid w:val="00F64841"/>
    <w:rsid w:val="00F64C50"/>
    <w:rsid w:val="00F64E8C"/>
    <w:rsid w:val="00F64E92"/>
    <w:rsid w:val="00F65045"/>
    <w:rsid w:val="00F65DD0"/>
    <w:rsid w:val="00F65F05"/>
    <w:rsid w:val="00F65F28"/>
    <w:rsid w:val="00F65FFA"/>
    <w:rsid w:val="00F66198"/>
    <w:rsid w:val="00F66474"/>
    <w:rsid w:val="00F6663F"/>
    <w:rsid w:val="00F66D37"/>
    <w:rsid w:val="00F66F81"/>
    <w:rsid w:val="00F67101"/>
    <w:rsid w:val="00F6734E"/>
    <w:rsid w:val="00F67A54"/>
    <w:rsid w:val="00F67E1D"/>
    <w:rsid w:val="00F70E13"/>
    <w:rsid w:val="00F70E77"/>
    <w:rsid w:val="00F71026"/>
    <w:rsid w:val="00F71893"/>
    <w:rsid w:val="00F719D4"/>
    <w:rsid w:val="00F71EAF"/>
    <w:rsid w:val="00F723A2"/>
    <w:rsid w:val="00F72733"/>
    <w:rsid w:val="00F72F9D"/>
    <w:rsid w:val="00F738EC"/>
    <w:rsid w:val="00F73C9B"/>
    <w:rsid w:val="00F747F6"/>
    <w:rsid w:val="00F74FDB"/>
    <w:rsid w:val="00F751FD"/>
    <w:rsid w:val="00F75ADB"/>
    <w:rsid w:val="00F767BF"/>
    <w:rsid w:val="00F7686D"/>
    <w:rsid w:val="00F76A01"/>
    <w:rsid w:val="00F76D83"/>
    <w:rsid w:val="00F77097"/>
    <w:rsid w:val="00F77208"/>
    <w:rsid w:val="00F77285"/>
    <w:rsid w:val="00F77944"/>
    <w:rsid w:val="00F80507"/>
    <w:rsid w:val="00F8087A"/>
    <w:rsid w:val="00F80C31"/>
    <w:rsid w:val="00F81111"/>
    <w:rsid w:val="00F81220"/>
    <w:rsid w:val="00F814D3"/>
    <w:rsid w:val="00F82202"/>
    <w:rsid w:val="00F82232"/>
    <w:rsid w:val="00F82265"/>
    <w:rsid w:val="00F822A6"/>
    <w:rsid w:val="00F828CA"/>
    <w:rsid w:val="00F82F17"/>
    <w:rsid w:val="00F830F5"/>
    <w:rsid w:val="00F83706"/>
    <w:rsid w:val="00F83CAB"/>
    <w:rsid w:val="00F8405D"/>
    <w:rsid w:val="00F8406D"/>
    <w:rsid w:val="00F840DF"/>
    <w:rsid w:val="00F84296"/>
    <w:rsid w:val="00F846CD"/>
    <w:rsid w:val="00F84847"/>
    <w:rsid w:val="00F84997"/>
    <w:rsid w:val="00F8511A"/>
    <w:rsid w:val="00F8544D"/>
    <w:rsid w:val="00F869A2"/>
    <w:rsid w:val="00F86C7C"/>
    <w:rsid w:val="00F870C2"/>
    <w:rsid w:val="00F87667"/>
    <w:rsid w:val="00F87A8B"/>
    <w:rsid w:val="00F90113"/>
    <w:rsid w:val="00F9028D"/>
    <w:rsid w:val="00F907E9"/>
    <w:rsid w:val="00F90F2C"/>
    <w:rsid w:val="00F9126C"/>
    <w:rsid w:val="00F91544"/>
    <w:rsid w:val="00F91C20"/>
    <w:rsid w:val="00F92E3D"/>
    <w:rsid w:val="00F92ECD"/>
    <w:rsid w:val="00F93234"/>
    <w:rsid w:val="00F9344E"/>
    <w:rsid w:val="00F935E4"/>
    <w:rsid w:val="00F93CE7"/>
    <w:rsid w:val="00F944EA"/>
    <w:rsid w:val="00F94692"/>
    <w:rsid w:val="00F94719"/>
    <w:rsid w:val="00F947FF"/>
    <w:rsid w:val="00F94B7C"/>
    <w:rsid w:val="00F959A0"/>
    <w:rsid w:val="00F95A15"/>
    <w:rsid w:val="00F95F18"/>
    <w:rsid w:val="00F95FE7"/>
    <w:rsid w:val="00F961AD"/>
    <w:rsid w:val="00F96691"/>
    <w:rsid w:val="00F96D49"/>
    <w:rsid w:val="00F96E91"/>
    <w:rsid w:val="00F971F8"/>
    <w:rsid w:val="00F9730D"/>
    <w:rsid w:val="00F978B1"/>
    <w:rsid w:val="00F97F94"/>
    <w:rsid w:val="00FA02C9"/>
    <w:rsid w:val="00FA053B"/>
    <w:rsid w:val="00FA0787"/>
    <w:rsid w:val="00FA091F"/>
    <w:rsid w:val="00FA1CC7"/>
    <w:rsid w:val="00FA1EBF"/>
    <w:rsid w:val="00FA24A8"/>
    <w:rsid w:val="00FA24E0"/>
    <w:rsid w:val="00FA29CB"/>
    <w:rsid w:val="00FA2A2F"/>
    <w:rsid w:val="00FA2B00"/>
    <w:rsid w:val="00FA3A7E"/>
    <w:rsid w:val="00FA3BDE"/>
    <w:rsid w:val="00FA3C8C"/>
    <w:rsid w:val="00FA3CF5"/>
    <w:rsid w:val="00FA4C7A"/>
    <w:rsid w:val="00FA4C82"/>
    <w:rsid w:val="00FA5030"/>
    <w:rsid w:val="00FA5480"/>
    <w:rsid w:val="00FA5610"/>
    <w:rsid w:val="00FA5E28"/>
    <w:rsid w:val="00FA6A71"/>
    <w:rsid w:val="00FA6D27"/>
    <w:rsid w:val="00FA789B"/>
    <w:rsid w:val="00FA79C4"/>
    <w:rsid w:val="00FA7C0D"/>
    <w:rsid w:val="00FB0584"/>
    <w:rsid w:val="00FB0BD2"/>
    <w:rsid w:val="00FB0E0B"/>
    <w:rsid w:val="00FB0FF7"/>
    <w:rsid w:val="00FB1508"/>
    <w:rsid w:val="00FB1856"/>
    <w:rsid w:val="00FB1B10"/>
    <w:rsid w:val="00FB1B3C"/>
    <w:rsid w:val="00FB1E9D"/>
    <w:rsid w:val="00FB1FC2"/>
    <w:rsid w:val="00FB2062"/>
    <w:rsid w:val="00FB23B1"/>
    <w:rsid w:val="00FB2601"/>
    <w:rsid w:val="00FB283C"/>
    <w:rsid w:val="00FB28D9"/>
    <w:rsid w:val="00FB2D7C"/>
    <w:rsid w:val="00FB2E37"/>
    <w:rsid w:val="00FB31D9"/>
    <w:rsid w:val="00FB34E1"/>
    <w:rsid w:val="00FB3B0A"/>
    <w:rsid w:val="00FB3C44"/>
    <w:rsid w:val="00FB3C61"/>
    <w:rsid w:val="00FB4191"/>
    <w:rsid w:val="00FB41DA"/>
    <w:rsid w:val="00FB4C20"/>
    <w:rsid w:val="00FB4D7F"/>
    <w:rsid w:val="00FB4EEA"/>
    <w:rsid w:val="00FB4F22"/>
    <w:rsid w:val="00FB511C"/>
    <w:rsid w:val="00FB5D9F"/>
    <w:rsid w:val="00FB5EA2"/>
    <w:rsid w:val="00FB606A"/>
    <w:rsid w:val="00FB6D71"/>
    <w:rsid w:val="00FB7612"/>
    <w:rsid w:val="00FB79E8"/>
    <w:rsid w:val="00FB7AAC"/>
    <w:rsid w:val="00FC0839"/>
    <w:rsid w:val="00FC0B0E"/>
    <w:rsid w:val="00FC15BB"/>
    <w:rsid w:val="00FC18DF"/>
    <w:rsid w:val="00FC18F2"/>
    <w:rsid w:val="00FC1A57"/>
    <w:rsid w:val="00FC1B11"/>
    <w:rsid w:val="00FC2FE8"/>
    <w:rsid w:val="00FC3085"/>
    <w:rsid w:val="00FC316A"/>
    <w:rsid w:val="00FC32FB"/>
    <w:rsid w:val="00FC36F7"/>
    <w:rsid w:val="00FC375D"/>
    <w:rsid w:val="00FC4131"/>
    <w:rsid w:val="00FC44D8"/>
    <w:rsid w:val="00FC45E9"/>
    <w:rsid w:val="00FC4C1B"/>
    <w:rsid w:val="00FC4CC2"/>
    <w:rsid w:val="00FC4E78"/>
    <w:rsid w:val="00FC4F4A"/>
    <w:rsid w:val="00FC5346"/>
    <w:rsid w:val="00FC53C6"/>
    <w:rsid w:val="00FC5485"/>
    <w:rsid w:val="00FC5651"/>
    <w:rsid w:val="00FC5720"/>
    <w:rsid w:val="00FC5A52"/>
    <w:rsid w:val="00FC67DB"/>
    <w:rsid w:val="00FC75B2"/>
    <w:rsid w:val="00FC7722"/>
    <w:rsid w:val="00FC7CBB"/>
    <w:rsid w:val="00FC7EF6"/>
    <w:rsid w:val="00FD0D69"/>
    <w:rsid w:val="00FD0F4A"/>
    <w:rsid w:val="00FD101F"/>
    <w:rsid w:val="00FD117D"/>
    <w:rsid w:val="00FD13AD"/>
    <w:rsid w:val="00FD19F1"/>
    <w:rsid w:val="00FD1DA8"/>
    <w:rsid w:val="00FD26C8"/>
    <w:rsid w:val="00FD26F8"/>
    <w:rsid w:val="00FD2EA2"/>
    <w:rsid w:val="00FD4AB0"/>
    <w:rsid w:val="00FD52D1"/>
    <w:rsid w:val="00FD541A"/>
    <w:rsid w:val="00FD599B"/>
    <w:rsid w:val="00FD5C27"/>
    <w:rsid w:val="00FD6825"/>
    <w:rsid w:val="00FD71C0"/>
    <w:rsid w:val="00FD738B"/>
    <w:rsid w:val="00FD75CC"/>
    <w:rsid w:val="00FD78EA"/>
    <w:rsid w:val="00FD7B28"/>
    <w:rsid w:val="00FD7DC0"/>
    <w:rsid w:val="00FE1040"/>
    <w:rsid w:val="00FE151E"/>
    <w:rsid w:val="00FE15FD"/>
    <w:rsid w:val="00FE22BA"/>
    <w:rsid w:val="00FE24AF"/>
    <w:rsid w:val="00FE334D"/>
    <w:rsid w:val="00FE337F"/>
    <w:rsid w:val="00FE396C"/>
    <w:rsid w:val="00FE3E63"/>
    <w:rsid w:val="00FE41D6"/>
    <w:rsid w:val="00FE5048"/>
    <w:rsid w:val="00FE5C27"/>
    <w:rsid w:val="00FE5CA8"/>
    <w:rsid w:val="00FE67F6"/>
    <w:rsid w:val="00FE6985"/>
    <w:rsid w:val="00FE69AE"/>
    <w:rsid w:val="00FE69FF"/>
    <w:rsid w:val="00FE6E8D"/>
    <w:rsid w:val="00FE73D4"/>
    <w:rsid w:val="00FE786B"/>
    <w:rsid w:val="00FE7CD0"/>
    <w:rsid w:val="00FE7D06"/>
    <w:rsid w:val="00FF072A"/>
    <w:rsid w:val="00FF07B1"/>
    <w:rsid w:val="00FF097E"/>
    <w:rsid w:val="00FF0AA8"/>
    <w:rsid w:val="00FF1215"/>
    <w:rsid w:val="00FF131E"/>
    <w:rsid w:val="00FF1671"/>
    <w:rsid w:val="00FF18C9"/>
    <w:rsid w:val="00FF1D98"/>
    <w:rsid w:val="00FF20B3"/>
    <w:rsid w:val="00FF292D"/>
    <w:rsid w:val="00FF2FCD"/>
    <w:rsid w:val="00FF3432"/>
    <w:rsid w:val="00FF3B34"/>
    <w:rsid w:val="00FF3E70"/>
    <w:rsid w:val="00FF3E8A"/>
    <w:rsid w:val="00FF4830"/>
    <w:rsid w:val="00FF4A1E"/>
    <w:rsid w:val="00FF4C18"/>
    <w:rsid w:val="00FF564B"/>
    <w:rsid w:val="00FF6008"/>
    <w:rsid w:val="00FF646A"/>
    <w:rsid w:val="00FF698E"/>
    <w:rsid w:val="00FF6B86"/>
    <w:rsid w:val="00FF7516"/>
    <w:rsid w:val="00FF7958"/>
    <w:rsid w:val="00FF79F5"/>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23F"/>
    <w:pPr>
      <w:bidi/>
      <w:ind w:firstLine="284"/>
      <w:jc w:val="lowKashida"/>
    </w:pPr>
    <w:rPr>
      <w:sz w:val="28"/>
      <w:szCs w:val="28"/>
    </w:rPr>
  </w:style>
  <w:style w:type="paragraph" w:styleId="Heading1">
    <w:name w:val="heading 1"/>
    <w:basedOn w:val="Normal"/>
    <w:next w:val="Normal"/>
    <w:link w:val="Heading1Char"/>
    <w:uiPriority w:val="9"/>
    <w:qFormat/>
    <w:rsid w:val="0064329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64329E"/>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64329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B33C6D"/>
    <w:pPr>
      <w:keepNext/>
      <w:spacing w:before="240" w:after="60"/>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432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432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4329E"/>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AF1282"/>
    <w:pPr>
      <w:spacing w:before="360" w:after="360"/>
      <w:ind w:firstLine="0"/>
      <w:jc w:val="center"/>
      <w:outlineLvl w:val="1"/>
    </w:pPr>
    <w:rPr>
      <w:rFonts w:ascii="IRYakout" w:hAnsi="IRYakout" w:cs="IRYakout"/>
      <w:b/>
      <w:bCs/>
      <w:sz w:val="32"/>
      <w:szCs w:val="32"/>
      <w:lang w:bidi="fa-IR"/>
    </w:rPr>
  </w:style>
  <w:style w:type="character" w:customStyle="1" w:styleId="Char">
    <w:name w:val="تیتر اول Char"/>
    <w:link w:val="a"/>
    <w:rsid w:val="00AF1282"/>
    <w:rPr>
      <w:rFonts w:ascii="IRYakout" w:hAnsi="IRYakout" w:cs="IRYakout"/>
      <w:b/>
      <w:bCs/>
      <w:sz w:val="32"/>
      <w:szCs w:val="32"/>
      <w:lang w:bidi="fa-IR"/>
    </w:rPr>
  </w:style>
  <w:style w:type="paragraph" w:styleId="Header">
    <w:name w:val="header"/>
    <w:basedOn w:val="Normal"/>
    <w:link w:val="HeaderChar"/>
    <w:unhideWhenUsed/>
    <w:rsid w:val="00F27810"/>
    <w:pPr>
      <w:tabs>
        <w:tab w:val="center" w:pos="4153"/>
        <w:tab w:val="right" w:pos="8306"/>
      </w:tabs>
    </w:pPr>
    <w:rPr>
      <w:rFonts w:cs="Times New Roman"/>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F94692"/>
    <w:pPr>
      <w:spacing w:before="240" w:after="60"/>
      <w:ind w:firstLine="0"/>
      <w:outlineLvl w:val="2"/>
    </w:pPr>
    <w:rPr>
      <w:rFonts w:ascii="IRZar" w:hAnsi="IRZar" w:cs="IRZar"/>
      <w:bCs/>
      <w:sz w:val="24"/>
      <w:szCs w:val="24"/>
      <w:lang w:bidi="fa-IR"/>
    </w:rPr>
  </w:style>
  <w:style w:type="character" w:customStyle="1" w:styleId="Char0">
    <w:name w:val="تیتر دوم Char"/>
    <w:link w:val="a0"/>
    <w:rsid w:val="00F94692"/>
    <w:rPr>
      <w:rFonts w:ascii="IRZar" w:hAnsi="IRZar" w:cs="IRZar"/>
      <w:bCs/>
      <w:sz w:val="24"/>
      <w:szCs w:val="24"/>
      <w:lang w:bidi="fa-IR"/>
    </w:rPr>
  </w:style>
  <w:style w:type="paragraph" w:styleId="FootnoteText">
    <w:name w:val="footnote text"/>
    <w:basedOn w:val="Normal"/>
    <w:link w:val="FootnoteTextChar"/>
    <w:uiPriority w:val="99"/>
    <w:unhideWhenUsed/>
    <w:rsid w:val="00261053"/>
    <w:pPr>
      <w:bidi w:val="0"/>
      <w:jc w:val="left"/>
    </w:pPr>
    <w:rPr>
      <w:rFonts w:eastAsia="Times New Roman" w:cs="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4329E"/>
    <w:rPr>
      <w:color w:val="0000FF"/>
      <w:u w:val="single"/>
    </w:rPr>
  </w:style>
  <w:style w:type="paragraph" w:styleId="TOC1">
    <w:name w:val="toc 1"/>
    <w:basedOn w:val="Normal"/>
    <w:next w:val="Normal"/>
    <w:uiPriority w:val="39"/>
    <w:unhideWhenUsed/>
    <w:rsid w:val="005C7BDA"/>
    <w:pPr>
      <w:spacing w:before="120"/>
      <w:ind w:firstLine="0"/>
      <w:jc w:val="both"/>
    </w:pPr>
    <w:rPr>
      <w:rFonts w:ascii="IRZar" w:hAnsi="IRZar" w:cs="IRZar"/>
      <w:b/>
      <w:bCs/>
      <w:sz w:val="30"/>
      <w:szCs w:val="30"/>
    </w:rPr>
  </w:style>
  <w:style w:type="paragraph" w:styleId="TOC2">
    <w:name w:val="toc 2"/>
    <w:basedOn w:val="Normal"/>
    <w:next w:val="Normal"/>
    <w:uiPriority w:val="39"/>
    <w:unhideWhenUsed/>
    <w:rsid w:val="005C7BDA"/>
    <w:pPr>
      <w:spacing w:before="120"/>
      <w:ind w:firstLine="0"/>
      <w:jc w:val="both"/>
    </w:pPr>
    <w:rPr>
      <w:rFonts w:ascii="IRYakout" w:hAnsi="IRYakout" w:cs="IRYakout"/>
      <w:b/>
      <w:bCs/>
    </w:rPr>
  </w:style>
  <w:style w:type="paragraph" w:customStyle="1" w:styleId="a1">
    <w:name w:val="تیتر سوم"/>
    <w:basedOn w:val="Normal"/>
    <w:link w:val="Char1"/>
    <w:qFormat/>
    <w:rsid w:val="00F94692"/>
    <w:pPr>
      <w:spacing w:before="240"/>
      <w:ind w:firstLine="0"/>
      <w:outlineLvl w:val="3"/>
    </w:pPr>
    <w:rPr>
      <w:rFonts w:ascii="IRNazli" w:hAnsi="IRNazli" w:cs="IRNazli"/>
      <w:b/>
      <w:bCs/>
      <w:sz w:val="27"/>
      <w:szCs w:val="27"/>
      <w:lang w:bidi="fa-IR"/>
    </w:rPr>
  </w:style>
  <w:style w:type="character" w:customStyle="1" w:styleId="Char1">
    <w:name w:val="تیتر سوم Char"/>
    <w:link w:val="a1"/>
    <w:rsid w:val="00F94692"/>
    <w:rPr>
      <w:rFonts w:ascii="IRNazli" w:hAnsi="IRNazli" w:cs="IRNazli"/>
      <w:b/>
      <w:bCs/>
      <w:sz w:val="27"/>
      <w:szCs w:val="27"/>
      <w:lang w:bidi="fa-IR"/>
    </w:rPr>
  </w:style>
  <w:style w:type="paragraph" w:customStyle="1" w:styleId="a2">
    <w:name w:val="بخش"/>
    <w:basedOn w:val="Normal"/>
    <w:link w:val="Char2"/>
    <w:qFormat/>
    <w:rsid w:val="00AF1282"/>
    <w:pPr>
      <w:ind w:firstLine="0"/>
      <w:jc w:val="center"/>
      <w:outlineLvl w:val="0"/>
    </w:pPr>
    <w:rPr>
      <w:rFonts w:ascii="IRTitr" w:hAnsi="IRTitr" w:cs="IRTitr"/>
      <w:sz w:val="56"/>
      <w:szCs w:val="56"/>
      <w:lang w:bidi="fa-IR"/>
    </w:rPr>
  </w:style>
  <w:style w:type="character" w:customStyle="1" w:styleId="Char2">
    <w:name w:val="بخش Char"/>
    <w:link w:val="a2"/>
    <w:rsid w:val="00AF1282"/>
    <w:rPr>
      <w:rFonts w:ascii="IRTitr" w:hAnsi="IRTitr" w:cs="IRTitr"/>
      <w:sz w:val="56"/>
      <w:szCs w:val="56"/>
      <w:lang w:bidi="fa-IR"/>
    </w:rPr>
  </w:style>
  <w:style w:type="paragraph" w:styleId="NoSpacing">
    <w:name w:val="No Spacing"/>
    <w:uiPriority w:val="1"/>
    <w:qFormat/>
    <w:rsid w:val="00AB0F98"/>
    <w:pPr>
      <w:bidi/>
      <w:jc w:val="center"/>
    </w:pPr>
    <w:rPr>
      <w:rFonts w:cs="Lotus Linotype"/>
      <w:sz w:val="28"/>
      <w:szCs w:val="46"/>
    </w:rPr>
  </w:style>
  <w:style w:type="paragraph" w:styleId="TOC3">
    <w:name w:val="toc 3"/>
    <w:basedOn w:val="Normal"/>
    <w:next w:val="Normal"/>
    <w:uiPriority w:val="39"/>
    <w:unhideWhenUsed/>
    <w:rsid w:val="005C7BDA"/>
    <w:pPr>
      <w:ind w:left="284" w:firstLine="0"/>
      <w:jc w:val="both"/>
    </w:pPr>
    <w:rPr>
      <w:rFonts w:ascii="IRNazli" w:hAnsi="IRNazli" w:cs="IRNazli"/>
      <w:sz w:val="30"/>
      <w:szCs w:val="30"/>
    </w:rPr>
  </w:style>
  <w:style w:type="paragraph" w:styleId="TOC4">
    <w:name w:val="toc 4"/>
    <w:basedOn w:val="Normal"/>
    <w:next w:val="Normal"/>
    <w:uiPriority w:val="39"/>
    <w:unhideWhenUsed/>
    <w:rsid w:val="005C7BDA"/>
    <w:pPr>
      <w:ind w:left="567" w:firstLine="0"/>
      <w:jc w:val="both"/>
    </w:pPr>
    <w:rPr>
      <w:rFonts w:ascii="IRNazli" w:hAnsi="IRNazli" w:cs="IRNazli"/>
      <w:sz w:val="26"/>
      <w:szCs w:val="26"/>
    </w:rPr>
  </w:style>
  <w:style w:type="paragraph" w:customStyle="1" w:styleId="a3">
    <w:name w:val="نص عربي"/>
    <w:basedOn w:val="Normal"/>
    <w:link w:val="Char3"/>
    <w:qFormat/>
    <w:rsid w:val="00D803B0"/>
    <w:pPr>
      <w:jc w:val="both"/>
    </w:pPr>
    <w:rPr>
      <w:rFonts w:ascii="mylotus" w:hAnsi="mylotus" w:cs="mylotus"/>
      <w:sz w:val="27"/>
      <w:szCs w:val="27"/>
    </w:rPr>
  </w:style>
  <w:style w:type="character" w:customStyle="1" w:styleId="Char3">
    <w:name w:val="نص عربي Char"/>
    <w:link w:val="a3"/>
    <w:rsid w:val="00D803B0"/>
    <w:rPr>
      <w:rFonts w:ascii="mylotus" w:hAnsi="mylotus" w:cs="mylotus"/>
      <w:sz w:val="27"/>
      <w:szCs w:val="27"/>
    </w:rPr>
  </w:style>
  <w:style w:type="paragraph" w:customStyle="1" w:styleId="a4">
    <w:name w:val="احاديث"/>
    <w:basedOn w:val="Normal"/>
    <w:link w:val="Char4"/>
    <w:rsid w:val="00C150ED"/>
    <w:pPr>
      <w:jc w:val="both"/>
    </w:pPr>
    <w:rPr>
      <w:rFonts w:ascii="KFGQPC Uthman Taha Naskh" w:hAnsi="KFGQPC Uthman Taha Naskh" w:cs="KFGQPC Uthman Taha Naskh"/>
      <w:sz w:val="27"/>
      <w:szCs w:val="27"/>
    </w:rPr>
  </w:style>
  <w:style w:type="character" w:customStyle="1" w:styleId="Heading4Char">
    <w:name w:val="Heading 4 Char"/>
    <w:link w:val="Heading4"/>
    <w:uiPriority w:val="9"/>
    <w:semiHidden/>
    <w:rsid w:val="00B33C6D"/>
    <w:rPr>
      <w:rFonts w:ascii="Calibri" w:eastAsia="Times New Roman" w:hAnsi="Calibri" w:cs="Arial"/>
      <w:b/>
      <w:bCs/>
      <w:sz w:val="28"/>
      <w:szCs w:val="28"/>
      <w:lang w:bidi="ar-SA"/>
    </w:rPr>
  </w:style>
  <w:style w:type="character" w:customStyle="1" w:styleId="Char4">
    <w:name w:val="احاديث Char"/>
    <w:link w:val="a4"/>
    <w:rsid w:val="00C150ED"/>
    <w:rPr>
      <w:rFonts w:ascii="KFGQPC Uthman Taha Naskh" w:hAnsi="KFGQPC Uthman Taha Naskh" w:cs="KFGQPC Uthman Taha Naskh"/>
      <w:sz w:val="27"/>
      <w:szCs w:val="27"/>
    </w:rPr>
  </w:style>
  <w:style w:type="paragraph" w:styleId="TOC5">
    <w:name w:val="toc 5"/>
    <w:basedOn w:val="Normal"/>
    <w:next w:val="Normal"/>
    <w:autoRedefine/>
    <w:uiPriority w:val="39"/>
    <w:unhideWhenUsed/>
    <w:rsid w:val="00B33C6D"/>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B33C6D"/>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B33C6D"/>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B33C6D"/>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B33C6D"/>
    <w:pPr>
      <w:spacing w:after="100" w:line="276" w:lineRule="auto"/>
      <w:ind w:left="1760" w:firstLine="0"/>
      <w:jc w:val="left"/>
    </w:pPr>
    <w:rPr>
      <w:rFonts w:ascii="Calibri" w:eastAsia="Times New Roman" w:hAnsi="Calibri" w:cs="Arial"/>
      <w:sz w:val="22"/>
      <w:szCs w:val="22"/>
      <w:lang w:bidi="fa-IR"/>
    </w:rPr>
  </w:style>
  <w:style w:type="paragraph" w:customStyle="1" w:styleId="a5">
    <w:name w:val="متن"/>
    <w:basedOn w:val="Normal"/>
    <w:link w:val="Char5"/>
    <w:qFormat/>
    <w:rsid w:val="00CD4CE8"/>
    <w:pPr>
      <w:jc w:val="both"/>
    </w:pPr>
    <w:rPr>
      <w:rFonts w:ascii="IRNazli" w:hAnsi="IRNazli" w:cs="IRNazli"/>
      <w:lang w:bidi="fa-IR"/>
    </w:rPr>
  </w:style>
  <w:style w:type="paragraph" w:customStyle="1" w:styleId="a6">
    <w:name w:val="تخریج آیات"/>
    <w:basedOn w:val="a5"/>
    <w:link w:val="Char6"/>
    <w:rsid w:val="008C6189"/>
    <w:rPr>
      <w:sz w:val="24"/>
      <w:szCs w:val="24"/>
    </w:rPr>
  </w:style>
  <w:style w:type="character" w:customStyle="1" w:styleId="Char5">
    <w:name w:val="متن Char"/>
    <w:link w:val="a5"/>
    <w:rsid w:val="00CD4CE8"/>
    <w:rPr>
      <w:rFonts w:ascii="IRNazli" w:hAnsi="IRNazli" w:cs="IRNazli"/>
      <w:sz w:val="28"/>
      <w:szCs w:val="28"/>
      <w:lang w:bidi="fa-IR"/>
    </w:rPr>
  </w:style>
  <w:style w:type="character" w:customStyle="1" w:styleId="Char6">
    <w:name w:val="تخریج آیات Char"/>
    <w:link w:val="a6"/>
    <w:rsid w:val="008C6189"/>
    <w:rPr>
      <w:rFonts w:ascii="IRNazli" w:hAnsi="IRNazli" w:cs="IRNazli"/>
      <w:sz w:val="24"/>
      <w:szCs w:val="24"/>
      <w:lang w:bidi="fa-IR"/>
    </w:rPr>
  </w:style>
  <w:style w:type="paragraph" w:customStyle="1" w:styleId="a7">
    <w:name w:val="نص أحاديث"/>
    <w:basedOn w:val="Normal"/>
    <w:link w:val="Char7"/>
    <w:qFormat/>
    <w:rsid w:val="00AF1282"/>
    <w:pPr>
      <w:jc w:val="both"/>
    </w:pPr>
    <w:rPr>
      <w:rFonts w:ascii="KFGQPC Uthman Taha Naskh" w:eastAsia="Times New Roman" w:hAnsi="KFGQPC Uthman Taha Naskh" w:cs="KFGQPC Uthman Taha Naskh"/>
      <w:sz w:val="27"/>
      <w:szCs w:val="27"/>
    </w:rPr>
  </w:style>
  <w:style w:type="character" w:customStyle="1" w:styleId="Char7">
    <w:name w:val="نص أحاديث Char"/>
    <w:link w:val="a7"/>
    <w:rsid w:val="00AF1282"/>
    <w:rPr>
      <w:rFonts w:ascii="KFGQPC Uthman Taha Naskh" w:eastAsia="Times New Roman" w:hAnsi="KFGQPC Uthman Taha Naskh" w:cs="KFGQPC Uthman Taha Naskh"/>
      <w:sz w:val="27"/>
      <w:szCs w:val="27"/>
    </w:rPr>
  </w:style>
  <w:style w:type="paragraph" w:customStyle="1" w:styleId="a8">
    <w:name w:val="متن بولد"/>
    <w:basedOn w:val="Normal"/>
    <w:link w:val="Char8"/>
    <w:qFormat/>
    <w:rsid w:val="00AF1282"/>
    <w:pPr>
      <w:jc w:val="both"/>
    </w:pPr>
    <w:rPr>
      <w:rFonts w:ascii="IRNazli" w:eastAsia="Times New Roman" w:hAnsi="IRNazli" w:cs="IRNazli"/>
      <w:b/>
      <w:bCs/>
      <w:sz w:val="24"/>
      <w:szCs w:val="24"/>
      <w:lang w:bidi="fa-IR"/>
    </w:rPr>
  </w:style>
  <w:style w:type="paragraph" w:customStyle="1" w:styleId="a9">
    <w:name w:val="آدرس آیات"/>
    <w:basedOn w:val="Normal"/>
    <w:link w:val="Char9"/>
    <w:qFormat/>
    <w:rsid w:val="00AF1282"/>
    <w:pPr>
      <w:jc w:val="both"/>
    </w:pPr>
    <w:rPr>
      <w:rFonts w:ascii="IRNazli" w:eastAsia="Times New Roman" w:hAnsi="IRNazli" w:cs="IRNazli"/>
      <w:sz w:val="24"/>
      <w:szCs w:val="24"/>
      <w:lang w:bidi="fa-IR"/>
    </w:rPr>
  </w:style>
  <w:style w:type="character" w:customStyle="1" w:styleId="Char8">
    <w:name w:val="متن بولد Char"/>
    <w:link w:val="a8"/>
    <w:rsid w:val="00AF1282"/>
    <w:rPr>
      <w:rFonts w:ascii="IRNazli" w:eastAsia="Times New Roman" w:hAnsi="IRNazli" w:cs="IRNazli"/>
      <w:b/>
      <w:bCs/>
      <w:sz w:val="24"/>
      <w:szCs w:val="24"/>
      <w:lang w:bidi="fa-IR"/>
    </w:rPr>
  </w:style>
  <w:style w:type="character" w:customStyle="1" w:styleId="Char9">
    <w:name w:val="آدرس آیات Char"/>
    <w:link w:val="a9"/>
    <w:rsid w:val="00AF1282"/>
    <w:rPr>
      <w:rFonts w:ascii="IRNazli" w:eastAsia="Times New Roman" w:hAnsi="IRNazli" w:cs="IRNazli"/>
      <w:sz w:val="24"/>
      <w:szCs w:val="24"/>
      <w:lang w:bidi="fa-IR"/>
    </w:rPr>
  </w:style>
  <w:style w:type="paragraph" w:customStyle="1" w:styleId="aa">
    <w:name w:val="قوسين"/>
    <w:basedOn w:val="Normal"/>
    <w:link w:val="Chara"/>
    <w:qFormat/>
    <w:rsid w:val="00AF1282"/>
    <w:pPr>
      <w:jc w:val="both"/>
    </w:pPr>
    <w:rPr>
      <w:rFonts w:ascii="Tahoma" w:eastAsia="Times New Roman" w:hAnsi="Tahoma" w:cs="Traditional Arabic"/>
      <w:lang w:bidi="fa-IR"/>
    </w:rPr>
  </w:style>
  <w:style w:type="paragraph" w:customStyle="1" w:styleId="ab">
    <w:name w:val="پاورقی"/>
    <w:basedOn w:val="Normal"/>
    <w:link w:val="Charb"/>
    <w:qFormat/>
    <w:rsid w:val="00AF1282"/>
    <w:pPr>
      <w:ind w:left="284" w:hanging="284"/>
      <w:jc w:val="both"/>
    </w:pPr>
    <w:rPr>
      <w:rFonts w:ascii="IRNazli" w:eastAsia="Times New Roman" w:hAnsi="IRNazli" w:cs="IRNazli"/>
      <w:sz w:val="24"/>
      <w:szCs w:val="24"/>
      <w:lang w:bidi="fa-IR"/>
    </w:rPr>
  </w:style>
  <w:style w:type="character" w:customStyle="1" w:styleId="Chara">
    <w:name w:val="قوسين Char"/>
    <w:link w:val="aa"/>
    <w:rsid w:val="00AF1282"/>
    <w:rPr>
      <w:rFonts w:ascii="Tahoma" w:eastAsia="Times New Roman" w:hAnsi="Tahoma" w:cs="Traditional Arabic"/>
      <w:sz w:val="28"/>
      <w:szCs w:val="28"/>
      <w:lang w:bidi="fa-IR"/>
    </w:rPr>
  </w:style>
  <w:style w:type="character" w:customStyle="1" w:styleId="Charb">
    <w:name w:val="پاورقی Char"/>
    <w:link w:val="ab"/>
    <w:rsid w:val="00AF1282"/>
    <w:rPr>
      <w:rFonts w:ascii="IRNazli" w:eastAsia="Times New Roman" w:hAnsi="IRNazli" w:cs="IRNazli"/>
      <w:sz w:val="24"/>
      <w:szCs w:val="24"/>
      <w:lang w:bidi="fa-IR"/>
    </w:rPr>
  </w:style>
  <w:style w:type="paragraph" w:customStyle="1" w:styleId="ac">
    <w:name w:val="پاورقی عربی"/>
    <w:basedOn w:val="Normal"/>
    <w:link w:val="Charc"/>
    <w:qFormat/>
    <w:rsid w:val="00AF1282"/>
    <w:pPr>
      <w:jc w:val="both"/>
    </w:pPr>
    <w:rPr>
      <w:rFonts w:ascii="mylotus" w:eastAsia="Times New Roman" w:hAnsi="mylotus" w:cs="mylotus"/>
      <w:sz w:val="24"/>
      <w:szCs w:val="24"/>
    </w:rPr>
  </w:style>
  <w:style w:type="character" w:customStyle="1" w:styleId="Charc">
    <w:name w:val="پاورقی عربی Char"/>
    <w:link w:val="ac"/>
    <w:rsid w:val="00AF1282"/>
    <w:rPr>
      <w:rFonts w:ascii="mylotus" w:eastAsia="Times New Roman" w:hAnsi="mylotus" w:cs="mylotus"/>
      <w:sz w:val="24"/>
      <w:szCs w:val="24"/>
    </w:rPr>
  </w:style>
  <w:style w:type="paragraph" w:customStyle="1" w:styleId="ad">
    <w:name w:val="آیات"/>
    <w:basedOn w:val="Normal"/>
    <w:link w:val="Chard"/>
    <w:qFormat/>
    <w:rsid w:val="00AF1282"/>
    <w:pPr>
      <w:ind w:left="567" w:firstLine="0"/>
      <w:jc w:val="both"/>
    </w:pPr>
    <w:rPr>
      <w:rFonts w:ascii="KFGQPC Uthmanic Script HAFS" w:eastAsia="Times New Roman" w:cs="KFGQPC Uthmanic Script HAFS"/>
      <w:lang w:bidi="fa-IR"/>
    </w:rPr>
  </w:style>
  <w:style w:type="character" w:customStyle="1" w:styleId="Chard">
    <w:name w:val="آیات Char"/>
    <w:link w:val="ad"/>
    <w:rsid w:val="00AF1282"/>
    <w:rPr>
      <w:rFonts w:ascii="KFGQPC Uthmanic Script HAFS" w:eastAsia="Times New Roman" w:cs="KFGQPC Uthmanic Script HAFS"/>
      <w:sz w:val="28"/>
      <w:szCs w:val="28"/>
      <w:lang w:bidi="fa-IR"/>
    </w:rPr>
  </w:style>
  <w:style w:type="paragraph" w:customStyle="1" w:styleId="ae">
    <w:name w:val="ترجمه آیات"/>
    <w:basedOn w:val="Normal"/>
    <w:link w:val="Chare"/>
    <w:qFormat/>
    <w:rsid w:val="008C6189"/>
    <w:pPr>
      <w:ind w:left="567" w:firstLine="0"/>
      <w:jc w:val="both"/>
    </w:pPr>
    <w:rPr>
      <w:rFonts w:ascii="IRNazli" w:eastAsia="Times New Roman" w:hAnsi="IRNazli" w:cs="IRNazli"/>
      <w:sz w:val="26"/>
      <w:szCs w:val="26"/>
      <w:lang w:bidi="fa-IR"/>
    </w:rPr>
  </w:style>
  <w:style w:type="character" w:customStyle="1" w:styleId="Chare">
    <w:name w:val="ترجمه آیات Char"/>
    <w:link w:val="ae"/>
    <w:rsid w:val="008C6189"/>
    <w:rPr>
      <w:rFonts w:ascii="IRNazli" w:eastAsia="Times New Roman" w:hAnsi="IRNazli" w:cs="IRNazli"/>
      <w:sz w:val="26"/>
      <w:szCs w:val="26"/>
      <w:lang w:bidi="fa-IR"/>
    </w:rPr>
  </w:style>
  <w:style w:type="paragraph" w:styleId="BalloonText">
    <w:name w:val="Balloon Text"/>
    <w:basedOn w:val="Normal"/>
    <w:link w:val="BalloonTextChar"/>
    <w:uiPriority w:val="99"/>
    <w:semiHidden/>
    <w:unhideWhenUsed/>
    <w:rsid w:val="005D5643"/>
    <w:rPr>
      <w:rFonts w:ascii="Tahoma" w:hAnsi="Tahoma" w:cs="Tahoma"/>
      <w:sz w:val="16"/>
      <w:szCs w:val="16"/>
    </w:rPr>
  </w:style>
  <w:style w:type="character" w:customStyle="1" w:styleId="BalloonTextChar">
    <w:name w:val="Balloon Text Char"/>
    <w:basedOn w:val="DefaultParagraphFont"/>
    <w:link w:val="BalloonText"/>
    <w:uiPriority w:val="99"/>
    <w:semiHidden/>
    <w:rsid w:val="005D56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23F"/>
    <w:pPr>
      <w:bidi/>
      <w:ind w:firstLine="284"/>
      <w:jc w:val="lowKashida"/>
    </w:pPr>
    <w:rPr>
      <w:sz w:val="28"/>
      <w:szCs w:val="28"/>
    </w:rPr>
  </w:style>
  <w:style w:type="paragraph" w:styleId="Heading1">
    <w:name w:val="heading 1"/>
    <w:basedOn w:val="Normal"/>
    <w:next w:val="Normal"/>
    <w:link w:val="Heading1Char"/>
    <w:uiPriority w:val="9"/>
    <w:qFormat/>
    <w:rsid w:val="0064329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64329E"/>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64329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B33C6D"/>
    <w:pPr>
      <w:keepNext/>
      <w:spacing w:before="240" w:after="60"/>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432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432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4329E"/>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AF1282"/>
    <w:pPr>
      <w:spacing w:before="360" w:after="360"/>
      <w:ind w:firstLine="0"/>
      <w:jc w:val="center"/>
      <w:outlineLvl w:val="1"/>
    </w:pPr>
    <w:rPr>
      <w:rFonts w:ascii="IRYakout" w:hAnsi="IRYakout" w:cs="IRYakout"/>
      <w:b/>
      <w:bCs/>
      <w:sz w:val="32"/>
      <w:szCs w:val="32"/>
      <w:lang w:bidi="fa-IR"/>
    </w:rPr>
  </w:style>
  <w:style w:type="character" w:customStyle="1" w:styleId="Char">
    <w:name w:val="تیتر اول Char"/>
    <w:link w:val="a"/>
    <w:rsid w:val="00AF1282"/>
    <w:rPr>
      <w:rFonts w:ascii="IRYakout" w:hAnsi="IRYakout" w:cs="IRYakout"/>
      <w:b/>
      <w:bCs/>
      <w:sz w:val="32"/>
      <w:szCs w:val="32"/>
      <w:lang w:bidi="fa-IR"/>
    </w:rPr>
  </w:style>
  <w:style w:type="paragraph" w:styleId="Header">
    <w:name w:val="header"/>
    <w:basedOn w:val="Normal"/>
    <w:link w:val="HeaderChar"/>
    <w:unhideWhenUsed/>
    <w:rsid w:val="00F27810"/>
    <w:pPr>
      <w:tabs>
        <w:tab w:val="center" w:pos="4153"/>
        <w:tab w:val="right" w:pos="8306"/>
      </w:tabs>
    </w:pPr>
    <w:rPr>
      <w:rFonts w:cs="Times New Roman"/>
    </w:r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F94692"/>
    <w:pPr>
      <w:spacing w:before="240" w:after="60"/>
      <w:ind w:firstLine="0"/>
      <w:outlineLvl w:val="2"/>
    </w:pPr>
    <w:rPr>
      <w:rFonts w:ascii="IRZar" w:hAnsi="IRZar" w:cs="IRZar"/>
      <w:bCs/>
      <w:sz w:val="24"/>
      <w:szCs w:val="24"/>
      <w:lang w:bidi="fa-IR"/>
    </w:rPr>
  </w:style>
  <w:style w:type="character" w:customStyle="1" w:styleId="Char0">
    <w:name w:val="تیتر دوم Char"/>
    <w:link w:val="a0"/>
    <w:rsid w:val="00F94692"/>
    <w:rPr>
      <w:rFonts w:ascii="IRZar" w:hAnsi="IRZar" w:cs="IRZar"/>
      <w:bCs/>
      <w:sz w:val="24"/>
      <w:szCs w:val="24"/>
      <w:lang w:bidi="fa-IR"/>
    </w:rPr>
  </w:style>
  <w:style w:type="paragraph" w:styleId="FootnoteText">
    <w:name w:val="footnote text"/>
    <w:basedOn w:val="Normal"/>
    <w:link w:val="FootnoteTextChar"/>
    <w:uiPriority w:val="99"/>
    <w:unhideWhenUsed/>
    <w:rsid w:val="00261053"/>
    <w:pPr>
      <w:bidi w:val="0"/>
      <w:jc w:val="left"/>
    </w:pPr>
    <w:rPr>
      <w:rFonts w:eastAsia="Times New Roman" w:cs="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4329E"/>
    <w:rPr>
      <w:color w:val="0000FF"/>
      <w:u w:val="single"/>
    </w:rPr>
  </w:style>
  <w:style w:type="paragraph" w:styleId="TOC1">
    <w:name w:val="toc 1"/>
    <w:basedOn w:val="Normal"/>
    <w:next w:val="Normal"/>
    <w:uiPriority w:val="39"/>
    <w:unhideWhenUsed/>
    <w:rsid w:val="005C7BDA"/>
    <w:pPr>
      <w:spacing w:before="120"/>
      <w:ind w:firstLine="0"/>
      <w:jc w:val="both"/>
    </w:pPr>
    <w:rPr>
      <w:rFonts w:ascii="IRZar" w:hAnsi="IRZar" w:cs="IRZar"/>
      <w:b/>
      <w:bCs/>
      <w:sz w:val="30"/>
      <w:szCs w:val="30"/>
    </w:rPr>
  </w:style>
  <w:style w:type="paragraph" w:styleId="TOC2">
    <w:name w:val="toc 2"/>
    <w:basedOn w:val="Normal"/>
    <w:next w:val="Normal"/>
    <w:uiPriority w:val="39"/>
    <w:unhideWhenUsed/>
    <w:rsid w:val="005C7BDA"/>
    <w:pPr>
      <w:spacing w:before="120"/>
      <w:ind w:firstLine="0"/>
      <w:jc w:val="both"/>
    </w:pPr>
    <w:rPr>
      <w:rFonts w:ascii="IRYakout" w:hAnsi="IRYakout" w:cs="IRYakout"/>
      <w:b/>
      <w:bCs/>
    </w:rPr>
  </w:style>
  <w:style w:type="paragraph" w:customStyle="1" w:styleId="a1">
    <w:name w:val="تیتر سوم"/>
    <w:basedOn w:val="Normal"/>
    <w:link w:val="Char1"/>
    <w:qFormat/>
    <w:rsid w:val="00F94692"/>
    <w:pPr>
      <w:spacing w:before="240"/>
      <w:ind w:firstLine="0"/>
      <w:outlineLvl w:val="3"/>
    </w:pPr>
    <w:rPr>
      <w:rFonts w:ascii="IRNazli" w:hAnsi="IRNazli" w:cs="IRNazli"/>
      <w:b/>
      <w:bCs/>
      <w:sz w:val="27"/>
      <w:szCs w:val="27"/>
      <w:lang w:bidi="fa-IR"/>
    </w:rPr>
  </w:style>
  <w:style w:type="character" w:customStyle="1" w:styleId="Char1">
    <w:name w:val="تیتر سوم Char"/>
    <w:link w:val="a1"/>
    <w:rsid w:val="00F94692"/>
    <w:rPr>
      <w:rFonts w:ascii="IRNazli" w:hAnsi="IRNazli" w:cs="IRNazli"/>
      <w:b/>
      <w:bCs/>
      <w:sz w:val="27"/>
      <w:szCs w:val="27"/>
      <w:lang w:bidi="fa-IR"/>
    </w:rPr>
  </w:style>
  <w:style w:type="paragraph" w:customStyle="1" w:styleId="a2">
    <w:name w:val="بخش"/>
    <w:basedOn w:val="Normal"/>
    <w:link w:val="Char2"/>
    <w:qFormat/>
    <w:rsid w:val="00AF1282"/>
    <w:pPr>
      <w:ind w:firstLine="0"/>
      <w:jc w:val="center"/>
      <w:outlineLvl w:val="0"/>
    </w:pPr>
    <w:rPr>
      <w:rFonts w:ascii="IRTitr" w:hAnsi="IRTitr" w:cs="IRTitr"/>
      <w:sz w:val="56"/>
      <w:szCs w:val="56"/>
      <w:lang w:bidi="fa-IR"/>
    </w:rPr>
  </w:style>
  <w:style w:type="character" w:customStyle="1" w:styleId="Char2">
    <w:name w:val="بخش Char"/>
    <w:link w:val="a2"/>
    <w:rsid w:val="00AF1282"/>
    <w:rPr>
      <w:rFonts w:ascii="IRTitr" w:hAnsi="IRTitr" w:cs="IRTitr"/>
      <w:sz w:val="56"/>
      <w:szCs w:val="56"/>
      <w:lang w:bidi="fa-IR"/>
    </w:rPr>
  </w:style>
  <w:style w:type="paragraph" w:styleId="NoSpacing">
    <w:name w:val="No Spacing"/>
    <w:uiPriority w:val="1"/>
    <w:qFormat/>
    <w:rsid w:val="00AB0F98"/>
    <w:pPr>
      <w:bidi/>
      <w:jc w:val="center"/>
    </w:pPr>
    <w:rPr>
      <w:rFonts w:cs="Lotus Linotype"/>
      <w:sz w:val="28"/>
      <w:szCs w:val="46"/>
    </w:rPr>
  </w:style>
  <w:style w:type="paragraph" w:styleId="TOC3">
    <w:name w:val="toc 3"/>
    <w:basedOn w:val="Normal"/>
    <w:next w:val="Normal"/>
    <w:uiPriority w:val="39"/>
    <w:unhideWhenUsed/>
    <w:rsid w:val="005C7BDA"/>
    <w:pPr>
      <w:ind w:left="284" w:firstLine="0"/>
      <w:jc w:val="both"/>
    </w:pPr>
    <w:rPr>
      <w:rFonts w:ascii="IRNazli" w:hAnsi="IRNazli" w:cs="IRNazli"/>
      <w:sz w:val="30"/>
      <w:szCs w:val="30"/>
    </w:rPr>
  </w:style>
  <w:style w:type="paragraph" w:styleId="TOC4">
    <w:name w:val="toc 4"/>
    <w:basedOn w:val="Normal"/>
    <w:next w:val="Normal"/>
    <w:uiPriority w:val="39"/>
    <w:unhideWhenUsed/>
    <w:rsid w:val="005C7BDA"/>
    <w:pPr>
      <w:ind w:left="567" w:firstLine="0"/>
      <w:jc w:val="both"/>
    </w:pPr>
    <w:rPr>
      <w:rFonts w:ascii="IRNazli" w:hAnsi="IRNazli" w:cs="IRNazli"/>
      <w:sz w:val="26"/>
      <w:szCs w:val="26"/>
    </w:rPr>
  </w:style>
  <w:style w:type="paragraph" w:customStyle="1" w:styleId="a3">
    <w:name w:val="نص عربي"/>
    <w:basedOn w:val="Normal"/>
    <w:link w:val="Char3"/>
    <w:qFormat/>
    <w:rsid w:val="00D803B0"/>
    <w:pPr>
      <w:jc w:val="both"/>
    </w:pPr>
    <w:rPr>
      <w:rFonts w:ascii="mylotus" w:hAnsi="mylotus" w:cs="mylotus"/>
      <w:sz w:val="27"/>
      <w:szCs w:val="27"/>
    </w:rPr>
  </w:style>
  <w:style w:type="character" w:customStyle="1" w:styleId="Char3">
    <w:name w:val="نص عربي Char"/>
    <w:link w:val="a3"/>
    <w:rsid w:val="00D803B0"/>
    <w:rPr>
      <w:rFonts w:ascii="mylotus" w:hAnsi="mylotus" w:cs="mylotus"/>
      <w:sz w:val="27"/>
      <w:szCs w:val="27"/>
    </w:rPr>
  </w:style>
  <w:style w:type="paragraph" w:customStyle="1" w:styleId="a4">
    <w:name w:val="احاديث"/>
    <w:basedOn w:val="Normal"/>
    <w:link w:val="Char4"/>
    <w:rsid w:val="00C150ED"/>
    <w:pPr>
      <w:jc w:val="both"/>
    </w:pPr>
    <w:rPr>
      <w:rFonts w:ascii="KFGQPC Uthman Taha Naskh" w:hAnsi="KFGQPC Uthman Taha Naskh" w:cs="KFGQPC Uthman Taha Naskh"/>
      <w:sz w:val="27"/>
      <w:szCs w:val="27"/>
    </w:rPr>
  </w:style>
  <w:style w:type="character" w:customStyle="1" w:styleId="Heading4Char">
    <w:name w:val="Heading 4 Char"/>
    <w:link w:val="Heading4"/>
    <w:uiPriority w:val="9"/>
    <w:semiHidden/>
    <w:rsid w:val="00B33C6D"/>
    <w:rPr>
      <w:rFonts w:ascii="Calibri" w:eastAsia="Times New Roman" w:hAnsi="Calibri" w:cs="Arial"/>
      <w:b/>
      <w:bCs/>
      <w:sz w:val="28"/>
      <w:szCs w:val="28"/>
      <w:lang w:bidi="ar-SA"/>
    </w:rPr>
  </w:style>
  <w:style w:type="character" w:customStyle="1" w:styleId="Char4">
    <w:name w:val="احاديث Char"/>
    <w:link w:val="a4"/>
    <w:rsid w:val="00C150ED"/>
    <w:rPr>
      <w:rFonts w:ascii="KFGQPC Uthman Taha Naskh" w:hAnsi="KFGQPC Uthman Taha Naskh" w:cs="KFGQPC Uthman Taha Naskh"/>
      <w:sz w:val="27"/>
      <w:szCs w:val="27"/>
    </w:rPr>
  </w:style>
  <w:style w:type="paragraph" w:styleId="TOC5">
    <w:name w:val="toc 5"/>
    <w:basedOn w:val="Normal"/>
    <w:next w:val="Normal"/>
    <w:autoRedefine/>
    <w:uiPriority w:val="39"/>
    <w:unhideWhenUsed/>
    <w:rsid w:val="00B33C6D"/>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B33C6D"/>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B33C6D"/>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B33C6D"/>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B33C6D"/>
    <w:pPr>
      <w:spacing w:after="100" w:line="276" w:lineRule="auto"/>
      <w:ind w:left="1760" w:firstLine="0"/>
      <w:jc w:val="left"/>
    </w:pPr>
    <w:rPr>
      <w:rFonts w:ascii="Calibri" w:eastAsia="Times New Roman" w:hAnsi="Calibri" w:cs="Arial"/>
      <w:sz w:val="22"/>
      <w:szCs w:val="22"/>
      <w:lang w:bidi="fa-IR"/>
    </w:rPr>
  </w:style>
  <w:style w:type="paragraph" w:customStyle="1" w:styleId="a5">
    <w:name w:val="متن"/>
    <w:basedOn w:val="Normal"/>
    <w:link w:val="Char5"/>
    <w:qFormat/>
    <w:rsid w:val="00CD4CE8"/>
    <w:pPr>
      <w:jc w:val="both"/>
    </w:pPr>
    <w:rPr>
      <w:rFonts w:ascii="IRNazli" w:hAnsi="IRNazli" w:cs="IRNazli"/>
      <w:lang w:bidi="fa-IR"/>
    </w:rPr>
  </w:style>
  <w:style w:type="paragraph" w:customStyle="1" w:styleId="a6">
    <w:name w:val="تخریج آیات"/>
    <w:basedOn w:val="a5"/>
    <w:link w:val="Char6"/>
    <w:rsid w:val="008C6189"/>
    <w:rPr>
      <w:sz w:val="24"/>
      <w:szCs w:val="24"/>
    </w:rPr>
  </w:style>
  <w:style w:type="character" w:customStyle="1" w:styleId="Char5">
    <w:name w:val="متن Char"/>
    <w:link w:val="a5"/>
    <w:rsid w:val="00CD4CE8"/>
    <w:rPr>
      <w:rFonts w:ascii="IRNazli" w:hAnsi="IRNazli" w:cs="IRNazli"/>
      <w:sz w:val="28"/>
      <w:szCs w:val="28"/>
      <w:lang w:bidi="fa-IR"/>
    </w:rPr>
  </w:style>
  <w:style w:type="character" w:customStyle="1" w:styleId="Char6">
    <w:name w:val="تخریج آیات Char"/>
    <w:link w:val="a6"/>
    <w:rsid w:val="008C6189"/>
    <w:rPr>
      <w:rFonts w:ascii="IRNazli" w:hAnsi="IRNazli" w:cs="IRNazli"/>
      <w:sz w:val="24"/>
      <w:szCs w:val="24"/>
      <w:lang w:bidi="fa-IR"/>
    </w:rPr>
  </w:style>
  <w:style w:type="paragraph" w:customStyle="1" w:styleId="a7">
    <w:name w:val="نص أحاديث"/>
    <w:basedOn w:val="Normal"/>
    <w:link w:val="Char7"/>
    <w:qFormat/>
    <w:rsid w:val="00AF1282"/>
    <w:pPr>
      <w:jc w:val="both"/>
    </w:pPr>
    <w:rPr>
      <w:rFonts w:ascii="KFGQPC Uthman Taha Naskh" w:eastAsia="Times New Roman" w:hAnsi="KFGQPC Uthman Taha Naskh" w:cs="KFGQPC Uthman Taha Naskh"/>
      <w:sz w:val="27"/>
      <w:szCs w:val="27"/>
    </w:rPr>
  </w:style>
  <w:style w:type="character" w:customStyle="1" w:styleId="Char7">
    <w:name w:val="نص أحاديث Char"/>
    <w:link w:val="a7"/>
    <w:rsid w:val="00AF1282"/>
    <w:rPr>
      <w:rFonts w:ascii="KFGQPC Uthman Taha Naskh" w:eastAsia="Times New Roman" w:hAnsi="KFGQPC Uthman Taha Naskh" w:cs="KFGQPC Uthman Taha Naskh"/>
      <w:sz w:val="27"/>
      <w:szCs w:val="27"/>
    </w:rPr>
  </w:style>
  <w:style w:type="paragraph" w:customStyle="1" w:styleId="a8">
    <w:name w:val="متن بولد"/>
    <w:basedOn w:val="Normal"/>
    <w:link w:val="Char8"/>
    <w:qFormat/>
    <w:rsid w:val="00AF1282"/>
    <w:pPr>
      <w:jc w:val="both"/>
    </w:pPr>
    <w:rPr>
      <w:rFonts w:ascii="IRNazli" w:eastAsia="Times New Roman" w:hAnsi="IRNazli" w:cs="IRNazli"/>
      <w:b/>
      <w:bCs/>
      <w:sz w:val="24"/>
      <w:szCs w:val="24"/>
      <w:lang w:bidi="fa-IR"/>
    </w:rPr>
  </w:style>
  <w:style w:type="paragraph" w:customStyle="1" w:styleId="a9">
    <w:name w:val="آدرس آیات"/>
    <w:basedOn w:val="Normal"/>
    <w:link w:val="Char9"/>
    <w:qFormat/>
    <w:rsid w:val="00AF1282"/>
    <w:pPr>
      <w:jc w:val="both"/>
    </w:pPr>
    <w:rPr>
      <w:rFonts w:ascii="IRNazli" w:eastAsia="Times New Roman" w:hAnsi="IRNazli" w:cs="IRNazli"/>
      <w:sz w:val="24"/>
      <w:szCs w:val="24"/>
      <w:lang w:bidi="fa-IR"/>
    </w:rPr>
  </w:style>
  <w:style w:type="character" w:customStyle="1" w:styleId="Char8">
    <w:name w:val="متن بولد Char"/>
    <w:link w:val="a8"/>
    <w:rsid w:val="00AF1282"/>
    <w:rPr>
      <w:rFonts w:ascii="IRNazli" w:eastAsia="Times New Roman" w:hAnsi="IRNazli" w:cs="IRNazli"/>
      <w:b/>
      <w:bCs/>
      <w:sz w:val="24"/>
      <w:szCs w:val="24"/>
      <w:lang w:bidi="fa-IR"/>
    </w:rPr>
  </w:style>
  <w:style w:type="character" w:customStyle="1" w:styleId="Char9">
    <w:name w:val="آدرس آیات Char"/>
    <w:link w:val="a9"/>
    <w:rsid w:val="00AF1282"/>
    <w:rPr>
      <w:rFonts w:ascii="IRNazli" w:eastAsia="Times New Roman" w:hAnsi="IRNazli" w:cs="IRNazli"/>
      <w:sz w:val="24"/>
      <w:szCs w:val="24"/>
      <w:lang w:bidi="fa-IR"/>
    </w:rPr>
  </w:style>
  <w:style w:type="paragraph" w:customStyle="1" w:styleId="aa">
    <w:name w:val="قوسين"/>
    <w:basedOn w:val="Normal"/>
    <w:link w:val="Chara"/>
    <w:qFormat/>
    <w:rsid w:val="00AF1282"/>
    <w:pPr>
      <w:jc w:val="both"/>
    </w:pPr>
    <w:rPr>
      <w:rFonts w:ascii="Tahoma" w:eastAsia="Times New Roman" w:hAnsi="Tahoma" w:cs="Traditional Arabic"/>
      <w:lang w:bidi="fa-IR"/>
    </w:rPr>
  </w:style>
  <w:style w:type="paragraph" w:customStyle="1" w:styleId="ab">
    <w:name w:val="پاورقی"/>
    <w:basedOn w:val="Normal"/>
    <w:link w:val="Charb"/>
    <w:qFormat/>
    <w:rsid w:val="00AF1282"/>
    <w:pPr>
      <w:ind w:left="284" w:hanging="284"/>
      <w:jc w:val="both"/>
    </w:pPr>
    <w:rPr>
      <w:rFonts w:ascii="IRNazli" w:eastAsia="Times New Roman" w:hAnsi="IRNazli" w:cs="IRNazli"/>
      <w:sz w:val="24"/>
      <w:szCs w:val="24"/>
      <w:lang w:bidi="fa-IR"/>
    </w:rPr>
  </w:style>
  <w:style w:type="character" w:customStyle="1" w:styleId="Chara">
    <w:name w:val="قوسين Char"/>
    <w:link w:val="aa"/>
    <w:rsid w:val="00AF1282"/>
    <w:rPr>
      <w:rFonts w:ascii="Tahoma" w:eastAsia="Times New Roman" w:hAnsi="Tahoma" w:cs="Traditional Arabic"/>
      <w:sz w:val="28"/>
      <w:szCs w:val="28"/>
      <w:lang w:bidi="fa-IR"/>
    </w:rPr>
  </w:style>
  <w:style w:type="character" w:customStyle="1" w:styleId="Charb">
    <w:name w:val="پاورقی Char"/>
    <w:link w:val="ab"/>
    <w:rsid w:val="00AF1282"/>
    <w:rPr>
      <w:rFonts w:ascii="IRNazli" w:eastAsia="Times New Roman" w:hAnsi="IRNazli" w:cs="IRNazli"/>
      <w:sz w:val="24"/>
      <w:szCs w:val="24"/>
      <w:lang w:bidi="fa-IR"/>
    </w:rPr>
  </w:style>
  <w:style w:type="paragraph" w:customStyle="1" w:styleId="ac">
    <w:name w:val="پاورقی عربی"/>
    <w:basedOn w:val="Normal"/>
    <w:link w:val="Charc"/>
    <w:qFormat/>
    <w:rsid w:val="00AF1282"/>
    <w:pPr>
      <w:jc w:val="both"/>
    </w:pPr>
    <w:rPr>
      <w:rFonts w:ascii="mylotus" w:eastAsia="Times New Roman" w:hAnsi="mylotus" w:cs="mylotus"/>
      <w:sz w:val="24"/>
      <w:szCs w:val="24"/>
    </w:rPr>
  </w:style>
  <w:style w:type="character" w:customStyle="1" w:styleId="Charc">
    <w:name w:val="پاورقی عربی Char"/>
    <w:link w:val="ac"/>
    <w:rsid w:val="00AF1282"/>
    <w:rPr>
      <w:rFonts w:ascii="mylotus" w:eastAsia="Times New Roman" w:hAnsi="mylotus" w:cs="mylotus"/>
      <w:sz w:val="24"/>
      <w:szCs w:val="24"/>
    </w:rPr>
  </w:style>
  <w:style w:type="paragraph" w:customStyle="1" w:styleId="ad">
    <w:name w:val="آیات"/>
    <w:basedOn w:val="Normal"/>
    <w:link w:val="Chard"/>
    <w:qFormat/>
    <w:rsid w:val="00AF1282"/>
    <w:pPr>
      <w:ind w:left="567" w:firstLine="0"/>
      <w:jc w:val="both"/>
    </w:pPr>
    <w:rPr>
      <w:rFonts w:ascii="KFGQPC Uthmanic Script HAFS" w:eastAsia="Times New Roman" w:cs="KFGQPC Uthmanic Script HAFS"/>
      <w:lang w:bidi="fa-IR"/>
    </w:rPr>
  </w:style>
  <w:style w:type="character" w:customStyle="1" w:styleId="Chard">
    <w:name w:val="آیات Char"/>
    <w:link w:val="ad"/>
    <w:rsid w:val="00AF1282"/>
    <w:rPr>
      <w:rFonts w:ascii="KFGQPC Uthmanic Script HAFS" w:eastAsia="Times New Roman" w:cs="KFGQPC Uthmanic Script HAFS"/>
      <w:sz w:val="28"/>
      <w:szCs w:val="28"/>
      <w:lang w:bidi="fa-IR"/>
    </w:rPr>
  </w:style>
  <w:style w:type="paragraph" w:customStyle="1" w:styleId="ae">
    <w:name w:val="ترجمه آیات"/>
    <w:basedOn w:val="Normal"/>
    <w:link w:val="Chare"/>
    <w:qFormat/>
    <w:rsid w:val="008C6189"/>
    <w:pPr>
      <w:ind w:left="567" w:firstLine="0"/>
      <w:jc w:val="both"/>
    </w:pPr>
    <w:rPr>
      <w:rFonts w:ascii="IRNazli" w:eastAsia="Times New Roman" w:hAnsi="IRNazli" w:cs="IRNazli"/>
      <w:sz w:val="26"/>
      <w:szCs w:val="26"/>
      <w:lang w:bidi="fa-IR"/>
    </w:rPr>
  </w:style>
  <w:style w:type="character" w:customStyle="1" w:styleId="Chare">
    <w:name w:val="ترجمه آیات Char"/>
    <w:link w:val="ae"/>
    <w:rsid w:val="008C6189"/>
    <w:rPr>
      <w:rFonts w:ascii="IRNazli" w:eastAsia="Times New Roman" w:hAnsi="IRNazli" w:cs="IRNazli"/>
      <w:sz w:val="26"/>
      <w:szCs w:val="26"/>
      <w:lang w:bidi="fa-IR"/>
    </w:rPr>
  </w:style>
  <w:style w:type="paragraph" w:styleId="BalloonText">
    <w:name w:val="Balloon Text"/>
    <w:basedOn w:val="Normal"/>
    <w:link w:val="BalloonTextChar"/>
    <w:uiPriority w:val="99"/>
    <w:semiHidden/>
    <w:unhideWhenUsed/>
    <w:rsid w:val="005D5643"/>
    <w:rPr>
      <w:rFonts w:ascii="Tahoma" w:hAnsi="Tahoma" w:cs="Tahoma"/>
      <w:sz w:val="16"/>
      <w:szCs w:val="16"/>
    </w:rPr>
  </w:style>
  <w:style w:type="character" w:customStyle="1" w:styleId="BalloonTextChar">
    <w:name w:val="Balloon Text Char"/>
    <w:basedOn w:val="DefaultParagraphFont"/>
    <w:link w:val="BalloonText"/>
    <w:uiPriority w:val="99"/>
    <w:semiHidden/>
    <w:rsid w:val="005D56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2BD37-796A-4F06-A04E-E2314CC05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119637</Words>
  <Characters>497695</Characters>
  <Application>Microsoft Office Word</Application>
  <DocSecurity>8</DocSecurity>
  <Lines>9953</Lines>
  <Paragraphs>4317</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فروغ جاویدان، سیرت پیامبر، صحیح ترین و جامع ترین کتاب سیره نبوی و تاریخ صدر اسلام (دو مجلد)</vt:lpstr>
      <vt:lpstr>فروغ جاویدان، سیرت پیامبر، صحیح ترین و جامع ترین کتاب سیره نبوی و تاریخ صدر اسلام (دو مجلد)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613015</CharactersWithSpaces>
  <SharedDoc>false</SharedDoc>
  <HLinks>
    <vt:vector size="1422" baseType="variant">
      <vt:variant>
        <vt:i4>1900602</vt:i4>
      </vt:variant>
      <vt:variant>
        <vt:i4>1418</vt:i4>
      </vt:variant>
      <vt:variant>
        <vt:i4>0</vt:i4>
      </vt:variant>
      <vt:variant>
        <vt:i4>5</vt:i4>
      </vt:variant>
      <vt:variant>
        <vt:lpwstr/>
      </vt:variant>
      <vt:variant>
        <vt:lpwstr>_Toc418279104</vt:lpwstr>
      </vt:variant>
      <vt:variant>
        <vt:i4>1900602</vt:i4>
      </vt:variant>
      <vt:variant>
        <vt:i4>1412</vt:i4>
      </vt:variant>
      <vt:variant>
        <vt:i4>0</vt:i4>
      </vt:variant>
      <vt:variant>
        <vt:i4>5</vt:i4>
      </vt:variant>
      <vt:variant>
        <vt:lpwstr/>
      </vt:variant>
      <vt:variant>
        <vt:lpwstr>_Toc418279103</vt:lpwstr>
      </vt:variant>
      <vt:variant>
        <vt:i4>1900602</vt:i4>
      </vt:variant>
      <vt:variant>
        <vt:i4>1406</vt:i4>
      </vt:variant>
      <vt:variant>
        <vt:i4>0</vt:i4>
      </vt:variant>
      <vt:variant>
        <vt:i4>5</vt:i4>
      </vt:variant>
      <vt:variant>
        <vt:lpwstr/>
      </vt:variant>
      <vt:variant>
        <vt:lpwstr>_Toc418279102</vt:lpwstr>
      </vt:variant>
      <vt:variant>
        <vt:i4>1900602</vt:i4>
      </vt:variant>
      <vt:variant>
        <vt:i4>1400</vt:i4>
      </vt:variant>
      <vt:variant>
        <vt:i4>0</vt:i4>
      </vt:variant>
      <vt:variant>
        <vt:i4>5</vt:i4>
      </vt:variant>
      <vt:variant>
        <vt:lpwstr/>
      </vt:variant>
      <vt:variant>
        <vt:lpwstr>_Toc418279101</vt:lpwstr>
      </vt:variant>
      <vt:variant>
        <vt:i4>1900602</vt:i4>
      </vt:variant>
      <vt:variant>
        <vt:i4>1394</vt:i4>
      </vt:variant>
      <vt:variant>
        <vt:i4>0</vt:i4>
      </vt:variant>
      <vt:variant>
        <vt:i4>5</vt:i4>
      </vt:variant>
      <vt:variant>
        <vt:lpwstr/>
      </vt:variant>
      <vt:variant>
        <vt:lpwstr>_Toc418279100</vt:lpwstr>
      </vt:variant>
      <vt:variant>
        <vt:i4>1310779</vt:i4>
      </vt:variant>
      <vt:variant>
        <vt:i4>1388</vt:i4>
      </vt:variant>
      <vt:variant>
        <vt:i4>0</vt:i4>
      </vt:variant>
      <vt:variant>
        <vt:i4>5</vt:i4>
      </vt:variant>
      <vt:variant>
        <vt:lpwstr/>
      </vt:variant>
      <vt:variant>
        <vt:lpwstr>_Toc418279099</vt:lpwstr>
      </vt:variant>
      <vt:variant>
        <vt:i4>1310779</vt:i4>
      </vt:variant>
      <vt:variant>
        <vt:i4>1382</vt:i4>
      </vt:variant>
      <vt:variant>
        <vt:i4>0</vt:i4>
      </vt:variant>
      <vt:variant>
        <vt:i4>5</vt:i4>
      </vt:variant>
      <vt:variant>
        <vt:lpwstr/>
      </vt:variant>
      <vt:variant>
        <vt:lpwstr>_Toc418279098</vt:lpwstr>
      </vt:variant>
      <vt:variant>
        <vt:i4>1310779</vt:i4>
      </vt:variant>
      <vt:variant>
        <vt:i4>1376</vt:i4>
      </vt:variant>
      <vt:variant>
        <vt:i4>0</vt:i4>
      </vt:variant>
      <vt:variant>
        <vt:i4>5</vt:i4>
      </vt:variant>
      <vt:variant>
        <vt:lpwstr/>
      </vt:variant>
      <vt:variant>
        <vt:lpwstr>_Toc418279097</vt:lpwstr>
      </vt:variant>
      <vt:variant>
        <vt:i4>1310779</vt:i4>
      </vt:variant>
      <vt:variant>
        <vt:i4>1370</vt:i4>
      </vt:variant>
      <vt:variant>
        <vt:i4>0</vt:i4>
      </vt:variant>
      <vt:variant>
        <vt:i4>5</vt:i4>
      </vt:variant>
      <vt:variant>
        <vt:lpwstr/>
      </vt:variant>
      <vt:variant>
        <vt:lpwstr>_Toc418279096</vt:lpwstr>
      </vt:variant>
      <vt:variant>
        <vt:i4>1310779</vt:i4>
      </vt:variant>
      <vt:variant>
        <vt:i4>1364</vt:i4>
      </vt:variant>
      <vt:variant>
        <vt:i4>0</vt:i4>
      </vt:variant>
      <vt:variant>
        <vt:i4>5</vt:i4>
      </vt:variant>
      <vt:variant>
        <vt:lpwstr/>
      </vt:variant>
      <vt:variant>
        <vt:lpwstr>_Toc418279095</vt:lpwstr>
      </vt:variant>
      <vt:variant>
        <vt:i4>1310779</vt:i4>
      </vt:variant>
      <vt:variant>
        <vt:i4>1358</vt:i4>
      </vt:variant>
      <vt:variant>
        <vt:i4>0</vt:i4>
      </vt:variant>
      <vt:variant>
        <vt:i4>5</vt:i4>
      </vt:variant>
      <vt:variant>
        <vt:lpwstr/>
      </vt:variant>
      <vt:variant>
        <vt:lpwstr>_Toc418279094</vt:lpwstr>
      </vt:variant>
      <vt:variant>
        <vt:i4>1310779</vt:i4>
      </vt:variant>
      <vt:variant>
        <vt:i4>1352</vt:i4>
      </vt:variant>
      <vt:variant>
        <vt:i4>0</vt:i4>
      </vt:variant>
      <vt:variant>
        <vt:i4>5</vt:i4>
      </vt:variant>
      <vt:variant>
        <vt:lpwstr/>
      </vt:variant>
      <vt:variant>
        <vt:lpwstr>_Toc418279093</vt:lpwstr>
      </vt:variant>
      <vt:variant>
        <vt:i4>1310779</vt:i4>
      </vt:variant>
      <vt:variant>
        <vt:i4>1346</vt:i4>
      </vt:variant>
      <vt:variant>
        <vt:i4>0</vt:i4>
      </vt:variant>
      <vt:variant>
        <vt:i4>5</vt:i4>
      </vt:variant>
      <vt:variant>
        <vt:lpwstr/>
      </vt:variant>
      <vt:variant>
        <vt:lpwstr>_Toc418279092</vt:lpwstr>
      </vt:variant>
      <vt:variant>
        <vt:i4>1310779</vt:i4>
      </vt:variant>
      <vt:variant>
        <vt:i4>1340</vt:i4>
      </vt:variant>
      <vt:variant>
        <vt:i4>0</vt:i4>
      </vt:variant>
      <vt:variant>
        <vt:i4>5</vt:i4>
      </vt:variant>
      <vt:variant>
        <vt:lpwstr/>
      </vt:variant>
      <vt:variant>
        <vt:lpwstr>_Toc418279091</vt:lpwstr>
      </vt:variant>
      <vt:variant>
        <vt:i4>1310779</vt:i4>
      </vt:variant>
      <vt:variant>
        <vt:i4>1334</vt:i4>
      </vt:variant>
      <vt:variant>
        <vt:i4>0</vt:i4>
      </vt:variant>
      <vt:variant>
        <vt:i4>5</vt:i4>
      </vt:variant>
      <vt:variant>
        <vt:lpwstr/>
      </vt:variant>
      <vt:variant>
        <vt:lpwstr>_Toc418279090</vt:lpwstr>
      </vt:variant>
      <vt:variant>
        <vt:i4>1376315</vt:i4>
      </vt:variant>
      <vt:variant>
        <vt:i4>1328</vt:i4>
      </vt:variant>
      <vt:variant>
        <vt:i4>0</vt:i4>
      </vt:variant>
      <vt:variant>
        <vt:i4>5</vt:i4>
      </vt:variant>
      <vt:variant>
        <vt:lpwstr/>
      </vt:variant>
      <vt:variant>
        <vt:lpwstr>_Toc418279089</vt:lpwstr>
      </vt:variant>
      <vt:variant>
        <vt:i4>1376315</vt:i4>
      </vt:variant>
      <vt:variant>
        <vt:i4>1322</vt:i4>
      </vt:variant>
      <vt:variant>
        <vt:i4>0</vt:i4>
      </vt:variant>
      <vt:variant>
        <vt:i4>5</vt:i4>
      </vt:variant>
      <vt:variant>
        <vt:lpwstr/>
      </vt:variant>
      <vt:variant>
        <vt:lpwstr>_Toc418279088</vt:lpwstr>
      </vt:variant>
      <vt:variant>
        <vt:i4>1376315</vt:i4>
      </vt:variant>
      <vt:variant>
        <vt:i4>1316</vt:i4>
      </vt:variant>
      <vt:variant>
        <vt:i4>0</vt:i4>
      </vt:variant>
      <vt:variant>
        <vt:i4>5</vt:i4>
      </vt:variant>
      <vt:variant>
        <vt:lpwstr/>
      </vt:variant>
      <vt:variant>
        <vt:lpwstr>_Toc418279087</vt:lpwstr>
      </vt:variant>
      <vt:variant>
        <vt:i4>1376315</vt:i4>
      </vt:variant>
      <vt:variant>
        <vt:i4>1310</vt:i4>
      </vt:variant>
      <vt:variant>
        <vt:i4>0</vt:i4>
      </vt:variant>
      <vt:variant>
        <vt:i4>5</vt:i4>
      </vt:variant>
      <vt:variant>
        <vt:lpwstr/>
      </vt:variant>
      <vt:variant>
        <vt:lpwstr>_Toc418279086</vt:lpwstr>
      </vt:variant>
      <vt:variant>
        <vt:i4>1376315</vt:i4>
      </vt:variant>
      <vt:variant>
        <vt:i4>1304</vt:i4>
      </vt:variant>
      <vt:variant>
        <vt:i4>0</vt:i4>
      </vt:variant>
      <vt:variant>
        <vt:i4>5</vt:i4>
      </vt:variant>
      <vt:variant>
        <vt:lpwstr/>
      </vt:variant>
      <vt:variant>
        <vt:lpwstr>_Toc418279085</vt:lpwstr>
      </vt:variant>
      <vt:variant>
        <vt:i4>1376315</vt:i4>
      </vt:variant>
      <vt:variant>
        <vt:i4>1298</vt:i4>
      </vt:variant>
      <vt:variant>
        <vt:i4>0</vt:i4>
      </vt:variant>
      <vt:variant>
        <vt:i4>5</vt:i4>
      </vt:variant>
      <vt:variant>
        <vt:lpwstr/>
      </vt:variant>
      <vt:variant>
        <vt:lpwstr>_Toc418279084</vt:lpwstr>
      </vt:variant>
      <vt:variant>
        <vt:i4>1376315</vt:i4>
      </vt:variant>
      <vt:variant>
        <vt:i4>1292</vt:i4>
      </vt:variant>
      <vt:variant>
        <vt:i4>0</vt:i4>
      </vt:variant>
      <vt:variant>
        <vt:i4>5</vt:i4>
      </vt:variant>
      <vt:variant>
        <vt:lpwstr/>
      </vt:variant>
      <vt:variant>
        <vt:lpwstr>_Toc418279083</vt:lpwstr>
      </vt:variant>
      <vt:variant>
        <vt:i4>1376315</vt:i4>
      </vt:variant>
      <vt:variant>
        <vt:i4>1286</vt:i4>
      </vt:variant>
      <vt:variant>
        <vt:i4>0</vt:i4>
      </vt:variant>
      <vt:variant>
        <vt:i4>5</vt:i4>
      </vt:variant>
      <vt:variant>
        <vt:lpwstr/>
      </vt:variant>
      <vt:variant>
        <vt:lpwstr>_Toc418279082</vt:lpwstr>
      </vt:variant>
      <vt:variant>
        <vt:i4>1376315</vt:i4>
      </vt:variant>
      <vt:variant>
        <vt:i4>1280</vt:i4>
      </vt:variant>
      <vt:variant>
        <vt:i4>0</vt:i4>
      </vt:variant>
      <vt:variant>
        <vt:i4>5</vt:i4>
      </vt:variant>
      <vt:variant>
        <vt:lpwstr/>
      </vt:variant>
      <vt:variant>
        <vt:lpwstr>_Toc418279081</vt:lpwstr>
      </vt:variant>
      <vt:variant>
        <vt:i4>1376315</vt:i4>
      </vt:variant>
      <vt:variant>
        <vt:i4>1274</vt:i4>
      </vt:variant>
      <vt:variant>
        <vt:i4>0</vt:i4>
      </vt:variant>
      <vt:variant>
        <vt:i4>5</vt:i4>
      </vt:variant>
      <vt:variant>
        <vt:lpwstr/>
      </vt:variant>
      <vt:variant>
        <vt:lpwstr>_Toc418279080</vt:lpwstr>
      </vt:variant>
      <vt:variant>
        <vt:i4>1703995</vt:i4>
      </vt:variant>
      <vt:variant>
        <vt:i4>1268</vt:i4>
      </vt:variant>
      <vt:variant>
        <vt:i4>0</vt:i4>
      </vt:variant>
      <vt:variant>
        <vt:i4>5</vt:i4>
      </vt:variant>
      <vt:variant>
        <vt:lpwstr/>
      </vt:variant>
      <vt:variant>
        <vt:lpwstr>_Toc418279079</vt:lpwstr>
      </vt:variant>
      <vt:variant>
        <vt:i4>1703995</vt:i4>
      </vt:variant>
      <vt:variant>
        <vt:i4>1262</vt:i4>
      </vt:variant>
      <vt:variant>
        <vt:i4>0</vt:i4>
      </vt:variant>
      <vt:variant>
        <vt:i4>5</vt:i4>
      </vt:variant>
      <vt:variant>
        <vt:lpwstr/>
      </vt:variant>
      <vt:variant>
        <vt:lpwstr>_Toc418279078</vt:lpwstr>
      </vt:variant>
      <vt:variant>
        <vt:i4>1703995</vt:i4>
      </vt:variant>
      <vt:variant>
        <vt:i4>1256</vt:i4>
      </vt:variant>
      <vt:variant>
        <vt:i4>0</vt:i4>
      </vt:variant>
      <vt:variant>
        <vt:i4>5</vt:i4>
      </vt:variant>
      <vt:variant>
        <vt:lpwstr/>
      </vt:variant>
      <vt:variant>
        <vt:lpwstr>_Toc418279077</vt:lpwstr>
      </vt:variant>
      <vt:variant>
        <vt:i4>1703995</vt:i4>
      </vt:variant>
      <vt:variant>
        <vt:i4>1250</vt:i4>
      </vt:variant>
      <vt:variant>
        <vt:i4>0</vt:i4>
      </vt:variant>
      <vt:variant>
        <vt:i4>5</vt:i4>
      </vt:variant>
      <vt:variant>
        <vt:lpwstr/>
      </vt:variant>
      <vt:variant>
        <vt:lpwstr>_Toc418279076</vt:lpwstr>
      </vt:variant>
      <vt:variant>
        <vt:i4>1703995</vt:i4>
      </vt:variant>
      <vt:variant>
        <vt:i4>1244</vt:i4>
      </vt:variant>
      <vt:variant>
        <vt:i4>0</vt:i4>
      </vt:variant>
      <vt:variant>
        <vt:i4>5</vt:i4>
      </vt:variant>
      <vt:variant>
        <vt:lpwstr/>
      </vt:variant>
      <vt:variant>
        <vt:lpwstr>_Toc418279075</vt:lpwstr>
      </vt:variant>
      <vt:variant>
        <vt:i4>1703995</vt:i4>
      </vt:variant>
      <vt:variant>
        <vt:i4>1238</vt:i4>
      </vt:variant>
      <vt:variant>
        <vt:i4>0</vt:i4>
      </vt:variant>
      <vt:variant>
        <vt:i4>5</vt:i4>
      </vt:variant>
      <vt:variant>
        <vt:lpwstr/>
      </vt:variant>
      <vt:variant>
        <vt:lpwstr>_Toc418279074</vt:lpwstr>
      </vt:variant>
      <vt:variant>
        <vt:i4>1703995</vt:i4>
      </vt:variant>
      <vt:variant>
        <vt:i4>1232</vt:i4>
      </vt:variant>
      <vt:variant>
        <vt:i4>0</vt:i4>
      </vt:variant>
      <vt:variant>
        <vt:i4>5</vt:i4>
      </vt:variant>
      <vt:variant>
        <vt:lpwstr/>
      </vt:variant>
      <vt:variant>
        <vt:lpwstr>_Toc418279073</vt:lpwstr>
      </vt:variant>
      <vt:variant>
        <vt:i4>1703995</vt:i4>
      </vt:variant>
      <vt:variant>
        <vt:i4>1226</vt:i4>
      </vt:variant>
      <vt:variant>
        <vt:i4>0</vt:i4>
      </vt:variant>
      <vt:variant>
        <vt:i4>5</vt:i4>
      </vt:variant>
      <vt:variant>
        <vt:lpwstr/>
      </vt:variant>
      <vt:variant>
        <vt:lpwstr>_Toc418279072</vt:lpwstr>
      </vt:variant>
      <vt:variant>
        <vt:i4>1703995</vt:i4>
      </vt:variant>
      <vt:variant>
        <vt:i4>1220</vt:i4>
      </vt:variant>
      <vt:variant>
        <vt:i4>0</vt:i4>
      </vt:variant>
      <vt:variant>
        <vt:i4>5</vt:i4>
      </vt:variant>
      <vt:variant>
        <vt:lpwstr/>
      </vt:variant>
      <vt:variant>
        <vt:lpwstr>_Toc418279071</vt:lpwstr>
      </vt:variant>
      <vt:variant>
        <vt:i4>1703995</vt:i4>
      </vt:variant>
      <vt:variant>
        <vt:i4>1214</vt:i4>
      </vt:variant>
      <vt:variant>
        <vt:i4>0</vt:i4>
      </vt:variant>
      <vt:variant>
        <vt:i4>5</vt:i4>
      </vt:variant>
      <vt:variant>
        <vt:lpwstr/>
      </vt:variant>
      <vt:variant>
        <vt:lpwstr>_Toc418279070</vt:lpwstr>
      </vt:variant>
      <vt:variant>
        <vt:i4>1769531</vt:i4>
      </vt:variant>
      <vt:variant>
        <vt:i4>1208</vt:i4>
      </vt:variant>
      <vt:variant>
        <vt:i4>0</vt:i4>
      </vt:variant>
      <vt:variant>
        <vt:i4>5</vt:i4>
      </vt:variant>
      <vt:variant>
        <vt:lpwstr/>
      </vt:variant>
      <vt:variant>
        <vt:lpwstr>_Toc418279069</vt:lpwstr>
      </vt:variant>
      <vt:variant>
        <vt:i4>1769531</vt:i4>
      </vt:variant>
      <vt:variant>
        <vt:i4>1202</vt:i4>
      </vt:variant>
      <vt:variant>
        <vt:i4>0</vt:i4>
      </vt:variant>
      <vt:variant>
        <vt:i4>5</vt:i4>
      </vt:variant>
      <vt:variant>
        <vt:lpwstr/>
      </vt:variant>
      <vt:variant>
        <vt:lpwstr>_Toc418279068</vt:lpwstr>
      </vt:variant>
      <vt:variant>
        <vt:i4>1769531</vt:i4>
      </vt:variant>
      <vt:variant>
        <vt:i4>1196</vt:i4>
      </vt:variant>
      <vt:variant>
        <vt:i4>0</vt:i4>
      </vt:variant>
      <vt:variant>
        <vt:i4>5</vt:i4>
      </vt:variant>
      <vt:variant>
        <vt:lpwstr/>
      </vt:variant>
      <vt:variant>
        <vt:lpwstr>_Toc418279067</vt:lpwstr>
      </vt:variant>
      <vt:variant>
        <vt:i4>1769531</vt:i4>
      </vt:variant>
      <vt:variant>
        <vt:i4>1190</vt:i4>
      </vt:variant>
      <vt:variant>
        <vt:i4>0</vt:i4>
      </vt:variant>
      <vt:variant>
        <vt:i4>5</vt:i4>
      </vt:variant>
      <vt:variant>
        <vt:lpwstr/>
      </vt:variant>
      <vt:variant>
        <vt:lpwstr>_Toc418279066</vt:lpwstr>
      </vt:variant>
      <vt:variant>
        <vt:i4>1769531</vt:i4>
      </vt:variant>
      <vt:variant>
        <vt:i4>1184</vt:i4>
      </vt:variant>
      <vt:variant>
        <vt:i4>0</vt:i4>
      </vt:variant>
      <vt:variant>
        <vt:i4>5</vt:i4>
      </vt:variant>
      <vt:variant>
        <vt:lpwstr/>
      </vt:variant>
      <vt:variant>
        <vt:lpwstr>_Toc418279065</vt:lpwstr>
      </vt:variant>
      <vt:variant>
        <vt:i4>1769531</vt:i4>
      </vt:variant>
      <vt:variant>
        <vt:i4>1178</vt:i4>
      </vt:variant>
      <vt:variant>
        <vt:i4>0</vt:i4>
      </vt:variant>
      <vt:variant>
        <vt:i4>5</vt:i4>
      </vt:variant>
      <vt:variant>
        <vt:lpwstr/>
      </vt:variant>
      <vt:variant>
        <vt:lpwstr>_Toc418279064</vt:lpwstr>
      </vt:variant>
      <vt:variant>
        <vt:i4>1769531</vt:i4>
      </vt:variant>
      <vt:variant>
        <vt:i4>1172</vt:i4>
      </vt:variant>
      <vt:variant>
        <vt:i4>0</vt:i4>
      </vt:variant>
      <vt:variant>
        <vt:i4>5</vt:i4>
      </vt:variant>
      <vt:variant>
        <vt:lpwstr/>
      </vt:variant>
      <vt:variant>
        <vt:lpwstr>_Toc418279063</vt:lpwstr>
      </vt:variant>
      <vt:variant>
        <vt:i4>1769531</vt:i4>
      </vt:variant>
      <vt:variant>
        <vt:i4>1166</vt:i4>
      </vt:variant>
      <vt:variant>
        <vt:i4>0</vt:i4>
      </vt:variant>
      <vt:variant>
        <vt:i4>5</vt:i4>
      </vt:variant>
      <vt:variant>
        <vt:lpwstr/>
      </vt:variant>
      <vt:variant>
        <vt:lpwstr>_Toc418279062</vt:lpwstr>
      </vt:variant>
      <vt:variant>
        <vt:i4>1769531</vt:i4>
      </vt:variant>
      <vt:variant>
        <vt:i4>1160</vt:i4>
      </vt:variant>
      <vt:variant>
        <vt:i4>0</vt:i4>
      </vt:variant>
      <vt:variant>
        <vt:i4>5</vt:i4>
      </vt:variant>
      <vt:variant>
        <vt:lpwstr/>
      </vt:variant>
      <vt:variant>
        <vt:lpwstr>_Toc418279061</vt:lpwstr>
      </vt:variant>
      <vt:variant>
        <vt:i4>1769531</vt:i4>
      </vt:variant>
      <vt:variant>
        <vt:i4>1154</vt:i4>
      </vt:variant>
      <vt:variant>
        <vt:i4>0</vt:i4>
      </vt:variant>
      <vt:variant>
        <vt:i4>5</vt:i4>
      </vt:variant>
      <vt:variant>
        <vt:lpwstr/>
      </vt:variant>
      <vt:variant>
        <vt:lpwstr>_Toc418279060</vt:lpwstr>
      </vt:variant>
      <vt:variant>
        <vt:i4>1572923</vt:i4>
      </vt:variant>
      <vt:variant>
        <vt:i4>1148</vt:i4>
      </vt:variant>
      <vt:variant>
        <vt:i4>0</vt:i4>
      </vt:variant>
      <vt:variant>
        <vt:i4>5</vt:i4>
      </vt:variant>
      <vt:variant>
        <vt:lpwstr/>
      </vt:variant>
      <vt:variant>
        <vt:lpwstr>_Toc418279059</vt:lpwstr>
      </vt:variant>
      <vt:variant>
        <vt:i4>1572923</vt:i4>
      </vt:variant>
      <vt:variant>
        <vt:i4>1142</vt:i4>
      </vt:variant>
      <vt:variant>
        <vt:i4>0</vt:i4>
      </vt:variant>
      <vt:variant>
        <vt:i4>5</vt:i4>
      </vt:variant>
      <vt:variant>
        <vt:lpwstr/>
      </vt:variant>
      <vt:variant>
        <vt:lpwstr>_Toc418279058</vt:lpwstr>
      </vt:variant>
      <vt:variant>
        <vt:i4>1572923</vt:i4>
      </vt:variant>
      <vt:variant>
        <vt:i4>1136</vt:i4>
      </vt:variant>
      <vt:variant>
        <vt:i4>0</vt:i4>
      </vt:variant>
      <vt:variant>
        <vt:i4>5</vt:i4>
      </vt:variant>
      <vt:variant>
        <vt:lpwstr/>
      </vt:variant>
      <vt:variant>
        <vt:lpwstr>_Toc418279057</vt:lpwstr>
      </vt:variant>
      <vt:variant>
        <vt:i4>1572923</vt:i4>
      </vt:variant>
      <vt:variant>
        <vt:i4>1130</vt:i4>
      </vt:variant>
      <vt:variant>
        <vt:i4>0</vt:i4>
      </vt:variant>
      <vt:variant>
        <vt:i4>5</vt:i4>
      </vt:variant>
      <vt:variant>
        <vt:lpwstr/>
      </vt:variant>
      <vt:variant>
        <vt:lpwstr>_Toc418279056</vt:lpwstr>
      </vt:variant>
      <vt:variant>
        <vt:i4>1572923</vt:i4>
      </vt:variant>
      <vt:variant>
        <vt:i4>1124</vt:i4>
      </vt:variant>
      <vt:variant>
        <vt:i4>0</vt:i4>
      </vt:variant>
      <vt:variant>
        <vt:i4>5</vt:i4>
      </vt:variant>
      <vt:variant>
        <vt:lpwstr/>
      </vt:variant>
      <vt:variant>
        <vt:lpwstr>_Toc418279055</vt:lpwstr>
      </vt:variant>
      <vt:variant>
        <vt:i4>1572923</vt:i4>
      </vt:variant>
      <vt:variant>
        <vt:i4>1118</vt:i4>
      </vt:variant>
      <vt:variant>
        <vt:i4>0</vt:i4>
      </vt:variant>
      <vt:variant>
        <vt:i4>5</vt:i4>
      </vt:variant>
      <vt:variant>
        <vt:lpwstr/>
      </vt:variant>
      <vt:variant>
        <vt:lpwstr>_Toc418279054</vt:lpwstr>
      </vt:variant>
      <vt:variant>
        <vt:i4>1572923</vt:i4>
      </vt:variant>
      <vt:variant>
        <vt:i4>1112</vt:i4>
      </vt:variant>
      <vt:variant>
        <vt:i4>0</vt:i4>
      </vt:variant>
      <vt:variant>
        <vt:i4>5</vt:i4>
      </vt:variant>
      <vt:variant>
        <vt:lpwstr/>
      </vt:variant>
      <vt:variant>
        <vt:lpwstr>_Toc418279053</vt:lpwstr>
      </vt:variant>
      <vt:variant>
        <vt:i4>1572923</vt:i4>
      </vt:variant>
      <vt:variant>
        <vt:i4>1106</vt:i4>
      </vt:variant>
      <vt:variant>
        <vt:i4>0</vt:i4>
      </vt:variant>
      <vt:variant>
        <vt:i4>5</vt:i4>
      </vt:variant>
      <vt:variant>
        <vt:lpwstr/>
      </vt:variant>
      <vt:variant>
        <vt:lpwstr>_Toc418279052</vt:lpwstr>
      </vt:variant>
      <vt:variant>
        <vt:i4>1572923</vt:i4>
      </vt:variant>
      <vt:variant>
        <vt:i4>1100</vt:i4>
      </vt:variant>
      <vt:variant>
        <vt:i4>0</vt:i4>
      </vt:variant>
      <vt:variant>
        <vt:i4>5</vt:i4>
      </vt:variant>
      <vt:variant>
        <vt:lpwstr/>
      </vt:variant>
      <vt:variant>
        <vt:lpwstr>_Toc418279051</vt:lpwstr>
      </vt:variant>
      <vt:variant>
        <vt:i4>1572923</vt:i4>
      </vt:variant>
      <vt:variant>
        <vt:i4>1094</vt:i4>
      </vt:variant>
      <vt:variant>
        <vt:i4>0</vt:i4>
      </vt:variant>
      <vt:variant>
        <vt:i4>5</vt:i4>
      </vt:variant>
      <vt:variant>
        <vt:lpwstr/>
      </vt:variant>
      <vt:variant>
        <vt:lpwstr>_Toc418279050</vt:lpwstr>
      </vt:variant>
      <vt:variant>
        <vt:i4>1638459</vt:i4>
      </vt:variant>
      <vt:variant>
        <vt:i4>1088</vt:i4>
      </vt:variant>
      <vt:variant>
        <vt:i4>0</vt:i4>
      </vt:variant>
      <vt:variant>
        <vt:i4>5</vt:i4>
      </vt:variant>
      <vt:variant>
        <vt:lpwstr/>
      </vt:variant>
      <vt:variant>
        <vt:lpwstr>_Toc418279049</vt:lpwstr>
      </vt:variant>
      <vt:variant>
        <vt:i4>1638459</vt:i4>
      </vt:variant>
      <vt:variant>
        <vt:i4>1082</vt:i4>
      </vt:variant>
      <vt:variant>
        <vt:i4>0</vt:i4>
      </vt:variant>
      <vt:variant>
        <vt:i4>5</vt:i4>
      </vt:variant>
      <vt:variant>
        <vt:lpwstr/>
      </vt:variant>
      <vt:variant>
        <vt:lpwstr>_Toc418279048</vt:lpwstr>
      </vt:variant>
      <vt:variant>
        <vt:i4>1638459</vt:i4>
      </vt:variant>
      <vt:variant>
        <vt:i4>1076</vt:i4>
      </vt:variant>
      <vt:variant>
        <vt:i4>0</vt:i4>
      </vt:variant>
      <vt:variant>
        <vt:i4>5</vt:i4>
      </vt:variant>
      <vt:variant>
        <vt:lpwstr/>
      </vt:variant>
      <vt:variant>
        <vt:lpwstr>_Toc418279047</vt:lpwstr>
      </vt:variant>
      <vt:variant>
        <vt:i4>1638459</vt:i4>
      </vt:variant>
      <vt:variant>
        <vt:i4>1070</vt:i4>
      </vt:variant>
      <vt:variant>
        <vt:i4>0</vt:i4>
      </vt:variant>
      <vt:variant>
        <vt:i4>5</vt:i4>
      </vt:variant>
      <vt:variant>
        <vt:lpwstr/>
      </vt:variant>
      <vt:variant>
        <vt:lpwstr>_Toc418279046</vt:lpwstr>
      </vt:variant>
      <vt:variant>
        <vt:i4>1638459</vt:i4>
      </vt:variant>
      <vt:variant>
        <vt:i4>1064</vt:i4>
      </vt:variant>
      <vt:variant>
        <vt:i4>0</vt:i4>
      </vt:variant>
      <vt:variant>
        <vt:i4>5</vt:i4>
      </vt:variant>
      <vt:variant>
        <vt:lpwstr/>
      </vt:variant>
      <vt:variant>
        <vt:lpwstr>_Toc418279045</vt:lpwstr>
      </vt:variant>
      <vt:variant>
        <vt:i4>1638459</vt:i4>
      </vt:variant>
      <vt:variant>
        <vt:i4>1058</vt:i4>
      </vt:variant>
      <vt:variant>
        <vt:i4>0</vt:i4>
      </vt:variant>
      <vt:variant>
        <vt:i4>5</vt:i4>
      </vt:variant>
      <vt:variant>
        <vt:lpwstr/>
      </vt:variant>
      <vt:variant>
        <vt:lpwstr>_Toc418279044</vt:lpwstr>
      </vt:variant>
      <vt:variant>
        <vt:i4>1638459</vt:i4>
      </vt:variant>
      <vt:variant>
        <vt:i4>1052</vt:i4>
      </vt:variant>
      <vt:variant>
        <vt:i4>0</vt:i4>
      </vt:variant>
      <vt:variant>
        <vt:i4>5</vt:i4>
      </vt:variant>
      <vt:variant>
        <vt:lpwstr/>
      </vt:variant>
      <vt:variant>
        <vt:lpwstr>_Toc418279043</vt:lpwstr>
      </vt:variant>
      <vt:variant>
        <vt:i4>1638459</vt:i4>
      </vt:variant>
      <vt:variant>
        <vt:i4>1046</vt:i4>
      </vt:variant>
      <vt:variant>
        <vt:i4>0</vt:i4>
      </vt:variant>
      <vt:variant>
        <vt:i4>5</vt:i4>
      </vt:variant>
      <vt:variant>
        <vt:lpwstr/>
      </vt:variant>
      <vt:variant>
        <vt:lpwstr>_Toc418279042</vt:lpwstr>
      </vt:variant>
      <vt:variant>
        <vt:i4>1638459</vt:i4>
      </vt:variant>
      <vt:variant>
        <vt:i4>1040</vt:i4>
      </vt:variant>
      <vt:variant>
        <vt:i4>0</vt:i4>
      </vt:variant>
      <vt:variant>
        <vt:i4>5</vt:i4>
      </vt:variant>
      <vt:variant>
        <vt:lpwstr/>
      </vt:variant>
      <vt:variant>
        <vt:lpwstr>_Toc418279041</vt:lpwstr>
      </vt:variant>
      <vt:variant>
        <vt:i4>1638459</vt:i4>
      </vt:variant>
      <vt:variant>
        <vt:i4>1034</vt:i4>
      </vt:variant>
      <vt:variant>
        <vt:i4>0</vt:i4>
      </vt:variant>
      <vt:variant>
        <vt:i4>5</vt:i4>
      </vt:variant>
      <vt:variant>
        <vt:lpwstr/>
      </vt:variant>
      <vt:variant>
        <vt:lpwstr>_Toc418279040</vt:lpwstr>
      </vt:variant>
      <vt:variant>
        <vt:i4>1966139</vt:i4>
      </vt:variant>
      <vt:variant>
        <vt:i4>1028</vt:i4>
      </vt:variant>
      <vt:variant>
        <vt:i4>0</vt:i4>
      </vt:variant>
      <vt:variant>
        <vt:i4>5</vt:i4>
      </vt:variant>
      <vt:variant>
        <vt:lpwstr/>
      </vt:variant>
      <vt:variant>
        <vt:lpwstr>_Toc418279039</vt:lpwstr>
      </vt:variant>
      <vt:variant>
        <vt:i4>1966139</vt:i4>
      </vt:variant>
      <vt:variant>
        <vt:i4>1022</vt:i4>
      </vt:variant>
      <vt:variant>
        <vt:i4>0</vt:i4>
      </vt:variant>
      <vt:variant>
        <vt:i4>5</vt:i4>
      </vt:variant>
      <vt:variant>
        <vt:lpwstr/>
      </vt:variant>
      <vt:variant>
        <vt:lpwstr>_Toc418279038</vt:lpwstr>
      </vt:variant>
      <vt:variant>
        <vt:i4>1966139</vt:i4>
      </vt:variant>
      <vt:variant>
        <vt:i4>1016</vt:i4>
      </vt:variant>
      <vt:variant>
        <vt:i4>0</vt:i4>
      </vt:variant>
      <vt:variant>
        <vt:i4>5</vt:i4>
      </vt:variant>
      <vt:variant>
        <vt:lpwstr/>
      </vt:variant>
      <vt:variant>
        <vt:lpwstr>_Toc418279037</vt:lpwstr>
      </vt:variant>
      <vt:variant>
        <vt:i4>1966139</vt:i4>
      </vt:variant>
      <vt:variant>
        <vt:i4>1010</vt:i4>
      </vt:variant>
      <vt:variant>
        <vt:i4>0</vt:i4>
      </vt:variant>
      <vt:variant>
        <vt:i4>5</vt:i4>
      </vt:variant>
      <vt:variant>
        <vt:lpwstr/>
      </vt:variant>
      <vt:variant>
        <vt:lpwstr>_Toc418279036</vt:lpwstr>
      </vt:variant>
      <vt:variant>
        <vt:i4>1966139</vt:i4>
      </vt:variant>
      <vt:variant>
        <vt:i4>1004</vt:i4>
      </vt:variant>
      <vt:variant>
        <vt:i4>0</vt:i4>
      </vt:variant>
      <vt:variant>
        <vt:i4>5</vt:i4>
      </vt:variant>
      <vt:variant>
        <vt:lpwstr/>
      </vt:variant>
      <vt:variant>
        <vt:lpwstr>_Toc418279035</vt:lpwstr>
      </vt:variant>
      <vt:variant>
        <vt:i4>1966139</vt:i4>
      </vt:variant>
      <vt:variant>
        <vt:i4>998</vt:i4>
      </vt:variant>
      <vt:variant>
        <vt:i4>0</vt:i4>
      </vt:variant>
      <vt:variant>
        <vt:i4>5</vt:i4>
      </vt:variant>
      <vt:variant>
        <vt:lpwstr/>
      </vt:variant>
      <vt:variant>
        <vt:lpwstr>_Toc418279034</vt:lpwstr>
      </vt:variant>
      <vt:variant>
        <vt:i4>1966139</vt:i4>
      </vt:variant>
      <vt:variant>
        <vt:i4>992</vt:i4>
      </vt:variant>
      <vt:variant>
        <vt:i4>0</vt:i4>
      </vt:variant>
      <vt:variant>
        <vt:i4>5</vt:i4>
      </vt:variant>
      <vt:variant>
        <vt:lpwstr/>
      </vt:variant>
      <vt:variant>
        <vt:lpwstr>_Toc418279033</vt:lpwstr>
      </vt:variant>
      <vt:variant>
        <vt:i4>1966139</vt:i4>
      </vt:variant>
      <vt:variant>
        <vt:i4>986</vt:i4>
      </vt:variant>
      <vt:variant>
        <vt:i4>0</vt:i4>
      </vt:variant>
      <vt:variant>
        <vt:i4>5</vt:i4>
      </vt:variant>
      <vt:variant>
        <vt:lpwstr/>
      </vt:variant>
      <vt:variant>
        <vt:lpwstr>_Toc418279032</vt:lpwstr>
      </vt:variant>
      <vt:variant>
        <vt:i4>1966139</vt:i4>
      </vt:variant>
      <vt:variant>
        <vt:i4>980</vt:i4>
      </vt:variant>
      <vt:variant>
        <vt:i4>0</vt:i4>
      </vt:variant>
      <vt:variant>
        <vt:i4>5</vt:i4>
      </vt:variant>
      <vt:variant>
        <vt:lpwstr/>
      </vt:variant>
      <vt:variant>
        <vt:lpwstr>_Toc418279031</vt:lpwstr>
      </vt:variant>
      <vt:variant>
        <vt:i4>1966139</vt:i4>
      </vt:variant>
      <vt:variant>
        <vt:i4>974</vt:i4>
      </vt:variant>
      <vt:variant>
        <vt:i4>0</vt:i4>
      </vt:variant>
      <vt:variant>
        <vt:i4>5</vt:i4>
      </vt:variant>
      <vt:variant>
        <vt:lpwstr/>
      </vt:variant>
      <vt:variant>
        <vt:lpwstr>_Toc418279030</vt:lpwstr>
      </vt:variant>
      <vt:variant>
        <vt:i4>2031675</vt:i4>
      </vt:variant>
      <vt:variant>
        <vt:i4>968</vt:i4>
      </vt:variant>
      <vt:variant>
        <vt:i4>0</vt:i4>
      </vt:variant>
      <vt:variant>
        <vt:i4>5</vt:i4>
      </vt:variant>
      <vt:variant>
        <vt:lpwstr/>
      </vt:variant>
      <vt:variant>
        <vt:lpwstr>_Toc418279029</vt:lpwstr>
      </vt:variant>
      <vt:variant>
        <vt:i4>2031675</vt:i4>
      </vt:variant>
      <vt:variant>
        <vt:i4>962</vt:i4>
      </vt:variant>
      <vt:variant>
        <vt:i4>0</vt:i4>
      </vt:variant>
      <vt:variant>
        <vt:i4>5</vt:i4>
      </vt:variant>
      <vt:variant>
        <vt:lpwstr/>
      </vt:variant>
      <vt:variant>
        <vt:lpwstr>_Toc418279028</vt:lpwstr>
      </vt:variant>
      <vt:variant>
        <vt:i4>2031675</vt:i4>
      </vt:variant>
      <vt:variant>
        <vt:i4>956</vt:i4>
      </vt:variant>
      <vt:variant>
        <vt:i4>0</vt:i4>
      </vt:variant>
      <vt:variant>
        <vt:i4>5</vt:i4>
      </vt:variant>
      <vt:variant>
        <vt:lpwstr/>
      </vt:variant>
      <vt:variant>
        <vt:lpwstr>_Toc418279027</vt:lpwstr>
      </vt:variant>
      <vt:variant>
        <vt:i4>2031675</vt:i4>
      </vt:variant>
      <vt:variant>
        <vt:i4>950</vt:i4>
      </vt:variant>
      <vt:variant>
        <vt:i4>0</vt:i4>
      </vt:variant>
      <vt:variant>
        <vt:i4>5</vt:i4>
      </vt:variant>
      <vt:variant>
        <vt:lpwstr/>
      </vt:variant>
      <vt:variant>
        <vt:lpwstr>_Toc418279026</vt:lpwstr>
      </vt:variant>
      <vt:variant>
        <vt:i4>2031675</vt:i4>
      </vt:variant>
      <vt:variant>
        <vt:i4>944</vt:i4>
      </vt:variant>
      <vt:variant>
        <vt:i4>0</vt:i4>
      </vt:variant>
      <vt:variant>
        <vt:i4>5</vt:i4>
      </vt:variant>
      <vt:variant>
        <vt:lpwstr/>
      </vt:variant>
      <vt:variant>
        <vt:lpwstr>_Toc418279025</vt:lpwstr>
      </vt:variant>
      <vt:variant>
        <vt:i4>2031675</vt:i4>
      </vt:variant>
      <vt:variant>
        <vt:i4>938</vt:i4>
      </vt:variant>
      <vt:variant>
        <vt:i4>0</vt:i4>
      </vt:variant>
      <vt:variant>
        <vt:i4>5</vt:i4>
      </vt:variant>
      <vt:variant>
        <vt:lpwstr/>
      </vt:variant>
      <vt:variant>
        <vt:lpwstr>_Toc418279024</vt:lpwstr>
      </vt:variant>
      <vt:variant>
        <vt:i4>2031675</vt:i4>
      </vt:variant>
      <vt:variant>
        <vt:i4>932</vt:i4>
      </vt:variant>
      <vt:variant>
        <vt:i4>0</vt:i4>
      </vt:variant>
      <vt:variant>
        <vt:i4>5</vt:i4>
      </vt:variant>
      <vt:variant>
        <vt:lpwstr/>
      </vt:variant>
      <vt:variant>
        <vt:lpwstr>_Toc418279023</vt:lpwstr>
      </vt:variant>
      <vt:variant>
        <vt:i4>2031675</vt:i4>
      </vt:variant>
      <vt:variant>
        <vt:i4>926</vt:i4>
      </vt:variant>
      <vt:variant>
        <vt:i4>0</vt:i4>
      </vt:variant>
      <vt:variant>
        <vt:i4>5</vt:i4>
      </vt:variant>
      <vt:variant>
        <vt:lpwstr/>
      </vt:variant>
      <vt:variant>
        <vt:lpwstr>_Toc418279022</vt:lpwstr>
      </vt:variant>
      <vt:variant>
        <vt:i4>2031675</vt:i4>
      </vt:variant>
      <vt:variant>
        <vt:i4>920</vt:i4>
      </vt:variant>
      <vt:variant>
        <vt:i4>0</vt:i4>
      </vt:variant>
      <vt:variant>
        <vt:i4>5</vt:i4>
      </vt:variant>
      <vt:variant>
        <vt:lpwstr/>
      </vt:variant>
      <vt:variant>
        <vt:lpwstr>_Toc418279021</vt:lpwstr>
      </vt:variant>
      <vt:variant>
        <vt:i4>2031675</vt:i4>
      </vt:variant>
      <vt:variant>
        <vt:i4>914</vt:i4>
      </vt:variant>
      <vt:variant>
        <vt:i4>0</vt:i4>
      </vt:variant>
      <vt:variant>
        <vt:i4>5</vt:i4>
      </vt:variant>
      <vt:variant>
        <vt:lpwstr/>
      </vt:variant>
      <vt:variant>
        <vt:lpwstr>_Toc418279020</vt:lpwstr>
      </vt:variant>
      <vt:variant>
        <vt:i4>1835067</vt:i4>
      </vt:variant>
      <vt:variant>
        <vt:i4>908</vt:i4>
      </vt:variant>
      <vt:variant>
        <vt:i4>0</vt:i4>
      </vt:variant>
      <vt:variant>
        <vt:i4>5</vt:i4>
      </vt:variant>
      <vt:variant>
        <vt:lpwstr/>
      </vt:variant>
      <vt:variant>
        <vt:lpwstr>_Toc418279019</vt:lpwstr>
      </vt:variant>
      <vt:variant>
        <vt:i4>1835067</vt:i4>
      </vt:variant>
      <vt:variant>
        <vt:i4>902</vt:i4>
      </vt:variant>
      <vt:variant>
        <vt:i4>0</vt:i4>
      </vt:variant>
      <vt:variant>
        <vt:i4>5</vt:i4>
      </vt:variant>
      <vt:variant>
        <vt:lpwstr/>
      </vt:variant>
      <vt:variant>
        <vt:lpwstr>_Toc418279018</vt:lpwstr>
      </vt:variant>
      <vt:variant>
        <vt:i4>1835067</vt:i4>
      </vt:variant>
      <vt:variant>
        <vt:i4>896</vt:i4>
      </vt:variant>
      <vt:variant>
        <vt:i4>0</vt:i4>
      </vt:variant>
      <vt:variant>
        <vt:i4>5</vt:i4>
      </vt:variant>
      <vt:variant>
        <vt:lpwstr/>
      </vt:variant>
      <vt:variant>
        <vt:lpwstr>_Toc418279017</vt:lpwstr>
      </vt:variant>
      <vt:variant>
        <vt:i4>1835067</vt:i4>
      </vt:variant>
      <vt:variant>
        <vt:i4>890</vt:i4>
      </vt:variant>
      <vt:variant>
        <vt:i4>0</vt:i4>
      </vt:variant>
      <vt:variant>
        <vt:i4>5</vt:i4>
      </vt:variant>
      <vt:variant>
        <vt:lpwstr/>
      </vt:variant>
      <vt:variant>
        <vt:lpwstr>_Toc418279016</vt:lpwstr>
      </vt:variant>
      <vt:variant>
        <vt:i4>1835067</vt:i4>
      </vt:variant>
      <vt:variant>
        <vt:i4>884</vt:i4>
      </vt:variant>
      <vt:variant>
        <vt:i4>0</vt:i4>
      </vt:variant>
      <vt:variant>
        <vt:i4>5</vt:i4>
      </vt:variant>
      <vt:variant>
        <vt:lpwstr/>
      </vt:variant>
      <vt:variant>
        <vt:lpwstr>_Toc418279015</vt:lpwstr>
      </vt:variant>
      <vt:variant>
        <vt:i4>1835067</vt:i4>
      </vt:variant>
      <vt:variant>
        <vt:i4>878</vt:i4>
      </vt:variant>
      <vt:variant>
        <vt:i4>0</vt:i4>
      </vt:variant>
      <vt:variant>
        <vt:i4>5</vt:i4>
      </vt:variant>
      <vt:variant>
        <vt:lpwstr/>
      </vt:variant>
      <vt:variant>
        <vt:lpwstr>_Toc418279014</vt:lpwstr>
      </vt:variant>
      <vt:variant>
        <vt:i4>1835067</vt:i4>
      </vt:variant>
      <vt:variant>
        <vt:i4>872</vt:i4>
      </vt:variant>
      <vt:variant>
        <vt:i4>0</vt:i4>
      </vt:variant>
      <vt:variant>
        <vt:i4>5</vt:i4>
      </vt:variant>
      <vt:variant>
        <vt:lpwstr/>
      </vt:variant>
      <vt:variant>
        <vt:lpwstr>_Toc418279013</vt:lpwstr>
      </vt:variant>
      <vt:variant>
        <vt:i4>1835067</vt:i4>
      </vt:variant>
      <vt:variant>
        <vt:i4>866</vt:i4>
      </vt:variant>
      <vt:variant>
        <vt:i4>0</vt:i4>
      </vt:variant>
      <vt:variant>
        <vt:i4>5</vt:i4>
      </vt:variant>
      <vt:variant>
        <vt:lpwstr/>
      </vt:variant>
      <vt:variant>
        <vt:lpwstr>_Toc418279012</vt:lpwstr>
      </vt:variant>
      <vt:variant>
        <vt:i4>1835067</vt:i4>
      </vt:variant>
      <vt:variant>
        <vt:i4>860</vt:i4>
      </vt:variant>
      <vt:variant>
        <vt:i4>0</vt:i4>
      </vt:variant>
      <vt:variant>
        <vt:i4>5</vt:i4>
      </vt:variant>
      <vt:variant>
        <vt:lpwstr/>
      </vt:variant>
      <vt:variant>
        <vt:lpwstr>_Toc418279011</vt:lpwstr>
      </vt:variant>
      <vt:variant>
        <vt:i4>1835067</vt:i4>
      </vt:variant>
      <vt:variant>
        <vt:i4>854</vt:i4>
      </vt:variant>
      <vt:variant>
        <vt:i4>0</vt:i4>
      </vt:variant>
      <vt:variant>
        <vt:i4>5</vt:i4>
      </vt:variant>
      <vt:variant>
        <vt:lpwstr/>
      </vt:variant>
      <vt:variant>
        <vt:lpwstr>_Toc418279010</vt:lpwstr>
      </vt:variant>
      <vt:variant>
        <vt:i4>1900603</vt:i4>
      </vt:variant>
      <vt:variant>
        <vt:i4>848</vt:i4>
      </vt:variant>
      <vt:variant>
        <vt:i4>0</vt:i4>
      </vt:variant>
      <vt:variant>
        <vt:i4>5</vt:i4>
      </vt:variant>
      <vt:variant>
        <vt:lpwstr/>
      </vt:variant>
      <vt:variant>
        <vt:lpwstr>_Toc418279009</vt:lpwstr>
      </vt:variant>
      <vt:variant>
        <vt:i4>1900603</vt:i4>
      </vt:variant>
      <vt:variant>
        <vt:i4>842</vt:i4>
      </vt:variant>
      <vt:variant>
        <vt:i4>0</vt:i4>
      </vt:variant>
      <vt:variant>
        <vt:i4>5</vt:i4>
      </vt:variant>
      <vt:variant>
        <vt:lpwstr/>
      </vt:variant>
      <vt:variant>
        <vt:lpwstr>_Toc418279008</vt:lpwstr>
      </vt:variant>
      <vt:variant>
        <vt:i4>1900603</vt:i4>
      </vt:variant>
      <vt:variant>
        <vt:i4>836</vt:i4>
      </vt:variant>
      <vt:variant>
        <vt:i4>0</vt:i4>
      </vt:variant>
      <vt:variant>
        <vt:i4>5</vt:i4>
      </vt:variant>
      <vt:variant>
        <vt:lpwstr/>
      </vt:variant>
      <vt:variant>
        <vt:lpwstr>_Toc418279007</vt:lpwstr>
      </vt:variant>
      <vt:variant>
        <vt:i4>1900603</vt:i4>
      </vt:variant>
      <vt:variant>
        <vt:i4>830</vt:i4>
      </vt:variant>
      <vt:variant>
        <vt:i4>0</vt:i4>
      </vt:variant>
      <vt:variant>
        <vt:i4>5</vt:i4>
      </vt:variant>
      <vt:variant>
        <vt:lpwstr/>
      </vt:variant>
      <vt:variant>
        <vt:lpwstr>_Toc418279006</vt:lpwstr>
      </vt:variant>
      <vt:variant>
        <vt:i4>1900603</vt:i4>
      </vt:variant>
      <vt:variant>
        <vt:i4>824</vt:i4>
      </vt:variant>
      <vt:variant>
        <vt:i4>0</vt:i4>
      </vt:variant>
      <vt:variant>
        <vt:i4>5</vt:i4>
      </vt:variant>
      <vt:variant>
        <vt:lpwstr/>
      </vt:variant>
      <vt:variant>
        <vt:lpwstr>_Toc418279005</vt:lpwstr>
      </vt:variant>
      <vt:variant>
        <vt:i4>1900603</vt:i4>
      </vt:variant>
      <vt:variant>
        <vt:i4>818</vt:i4>
      </vt:variant>
      <vt:variant>
        <vt:i4>0</vt:i4>
      </vt:variant>
      <vt:variant>
        <vt:i4>5</vt:i4>
      </vt:variant>
      <vt:variant>
        <vt:lpwstr/>
      </vt:variant>
      <vt:variant>
        <vt:lpwstr>_Toc418279004</vt:lpwstr>
      </vt:variant>
      <vt:variant>
        <vt:i4>1900603</vt:i4>
      </vt:variant>
      <vt:variant>
        <vt:i4>812</vt:i4>
      </vt:variant>
      <vt:variant>
        <vt:i4>0</vt:i4>
      </vt:variant>
      <vt:variant>
        <vt:i4>5</vt:i4>
      </vt:variant>
      <vt:variant>
        <vt:lpwstr/>
      </vt:variant>
      <vt:variant>
        <vt:lpwstr>_Toc418279003</vt:lpwstr>
      </vt:variant>
      <vt:variant>
        <vt:i4>1900603</vt:i4>
      </vt:variant>
      <vt:variant>
        <vt:i4>806</vt:i4>
      </vt:variant>
      <vt:variant>
        <vt:i4>0</vt:i4>
      </vt:variant>
      <vt:variant>
        <vt:i4>5</vt:i4>
      </vt:variant>
      <vt:variant>
        <vt:lpwstr/>
      </vt:variant>
      <vt:variant>
        <vt:lpwstr>_Toc418279002</vt:lpwstr>
      </vt:variant>
      <vt:variant>
        <vt:i4>1900603</vt:i4>
      </vt:variant>
      <vt:variant>
        <vt:i4>800</vt:i4>
      </vt:variant>
      <vt:variant>
        <vt:i4>0</vt:i4>
      </vt:variant>
      <vt:variant>
        <vt:i4>5</vt:i4>
      </vt:variant>
      <vt:variant>
        <vt:lpwstr/>
      </vt:variant>
      <vt:variant>
        <vt:lpwstr>_Toc418279001</vt:lpwstr>
      </vt:variant>
      <vt:variant>
        <vt:i4>1900603</vt:i4>
      </vt:variant>
      <vt:variant>
        <vt:i4>794</vt:i4>
      </vt:variant>
      <vt:variant>
        <vt:i4>0</vt:i4>
      </vt:variant>
      <vt:variant>
        <vt:i4>5</vt:i4>
      </vt:variant>
      <vt:variant>
        <vt:lpwstr/>
      </vt:variant>
      <vt:variant>
        <vt:lpwstr>_Toc418279000</vt:lpwstr>
      </vt:variant>
      <vt:variant>
        <vt:i4>1376306</vt:i4>
      </vt:variant>
      <vt:variant>
        <vt:i4>788</vt:i4>
      </vt:variant>
      <vt:variant>
        <vt:i4>0</vt:i4>
      </vt:variant>
      <vt:variant>
        <vt:i4>5</vt:i4>
      </vt:variant>
      <vt:variant>
        <vt:lpwstr/>
      </vt:variant>
      <vt:variant>
        <vt:lpwstr>_Toc418278999</vt:lpwstr>
      </vt:variant>
      <vt:variant>
        <vt:i4>1376306</vt:i4>
      </vt:variant>
      <vt:variant>
        <vt:i4>782</vt:i4>
      </vt:variant>
      <vt:variant>
        <vt:i4>0</vt:i4>
      </vt:variant>
      <vt:variant>
        <vt:i4>5</vt:i4>
      </vt:variant>
      <vt:variant>
        <vt:lpwstr/>
      </vt:variant>
      <vt:variant>
        <vt:lpwstr>_Toc418278998</vt:lpwstr>
      </vt:variant>
      <vt:variant>
        <vt:i4>1376306</vt:i4>
      </vt:variant>
      <vt:variant>
        <vt:i4>776</vt:i4>
      </vt:variant>
      <vt:variant>
        <vt:i4>0</vt:i4>
      </vt:variant>
      <vt:variant>
        <vt:i4>5</vt:i4>
      </vt:variant>
      <vt:variant>
        <vt:lpwstr/>
      </vt:variant>
      <vt:variant>
        <vt:lpwstr>_Toc418278997</vt:lpwstr>
      </vt:variant>
      <vt:variant>
        <vt:i4>1376306</vt:i4>
      </vt:variant>
      <vt:variant>
        <vt:i4>770</vt:i4>
      </vt:variant>
      <vt:variant>
        <vt:i4>0</vt:i4>
      </vt:variant>
      <vt:variant>
        <vt:i4>5</vt:i4>
      </vt:variant>
      <vt:variant>
        <vt:lpwstr/>
      </vt:variant>
      <vt:variant>
        <vt:lpwstr>_Toc418278996</vt:lpwstr>
      </vt:variant>
      <vt:variant>
        <vt:i4>1376306</vt:i4>
      </vt:variant>
      <vt:variant>
        <vt:i4>764</vt:i4>
      </vt:variant>
      <vt:variant>
        <vt:i4>0</vt:i4>
      </vt:variant>
      <vt:variant>
        <vt:i4>5</vt:i4>
      </vt:variant>
      <vt:variant>
        <vt:lpwstr/>
      </vt:variant>
      <vt:variant>
        <vt:lpwstr>_Toc418278995</vt:lpwstr>
      </vt:variant>
      <vt:variant>
        <vt:i4>1376306</vt:i4>
      </vt:variant>
      <vt:variant>
        <vt:i4>758</vt:i4>
      </vt:variant>
      <vt:variant>
        <vt:i4>0</vt:i4>
      </vt:variant>
      <vt:variant>
        <vt:i4>5</vt:i4>
      </vt:variant>
      <vt:variant>
        <vt:lpwstr/>
      </vt:variant>
      <vt:variant>
        <vt:lpwstr>_Toc418278994</vt:lpwstr>
      </vt:variant>
      <vt:variant>
        <vt:i4>1376306</vt:i4>
      </vt:variant>
      <vt:variant>
        <vt:i4>752</vt:i4>
      </vt:variant>
      <vt:variant>
        <vt:i4>0</vt:i4>
      </vt:variant>
      <vt:variant>
        <vt:i4>5</vt:i4>
      </vt:variant>
      <vt:variant>
        <vt:lpwstr/>
      </vt:variant>
      <vt:variant>
        <vt:lpwstr>_Toc418278993</vt:lpwstr>
      </vt:variant>
      <vt:variant>
        <vt:i4>1376306</vt:i4>
      </vt:variant>
      <vt:variant>
        <vt:i4>746</vt:i4>
      </vt:variant>
      <vt:variant>
        <vt:i4>0</vt:i4>
      </vt:variant>
      <vt:variant>
        <vt:i4>5</vt:i4>
      </vt:variant>
      <vt:variant>
        <vt:lpwstr/>
      </vt:variant>
      <vt:variant>
        <vt:lpwstr>_Toc418278992</vt:lpwstr>
      </vt:variant>
      <vt:variant>
        <vt:i4>1376306</vt:i4>
      </vt:variant>
      <vt:variant>
        <vt:i4>740</vt:i4>
      </vt:variant>
      <vt:variant>
        <vt:i4>0</vt:i4>
      </vt:variant>
      <vt:variant>
        <vt:i4>5</vt:i4>
      </vt:variant>
      <vt:variant>
        <vt:lpwstr/>
      </vt:variant>
      <vt:variant>
        <vt:lpwstr>_Toc418278991</vt:lpwstr>
      </vt:variant>
      <vt:variant>
        <vt:i4>1376306</vt:i4>
      </vt:variant>
      <vt:variant>
        <vt:i4>734</vt:i4>
      </vt:variant>
      <vt:variant>
        <vt:i4>0</vt:i4>
      </vt:variant>
      <vt:variant>
        <vt:i4>5</vt:i4>
      </vt:variant>
      <vt:variant>
        <vt:lpwstr/>
      </vt:variant>
      <vt:variant>
        <vt:lpwstr>_Toc418278990</vt:lpwstr>
      </vt:variant>
      <vt:variant>
        <vt:i4>1310770</vt:i4>
      </vt:variant>
      <vt:variant>
        <vt:i4>728</vt:i4>
      </vt:variant>
      <vt:variant>
        <vt:i4>0</vt:i4>
      </vt:variant>
      <vt:variant>
        <vt:i4>5</vt:i4>
      </vt:variant>
      <vt:variant>
        <vt:lpwstr/>
      </vt:variant>
      <vt:variant>
        <vt:lpwstr>_Toc418278989</vt:lpwstr>
      </vt:variant>
      <vt:variant>
        <vt:i4>1310770</vt:i4>
      </vt:variant>
      <vt:variant>
        <vt:i4>722</vt:i4>
      </vt:variant>
      <vt:variant>
        <vt:i4>0</vt:i4>
      </vt:variant>
      <vt:variant>
        <vt:i4>5</vt:i4>
      </vt:variant>
      <vt:variant>
        <vt:lpwstr/>
      </vt:variant>
      <vt:variant>
        <vt:lpwstr>_Toc418278988</vt:lpwstr>
      </vt:variant>
      <vt:variant>
        <vt:i4>1310770</vt:i4>
      </vt:variant>
      <vt:variant>
        <vt:i4>716</vt:i4>
      </vt:variant>
      <vt:variant>
        <vt:i4>0</vt:i4>
      </vt:variant>
      <vt:variant>
        <vt:i4>5</vt:i4>
      </vt:variant>
      <vt:variant>
        <vt:lpwstr/>
      </vt:variant>
      <vt:variant>
        <vt:lpwstr>_Toc418278987</vt:lpwstr>
      </vt:variant>
      <vt:variant>
        <vt:i4>1310770</vt:i4>
      </vt:variant>
      <vt:variant>
        <vt:i4>710</vt:i4>
      </vt:variant>
      <vt:variant>
        <vt:i4>0</vt:i4>
      </vt:variant>
      <vt:variant>
        <vt:i4>5</vt:i4>
      </vt:variant>
      <vt:variant>
        <vt:lpwstr/>
      </vt:variant>
      <vt:variant>
        <vt:lpwstr>_Toc418278986</vt:lpwstr>
      </vt:variant>
      <vt:variant>
        <vt:i4>1310770</vt:i4>
      </vt:variant>
      <vt:variant>
        <vt:i4>704</vt:i4>
      </vt:variant>
      <vt:variant>
        <vt:i4>0</vt:i4>
      </vt:variant>
      <vt:variant>
        <vt:i4>5</vt:i4>
      </vt:variant>
      <vt:variant>
        <vt:lpwstr/>
      </vt:variant>
      <vt:variant>
        <vt:lpwstr>_Toc418278985</vt:lpwstr>
      </vt:variant>
      <vt:variant>
        <vt:i4>1310770</vt:i4>
      </vt:variant>
      <vt:variant>
        <vt:i4>698</vt:i4>
      </vt:variant>
      <vt:variant>
        <vt:i4>0</vt:i4>
      </vt:variant>
      <vt:variant>
        <vt:i4>5</vt:i4>
      </vt:variant>
      <vt:variant>
        <vt:lpwstr/>
      </vt:variant>
      <vt:variant>
        <vt:lpwstr>_Toc418278984</vt:lpwstr>
      </vt:variant>
      <vt:variant>
        <vt:i4>1310770</vt:i4>
      </vt:variant>
      <vt:variant>
        <vt:i4>692</vt:i4>
      </vt:variant>
      <vt:variant>
        <vt:i4>0</vt:i4>
      </vt:variant>
      <vt:variant>
        <vt:i4>5</vt:i4>
      </vt:variant>
      <vt:variant>
        <vt:lpwstr/>
      </vt:variant>
      <vt:variant>
        <vt:lpwstr>_Toc418278983</vt:lpwstr>
      </vt:variant>
      <vt:variant>
        <vt:i4>1310770</vt:i4>
      </vt:variant>
      <vt:variant>
        <vt:i4>686</vt:i4>
      </vt:variant>
      <vt:variant>
        <vt:i4>0</vt:i4>
      </vt:variant>
      <vt:variant>
        <vt:i4>5</vt:i4>
      </vt:variant>
      <vt:variant>
        <vt:lpwstr/>
      </vt:variant>
      <vt:variant>
        <vt:lpwstr>_Toc418278982</vt:lpwstr>
      </vt:variant>
      <vt:variant>
        <vt:i4>1310770</vt:i4>
      </vt:variant>
      <vt:variant>
        <vt:i4>680</vt:i4>
      </vt:variant>
      <vt:variant>
        <vt:i4>0</vt:i4>
      </vt:variant>
      <vt:variant>
        <vt:i4>5</vt:i4>
      </vt:variant>
      <vt:variant>
        <vt:lpwstr/>
      </vt:variant>
      <vt:variant>
        <vt:lpwstr>_Toc418278981</vt:lpwstr>
      </vt:variant>
      <vt:variant>
        <vt:i4>1310770</vt:i4>
      </vt:variant>
      <vt:variant>
        <vt:i4>674</vt:i4>
      </vt:variant>
      <vt:variant>
        <vt:i4>0</vt:i4>
      </vt:variant>
      <vt:variant>
        <vt:i4>5</vt:i4>
      </vt:variant>
      <vt:variant>
        <vt:lpwstr/>
      </vt:variant>
      <vt:variant>
        <vt:lpwstr>_Toc418278980</vt:lpwstr>
      </vt:variant>
      <vt:variant>
        <vt:i4>1769522</vt:i4>
      </vt:variant>
      <vt:variant>
        <vt:i4>668</vt:i4>
      </vt:variant>
      <vt:variant>
        <vt:i4>0</vt:i4>
      </vt:variant>
      <vt:variant>
        <vt:i4>5</vt:i4>
      </vt:variant>
      <vt:variant>
        <vt:lpwstr/>
      </vt:variant>
      <vt:variant>
        <vt:lpwstr>_Toc418278979</vt:lpwstr>
      </vt:variant>
      <vt:variant>
        <vt:i4>1769522</vt:i4>
      </vt:variant>
      <vt:variant>
        <vt:i4>662</vt:i4>
      </vt:variant>
      <vt:variant>
        <vt:i4>0</vt:i4>
      </vt:variant>
      <vt:variant>
        <vt:i4>5</vt:i4>
      </vt:variant>
      <vt:variant>
        <vt:lpwstr/>
      </vt:variant>
      <vt:variant>
        <vt:lpwstr>_Toc418278978</vt:lpwstr>
      </vt:variant>
      <vt:variant>
        <vt:i4>1769522</vt:i4>
      </vt:variant>
      <vt:variant>
        <vt:i4>656</vt:i4>
      </vt:variant>
      <vt:variant>
        <vt:i4>0</vt:i4>
      </vt:variant>
      <vt:variant>
        <vt:i4>5</vt:i4>
      </vt:variant>
      <vt:variant>
        <vt:lpwstr/>
      </vt:variant>
      <vt:variant>
        <vt:lpwstr>_Toc418278977</vt:lpwstr>
      </vt:variant>
      <vt:variant>
        <vt:i4>1769522</vt:i4>
      </vt:variant>
      <vt:variant>
        <vt:i4>650</vt:i4>
      </vt:variant>
      <vt:variant>
        <vt:i4>0</vt:i4>
      </vt:variant>
      <vt:variant>
        <vt:i4>5</vt:i4>
      </vt:variant>
      <vt:variant>
        <vt:lpwstr/>
      </vt:variant>
      <vt:variant>
        <vt:lpwstr>_Toc418278976</vt:lpwstr>
      </vt:variant>
      <vt:variant>
        <vt:i4>1769522</vt:i4>
      </vt:variant>
      <vt:variant>
        <vt:i4>644</vt:i4>
      </vt:variant>
      <vt:variant>
        <vt:i4>0</vt:i4>
      </vt:variant>
      <vt:variant>
        <vt:i4>5</vt:i4>
      </vt:variant>
      <vt:variant>
        <vt:lpwstr/>
      </vt:variant>
      <vt:variant>
        <vt:lpwstr>_Toc418278975</vt:lpwstr>
      </vt:variant>
      <vt:variant>
        <vt:i4>1769522</vt:i4>
      </vt:variant>
      <vt:variant>
        <vt:i4>638</vt:i4>
      </vt:variant>
      <vt:variant>
        <vt:i4>0</vt:i4>
      </vt:variant>
      <vt:variant>
        <vt:i4>5</vt:i4>
      </vt:variant>
      <vt:variant>
        <vt:lpwstr/>
      </vt:variant>
      <vt:variant>
        <vt:lpwstr>_Toc418278974</vt:lpwstr>
      </vt:variant>
      <vt:variant>
        <vt:i4>1769522</vt:i4>
      </vt:variant>
      <vt:variant>
        <vt:i4>632</vt:i4>
      </vt:variant>
      <vt:variant>
        <vt:i4>0</vt:i4>
      </vt:variant>
      <vt:variant>
        <vt:i4>5</vt:i4>
      </vt:variant>
      <vt:variant>
        <vt:lpwstr/>
      </vt:variant>
      <vt:variant>
        <vt:lpwstr>_Toc418278973</vt:lpwstr>
      </vt:variant>
      <vt:variant>
        <vt:i4>1769522</vt:i4>
      </vt:variant>
      <vt:variant>
        <vt:i4>626</vt:i4>
      </vt:variant>
      <vt:variant>
        <vt:i4>0</vt:i4>
      </vt:variant>
      <vt:variant>
        <vt:i4>5</vt:i4>
      </vt:variant>
      <vt:variant>
        <vt:lpwstr/>
      </vt:variant>
      <vt:variant>
        <vt:lpwstr>_Toc418278972</vt:lpwstr>
      </vt:variant>
      <vt:variant>
        <vt:i4>1769522</vt:i4>
      </vt:variant>
      <vt:variant>
        <vt:i4>620</vt:i4>
      </vt:variant>
      <vt:variant>
        <vt:i4>0</vt:i4>
      </vt:variant>
      <vt:variant>
        <vt:i4>5</vt:i4>
      </vt:variant>
      <vt:variant>
        <vt:lpwstr/>
      </vt:variant>
      <vt:variant>
        <vt:lpwstr>_Toc418278971</vt:lpwstr>
      </vt:variant>
      <vt:variant>
        <vt:i4>1769522</vt:i4>
      </vt:variant>
      <vt:variant>
        <vt:i4>614</vt:i4>
      </vt:variant>
      <vt:variant>
        <vt:i4>0</vt:i4>
      </vt:variant>
      <vt:variant>
        <vt:i4>5</vt:i4>
      </vt:variant>
      <vt:variant>
        <vt:lpwstr/>
      </vt:variant>
      <vt:variant>
        <vt:lpwstr>_Toc418278970</vt:lpwstr>
      </vt:variant>
      <vt:variant>
        <vt:i4>1703986</vt:i4>
      </vt:variant>
      <vt:variant>
        <vt:i4>608</vt:i4>
      </vt:variant>
      <vt:variant>
        <vt:i4>0</vt:i4>
      </vt:variant>
      <vt:variant>
        <vt:i4>5</vt:i4>
      </vt:variant>
      <vt:variant>
        <vt:lpwstr/>
      </vt:variant>
      <vt:variant>
        <vt:lpwstr>_Toc418278969</vt:lpwstr>
      </vt:variant>
      <vt:variant>
        <vt:i4>1703986</vt:i4>
      </vt:variant>
      <vt:variant>
        <vt:i4>602</vt:i4>
      </vt:variant>
      <vt:variant>
        <vt:i4>0</vt:i4>
      </vt:variant>
      <vt:variant>
        <vt:i4>5</vt:i4>
      </vt:variant>
      <vt:variant>
        <vt:lpwstr/>
      </vt:variant>
      <vt:variant>
        <vt:lpwstr>_Toc418278968</vt:lpwstr>
      </vt:variant>
      <vt:variant>
        <vt:i4>1703986</vt:i4>
      </vt:variant>
      <vt:variant>
        <vt:i4>596</vt:i4>
      </vt:variant>
      <vt:variant>
        <vt:i4>0</vt:i4>
      </vt:variant>
      <vt:variant>
        <vt:i4>5</vt:i4>
      </vt:variant>
      <vt:variant>
        <vt:lpwstr/>
      </vt:variant>
      <vt:variant>
        <vt:lpwstr>_Toc418278967</vt:lpwstr>
      </vt:variant>
      <vt:variant>
        <vt:i4>1703986</vt:i4>
      </vt:variant>
      <vt:variant>
        <vt:i4>590</vt:i4>
      </vt:variant>
      <vt:variant>
        <vt:i4>0</vt:i4>
      </vt:variant>
      <vt:variant>
        <vt:i4>5</vt:i4>
      </vt:variant>
      <vt:variant>
        <vt:lpwstr/>
      </vt:variant>
      <vt:variant>
        <vt:lpwstr>_Toc418278966</vt:lpwstr>
      </vt:variant>
      <vt:variant>
        <vt:i4>1703986</vt:i4>
      </vt:variant>
      <vt:variant>
        <vt:i4>584</vt:i4>
      </vt:variant>
      <vt:variant>
        <vt:i4>0</vt:i4>
      </vt:variant>
      <vt:variant>
        <vt:i4>5</vt:i4>
      </vt:variant>
      <vt:variant>
        <vt:lpwstr/>
      </vt:variant>
      <vt:variant>
        <vt:lpwstr>_Toc418278965</vt:lpwstr>
      </vt:variant>
      <vt:variant>
        <vt:i4>1703986</vt:i4>
      </vt:variant>
      <vt:variant>
        <vt:i4>578</vt:i4>
      </vt:variant>
      <vt:variant>
        <vt:i4>0</vt:i4>
      </vt:variant>
      <vt:variant>
        <vt:i4>5</vt:i4>
      </vt:variant>
      <vt:variant>
        <vt:lpwstr/>
      </vt:variant>
      <vt:variant>
        <vt:lpwstr>_Toc418278964</vt:lpwstr>
      </vt:variant>
      <vt:variant>
        <vt:i4>1703986</vt:i4>
      </vt:variant>
      <vt:variant>
        <vt:i4>572</vt:i4>
      </vt:variant>
      <vt:variant>
        <vt:i4>0</vt:i4>
      </vt:variant>
      <vt:variant>
        <vt:i4>5</vt:i4>
      </vt:variant>
      <vt:variant>
        <vt:lpwstr/>
      </vt:variant>
      <vt:variant>
        <vt:lpwstr>_Toc418278963</vt:lpwstr>
      </vt:variant>
      <vt:variant>
        <vt:i4>1703986</vt:i4>
      </vt:variant>
      <vt:variant>
        <vt:i4>566</vt:i4>
      </vt:variant>
      <vt:variant>
        <vt:i4>0</vt:i4>
      </vt:variant>
      <vt:variant>
        <vt:i4>5</vt:i4>
      </vt:variant>
      <vt:variant>
        <vt:lpwstr/>
      </vt:variant>
      <vt:variant>
        <vt:lpwstr>_Toc418278962</vt:lpwstr>
      </vt:variant>
      <vt:variant>
        <vt:i4>1703986</vt:i4>
      </vt:variant>
      <vt:variant>
        <vt:i4>560</vt:i4>
      </vt:variant>
      <vt:variant>
        <vt:i4>0</vt:i4>
      </vt:variant>
      <vt:variant>
        <vt:i4>5</vt:i4>
      </vt:variant>
      <vt:variant>
        <vt:lpwstr/>
      </vt:variant>
      <vt:variant>
        <vt:lpwstr>_Toc418278961</vt:lpwstr>
      </vt:variant>
      <vt:variant>
        <vt:i4>1703986</vt:i4>
      </vt:variant>
      <vt:variant>
        <vt:i4>554</vt:i4>
      </vt:variant>
      <vt:variant>
        <vt:i4>0</vt:i4>
      </vt:variant>
      <vt:variant>
        <vt:i4>5</vt:i4>
      </vt:variant>
      <vt:variant>
        <vt:lpwstr/>
      </vt:variant>
      <vt:variant>
        <vt:lpwstr>_Toc418278960</vt:lpwstr>
      </vt:variant>
      <vt:variant>
        <vt:i4>1638450</vt:i4>
      </vt:variant>
      <vt:variant>
        <vt:i4>548</vt:i4>
      </vt:variant>
      <vt:variant>
        <vt:i4>0</vt:i4>
      </vt:variant>
      <vt:variant>
        <vt:i4>5</vt:i4>
      </vt:variant>
      <vt:variant>
        <vt:lpwstr/>
      </vt:variant>
      <vt:variant>
        <vt:lpwstr>_Toc418278959</vt:lpwstr>
      </vt:variant>
      <vt:variant>
        <vt:i4>1638450</vt:i4>
      </vt:variant>
      <vt:variant>
        <vt:i4>542</vt:i4>
      </vt:variant>
      <vt:variant>
        <vt:i4>0</vt:i4>
      </vt:variant>
      <vt:variant>
        <vt:i4>5</vt:i4>
      </vt:variant>
      <vt:variant>
        <vt:lpwstr/>
      </vt:variant>
      <vt:variant>
        <vt:lpwstr>_Toc418278958</vt:lpwstr>
      </vt:variant>
      <vt:variant>
        <vt:i4>1638450</vt:i4>
      </vt:variant>
      <vt:variant>
        <vt:i4>536</vt:i4>
      </vt:variant>
      <vt:variant>
        <vt:i4>0</vt:i4>
      </vt:variant>
      <vt:variant>
        <vt:i4>5</vt:i4>
      </vt:variant>
      <vt:variant>
        <vt:lpwstr/>
      </vt:variant>
      <vt:variant>
        <vt:lpwstr>_Toc418278957</vt:lpwstr>
      </vt:variant>
      <vt:variant>
        <vt:i4>1638450</vt:i4>
      </vt:variant>
      <vt:variant>
        <vt:i4>530</vt:i4>
      </vt:variant>
      <vt:variant>
        <vt:i4>0</vt:i4>
      </vt:variant>
      <vt:variant>
        <vt:i4>5</vt:i4>
      </vt:variant>
      <vt:variant>
        <vt:lpwstr/>
      </vt:variant>
      <vt:variant>
        <vt:lpwstr>_Toc418278956</vt:lpwstr>
      </vt:variant>
      <vt:variant>
        <vt:i4>1638450</vt:i4>
      </vt:variant>
      <vt:variant>
        <vt:i4>524</vt:i4>
      </vt:variant>
      <vt:variant>
        <vt:i4>0</vt:i4>
      </vt:variant>
      <vt:variant>
        <vt:i4>5</vt:i4>
      </vt:variant>
      <vt:variant>
        <vt:lpwstr/>
      </vt:variant>
      <vt:variant>
        <vt:lpwstr>_Toc418278955</vt:lpwstr>
      </vt:variant>
      <vt:variant>
        <vt:i4>1638450</vt:i4>
      </vt:variant>
      <vt:variant>
        <vt:i4>518</vt:i4>
      </vt:variant>
      <vt:variant>
        <vt:i4>0</vt:i4>
      </vt:variant>
      <vt:variant>
        <vt:i4>5</vt:i4>
      </vt:variant>
      <vt:variant>
        <vt:lpwstr/>
      </vt:variant>
      <vt:variant>
        <vt:lpwstr>_Toc418278954</vt:lpwstr>
      </vt:variant>
      <vt:variant>
        <vt:i4>1638450</vt:i4>
      </vt:variant>
      <vt:variant>
        <vt:i4>512</vt:i4>
      </vt:variant>
      <vt:variant>
        <vt:i4>0</vt:i4>
      </vt:variant>
      <vt:variant>
        <vt:i4>5</vt:i4>
      </vt:variant>
      <vt:variant>
        <vt:lpwstr/>
      </vt:variant>
      <vt:variant>
        <vt:lpwstr>_Toc418278953</vt:lpwstr>
      </vt:variant>
      <vt:variant>
        <vt:i4>1638450</vt:i4>
      </vt:variant>
      <vt:variant>
        <vt:i4>506</vt:i4>
      </vt:variant>
      <vt:variant>
        <vt:i4>0</vt:i4>
      </vt:variant>
      <vt:variant>
        <vt:i4>5</vt:i4>
      </vt:variant>
      <vt:variant>
        <vt:lpwstr/>
      </vt:variant>
      <vt:variant>
        <vt:lpwstr>_Toc418278952</vt:lpwstr>
      </vt:variant>
      <vt:variant>
        <vt:i4>1638450</vt:i4>
      </vt:variant>
      <vt:variant>
        <vt:i4>500</vt:i4>
      </vt:variant>
      <vt:variant>
        <vt:i4>0</vt:i4>
      </vt:variant>
      <vt:variant>
        <vt:i4>5</vt:i4>
      </vt:variant>
      <vt:variant>
        <vt:lpwstr/>
      </vt:variant>
      <vt:variant>
        <vt:lpwstr>_Toc418278951</vt:lpwstr>
      </vt:variant>
      <vt:variant>
        <vt:i4>1638450</vt:i4>
      </vt:variant>
      <vt:variant>
        <vt:i4>494</vt:i4>
      </vt:variant>
      <vt:variant>
        <vt:i4>0</vt:i4>
      </vt:variant>
      <vt:variant>
        <vt:i4>5</vt:i4>
      </vt:variant>
      <vt:variant>
        <vt:lpwstr/>
      </vt:variant>
      <vt:variant>
        <vt:lpwstr>_Toc418278950</vt:lpwstr>
      </vt:variant>
      <vt:variant>
        <vt:i4>1572914</vt:i4>
      </vt:variant>
      <vt:variant>
        <vt:i4>488</vt:i4>
      </vt:variant>
      <vt:variant>
        <vt:i4>0</vt:i4>
      </vt:variant>
      <vt:variant>
        <vt:i4>5</vt:i4>
      </vt:variant>
      <vt:variant>
        <vt:lpwstr/>
      </vt:variant>
      <vt:variant>
        <vt:lpwstr>_Toc418278949</vt:lpwstr>
      </vt:variant>
      <vt:variant>
        <vt:i4>1572914</vt:i4>
      </vt:variant>
      <vt:variant>
        <vt:i4>482</vt:i4>
      </vt:variant>
      <vt:variant>
        <vt:i4>0</vt:i4>
      </vt:variant>
      <vt:variant>
        <vt:i4>5</vt:i4>
      </vt:variant>
      <vt:variant>
        <vt:lpwstr/>
      </vt:variant>
      <vt:variant>
        <vt:lpwstr>_Toc418278948</vt:lpwstr>
      </vt:variant>
      <vt:variant>
        <vt:i4>1572914</vt:i4>
      </vt:variant>
      <vt:variant>
        <vt:i4>476</vt:i4>
      </vt:variant>
      <vt:variant>
        <vt:i4>0</vt:i4>
      </vt:variant>
      <vt:variant>
        <vt:i4>5</vt:i4>
      </vt:variant>
      <vt:variant>
        <vt:lpwstr/>
      </vt:variant>
      <vt:variant>
        <vt:lpwstr>_Toc418278947</vt:lpwstr>
      </vt:variant>
      <vt:variant>
        <vt:i4>1572914</vt:i4>
      </vt:variant>
      <vt:variant>
        <vt:i4>470</vt:i4>
      </vt:variant>
      <vt:variant>
        <vt:i4>0</vt:i4>
      </vt:variant>
      <vt:variant>
        <vt:i4>5</vt:i4>
      </vt:variant>
      <vt:variant>
        <vt:lpwstr/>
      </vt:variant>
      <vt:variant>
        <vt:lpwstr>_Toc418278946</vt:lpwstr>
      </vt:variant>
      <vt:variant>
        <vt:i4>1572914</vt:i4>
      </vt:variant>
      <vt:variant>
        <vt:i4>464</vt:i4>
      </vt:variant>
      <vt:variant>
        <vt:i4>0</vt:i4>
      </vt:variant>
      <vt:variant>
        <vt:i4>5</vt:i4>
      </vt:variant>
      <vt:variant>
        <vt:lpwstr/>
      </vt:variant>
      <vt:variant>
        <vt:lpwstr>_Toc418278945</vt:lpwstr>
      </vt:variant>
      <vt:variant>
        <vt:i4>1572914</vt:i4>
      </vt:variant>
      <vt:variant>
        <vt:i4>458</vt:i4>
      </vt:variant>
      <vt:variant>
        <vt:i4>0</vt:i4>
      </vt:variant>
      <vt:variant>
        <vt:i4>5</vt:i4>
      </vt:variant>
      <vt:variant>
        <vt:lpwstr/>
      </vt:variant>
      <vt:variant>
        <vt:lpwstr>_Toc418278944</vt:lpwstr>
      </vt:variant>
      <vt:variant>
        <vt:i4>1572914</vt:i4>
      </vt:variant>
      <vt:variant>
        <vt:i4>452</vt:i4>
      </vt:variant>
      <vt:variant>
        <vt:i4>0</vt:i4>
      </vt:variant>
      <vt:variant>
        <vt:i4>5</vt:i4>
      </vt:variant>
      <vt:variant>
        <vt:lpwstr/>
      </vt:variant>
      <vt:variant>
        <vt:lpwstr>_Toc418278943</vt:lpwstr>
      </vt:variant>
      <vt:variant>
        <vt:i4>1572914</vt:i4>
      </vt:variant>
      <vt:variant>
        <vt:i4>446</vt:i4>
      </vt:variant>
      <vt:variant>
        <vt:i4>0</vt:i4>
      </vt:variant>
      <vt:variant>
        <vt:i4>5</vt:i4>
      </vt:variant>
      <vt:variant>
        <vt:lpwstr/>
      </vt:variant>
      <vt:variant>
        <vt:lpwstr>_Toc418278942</vt:lpwstr>
      </vt:variant>
      <vt:variant>
        <vt:i4>1572914</vt:i4>
      </vt:variant>
      <vt:variant>
        <vt:i4>440</vt:i4>
      </vt:variant>
      <vt:variant>
        <vt:i4>0</vt:i4>
      </vt:variant>
      <vt:variant>
        <vt:i4>5</vt:i4>
      </vt:variant>
      <vt:variant>
        <vt:lpwstr/>
      </vt:variant>
      <vt:variant>
        <vt:lpwstr>_Toc418278941</vt:lpwstr>
      </vt:variant>
      <vt:variant>
        <vt:i4>1572914</vt:i4>
      </vt:variant>
      <vt:variant>
        <vt:i4>434</vt:i4>
      </vt:variant>
      <vt:variant>
        <vt:i4>0</vt:i4>
      </vt:variant>
      <vt:variant>
        <vt:i4>5</vt:i4>
      </vt:variant>
      <vt:variant>
        <vt:lpwstr/>
      </vt:variant>
      <vt:variant>
        <vt:lpwstr>_Toc418278940</vt:lpwstr>
      </vt:variant>
      <vt:variant>
        <vt:i4>2031666</vt:i4>
      </vt:variant>
      <vt:variant>
        <vt:i4>428</vt:i4>
      </vt:variant>
      <vt:variant>
        <vt:i4>0</vt:i4>
      </vt:variant>
      <vt:variant>
        <vt:i4>5</vt:i4>
      </vt:variant>
      <vt:variant>
        <vt:lpwstr/>
      </vt:variant>
      <vt:variant>
        <vt:lpwstr>_Toc418278939</vt:lpwstr>
      </vt:variant>
      <vt:variant>
        <vt:i4>2031666</vt:i4>
      </vt:variant>
      <vt:variant>
        <vt:i4>422</vt:i4>
      </vt:variant>
      <vt:variant>
        <vt:i4>0</vt:i4>
      </vt:variant>
      <vt:variant>
        <vt:i4>5</vt:i4>
      </vt:variant>
      <vt:variant>
        <vt:lpwstr/>
      </vt:variant>
      <vt:variant>
        <vt:lpwstr>_Toc418278938</vt:lpwstr>
      </vt:variant>
      <vt:variant>
        <vt:i4>2031666</vt:i4>
      </vt:variant>
      <vt:variant>
        <vt:i4>416</vt:i4>
      </vt:variant>
      <vt:variant>
        <vt:i4>0</vt:i4>
      </vt:variant>
      <vt:variant>
        <vt:i4>5</vt:i4>
      </vt:variant>
      <vt:variant>
        <vt:lpwstr/>
      </vt:variant>
      <vt:variant>
        <vt:lpwstr>_Toc418278937</vt:lpwstr>
      </vt:variant>
      <vt:variant>
        <vt:i4>2031666</vt:i4>
      </vt:variant>
      <vt:variant>
        <vt:i4>410</vt:i4>
      </vt:variant>
      <vt:variant>
        <vt:i4>0</vt:i4>
      </vt:variant>
      <vt:variant>
        <vt:i4>5</vt:i4>
      </vt:variant>
      <vt:variant>
        <vt:lpwstr/>
      </vt:variant>
      <vt:variant>
        <vt:lpwstr>_Toc418278936</vt:lpwstr>
      </vt:variant>
      <vt:variant>
        <vt:i4>2031666</vt:i4>
      </vt:variant>
      <vt:variant>
        <vt:i4>404</vt:i4>
      </vt:variant>
      <vt:variant>
        <vt:i4>0</vt:i4>
      </vt:variant>
      <vt:variant>
        <vt:i4>5</vt:i4>
      </vt:variant>
      <vt:variant>
        <vt:lpwstr/>
      </vt:variant>
      <vt:variant>
        <vt:lpwstr>_Toc418278935</vt:lpwstr>
      </vt:variant>
      <vt:variant>
        <vt:i4>2031666</vt:i4>
      </vt:variant>
      <vt:variant>
        <vt:i4>398</vt:i4>
      </vt:variant>
      <vt:variant>
        <vt:i4>0</vt:i4>
      </vt:variant>
      <vt:variant>
        <vt:i4>5</vt:i4>
      </vt:variant>
      <vt:variant>
        <vt:lpwstr/>
      </vt:variant>
      <vt:variant>
        <vt:lpwstr>_Toc418278934</vt:lpwstr>
      </vt:variant>
      <vt:variant>
        <vt:i4>2031666</vt:i4>
      </vt:variant>
      <vt:variant>
        <vt:i4>392</vt:i4>
      </vt:variant>
      <vt:variant>
        <vt:i4>0</vt:i4>
      </vt:variant>
      <vt:variant>
        <vt:i4>5</vt:i4>
      </vt:variant>
      <vt:variant>
        <vt:lpwstr/>
      </vt:variant>
      <vt:variant>
        <vt:lpwstr>_Toc418278933</vt:lpwstr>
      </vt:variant>
      <vt:variant>
        <vt:i4>2031666</vt:i4>
      </vt:variant>
      <vt:variant>
        <vt:i4>386</vt:i4>
      </vt:variant>
      <vt:variant>
        <vt:i4>0</vt:i4>
      </vt:variant>
      <vt:variant>
        <vt:i4>5</vt:i4>
      </vt:variant>
      <vt:variant>
        <vt:lpwstr/>
      </vt:variant>
      <vt:variant>
        <vt:lpwstr>_Toc418278932</vt:lpwstr>
      </vt:variant>
      <vt:variant>
        <vt:i4>2031666</vt:i4>
      </vt:variant>
      <vt:variant>
        <vt:i4>380</vt:i4>
      </vt:variant>
      <vt:variant>
        <vt:i4>0</vt:i4>
      </vt:variant>
      <vt:variant>
        <vt:i4>5</vt:i4>
      </vt:variant>
      <vt:variant>
        <vt:lpwstr/>
      </vt:variant>
      <vt:variant>
        <vt:lpwstr>_Toc418278931</vt:lpwstr>
      </vt:variant>
      <vt:variant>
        <vt:i4>2031666</vt:i4>
      </vt:variant>
      <vt:variant>
        <vt:i4>374</vt:i4>
      </vt:variant>
      <vt:variant>
        <vt:i4>0</vt:i4>
      </vt:variant>
      <vt:variant>
        <vt:i4>5</vt:i4>
      </vt:variant>
      <vt:variant>
        <vt:lpwstr/>
      </vt:variant>
      <vt:variant>
        <vt:lpwstr>_Toc418278930</vt:lpwstr>
      </vt:variant>
      <vt:variant>
        <vt:i4>1966130</vt:i4>
      </vt:variant>
      <vt:variant>
        <vt:i4>368</vt:i4>
      </vt:variant>
      <vt:variant>
        <vt:i4>0</vt:i4>
      </vt:variant>
      <vt:variant>
        <vt:i4>5</vt:i4>
      </vt:variant>
      <vt:variant>
        <vt:lpwstr/>
      </vt:variant>
      <vt:variant>
        <vt:lpwstr>_Toc418278929</vt:lpwstr>
      </vt:variant>
      <vt:variant>
        <vt:i4>1966130</vt:i4>
      </vt:variant>
      <vt:variant>
        <vt:i4>362</vt:i4>
      </vt:variant>
      <vt:variant>
        <vt:i4>0</vt:i4>
      </vt:variant>
      <vt:variant>
        <vt:i4>5</vt:i4>
      </vt:variant>
      <vt:variant>
        <vt:lpwstr/>
      </vt:variant>
      <vt:variant>
        <vt:lpwstr>_Toc418278928</vt:lpwstr>
      </vt:variant>
      <vt:variant>
        <vt:i4>1966130</vt:i4>
      </vt:variant>
      <vt:variant>
        <vt:i4>356</vt:i4>
      </vt:variant>
      <vt:variant>
        <vt:i4>0</vt:i4>
      </vt:variant>
      <vt:variant>
        <vt:i4>5</vt:i4>
      </vt:variant>
      <vt:variant>
        <vt:lpwstr/>
      </vt:variant>
      <vt:variant>
        <vt:lpwstr>_Toc418278927</vt:lpwstr>
      </vt:variant>
      <vt:variant>
        <vt:i4>1966130</vt:i4>
      </vt:variant>
      <vt:variant>
        <vt:i4>350</vt:i4>
      </vt:variant>
      <vt:variant>
        <vt:i4>0</vt:i4>
      </vt:variant>
      <vt:variant>
        <vt:i4>5</vt:i4>
      </vt:variant>
      <vt:variant>
        <vt:lpwstr/>
      </vt:variant>
      <vt:variant>
        <vt:lpwstr>_Toc418278926</vt:lpwstr>
      </vt:variant>
      <vt:variant>
        <vt:i4>1966130</vt:i4>
      </vt:variant>
      <vt:variant>
        <vt:i4>344</vt:i4>
      </vt:variant>
      <vt:variant>
        <vt:i4>0</vt:i4>
      </vt:variant>
      <vt:variant>
        <vt:i4>5</vt:i4>
      </vt:variant>
      <vt:variant>
        <vt:lpwstr/>
      </vt:variant>
      <vt:variant>
        <vt:lpwstr>_Toc418278925</vt:lpwstr>
      </vt:variant>
      <vt:variant>
        <vt:i4>1966130</vt:i4>
      </vt:variant>
      <vt:variant>
        <vt:i4>338</vt:i4>
      </vt:variant>
      <vt:variant>
        <vt:i4>0</vt:i4>
      </vt:variant>
      <vt:variant>
        <vt:i4>5</vt:i4>
      </vt:variant>
      <vt:variant>
        <vt:lpwstr/>
      </vt:variant>
      <vt:variant>
        <vt:lpwstr>_Toc418278924</vt:lpwstr>
      </vt:variant>
      <vt:variant>
        <vt:i4>1966130</vt:i4>
      </vt:variant>
      <vt:variant>
        <vt:i4>332</vt:i4>
      </vt:variant>
      <vt:variant>
        <vt:i4>0</vt:i4>
      </vt:variant>
      <vt:variant>
        <vt:i4>5</vt:i4>
      </vt:variant>
      <vt:variant>
        <vt:lpwstr/>
      </vt:variant>
      <vt:variant>
        <vt:lpwstr>_Toc418278923</vt:lpwstr>
      </vt:variant>
      <vt:variant>
        <vt:i4>1966130</vt:i4>
      </vt:variant>
      <vt:variant>
        <vt:i4>326</vt:i4>
      </vt:variant>
      <vt:variant>
        <vt:i4>0</vt:i4>
      </vt:variant>
      <vt:variant>
        <vt:i4>5</vt:i4>
      </vt:variant>
      <vt:variant>
        <vt:lpwstr/>
      </vt:variant>
      <vt:variant>
        <vt:lpwstr>_Toc418278922</vt:lpwstr>
      </vt:variant>
      <vt:variant>
        <vt:i4>1966130</vt:i4>
      </vt:variant>
      <vt:variant>
        <vt:i4>320</vt:i4>
      </vt:variant>
      <vt:variant>
        <vt:i4>0</vt:i4>
      </vt:variant>
      <vt:variant>
        <vt:i4>5</vt:i4>
      </vt:variant>
      <vt:variant>
        <vt:lpwstr/>
      </vt:variant>
      <vt:variant>
        <vt:lpwstr>_Toc418278921</vt:lpwstr>
      </vt:variant>
      <vt:variant>
        <vt:i4>1966130</vt:i4>
      </vt:variant>
      <vt:variant>
        <vt:i4>314</vt:i4>
      </vt:variant>
      <vt:variant>
        <vt:i4>0</vt:i4>
      </vt:variant>
      <vt:variant>
        <vt:i4>5</vt:i4>
      </vt:variant>
      <vt:variant>
        <vt:lpwstr/>
      </vt:variant>
      <vt:variant>
        <vt:lpwstr>_Toc418278920</vt:lpwstr>
      </vt:variant>
      <vt:variant>
        <vt:i4>1900594</vt:i4>
      </vt:variant>
      <vt:variant>
        <vt:i4>308</vt:i4>
      </vt:variant>
      <vt:variant>
        <vt:i4>0</vt:i4>
      </vt:variant>
      <vt:variant>
        <vt:i4>5</vt:i4>
      </vt:variant>
      <vt:variant>
        <vt:lpwstr/>
      </vt:variant>
      <vt:variant>
        <vt:lpwstr>_Toc418278919</vt:lpwstr>
      </vt:variant>
      <vt:variant>
        <vt:i4>1900594</vt:i4>
      </vt:variant>
      <vt:variant>
        <vt:i4>302</vt:i4>
      </vt:variant>
      <vt:variant>
        <vt:i4>0</vt:i4>
      </vt:variant>
      <vt:variant>
        <vt:i4>5</vt:i4>
      </vt:variant>
      <vt:variant>
        <vt:lpwstr/>
      </vt:variant>
      <vt:variant>
        <vt:lpwstr>_Toc418278918</vt:lpwstr>
      </vt:variant>
      <vt:variant>
        <vt:i4>1900594</vt:i4>
      </vt:variant>
      <vt:variant>
        <vt:i4>296</vt:i4>
      </vt:variant>
      <vt:variant>
        <vt:i4>0</vt:i4>
      </vt:variant>
      <vt:variant>
        <vt:i4>5</vt:i4>
      </vt:variant>
      <vt:variant>
        <vt:lpwstr/>
      </vt:variant>
      <vt:variant>
        <vt:lpwstr>_Toc418278917</vt:lpwstr>
      </vt:variant>
      <vt:variant>
        <vt:i4>1900594</vt:i4>
      </vt:variant>
      <vt:variant>
        <vt:i4>290</vt:i4>
      </vt:variant>
      <vt:variant>
        <vt:i4>0</vt:i4>
      </vt:variant>
      <vt:variant>
        <vt:i4>5</vt:i4>
      </vt:variant>
      <vt:variant>
        <vt:lpwstr/>
      </vt:variant>
      <vt:variant>
        <vt:lpwstr>_Toc418278916</vt:lpwstr>
      </vt:variant>
      <vt:variant>
        <vt:i4>1900594</vt:i4>
      </vt:variant>
      <vt:variant>
        <vt:i4>284</vt:i4>
      </vt:variant>
      <vt:variant>
        <vt:i4>0</vt:i4>
      </vt:variant>
      <vt:variant>
        <vt:i4>5</vt:i4>
      </vt:variant>
      <vt:variant>
        <vt:lpwstr/>
      </vt:variant>
      <vt:variant>
        <vt:lpwstr>_Toc418278915</vt:lpwstr>
      </vt:variant>
      <vt:variant>
        <vt:i4>1900594</vt:i4>
      </vt:variant>
      <vt:variant>
        <vt:i4>278</vt:i4>
      </vt:variant>
      <vt:variant>
        <vt:i4>0</vt:i4>
      </vt:variant>
      <vt:variant>
        <vt:i4>5</vt:i4>
      </vt:variant>
      <vt:variant>
        <vt:lpwstr/>
      </vt:variant>
      <vt:variant>
        <vt:lpwstr>_Toc418278914</vt:lpwstr>
      </vt:variant>
      <vt:variant>
        <vt:i4>1900594</vt:i4>
      </vt:variant>
      <vt:variant>
        <vt:i4>272</vt:i4>
      </vt:variant>
      <vt:variant>
        <vt:i4>0</vt:i4>
      </vt:variant>
      <vt:variant>
        <vt:i4>5</vt:i4>
      </vt:variant>
      <vt:variant>
        <vt:lpwstr/>
      </vt:variant>
      <vt:variant>
        <vt:lpwstr>_Toc418278913</vt:lpwstr>
      </vt:variant>
      <vt:variant>
        <vt:i4>1900594</vt:i4>
      </vt:variant>
      <vt:variant>
        <vt:i4>266</vt:i4>
      </vt:variant>
      <vt:variant>
        <vt:i4>0</vt:i4>
      </vt:variant>
      <vt:variant>
        <vt:i4>5</vt:i4>
      </vt:variant>
      <vt:variant>
        <vt:lpwstr/>
      </vt:variant>
      <vt:variant>
        <vt:lpwstr>_Toc418278912</vt:lpwstr>
      </vt:variant>
      <vt:variant>
        <vt:i4>1900594</vt:i4>
      </vt:variant>
      <vt:variant>
        <vt:i4>260</vt:i4>
      </vt:variant>
      <vt:variant>
        <vt:i4>0</vt:i4>
      </vt:variant>
      <vt:variant>
        <vt:i4>5</vt:i4>
      </vt:variant>
      <vt:variant>
        <vt:lpwstr/>
      </vt:variant>
      <vt:variant>
        <vt:lpwstr>_Toc418278911</vt:lpwstr>
      </vt:variant>
      <vt:variant>
        <vt:i4>1900594</vt:i4>
      </vt:variant>
      <vt:variant>
        <vt:i4>254</vt:i4>
      </vt:variant>
      <vt:variant>
        <vt:i4>0</vt:i4>
      </vt:variant>
      <vt:variant>
        <vt:i4>5</vt:i4>
      </vt:variant>
      <vt:variant>
        <vt:lpwstr/>
      </vt:variant>
      <vt:variant>
        <vt:lpwstr>_Toc418278910</vt:lpwstr>
      </vt:variant>
      <vt:variant>
        <vt:i4>1835058</vt:i4>
      </vt:variant>
      <vt:variant>
        <vt:i4>248</vt:i4>
      </vt:variant>
      <vt:variant>
        <vt:i4>0</vt:i4>
      </vt:variant>
      <vt:variant>
        <vt:i4>5</vt:i4>
      </vt:variant>
      <vt:variant>
        <vt:lpwstr/>
      </vt:variant>
      <vt:variant>
        <vt:lpwstr>_Toc418278909</vt:lpwstr>
      </vt:variant>
      <vt:variant>
        <vt:i4>1835058</vt:i4>
      </vt:variant>
      <vt:variant>
        <vt:i4>242</vt:i4>
      </vt:variant>
      <vt:variant>
        <vt:i4>0</vt:i4>
      </vt:variant>
      <vt:variant>
        <vt:i4>5</vt:i4>
      </vt:variant>
      <vt:variant>
        <vt:lpwstr/>
      </vt:variant>
      <vt:variant>
        <vt:lpwstr>_Toc418278908</vt:lpwstr>
      </vt:variant>
      <vt:variant>
        <vt:i4>1835058</vt:i4>
      </vt:variant>
      <vt:variant>
        <vt:i4>236</vt:i4>
      </vt:variant>
      <vt:variant>
        <vt:i4>0</vt:i4>
      </vt:variant>
      <vt:variant>
        <vt:i4>5</vt:i4>
      </vt:variant>
      <vt:variant>
        <vt:lpwstr/>
      </vt:variant>
      <vt:variant>
        <vt:lpwstr>_Toc418278907</vt:lpwstr>
      </vt:variant>
      <vt:variant>
        <vt:i4>1835058</vt:i4>
      </vt:variant>
      <vt:variant>
        <vt:i4>230</vt:i4>
      </vt:variant>
      <vt:variant>
        <vt:i4>0</vt:i4>
      </vt:variant>
      <vt:variant>
        <vt:i4>5</vt:i4>
      </vt:variant>
      <vt:variant>
        <vt:lpwstr/>
      </vt:variant>
      <vt:variant>
        <vt:lpwstr>_Toc418278906</vt:lpwstr>
      </vt:variant>
      <vt:variant>
        <vt:i4>1835058</vt:i4>
      </vt:variant>
      <vt:variant>
        <vt:i4>224</vt:i4>
      </vt:variant>
      <vt:variant>
        <vt:i4>0</vt:i4>
      </vt:variant>
      <vt:variant>
        <vt:i4>5</vt:i4>
      </vt:variant>
      <vt:variant>
        <vt:lpwstr/>
      </vt:variant>
      <vt:variant>
        <vt:lpwstr>_Toc418278905</vt:lpwstr>
      </vt:variant>
      <vt:variant>
        <vt:i4>1835058</vt:i4>
      </vt:variant>
      <vt:variant>
        <vt:i4>218</vt:i4>
      </vt:variant>
      <vt:variant>
        <vt:i4>0</vt:i4>
      </vt:variant>
      <vt:variant>
        <vt:i4>5</vt:i4>
      </vt:variant>
      <vt:variant>
        <vt:lpwstr/>
      </vt:variant>
      <vt:variant>
        <vt:lpwstr>_Toc418278904</vt:lpwstr>
      </vt:variant>
      <vt:variant>
        <vt:i4>1835058</vt:i4>
      </vt:variant>
      <vt:variant>
        <vt:i4>212</vt:i4>
      </vt:variant>
      <vt:variant>
        <vt:i4>0</vt:i4>
      </vt:variant>
      <vt:variant>
        <vt:i4>5</vt:i4>
      </vt:variant>
      <vt:variant>
        <vt:lpwstr/>
      </vt:variant>
      <vt:variant>
        <vt:lpwstr>_Toc418278903</vt:lpwstr>
      </vt:variant>
      <vt:variant>
        <vt:i4>1835058</vt:i4>
      </vt:variant>
      <vt:variant>
        <vt:i4>206</vt:i4>
      </vt:variant>
      <vt:variant>
        <vt:i4>0</vt:i4>
      </vt:variant>
      <vt:variant>
        <vt:i4>5</vt:i4>
      </vt:variant>
      <vt:variant>
        <vt:lpwstr/>
      </vt:variant>
      <vt:variant>
        <vt:lpwstr>_Toc418278902</vt:lpwstr>
      </vt:variant>
      <vt:variant>
        <vt:i4>1835058</vt:i4>
      </vt:variant>
      <vt:variant>
        <vt:i4>200</vt:i4>
      </vt:variant>
      <vt:variant>
        <vt:i4>0</vt:i4>
      </vt:variant>
      <vt:variant>
        <vt:i4>5</vt:i4>
      </vt:variant>
      <vt:variant>
        <vt:lpwstr/>
      </vt:variant>
      <vt:variant>
        <vt:lpwstr>_Toc418278901</vt:lpwstr>
      </vt:variant>
      <vt:variant>
        <vt:i4>1835058</vt:i4>
      </vt:variant>
      <vt:variant>
        <vt:i4>194</vt:i4>
      </vt:variant>
      <vt:variant>
        <vt:i4>0</vt:i4>
      </vt:variant>
      <vt:variant>
        <vt:i4>5</vt:i4>
      </vt:variant>
      <vt:variant>
        <vt:lpwstr/>
      </vt:variant>
      <vt:variant>
        <vt:lpwstr>_Toc418278900</vt:lpwstr>
      </vt:variant>
      <vt:variant>
        <vt:i4>1376307</vt:i4>
      </vt:variant>
      <vt:variant>
        <vt:i4>188</vt:i4>
      </vt:variant>
      <vt:variant>
        <vt:i4>0</vt:i4>
      </vt:variant>
      <vt:variant>
        <vt:i4>5</vt:i4>
      </vt:variant>
      <vt:variant>
        <vt:lpwstr/>
      </vt:variant>
      <vt:variant>
        <vt:lpwstr>_Toc418278899</vt:lpwstr>
      </vt:variant>
      <vt:variant>
        <vt:i4>1376307</vt:i4>
      </vt:variant>
      <vt:variant>
        <vt:i4>182</vt:i4>
      </vt:variant>
      <vt:variant>
        <vt:i4>0</vt:i4>
      </vt:variant>
      <vt:variant>
        <vt:i4>5</vt:i4>
      </vt:variant>
      <vt:variant>
        <vt:lpwstr/>
      </vt:variant>
      <vt:variant>
        <vt:lpwstr>_Toc418278898</vt:lpwstr>
      </vt:variant>
      <vt:variant>
        <vt:i4>1376307</vt:i4>
      </vt:variant>
      <vt:variant>
        <vt:i4>176</vt:i4>
      </vt:variant>
      <vt:variant>
        <vt:i4>0</vt:i4>
      </vt:variant>
      <vt:variant>
        <vt:i4>5</vt:i4>
      </vt:variant>
      <vt:variant>
        <vt:lpwstr/>
      </vt:variant>
      <vt:variant>
        <vt:lpwstr>_Toc418278897</vt:lpwstr>
      </vt:variant>
      <vt:variant>
        <vt:i4>1376307</vt:i4>
      </vt:variant>
      <vt:variant>
        <vt:i4>170</vt:i4>
      </vt:variant>
      <vt:variant>
        <vt:i4>0</vt:i4>
      </vt:variant>
      <vt:variant>
        <vt:i4>5</vt:i4>
      </vt:variant>
      <vt:variant>
        <vt:lpwstr/>
      </vt:variant>
      <vt:variant>
        <vt:lpwstr>_Toc418278896</vt:lpwstr>
      </vt:variant>
      <vt:variant>
        <vt:i4>1376307</vt:i4>
      </vt:variant>
      <vt:variant>
        <vt:i4>164</vt:i4>
      </vt:variant>
      <vt:variant>
        <vt:i4>0</vt:i4>
      </vt:variant>
      <vt:variant>
        <vt:i4>5</vt:i4>
      </vt:variant>
      <vt:variant>
        <vt:lpwstr/>
      </vt:variant>
      <vt:variant>
        <vt:lpwstr>_Toc418278895</vt:lpwstr>
      </vt:variant>
      <vt:variant>
        <vt:i4>1376307</vt:i4>
      </vt:variant>
      <vt:variant>
        <vt:i4>158</vt:i4>
      </vt:variant>
      <vt:variant>
        <vt:i4>0</vt:i4>
      </vt:variant>
      <vt:variant>
        <vt:i4>5</vt:i4>
      </vt:variant>
      <vt:variant>
        <vt:lpwstr/>
      </vt:variant>
      <vt:variant>
        <vt:lpwstr>_Toc418278894</vt:lpwstr>
      </vt:variant>
      <vt:variant>
        <vt:i4>1376307</vt:i4>
      </vt:variant>
      <vt:variant>
        <vt:i4>152</vt:i4>
      </vt:variant>
      <vt:variant>
        <vt:i4>0</vt:i4>
      </vt:variant>
      <vt:variant>
        <vt:i4>5</vt:i4>
      </vt:variant>
      <vt:variant>
        <vt:lpwstr/>
      </vt:variant>
      <vt:variant>
        <vt:lpwstr>_Toc418278893</vt:lpwstr>
      </vt:variant>
      <vt:variant>
        <vt:i4>1376307</vt:i4>
      </vt:variant>
      <vt:variant>
        <vt:i4>146</vt:i4>
      </vt:variant>
      <vt:variant>
        <vt:i4>0</vt:i4>
      </vt:variant>
      <vt:variant>
        <vt:i4>5</vt:i4>
      </vt:variant>
      <vt:variant>
        <vt:lpwstr/>
      </vt:variant>
      <vt:variant>
        <vt:lpwstr>_Toc418278892</vt:lpwstr>
      </vt:variant>
      <vt:variant>
        <vt:i4>1376307</vt:i4>
      </vt:variant>
      <vt:variant>
        <vt:i4>140</vt:i4>
      </vt:variant>
      <vt:variant>
        <vt:i4>0</vt:i4>
      </vt:variant>
      <vt:variant>
        <vt:i4>5</vt:i4>
      </vt:variant>
      <vt:variant>
        <vt:lpwstr/>
      </vt:variant>
      <vt:variant>
        <vt:lpwstr>_Toc418278891</vt:lpwstr>
      </vt:variant>
      <vt:variant>
        <vt:i4>1376307</vt:i4>
      </vt:variant>
      <vt:variant>
        <vt:i4>134</vt:i4>
      </vt:variant>
      <vt:variant>
        <vt:i4>0</vt:i4>
      </vt:variant>
      <vt:variant>
        <vt:i4>5</vt:i4>
      </vt:variant>
      <vt:variant>
        <vt:lpwstr/>
      </vt:variant>
      <vt:variant>
        <vt:lpwstr>_Toc418278890</vt:lpwstr>
      </vt:variant>
      <vt:variant>
        <vt:i4>1310771</vt:i4>
      </vt:variant>
      <vt:variant>
        <vt:i4>128</vt:i4>
      </vt:variant>
      <vt:variant>
        <vt:i4>0</vt:i4>
      </vt:variant>
      <vt:variant>
        <vt:i4>5</vt:i4>
      </vt:variant>
      <vt:variant>
        <vt:lpwstr/>
      </vt:variant>
      <vt:variant>
        <vt:lpwstr>_Toc418278889</vt:lpwstr>
      </vt:variant>
      <vt:variant>
        <vt:i4>1310771</vt:i4>
      </vt:variant>
      <vt:variant>
        <vt:i4>122</vt:i4>
      </vt:variant>
      <vt:variant>
        <vt:i4>0</vt:i4>
      </vt:variant>
      <vt:variant>
        <vt:i4>5</vt:i4>
      </vt:variant>
      <vt:variant>
        <vt:lpwstr/>
      </vt:variant>
      <vt:variant>
        <vt:lpwstr>_Toc418278888</vt:lpwstr>
      </vt:variant>
      <vt:variant>
        <vt:i4>1310771</vt:i4>
      </vt:variant>
      <vt:variant>
        <vt:i4>116</vt:i4>
      </vt:variant>
      <vt:variant>
        <vt:i4>0</vt:i4>
      </vt:variant>
      <vt:variant>
        <vt:i4>5</vt:i4>
      </vt:variant>
      <vt:variant>
        <vt:lpwstr/>
      </vt:variant>
      <vt:variant>
        <vt:lpwstr>_Toc418278887</vt:lpwstr>
      </vt:variant>
      <vt:variant>
        <vt:i4>1310771</vt:i4>
      </vt:variant>
      <vt:variant>
        <vt:i4>110</vt:i4>
      </vt:variant>
      <vt:variant>
        <vt:i4>0</vt:i4>
      </vt:variant>
      <vt:variant>
        <vt:i4>5</vt:i4>
      </vt:variant>
      <vt:variant>
        <vt:lpwstr/>
      </vt:variant>
      <vt:variant>
        <vt:lpwstr>_Toc418278886</vt:lpwstr>
      </vt:variant>
      <vt:variant>
        <vt:i4>1310771</vt:i4>
      </vt:variant>
      <vt:variant>
        <vt:i4>104</vt:i4>
      </vt:variant>
      <vt:variant>
        <vt:i4>0</vt:i4>
      </vt:variant>
      <vt:variant>
        <vt:i4>5</vt:i4>
      </vt:variant>
      <vt:variant>
        <vt:lpwstr/>
      </vt:variant>
      <vt:variant>
        <vt:lpwstr>_Toc418278885</vt:lpwstr>
      </vt:variant>
      <vt:variant>
        <vt:i4>1310771</vt:i4>
      </vt:variant>
      <vt:variant>
        <vt:i4>98</vt:i4>
      </vt:variant>
      <vt:variant>
        <vt:i4>0</vt:i4>
      </vt:variant>
      <vt:variant>
        <vt:i4>5</vt:i4>
      </vt:variant>
      <vt:variant>
        <vt:lpwstr/>
      </vt:variant>
      <vt:variant>
        <vt:lpwstr>_Toc418278884</vt:lpwstr>
      </vt:variant>
      <vt:variant>
        <vt:i4>1310771</vt:i4>
      </vt:variant>
      <vt:variant>
        <vt:i4>92</vt:i4>
      </vt:variant>
      <vt:variant>
        <vt:i4>0</vt:i4>
      </vt:variant>
      <vt:variant>
        <vt:i4>5</vt:i4>
      </vt:variant>
      <vt:variant>
        <vt:lpwstr/>
      </vt:variant>
      <vt:variant>
        <vt:lpwstr>_Toc418278883</vt:lpwstr>
      </vt:variant>
      <vt:variant>
        <vt:i4>1310771</vt:i4>
      </vt:variant>
      <vt:variant>
        <vt:i4>86</vt:i4>
      </vt:variant>
      <vt:variant>
        <vt:i4>0</vt:i4>
      </vt:variant>
      <vt:variant>
        <vt:i4>5</vt:i4>
      </vt:variant>
      <vt:variant>
        <vt:lpwstr/>
      </vt:variant>
      <vt:variant>
        <vt:lpwstr>_Toc418278882</vt:lpwstr>
      </vt:variant>
      <vt:variant>
        <vt:i4>1310771</vt:i4>
      </vt:variant>
      <vt:variant>
        <vt:i4>80</vt:i4>
      </vt:variant>
      <vt:variant>
        <vt:i4>0</vt:i4>
      </vt:variant>
      <vt:variant>
        <vt:i4>5</vt:i4>
      </vt:variant>
      <vt:variant>
        <vt:lpwstr/>
      </vt:variant>
      <vt:variant>
        <vt:lpwstr>_Toc418278881</vt:lpwstr>
      </vt:variant>
      <vt:variant>
        <vt:i4>1310771</vt:i4>
      </vt:variant>
      <vt:variant>
        <vt:i4>74</vt:i4>
      </vt:variant>
      <vt:variant>
        <vt:i4>0</vt:i4>
      </vt:variant>
      <vt:variant>
        <vt:i4>5</vt:i4>
      </vt:variant>
      <vt:variant>
        <vt:lpwstr/>
      </vt:variant>
      <vt:variant>
        <vt:lpwstr>_Toc418278880</vt:lpwstr>
      </vt:variant>
      <vt:variant>
        <vt:i4>1769523</vt:i4>
      </vt:variant>
      <vt:variant>
        <vt:i4>68</vt:i4>
      </vt:variant>
      <vt:variant>
        <vt:i4>0</vt:i4>
      </vt:variant>
      <vt:variant>
        <vt:i4>5</vt:i4>
      </vt:variant>
      <vt:variant>
        <vt:lpwstr/>
      </vt:variant>
      <vt:variant>
        <vt:lpwstr>_Toc418278879</vt:lpwstr>
      </vt:variant>
      <vt:variant>
        <vt:i4>1769523</vt:i4>
      </vt:variant>
      <vt:variant>
        <vt:i4>62</vt:i4>
      </vt:variant>
      <vt:variant>
        <vt:i4>0</vt:i4>
      </vt:variant>
      <vt:variant>
        <vt:i4>5</vt:i4>
      </vt:variant>
      <vt:variant>
        <vt:lpwstr/>
      </vt:variant>
      <vt:variant>
        <vt:lpwstr>_Toc418278878</vt:lpwstr>
      </vt:variant>
      <vt:variant>
        <vt:i4>1769523</vt:i4>
      </vt:variant>
      <vt:variant>
        <vt:i4>56</vt:i4>
      </vt:variant>
      <vt:variant>
        <vt:i4>0</vt:i4>
      </vt:variant>
      <vt:variant>
        <vt:i4>5</vt:i4>
      </vt:variant>
      <vt:variant>
        <vt:lpwstr/>
      </vt:variant>
      <vt:variant>
        <vt:lpwstr>_Toc418278877</vt:lpwstr>
      </vt:variant>
      <vt:variant>
        <vt:i4>1769523</vt:i4>
      </vt:variant>
      <vt:variant>
        <vt:i4>50</vt:i4>
      </vt:variant>
      <vt:variant>
        <vt:i4>0</vt:i4>
      </vt:variant>
      <vt:variant>
        <vt:i4>5</vt:i4>
      </vt:variant>
      <vt:variant>
        <vt:lpwstr/>
      </vt:variant>
      <vt:variant>
        <vt:lpwstr>_Toc418278876</vt:lpwstr>
      </vt:variant>
      <vt:variant>
        <vt:i4>1769523</vt:i4>
      </vt:variant>
      <vt:variant>
        <vt:i4>44</vt:i4>
      </vt:variant>
      <vt:variant>
        <vt:i4>0</vt:i4>
      </vt:variant>
      <vt:variant>
        <vt:i4>5</vt:i4>
      </vt:variant>
      <vt:variant>
        <vt:lpwstr/>
      </vt:variant>
      <vt:variant>
        <vt:lpwstr>_Toc418278875</vt:lpwstr>
      </vt:variant>
      <vt:variant>
        <vt:i4>1769523</vt:i4>
      </vt:variant>
      <vt:variant>
        <vt:i4>38</vt:i4>
      </vt:variant>
      <vt:variant>
        <vt:i4>0</vt:i4>
      </vt:variant>
      <vt:variant>
        <vt:i4>5</vt:i4>
      </vt:variant>
      <vt:variant>
        <vt:lpwstr/>
      </vt:variant>
      <vt:variant>
        <vt:lpwstr>_Toc418278874</vt:lpwstr>
      </vt:variant>
      <vt:variant>
        <vt:i4>1769523</vt:i4>
      </vt:variant>
      <vt:variant>
        <vt:i4>32</vt:i4>
      </vt:variant>
      <vt:variant>
        <vt:i4>0</vt:i4>
      </vt:variant>
      <vt:variant>
        <vt:i4>5</vt:i4>
      </vt:variant>
      <vt:variant>
        <vt:lpwstr/>
      </vt:variant>
      <vt:variant>
        <vt:lpwstr>_Toc418278873</vt:lpwstr>
      </vt:variant>
      <vt:variant>
        <vt:i4>1769523</vt:i4>
      </vt:variant>
      <vt:variant>
        <vt:i4>26</vt:i4>
      </vt:variant>
      <vt:variant>
        <vt:i4>0</vt:i4>
      </vt:variant>
      <vt:variant>
        <vt:i4>5</vt:i4>
      </vt:variant>
      <vt:variant>
        <vt:lpwstr/>
      </vt:variant>
      <vt:variant>
        <vt:lpwstr>_Toc418278872</vt:lpwstr>
      </vt:variant>
      <vt:variant>
        <vt:i4>1769523</vt:i4>
      </vt:variant>
      <vt:variant>
        <vt:i4>20</vt:i4>
      </vt:variant>
      <vt:variant>
        <vt:i4>0</vt:i4>
      </vt:variant>
      <vt:variant>
        <vt:i4>5</vt:i4>
      </vt:variant>
      <vt:variant>
        <vt:lpwstr/>
      </vt:variant>
      <vt:variant>
        <vt:lpwstr>_Toc418278871</vt:lpwstr>
      </vt:variant>
      <vt:variant>
        <vt:i4>1769523</vt:i4>
      </vt:variant>
      <vt:variant>
        <vt:i4>14</vt:i4>
      </vt:variant>
      <vt:variant>
        <vt:i4>0</vt:i4>
      </vt:variant>
      <vt:variant>
        <vt:i4>5</vt:i4>
      </vt:variant>
      <vt:variant>
        <vt:lpwstr/>
      </vt:variant>
      <vt:variant>
        <vt:lpwstr>_Toc418278870</vt:lpwstr>
      </vt:variant>
      <vt:variant>
        <vt:i4>1703987</vt:i4>
      </vt:variant>
      <vt:variant>
        <vt:i4>8</vt:i4>
      </vt:variant>
      <vt:variant>
        <vt:i4>0</vt:i4>
      </vt:variant>
      <vt:variant>
        <vt:i4>5</vt:i4>
      </vt:variant>
      <vt:variant>
        <vt:lpwstr/>
      </vt:variant>
      <vt:variant>
        <vt:lpwstr>_Toc418278869</vt:lpwstr>
      </vt:variant>
      <vt:variant>
        <vt:i4>1703987</vt:i4>
      </vt:variant>
      <vt:variant>
        <vt:i4>2</vt:i4>
      </vt:variant>
      <vt:variant>
        <vt:i4>0</vt:i4>
      </vt:variant>
      <vt:variant>
        <vt:i4>5</vt:i4>
      </vt:variant>
      <vt:variant>
        <vt:lpwstr/>
      </vt:variant>
      <vt:variant>
        <vt:lpwstr>_Toc418278868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فروغ جاویدان، سیرت پیامبر، صحیح ترین و جامع ترین کتاب سیره نبوی و تاریخ صدر اسلام (دو مجلد)</dc:title>
  <dc:subject>سیره نبوی</dc:subject>
  <dc:creator>سید سلیمان ندوی</dc:creator>
  <cp:keywords>کتابخانه; قلم; عقیده; موحدين; موحدین; کتاب; مكتبة; القلم; العقيدة; qalam; library; http:/qalamlib.com; http:/qalamlibrary.com; http:/mowahedin.com; http:/aqeedeh.com; سیرت; رسول الله</cp:keywords>
  <dc:description>تلاشی علمی و محققانه در زمینه شرح تحلیلی سیره پیامبر اکرم و تاریخ صدر اسلام است. نویسندگان این اثر کوشیده‌اند تا علاوه بر تبیین تاریخ پرشکوه حیات پیامبر رحمت صلی الله علیه وسلم، چگونگی تدوین و روش‌شناسی کتب سیره را نیز توضیح دهند. کتاب با ضرورت سیره‌نگاری و کیفیت شروع این کار، آغاز می‌شود. نحوه تألیف و تصنیف مغازی به وسیله حکام و سلاطین و شیوه تحقیق و نگارش سی و یک نفر از مغازی‌نویسان، موضوع فصل بعدی کتاب است. آنان در ادامه، اصول و ضوابط شناخت احادیث موضوع و دروغین و تلاش‌های اروپاییان برای نگارش سیره نبوی را شرح می‌دهند. بخش بعدی کتاب، بیان مشروح تاریخ و فرهنگ ملت عرب و پیشینۀ سرزمین حجاز پیش از حضرت ختمی مرتبت است. ایشان سپس به تفصیل، سیره نبی اکرم به ترتیب عناوین ذیل بیان می‌کنند: درخشش نور حق در ظلمتکدۀ عالم، طلوع خورشید رسالت، سرگذشت هجرت، تغییر قبله و آغاز غزوات، ادامه غزوه‌ها و سریه‌ها و بررسی و تحلیل غزوات و اسباب و انواع آن.</dc:description>
  <cp:lastModifiedBy>Asus-PC</cp:lastModifiedBy>
  <cp:revision>2</cp:revision>
  <dcterms:created xsi:type="dcterms:W3CDTF">2017-06-11T14:36:00Z</dcterms:created>
  <dcterms:modified xsi:type="dcterms:W3CDTF">2017-06-11T14:36:00Z</dcterms:modified>
  <cp:category>www.aqeedeh.com کتابخانه عقیده</cp:category>
  <cp:contentStatus>www.aqeedeh.com کتابخانه عقیده</cp:contentStatus>
  <cp:version>2.0 June 2017</cp:version>
</cp:coreProperties>
</file>